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46479A">
        <w:rPr>
          <w:rFonts w:ascii="Arial" w:hAnsi="Arial" w:cs="Arial"/>
          <w:sz w:val="22"/>
          <w:szCs w:val="22"/>
        </w:rPr>
        <w:t xml:space="preserve"> </w:t>
      </w:r>
      <w:r w:rsidR="00FE2E2C">
        <w:rPr>
          <w:rFonts w:ascii="Arial" w:hAnsi="Arial" w:cs="Arial"/>
          <w:sz w:val="22"/>
          <w:szCs w:val="22"/>
        </w:rPr>
        <w:t>1</w:t>
      </w:r>
      <w:r w:rsidR="003D09E7">
        <w:rPr>
          <w:rFonts w:ascii="Arial" w:hAnsi="Arial" w:cs="Arial"/>
          <w:sz w:val="22"/>
          <w:szCs w:val="22"/>
        </w:rPr>
        <w:t>4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091460">
        <w:rPr>
          <w:rFonts w:ascii="Arial" w:hAnsi="Arial" w:cs="Arial"/>
          <w:sz w:val="22"/>
          <w:szCs w:val="22"/>
        </w:rPr>
        <w:t>7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181D35">
        <w:rPr>
          <w:rFonts w:ascii="Arial" w:hAnsi="Arial" w:cs="Arial"/>
          <w:bCs/>
          <w:sz w:val="22"/>
          <w:szCs w:val="22"/>
        </w:rPr>
        <w:t>14049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091460" w:rsidRPr="009E659E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 w:rsidR="003D09E7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Pr="008E3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Ιουλίου </w:t>
      </w:r>
      <w:r w:rsidRPr="008E3939">
        <w:rPr>
          <w:rFonts w:ascii="Arial" w:hAnsi="Arial" w:cs="Arial"/>
          <w:sz w:val="22"/>
          <w:szCs w:val="22"/>
        </w:rPr>
        <w:t xml:space="preserve"> , ημέρα </w:t>
      </w:r>
      <w:r w:rsidR="003D09E7">
        <w:rPr>
          <w:rFonts w:ascii="Arial" w:hAnsi="Arial" w:cs="Arial"/>
          <w:sz w:val="22"/>
          <w:szCs w:val="22"/>
        </w:rPr>
        <w:t xml:space="preserve"> Τετάρτη</w:t>
      </w:r>
      <w:r w:rsidR="00FE2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και  </w:t>
      </w:r>
      <w:r w:rsidRPr="008E3939">
        <w:rPr>
          <w:rFonts w:ascii="Arial" w:hAnsi="Arial" w:cs="Arial"/>
          <w:sz w:val="22"/>
          <w:szCs w:val="22"/>
        </w:rPr>
        <w:t xml:space="preserve">ώρα  </w:t>
      </w:r>
      <w:r>
        <w:rPr>
          <w:rFonts w:ascii="Arial" w:hAnsi="Arial" w:cs="Arial"/>
          <w:sz w:val="22"/>
          <w:szCs w:val="22"/>
        </w:rPr>
        <w:t>1</w:t>
      </w:r>
      <w:r w:rsidR="002A20FE">
        <w:rPr>
          <w:rFonts w:ascii="Arial" w:hAnsi="Arial" w:cs="Arial"/>
          <w:sz w:val="22"/>
          <w:szCs w:val="22"/>
        </w:rPr>
        <w:t>4</w:t>
      </w:r>
      <w:r w:rsidRPr="008E3939">
        <w:rPr>
          <w:rFonts w:ascii="Arial" w:hAnsi="Arial" w:cs="Arial"/>
          <w:sz w:val="22"/>
          <w:szCs w:val="22"/>
        </w:rPr>
        <w:t>.</w:t>
      </w:r>
      <w:r w:rsidR="002A20FE">
        <w:rPr>
          <w:rFonts w:ascii="Arial" w:hAnsi="Arial" w:cs="Arial"/>
          <w:sz w:val="22"/>
          <w:szCs w:val="22"/>
        </w:rPr>
        <w:t>0</w:t>
      </w:r>
      <w:r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091460" w:rsidRPr="002E0892" w:rsidRDefault="00091460" w:rsidP="00091460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091460" w:rsidRDefault="00091460" w:rsidP="00091460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09146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BA44F0">
        <w:rPr>
          <w:rFonts w:ascii="Arial" w:hAnsi="Arial" w:cs="Arial"/>
          <w:sz w:val="22"/>
          <w:szCs w:val="22"/>
        </w:rPr>
        <w:t>)</w:t>
      </w:r>
      <w:r w:rsidRPr="00961F56">
        <w:rPr>
          <w:rFonts w:ascii="Arial" w:hAnsi="Arial" w:cs="Arial"/>
          <w:sz w:val="22"/>
          <w:szCs w:val="22"/>
        </w:rPr>
        <w:t xml:space="preserve"> </w:t>
      </w:r>
      <w:r w:rsidRPr="00683928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ων</w:t>
      </w:r>
      <w:r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A44F0">
        <w:rPr>
          <w:rFonts w:ascii="Arial" w:hAnsi="Arial" w:cs="Arial"/>
          <w:bCs/>
          <w:sz w:val="22"/>
          <w:szCs w:val="22"/>
        </w:rPr>
        <w:t xml:space="preserve"> 3</w:t>
      </w:r>
      <w:r>
        <w:rPr>
          <w:rFonts w:ascii="Arial" w:hAnsi="Arial" w:cs="Arial"/>
          <w:bCs/>
          <w:sz w:val="22"/>
          <w:szCs w:val="22"/>
        </w:rPr>
        <w:t>74</w:t>
      </w:r>
      <w:r w:rsidRPr="00BA44F0">
        <w:rPr>
          <w:rFonts w:ascii="Arial" w:hAnsi="Arial" w:cs="Arial"/>
          <w:bCs/>
          <w:sz w:val="22"/>
          <w:szCs w:val="22"/>
        </w:rPr>
        <w:t>/2022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Pr="00BA44F0">
        <w:rPr>
          <w:rFonts w:ascii="Arial" w:hAnsi="Arial" w:cs="Arial"/>
          <w:sz w:val="22"/>
          <w:szCs w:val="22"/>
        </w:rPr>
        <w:t>»</w:t>
      </w:r>
    </w:p>
    <w:p w:rsidR="00091460" w:rsidRPr="00BA44F0" w:rsidRDefault="00091460" w:rsidP="00091460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091460" w:rsidRPr="00BA44F0" w:rsidRDefault="00091460" w:rsidP="0009146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091460" w:rsidRPr="008E3939" w:rsidRDefault="00091460" w:rsidP="0009146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91460" w:rsidRDefault="00091460" w:rsidP="00091460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FE2E2C" w:rsidRDefault="00FE2E2C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>Αναμόρφωση προϋπολογισμού τρέχουσας χρήσης (6</w:t>
      </w:r>
      <w:r w:rsidRPr="00FE2E2C">
        <w:rPr>
          <w:rFonts w:ascii="Arial" w:eastAsia="SimSun" w:hAnsi="Arial" w:cs="Arial"/>
          <w:spacing w:val="2"/>
          <w:sz w:val="22"/>
          <w:szCs w:val="22"/>
          <w:vertAlign w:val="superscript"/>
          <w:lang w:bidi="hi-IN"/>
        </w:rPr>
        <w:t>η</w:t>
      </w:r>
      <w:r w:rsidR="003D09E7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) (η εισήγηση θα αποσταλεί ηλεκτρονικά)</w:t>
      </w:r>
    </w:p>
    <w:p w:rsidR="00802F3A" w:rsidRPr="00802F3A" w:rsidRDefault="00802F3A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802F3A">
        <w:rPr>
          <w:rFonts w:ascii="Arial" w:hAnsi="Arial" w:cs="Arial"/>
          <w:iCs/>
          <w:sz w:val="22"/>
          <w:szCs w:val="22"/>
        </w:rPr>
        <w:t xml:space="preserve">Έκδοση εντάλματος προπληρωμής </w:t>
      </w:r>
      <w:proofErr w:type="spellStart"/>
      <w:r w:rsidRPr="00802F3A">
        <w:rPr>
          <w:rFonts w:ascii="Arial" w:hAnsi="Arial" w:cs="Arial"/>
          <w:iCs/>
          <w:sz w:val="22"/>
          <w:szCs w:val="22"/>
        </w:rPr>
        <w:t>επ΄ονόματι</w:t>
      </w:r>
      <w:proofErr w:type="spellEnd"/>
      <w:r w:rsidRPr="00802F3A">
        <w:rPr>
          <w:rFonts w:ascii="Arial" w:hAnsi="Arial" w:cs="Arial"/>
          <w:iCs/>
          <w:sz w:val="22"/>
          <w:szCs w:val="22"/>
        </w:rPr>
        <w:t xml:space="preserve">  δημοτικού υπαλλήλου ποσού 359,52€ για πληρωμή δαπάνης αποκατάστασης βλάβης του δικτύου δημοτικού φωτισμού  διάφορες περιοχές του Δήμου </w:t>
      </w:r>
      <w:proofErr w:type="spellStart"/>
      <w:r w:rsidRPr="00802F3A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802F3A">
        <w:rPr>
          <w:rFonts w:ascii="Arial" w:hAnsi="Arial" w:cs="Arial"/>
          <w:iCs/>
          <w:sz w:val="22"/>
          <w:szCs w:val="22"/>
        </w:rPr>
        <w:t>.</w:t>
      </w:r>
    </w:p>
    <w:p w:rsidR="00262C98" w:rsidRDefault="00262C98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</w:t>
      </w:r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>γκριση</w:t>
      </w:r>
      <w:proofErr w:type="spellEnd"/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Τεχνικών Προδιαγραφών και Τευχών της </w:t>
      </w:r>
      <w:proofErr w:type="spellStart"/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>υπ΄αριθμόν</w:t>
      </w:r>
      <w:proofErr w:type="spellEnd"/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55/2023 Μελέτης με τίτλο «ΠΡΟΜΗΘΕΙΑ ΕΤΟΙΜΟΥ ΦΑΓΗΤΟΥ </w:t>
      </w:r>
      <w:proofErr w:type="spellStart"/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>ΦΑΓΗΤΟΥ</w:t>
      </w:r>
      <w:proofErr w:type="spellEnd"/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ΓΙΑ ΤΗ ΣΙΤΙΣΗ ΤΩΝ ΜΑΘΗΤΩΝ ΤΟΥ ΜΟΥΣΙΚΟΥ ΓΥΜΝΑΣΙΟΥ ΛΙΒΑΔΕΙΑΣ» συνολικού προϋπολογισμού 65.474,46</w:t>
      </w:r>
      <w:r w:rsidR="00FE2E2C" w:rsidRPr="00F27A8F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</w:t>
      </w:r>
      <w:r w:rsidR="00FE2E2C">
        <w:rPr>
          <w:rFonts w:ascii="Arial" w:eastAsia="SimSun" w:hAnsi="Arial" w:cs="Arial"/>
          <w:spacing w:val="2"/>
          <w:sz w:val="22"/>
          <w:szCs w:val="22"/>
          <w:lang w:bidi="hi-IN"/>
        </w:rPr>
        <w:t>με Φ.Π.Α. 13%.</w:t>
      </w:r>
    </w:p>
    <w:p w:rsidR="00B71DFA" w:rsidRPr="008326B1" w:rsidRDefault="00FE2E2C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z w:val="22"/>
          <w:szCs w:val="22"/>
          <w:highlight w:val="white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  <w:highlight w:val="white"/>
        </w:rPr>
        <w:t xml:space="preserve"> πρακτικού φανερής πλειοδοτικής δημοπρασίας για την εκμίσθωση από μεταφορά κενωθέντος περιπτέρου στον περιβάλλοντα χώρο της Αγίας Παρασκευής στην πόλη της Λιβαδειάς.</w:t>
      </w:r>
    </w:p>
    <w:p w:rsidR="008326B1" w:rsidRDefault="008326B1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Καθορισμός των όρων διακήρυξης για την εκμίσθωση μιας θέσης κενωθέντος περιπτέρου που βρίσκεται επί των οδών Σοφοκλέους και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Χαιρωνείας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στην Κοινότητα Λιβαδειάς.</w:t>
      </w:r>
    </w:p>
    <w:p w:rsidR="003D09E7" w:rsidRDefault="003D09E7" w:rsidP="003D09E7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του Πρακτικού ΙΙ Ηλεκτρονικής Δημοπρασίας του έργου : «ΑΝΑΚΑΤΑΣΚΕΥΗ ΑΓΩΝΙΣΤΙΚΟΥ ΧΩΡΟΥ ΠΟΔΟΣΦΑΙΡΟΥ ΔΗΜΟΤΙΚΟΥ ΣΤΑΔΙΟΥ ‘’ΛΑΜΠΡΟΣ ΚΑΤΣΩΝΗΣ’’» </w:t>
      </w:r>
      <w:r>
        <w:rPr>
          <w:rFonts w:ascii="Arial" w:eastAsia="SimSun" w:hAnsi="Arial" w:cs="Arial"/>
          <w:spacing w:val="2"/>
          <w:sz w:val="22"/>
          <w:szCs w:val="22"/>
          <w:lang w:bidi="hi-IN"/>
        </w:rPr>
        <w:t>.</w:t>
      </w:r>
    </w:p>
    <w:p w:rsidR="00FE2E2C" w:rsidRDefault="00E729F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Αποδοχή της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υπ΄αριθμό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39/16-05-2023 Τεχνικής Μελέτης με τίτλο : «ΠΛΑΚΟΣΤΡΩΣΕΙΣ ΠΕΖΟΔΡΟΜΙΩΝ».</w:t>
      </w:r>
    </w:p>
    <w:p w:rsidR="00E729F6" w:rsidRDefault="00E729F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Αποδοχή της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υπ΄αριθμό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40/16-05-2023 Τεχνικής Μελέτης με τίτλο : «ΚΑΤΑΣΚΕΥΗ ΣΤΑΜΠΩΤΩΝ ΔΑΠΕΔΩΝ ΣΕ ΚΟΙΝΟΧΡΗΣΤΟΥΣ ΧΩΡΟΥΣ».</w:t>
      </w:r>
    </w:p>
    <w:p w:rsidR="00E729F6" w:rsidRPr="00F27A8F" w:rsidRDefault="00E729F6" w:rsidP="00CB7266">
      <w:pPr>
        <w:pStyle w:val="Default"/>
        <w:numPr>
          <w:ilvl w:val="0"/>
          <w:numId w:val="34"/>
        </w:numPr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eastAsia="SimSun" w:hAnsi="Arial" w:cs="Arial"/>
          <w:spacing w:val="2"/>
          <w:sz w:val="22"/>
          <w:szCs w:val="22"/>
          <w:lang w:bidi="hi-IN"/>
        </w:rPr>
        <w:t>΄Εγκριση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bidi="hi-IN"/>
        </w:rPr>
        <w:t xml:space="preserve"> παραδοτέου με τίτλο : «Μελέτη Δράσεων Ψηφιακού Μετασχηματισμού Δήμου Λεβαδέων».</w:t>
      </w:r>
    </w:p>
    <w:p w:rsidR="00D02BBD" w:rsidRDefault="00D02BBD" w:rsidP="00FC09DB">
      <w:pPr>
        <w:pStyle w:val="Default"/>
        <w:ind w:left="1560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020354" w:rsidRPr="000D7C7D" w:rsidRDefault="00E220B4" w:rsidP="00D465BB">
      <w:pPr>
        <w:pStyle w:val="Default"/>
        <w:ind w:left="1560"/>
        <w:jc w:val="both"/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hAnsi="Arial" w:cs="Arial"/>
          <w:bCs/>
          <w:sz w:val="22"/>
          <w:szCs w:val="22"/>
        </w:rPr>
        <w:t>:</w:t>
      </w: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D219B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Pr="000D219B" w:rsidRDefault="00753976" w:rsidP="00753976">
      <w:pPr>
        <w:rPr>
          <w:rFonts w:eastAsia="Arial"/>
        </w:rPr>
      </w:pPr>
    </w:p>
    <w:p w:rsidR="00753976" w:rsidRPr="00F27A8F" w:rsidRDefault="00753976" w:rsidP="000D219B">
      <w:pPr>
        <w:rPr>
          <w:rFonts w:eastAsia="Arial"/>
        </w:rPr>
      </w:pPr>
    </w:p>
    <w:sectPr w:rsidR="00753976" w:rsidRPr="00F27A8F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C5" w:rsidRDefault="00F926C5">
      <w:r>
        <w:separator/>
      </w:r>
    </w:p>
  </w:endnote>
  <w:endnote w:type="continuationSeparator" w:id="0">
    <w:p w:rsidR="00F926C5" w:rsidRDefault="00F9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C5" w:rsidRDefault="00F926C5">
      <w:r>
        <w:separator/>
      </w:r>
    </w:p>
  </w:footnote>
  <w:footnote w:type="continuationSeparator" w:id="0">
    <w:p w:rsidR="00F926C5" w:rsidRDefault="00F92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0312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90312E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1D3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26"/>
  </w:num>
  <w:num w:numId="12">
    <w:abstractNumId w:val="28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31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0"/>
  </w:num>
  <w:num w:numId="28">
    <w:abstractNumId w:val="32"/>
  </w:num>
  <w:num w:numId="29">
    <w:abstractNumId w:val="11"/>
  </w:num>
  <w:num w:numId="30">
    <w:abstractNumId w:val="16"/>
  </w:num>
  <w:num w:numId="31">
    <w:abstractNumId w:val="8"/>
  </w:num>
  <w:num w:numId="32">
    <w:abstractNumId w:val="6"/>
  </w:num>
  <w:num w:numId="33">
    <w:abstractNumId w:val="21"/>
  </w:num>
  <w:num w:numId="34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51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0354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460"/>
    <w:rsid w:val="00091839"/>
    <w:rsid w:val="0009303C"/>
    <w:rsid w:val="000938C8"/>
    <w:rsid w:val="000961CA"/>
    <w:rsid w:val="00096646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9B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2B01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2FCE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0FE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314B"/>
    <w:rsid w:val="003E4080"/>
    <w:rsid w:val="003E45E0"/>
    <w:rsid w:val="003E46B3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1EC1"/>
    <w:rsid w:val="004622CF"/>
    <w:rsid w:val="00462555"/>
    <w:rsid w:val="0046479A"/>
    <w:rsid w:val="0046533E"/>
    <w:rsid w:val="00466229"/>
    <w:rsid w:val="004677D9"/>
    <w:rsid w:val="00467DBF"/>
    <w:rsid w:val="0047020E"/>
    <w:rsid w:val="00470B0F"/>
    <w:rsid w:val="0047153D"/>
    <w:rsid w:val="00471C4C"/>
    <w:rsid w:val="004735F6"/>
    <w:rsid w:val="00474F30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A0507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8F8"/>
    <w:rsid w:val="00554E1A"/>
    <w:rsid w:val="00555610"/>
    <w:rsid w:val="0055579B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68AD"/>
    <w:rsid w:val="0057744F"/>
    <w:rsid w:val="00577464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47F4"/>
    <w:rsid w:val="0064632F"/>
    <w:rsid w:val="006474DB"/>
    <w:rsid w:val="00650B0C"/>
    <w:rsid w:val="00650B92"/>
    <w:rsid w:val="00650C7C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7B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69CA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6A3"/>
    <w:rsid w:val="00733D9C"/>
    <w:rsid w:val="00734802"/>
    <w:rsid w:val="00734AF5"/>
    <w:rsid w:val="00734DD8"/>
    <w:rsid w:val="00735915"/>
    <w:rsid w:val="00740922"/>
    <w:rsid w:val="00741F5C"/>
    <w:rsid w:val="00742410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976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30CF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312E"/>
    <w:rsid w:val="00903291"/>
    <w:rsid w:val="009038F5"/>
    <w:rsid w:val="00903D45"/>
    <w:rsid w:val="00904713"/>
    <w:rsid w:val="00906684"/>
    <w:rsid w:val="0090757A"/>
    <w:rsid w:val="00912BBC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B53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90F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E004B"/>
    <w:rsid w:val="00BE044A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966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95F05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C8E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29F6"/>
    <w:rsid w:val="00E7376F"/>
    <w:rsid w:val="00E74205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28BF"/>
    <w:rsid w:val="00F5363E"/>
    <w:rsid w:val="00F545BD"/>
    <w:rsid w:val="00F54AA0"/>
    <w:rsid w:val="00F54D8E"/>
    <w:rsid w:val="00F54F17"/>
    <w:rsid w:val="00F55036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5310-ED75-46FF-A50D-E8FCBC96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78</cp:revision>
  <cp:lastPrinted>2023-07-14T08:02:00Z</cp:lastPrinted>
  <dcterms:created xsi:type="dcterms:W3CDTF">2023-04-03T10:40:00Z</dcterms:created>
  <dcterms:modified xsi:type="dcterms:W3CDTF">2023-07-14T08:13:00Z</dcterms:modified>
</cp:coreProperties>
</file>