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61500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61500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6150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6150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61500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761500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BF203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13082</w:t>
      </w:r>
      <w:r w:rsidR="00F47A5D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BF20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407633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</w:t>
      </w:r>
      <w:r w:rsidR="00BF20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61500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61500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61500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61500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-</w:t>
      </w:r>
      <w:r w:rsidR="0089667E" w:rsidRPr="00761500">
        <w:rPr>
          <w:rFonts w:asciiTheme="minorHAnsi" w:hAnsiTheme="minorHAnsi" w:cstheme="minorHAnsi"/>
          <w:sz w:val="22"/>
          <w:szCs w:val="22"/>
        </w:rPr>
        <w:t>1</w:t>
      </w:r>
      <w:r w:rsidR="001069AD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761500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6150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6150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493D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40</w:t>
      </w: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75516" w:rsidRPr="00875516" w:rsidRDefault="00AF4104" w:rsidP="00875516">
      <w:p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615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615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E4694" w:rsidRPr="00E514E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Έγκριση  </w:t>
      </w:r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>τοποθέτηση</w:t>
      </w:r>
      <w:r w:rsidR="00493DBF">
        <w:rPr>
          <w:rFonts w:asciiTheme="minorHAnsi" w:eastAsia="Arial" w:hAnsiTheme="minorHAnsi" w:cstheme="minorHAnsi"/>
          <w:b/>
          <w:sz w:val="22"/>
          <w:szCs w:val="22"/>
        </w:rPr>
        <w:t>ς</w:t>
      </w:r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 xml:space="preserve"> προτομής του Αντισυνταγματάρχη πεζικού Κωνσταντίνου </w:t>
      </w:r>
      <w:proofErr w:type="spellStart"/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>Καραγιαννόπουλου</w:t>
      </w:r>
      <w:proofErr w:type="spellEnd"/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 xml:space="preserve">  έμπροσθεν Παλαιού Δημαρχείου (</w:t>
      </w:r>
      <w:proofErr w:type="spellStart"/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>Καραγιαννοπούλου</w:t>
      </w:r>
      <w:proofErr w:type="spellEnd"/>
      <w:r w:rsidR="00493DBF" w:rsidRPr="00493DBF">
        <w:rPr>
          <w:rFonts w:asciiTheme="minorHAnsi" w:eastAsia="Arial" w:hAnsiTheme="minorHAnsi" w:cstheme="minorHAnsi"/>
          <w:b/>
          <w:sz w:val="22"/>
          <w:szCs w:val="22"/>
        </w:rPr>
        <w:t xml:space="preserve"> 1) στη Λιβαδειά</w:t>
      </w:r>
      <w:r w:rsidR="00493DBF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FE4694" w:rsidRPr="00761500" w:rsidRDefault="00E514E2" w:rsidP="00875516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</w:p>
    <w:p w:rsidR="00CF2E48" w:rsidRPr="00761500" w:rsidRDefault="00CF2E48" w:rsidP="00CF2E48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3F73BF" w:rsidRPr="00761500" w:rsidRDefault="003F73BF" w:rsidP="00E514E2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,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7615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76150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76150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761500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761500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61500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761500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761500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761500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(αποχώρησε στο 9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(προσήλθε στο 10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761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7-18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761500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761500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61500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6150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61500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E4694" w:rsidRPr="00761500" w:rsidRDefault="003F73BF" w:rsidP="004F3936">
      <w:pPr>
        <w:snapToGrid w:val="0"/>
        <w:spacing w:before="85" w:after="85" w:line="360" w:lineRule="auto"/>
        <w:ind w:left="-284" w:right="113"/>
        <w:rPr>
          <w:rFonts w:asciiTheme="minorHAnsi" w:hAnsiTheme="minorHAnsi" w:cstheme="minorHAnsi"/>
          <w:i/>
          <w:sz w:val="22"/>
          <w:szCs w:val="22"/>
        </w:rPr>
      </w:pPr>
      <w:r w:rsidRPr="00761500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493D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61500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76150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514E2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 </w:t>
      </w:r>
      <w:r w:rsidR="00493DBF">
        <w:rPr>
          <w:rFonts w:asciiTheme="minorHAnsi" w:hAnsiTheme="minorHAnsi" w:cstheme="minorHAnsi"/>
          <w:sz w:val="22"/>
          <w:szCs w:val="22"/>
        </w:rPr>
        <w:t>20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/2023 Απόφαση της Επιτροπής Ποιότητας Ζωής </w:t>
      </w:r>
      <w:r w:rsidR="00E514E2">
        <w:rPr>
          <w:rFonts w:asciiTheme="minorHAnsi" w:hAnsiTheme="minorHAnsi" w:cstheme="minorHAnsi"/>
          <w:sz w:val="22"/>
          <w:szCs w:val="22"/>
        </w:rPr>
        <w:t xml:space="preserve"> η οποία </w:t>
      </w:r>
      <w:r w:rsidR="0076150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</w:rPr>
        <w:t>έχει ως κατωτέρω:</w:t>
      </w:r>
    </w:p>
    <w:p w:rsidR="00493DBF" w:rsidRDefault="00E514E2" w:rsidP="00493DBF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  <w:r w:rsidRPr="002508EB">
        <w:rPr>
          <w:rFonts w:asciiTheme="minorHAnsi" w:hAnsiTheme="minorHAnsi" w:cstheme="minorHAnsi"/>
          <w:sz w:val="22"/>
          <w:szCs w:val="22"/>
        </w:rPr>
        <w:t xml:space="preserve">Ο 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πρόεδρος της Επιτροπής </w:t>
      </w:r>
      <w:r w:rsidRPr="002508EB">
        <w:rPr>
          <w:rFonts w:ascii="Calibri" w:eastAsia="Arial" w:hAnsi="Calibri" w:cs="Calibri"/>
          <w:color w:val="000000"/>
          <w:sz w:val="22"/>
          <w:szCs w:val="22"/>
        </w:rPr>
        <w:t xml:space="preserve">έθεσε υπόψη των μελών </w:t>
      </w:r>
      <w:r w:rsidRPr="002508EB">
        <w:rPr>
          <w:rFonts w:ascii="Calibri" w:hAnsi="Calibri" w:cs="Calibri"/>
          <w:color w:val="000000"/>
          <w:sz w:val="22"/>
          <w:szCs w:val="22"/>
        </w:rPr>
        <w:t xml:space="preserve"> της</w:t>
      </w:r>
      <w:r w:rsidRPr="00493DB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8EB" w:rsidRPr="00493D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3DBF" w:rsidRPr="00493DBF">
        <w:rPr>
          <w:rFonts w:ascii="Calibri" w:hAnsi="Calibri" w:cs="Calibri"/>
          <w:color w:val="000000"/>
          <w:sz w:val="22"/>
          <w:szCs w:val="22"/>
        </w:rPr>
        <w:t xml:space="preserve">το υπ αριθ. </w:t>
      </w:r>
      <w:r w:rsidR="00493DBF" w:rsidRPr="00493DBF">
        <w:rPr>
          <w:rFonts w:ascii="Calibri" w:hAnsi="Calibri" w:cs="Calibri"/>
          <w:b/>
          <w:color w:val="000000"/>
          <w:sz w:val="22"/>
          <w:szCs w:val="22"/>
        </w:rPr>
        <w:t>12567/26-6-2023</w:t>
      </w:r>
      <w:r w:rsidR="00493DBF" w:rsidRPr="00493DBF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="00493DBF" w:rsidRPr="00493DBF">
        <w:rPr>
          <w:rFonts w:ascii="Calibri" w:hAnsi="Calibri" w:cs="Calibri"/>
          <w:color w:val="000000"/>
          <w:sz w:val="22"/>
          <w:szCs w:val="22"/>
        </w:rPr>
        <w:t xml:space="preserve">έγγραφο του Δημάρχου </w:t>
      </w:r>
      <w:proofErr w:type="spellStart"/>
      <w:r w:rsidR="00493DBF" w:rsidRPr="00493DBF">
        <w:rPr>
          <w:rFonts w:ascii="Calibri" w:hAnsi="Calibri" w:cs="Calibri"/>
          <w:color w:val="000000"/>
          <w:sz w:val="22"/>
          <w:szCs w:val="22"/>
        </w:rPr>
        <w:t>Λεβαδέων</w:t>
      </w:r>
      <w:proofErr w:type="spellEnd"/>
      <w:r w:rsidR="00493DBF" w:rsidRPr="00493DBF">
        <w:rPr>
          <w:rFonts w:ascii="Calibri" w:hAnsi="Calibri" w:cs="Calibri"/>
          <w:color w:val="000000"/>
          <w:sz w:val="22"/>
          <w:szCs w:val="22"/>
        </w:rPr>
        <w:t xml:space="preserve"> όπου αναφέρονται τα εξής:</w:t>
      </w:r>
    </w:p>
    <w:p w:rsidR="00493DBF" w:rsidRPr="00493DBF" w:rsidRDefault="00493DBF" w:rsidP="00493DBF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</w:p>
    <w:p w:rsidR="00493DBF" w:rsidRPr="00493DBF" w:rsidRDefault="00493DBF" w:rsidP="00493DBF">
      <w:pPr>
        <w:pStyle w:val="af6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Ο Δήμαρχος </w:t>
      </w:r>
      <w:proofErr w:type="spellStart"/>
      <w:r w:rsidRPr="00493DBF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έχοντας υπ’ όψιν</w:t>
      </w:r>
    </w:p>
    <w:p w:rsidR="00493DBF" w:rsidRPr="00493DBF" w:rsidRDefault="00493DBF" w:rsidP="00493DBF">
      <w:pPr>
        <w:pStyle w:val="af6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Το υπ’ αριθ. </w:t>
      </w:r>
      <w:proofErr w:type="spellStart"/>
      <w:r w:rsidRPr="00493DBF">
        <w:rPr>
          <w:rFonts w:ascii="Calibri" w:hAnsi="Calibri" w:cs="Calibri"/>
          <w:sz w:val="22"/>
          <w:szCs w:val="22"/>
        </w:rPr>
        <w:t>Πρωτ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. 24558/31.12.2121 έγγραφο του Μορφωτικού Συλλόγου Λιβαδειάς με την οποία δωρίθηκαν στο Δήμο δύο προτομές, του Δημητρίου Ιωάννου και του  Κωνσταντίνου </w:t>
      </w:r>
      <w:proofErr w:type="spellStart"/>
      <w:r w:rsidRPr="00493DBF">
        <w:rPr>
          <w:rFonts w:ascii="Calibri" w:hAnsi="Calibri" w:cs="Calibri"/>
          <w:sz w:val="22"/>
          <w:szCs w:val="22"/>
        </w:rPr>
        <w:t>Καραγιαννόπουλου</w:t>
      </w:r>
      <w:proofErr w:type="spellEnd"/>
    </w:p>
    <w:p w:rsidR="00493DBF" w:rsidRPr="00493DBF" w:rsidRDefault="00493DBF" w:rsidP="00493DBF">
      <w:pPr>
        <w:pStyle w:val="af6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την υπ’ </w:t>
      </w:r>
      <w:proofErr w:type="spellStart"/>
      <w:r w:rsidRPr="00493DBF">
        <w:rPr>
          <w:rFonts w:ascii="Calibri" w:hAnsi="Calibri" w:cs="Calibri"/>
          <w:sz w:val="22"/>
          <w:szCs w:val="22"/>
        </w:rPr>
        <w:t>αριθμ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. 07/2022 απόφαση της Κοινότητας Λιβαδειάς με την οποία γνωμοδοτεί υπέρ της παραχώρησης δύο (2) θέσεων και συγκεκριμένα επί των πλατειών </w:t>
      </w:r>
      <w:proofErr w:type="spellStart"/>
      <w:r w:rsidRPr="00493DBF">
        <w:rPr>
          <w:rFonts w:ascii="Calibri" w:hAnsi="Calibri" w:cs="Calibri"/>
          <w:sz w:val="22"/>
          <w:szCs w:val="22"/>
        </w:rPr>
        <w:t>Μαγιάκου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93DBF">
        <w:rPr>
          <w:rFonts w:ascii="Calibri" w:hAnsi="Calibri" w:cs="Calibri"/>
          <w:sz w:val="22"/>
          <w:szCs w:val="22"/>
        </w:rPr>
        <w:t>Ταμπάχνα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) και Οδυσσέως Ανδρούτσου προκειμένου να τοποθετηθούν οι προτομές του Στρατηγού Δημητρίου Ιωάννου και του Αντισυνταγματάρχη πεζικού Κων/νου </w:t>
      </w:r>
      <w:proofErr w:type="spellStart"/>
      <w:r w:rsidRPr="00493DBF">
        <w:rPr>
          <w:rFonts w:ascii="Calibri" w:hAnsi="Calibri" w:cs="Calibri"/>
          <w:sz w:val="22"/>
          <w:szCs w:val="22"/>
        </w:rPr>
        <w:t>Καραγιαννόπουλου</w:t>
      </w:r>
      <w:proofErr w:type="spellEnd"/>
      <w:r w:rsidRPr="00493DBF">
        <w:rPr>
          <w:rFonts w:ascii="Calibri" w:hAnsi="Calibri" w:cs="Calibri"/>
          <w:sz w:val="22"/>
          <w:szCs w:val="22"/>
        </w:rPr>
        <w:t>.</w:t>
      </w:r>
    </w:p>
    <w:p w:rsidR="00493DBF" w:rsidRPr="00493DBF" w:rsidRDefault="00493DBF" w:rsidP="00493DBF">
      <w:pPr>
        <w:pStyle w:val="af6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την υπ’ </w:t>
      </w:r>
      <w:proofErr w:type="spellStart"/>
      <w:r w:rsidRPr="00493DBF">
        <w:rPr>
          <w:rFonts w:ascii="Calibri" w:hAnsi="Calibri" w:cs="Calibri"/>
          <w:sz w:val="22"/>
          <w:szCs w:val="22"/>
        </w:rPr>
        <w:t>αριθμ</w:t>
      </w:r>
      <w:proofErr w:type="spellEnd"/>
      <w:r w:rsidRPr="00493DBF">
        <w:rPr>
          <w:rFonts w:ascii="Calibri" w:hAnsi="Calibri" w:cs="Calibri"/>
          <w:sz w:val="22"/>
          <w:szCs w:val="22"/>
        </w:rPr>
        <w:t>. 77/2022 απόφαση της Οικονομικής Επιτροπής με την οποία αποφασίστηκε η αποδοχή της δωρεάς των δύο προαναφερομένων προτομών από το Μορφωτικό Σύλλογο Λιβαδειάς.</w:t>
      </w:r>
    </w:p>
    <w:p w:rsidR="00493DBF" w:rsidRPr="00493DBF" w:rsidRDefault="00493DBF" w:rsidP="00493DBF">
      <w:pPr>
        <w:pStyle w:val="af6"/>
        <w:numPr>
          <w:ilvl w:val="0"/>
          <w:numId w:val="34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Το υπ’ αριθ. </w:t>
      </w:r>
      <w:proofErr w:type="spellStart"/>
      <w:r w:rsidRPr="00493DBF">
        <w:rPr>
          <w:rFonts w:ascii="Calibri" w:hAnsi="Calibri" w:cs="Calibri"/>
          <w:sz w:val="22"/>
          <w:szCs w:val="22"/>
        </w:rPr>
        <w:t>Πρωτ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. 1417/24.1.2022 έγγραφο της Τεχνικής Υπηρεσίας Δήμου </w:t>
      </w:r>
      <w:proofErr w:type="spellStart"/>
      <w:r w:rsidRPr="00493DBF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με το οποίο τεκμαίρεται η </w:t>
      </w:r>
      <w:proofErr w:type="spellStart"/>
      <w:r w:rsidRPr="00493DBF">
        <w:rPr>
          <w:rFonts w:ascii="Calibri" w:hAnsi="Calibri" w:cs="Calibri"/>
          <w:sz w:val="22"/>
          <w:szCs w:val="22"/>
        </w:rPr>
        <w:t>χωροθέτηση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των δύο προτομών</w:t>
      </w:r>
    </w:p>
    <w:p w:rsidR="00493DBF" w:rsidRPr="00493DBF" w:rsidRDefault="00493DBF" w:rsidP="00493DBF">
      <w:pPr>
        <w:pStyle w:val="af6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Εισηγείται την τοποθέτηση της προτομής του Αντισυνταγματάρχη Πεζικού Κωνσταντίνου </w:t>
      </w:r>
      <w:proofErr w:type="spellStart"/>
      <w:r w:rsidRPr="00493DBF">
        <w:rPr>
          <w:rFonts w:ascii="Calibri" w:hAnsi="Calibri" w:cs="Calibri"/>
          <w:sz w:val="22"/>
          <w:szCs w:val="22"/>
        </w:rPr>
        <w:t>Καραγιαννόπουλου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επί της οδού που φέρει το όνομά του ήτοι στην οδό </w:t>
      </w:r>
      <w:proofErr w:type="spellStart"/>
      <w:r w:rsidRPr="00493DBF">
        <w:rPr>
          <w:rFonts w:ascii="Calibri" w:hAnsi="Calibri" w:cs="Calibri"/>
          <w:sz w:val="22"/>
          <w:szCs w:val="22"/>
        </w:rPr>
        <w:t>Καραγιαννοπούλου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1 (έμπροσθεν του  Παλαιού Δημαρχείου επί της πλατείας Εθνικής Αντιστάσεως) στη Λιβαδειά, πάνω σε βάθρο το οποίο θα κατασκευάσει η Τεχνική Υπηρεσία Δήμου </w:t>
      </w:r>
      <w:proofErr w:type="spellStart"/>
      <w:r w:rsidRPr="00493DBF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493DBF">
        <w:rPr>
          <w:rFonts w:ascii="Calibri" w:hAnsi="Calibri" w:cs="Calibri"/>
          <w:sz w:val="22"/>
          <w:szCs w:val="22"/>
        </w:rPr>
        <w:t xml:space="preserve"> σύμφωνα με τις προδιαγραφές που έθεσε στο 1417/24.1.2022 έγγραφο της</w:t>
      </w:r>
    </w:p>
    <w:p w:rsidR="00493DBF" w:rsidRPr="00493DBF" w:rsidRDefault="00493DBF" w:rsidP="00493DBF">
      <w:pPr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ab/>
        <w:t>Η Επιτροπή Ποιότητας Ζωής αφού έλαβε υπόψη: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>Τις  διατάξεις των άρθρων 73 &amp; 75 (όπως αντικαταστάθηκε με το άρθρο 77 του Ν. 4555/2018,(Πρόγραμμα ΚΛΕΙΣΘΕΝΗΣ,ΦΕΚ 133/Α/2018,στο οποίο προστέθηκε εδάφιο σύμφωνα με το άρθρο 2 του Ν.4623/2019 (ΦΕΚ 134//Α/2019) του Ν.3852/2010 (Πρόγραμμα ΚΑΛΛΙΚΡΑΤΗΣ,ΦΕΚ 87/Α/2010)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>το άρθρο 10 της από 11/3/2020 Πράξης Νομοθετικού Περιεχομένου (ΦΕΚ 55/Α/2020)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– Κατάργηση παρ. 1 άρθρου 10 της από 11.3.2020 Πράξης Νομοθετικού Περιεχομένου»  του Ν.4940/2022 (Α’ 112)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Την υπ’ αριθ. 374 εγκύκλιο του Υπ. </w:t>
      </w:r>
      <w:proofErr w:type="spellStart"/>
      <w:r w:rsidRPr="00493DBF">
        <w:rPr>
          <w:rFonts w:ascii="Calibri" w:hAnsi="Calibri" w:cs="Calibri"/>
          <w:sz w:val="22"/>
          <w:szCs w:val="22"/>
        </w:rPr>
        <w:t>Εσ</w:t>
      </w:r>
      <w:proofErr w:type="spellEnd"/>
      <w:r w:rsidRPr="00493DBF">
        <w:rPr>
          <w:rFonts w:ascii="Calibri" w:hAnsi="Calibri" w:cs="Calibri"/>
          <w:sz w:val="22"/>
          <w:szCs w:val="22"/>
        </w:rPr>
        <w:t>. (ΑΔΑ ΨΜΓΓ46ΜΤΛ6-Φ75)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color w:val="000000"/>
          <w:sz w:val="22"/>
          <w:szCs w:val="22"/>
        </w:rPr>
        <w:t xml:space="preserve">Το υπ αριθ. </w:t>
      </w:r>
      <w:r w:rsidRPr="00493DBF">
        <w:rPr>
          <w:rFonts w:ascii="Calibri" w:hAnsi="Calibri" w:cs="Calibri"/>
          <w:b/>
          <w:color w:val="000000"/>
          <w:sz w:val="22"/>
          <w:szCs w:val="22"/>
        </w:rPr>
        <w:t>12567/26-6-2023</w:t>
      </w:r>
      <w:r w:rsidRPr="00493DBF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Pr="00493DBF">
        <w:rPr>
          <w:rFonts w:ascii="Calibri" w:hAnsi="Calibri" w:cs="Calibri"/>
          <w:color w:val="000000"/>
          <w:sz w:val="22"/>
          <w:szCs w:val="22"/>
        </w:rPr>
        <w:t xml:space="preserve">έγγραφο του Δημάρχου </w:t>
      </w:r>
      <w:proofErr w:type="spellStart"/>
      <w:r w:rsidRPr="00493DBF">
        <w:rPr>
          <w:rFonts w:ascii="Calibri" w:hAnsi="Calibri" w:cs="Calibri"/>
          <w:color w:val="000000"/>
          <w:sz w:val="22"/>
          <w:szCs w:val="22"/>
        </w:rPr>
        <w:t>Λεβαδέων</w:t>
      </w:r>
      <w:proofErr w:type="spellEnd"/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Το υπ. αριθ. </w:t>
      </w:r>
      <w:r w:rsidRPr="00493DBF">
        <w:rPr>
          <w:rFonts w:ascii="Calibri" w:hAnsi="Calibri" w:cs="Calibri"/>
          <w:b/>
          <w:color w:val="000000"/>
          <w:sz w:val="22"/>
          <w:szCs w:val="22"/>
        </w:rPr>
        <w:t>5883/11-4-2023</w:t>
      </w:r>
      <w:r w:rsidRPr="00493DBF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Pr="00493DBF">
        <w:rPr>
          <w:rFonts w:ascii="Calibri" w:hAnsi="Calibri" w:cs="Calibri"/>
          <w:color w:val="000000"/>
          <w:sz w:val="22"/>
          <w:szCs w:val="22"/>
        </w:rPr>
        <w:t>έγγραφο του Αυτοτελούς τμήματος Πολιτισμού, Αθλητισμού Τουρισμού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color w:val="000000"/>
          <w:sz w:val="22"/>
          <w:szCs w:val="22"/>
        </w:rPr>
        <w:lastRenderedPageBreak/>
        <w:t xml:space="preserve">Την </w:t>
      </w:r>
      <w:r w:rsidRPr="00493DBF">
        <w:rPr>
          <w:rFonts w:ascii="Calibri" w:hAnsi="Calibri" w:cs="Calibri"/>
          <w:b/>
          <w:color w:val="000000"/>
          <w:sz w:val="22"/>
          <w:szCs w:val="22"/>
        </w:rPr>
        <w:t>77/2023</w:t>
      </w:r>
      <w:r w:rsidRPr="00493DBF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Την </w:t>
      </w:r>
      <w:r w:rsidRPr="00493DBF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493DBF">
        <w:rPr>
          <w:rFonts w:ascii="Calibri" w:hAnsi="Calibri" w:cs="Calibri"/>
          <w:b/>
          <w:color w:val="000000"/>
          <w:sz w:val="22"/>
          <w:szCs w:val="22"/>
        </w:rPr>
        <w:t>7/2022</w:t>
      </w:r>
      <w:r w:rsidRPr="00493DBF">
        <w:rPr>
          <w:rFonts w:ascii="Calibri" w:hAnsi="Calibri" w:cs="Calibri"/>
          <w:color w:val="000000"/>
          <w:sz w:val="22"/>
          <w:szCs w:val="22"/>
        </w:rPr>
        <w:t xml:space="preserve"> της Κοινότητας Λιβαδειάς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color w:val="000000"/>
          <w:sz w:val="22"/>
          <w:szCs w:val="22"/>
        </w:rPr>
        <w:t xml:space="preserve">Το </w:t>
      </w:r>
      <w:r w:rsidRPr="00493DBF">
        <w:rPr>
          <w:rFonts w:ascii="Calibri" w:hAnsi="Calibri" w:cs="Calibri"/>
          <w:sz w:val="22"/>
          <w:szCs w:val="22"/>
        </w:rPr>
        <w:t xml:space="preserve">υπ. αριθ. </w:t>
      </w:r>
      <w:r w:rsidRPr="00493DBF">
        <w:rPr>
          <w:rFonts w:ascii="Calibri" w:hAnsi="Calibri" w:cs="Calibri"/>
          <w:b/>
          <w:color w:val="000000"/>
          <w:sz w:val="22"/>
          <w:szCs w:val="22"/>
        </w:rPr>
        <w:t xml:space="preserve">1417/24-1-2022 </w:t>
      </w:r>
      <w:r w:rsidRPr="00493DBF">
        <w:rPr>
          <w:rFonts w:ascii="Calibri" w:hAnsi="Calibri" w:cs="Calibri"/>
          <w:color w:val="000000"/>
          <w:sz w:val="22"/>
          <w:szCs w:val="22"/>
        </w:rPr>
        <w:t>έγγραφο της Τεχνικής Υπηρεσίας</w:t>
      </w:r>
      <w:r w:rsidRPr="00493DBF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</w:p>
    <w:p w:rsidR="00493DBF" w:rsidRPr="00493DBF" w:rsidRDefault="00493DBF" w:rsidP="00493DBF">
      <w:pPr>
        <w:pStyle w:val="a8"/>
        <w:numPr>
          <w:ilvl w:val="0"/>
          <w:numId w:val="35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Την ψήφο όπως διατυπώθηκε από το κάθε μέλος μετά από διαλογική συζήτηση. </w:t>
      </w:r>
    </w:p>
    <w:p w:rsidR="00493DBF" w:rsidRPr="00493DBF" w:rsidRDefault="00493DBF" w:rsidP="00493DBF">
      <w:pPr>
        <w:pStyle w:val="a8"/>
        <w:spacing w:line="300" w:lineRule="auto"/>
        <w:rPr>
          <w:rFonts w:ascii="Calibri" w:hAnsi="Calibri" w:cs="Calibri"/>
          <w:sz w:val="22"/>
          <w:szCs w:val="22"/>
        </w:rPr>
      </w:pPr>
    </w:p>
    <w:p w:rsidR="00493DBF" w:rsidRPr="00493DBF" w:rsidRDefault="00493DBF" w:rsidP="00493DBF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  <w:r w:rsidRPr="00493DBF">
        <w:rPr>
          <w:rFonts w:ascii="Calibri" w:hAnsi="Calibri" w:cs="Calibri"/>
          <w:b/>
          <w:sz w:val="22"/>
          <w:szCs w:val="22"/>
        </w:rPr>
        <w:t>ΑΠΟΦΑΣΙΖΕΙ  ΟΜΟΦΩΝΑ</w:t>
      </w:r>
    </w:p>
    <w:p w:rsidR="00493DBF" w:rsidRPr="00493DBF" w:rsidRDefault="00493DBF" w:rsidP="00493DBF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93DBF" w:rsidRPr="00493DBF" w:rsidRDefault="00493DBF" w:rsidP="00493DBF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93DBF">
        <w:rPr>
          <w:rFonts w:ascii="Calibri" w:hAnsi="Calibri" w:cs="Calibri"/>
          <w:sz w:val="22"/>
          <w:szCs w:val="22"/>
        </w:rPr>
        <w:t xml:space="preserve">Γνωμοδοτεί θετικά για την </w:t>
      </w:r>
      <w:proofErr w:type="spellStart"/>
      <w:r w:rsidRPr="00493DBF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Pr="00493DBF">
        <w:rPr>
          <w:rFonts w:ascii="Calibri" w:eastAsia="Arial" w:hAnsi="Calibri" w:cs="Calibri"/>
          <w:sz w:val="22"/>
          <w:szCs w:val="22"/>
        </w:rPr>
        <w:t xml:space="preserve"> προτομής του Αντισυνταγματάρχη πεζικού Κωνσταντίνου </w:t>
      </w:r>
      <w:proofErr w:type="spellStart"/>
      <w:r w:rsidRPr="00493DBF">
        <w:rPr>
          <w:rFonts w:ascii="Calibri" w:eastAsia="Arial" w:hAnsi="Calibri" w:cs="Calibri"/>
          <w:sz w:val="22"/>
          <w:szCs w:val="22"/>
        </w:rPr>
        <w:t>Καραγιαννόπουλου</w:t>
      </w:r>
      <w:proofErr w:type="spellEnd"/>
      <w:r w:rsidRPr="00493DBF">
        <w:rPr>
          <w:rFonts w:ascii="Calibri" w:eastAsia="Arial" w:hAnsi="Calibri" w:cs="Calibri"/>
          <w:sz w:val="22"/>
          <w:szCs w:val="22"/>
        </w:rPr>
        <w:t xml:space="preserve"> έμπροσθεν Παλαιού Δημαρχείου (</w:t>
      </w:r>
      <w:proofErr w:type="spellStart"/>
      <w:r w:rsidRPr="00493DBF">
        <w:rPr>
          <w:rFonts w:ascii="Calibri" w:eastAsia="Arial" w:hAnsi="Calibri" w:cs="Calibri"/>
          <w:sz w:val="22"/>
          <w:szCs w:val="22"/>
        </w:rPr>
        <w:t>Καραγιαννοπούλου</w:t>
      </w:r>
      <w:proofErr w:type="spellEnd"/>
      <w:r w:rsidRPr="00493DBF">
        <w:rPr>
          <w:rFonts w:ascii="Calibri" w:eastAsia="Arial" w:hAnsi="Calibri" w:cs="Calibri"/>
          <w:sz w:val="22"/>
          <w:szCs w:val="22"/>
        </w:rPr>
        <w:t xml:space="preserve"> 1 στην πλατεία Εθνικής Αντιστάσεως) στη Λιβαδειά</w:t>
      </w:r>
    </w:p>
    <w:p w:rsidR="002508EB" w:rsidRPr="00493DBF" w:rsidRDefault="002508EB" w:rsidP="00493DB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9A6F49" w:rsidRPr="00761500" w:rsidRDefault="003F73BF" w:rsidP="002508E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761500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4F3936" w:rsidRPr="00761500" w:rsidRDefault="00E514E2" w:rsidP="004F3936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</w:t>
      </w:r>
      <w:r w:rsidRPr="00DD5E8C">
        <w:rPr>
          <w:rFonts w:asciiTheme="minorHAnsi" w:hAnsiTheme="minorHAnsi" w:cstheme="minorHAnsi"/>
          <w:szCs w:val="22"/>
        </w:rPr>
        <w:t xml:space="preserve"> 1</w:t>
      </w:r>
      <w:r w:rsidR="002508EB" w:rsidRPr="002508EB">
        <w:rPr>
          <w:rFonts w:asciiTheme="minorHAnsi" w:hAnsiTheme="minorHAnsi" w:cstheme="minorHAnsi"/>
          <w:szCs w:val="22"/>
        </w:rPr>
        <w:t>7</w:t>
      </w:r>
      <w:r w:rsidRPr="00DD5E8C">
        <w:rPr>
          <w:rFonts w:asciiTheme="minorHAnsi" w:hAnsiTheme="minorHAnsi" w:cstheme="minorHAnsi"/>
          <w:szCs w:val="22"/>
        </w:rPr>
        <w:t xml:space="preserve">/2023 Απόφαση της Επιτροπής Ποιότητας Ζωής </w:t>
      </w:r>
      <w:r>
        <w:rPr>
          <w:rFonts w:asciiTheme="minorHAnsi" w:hAnsiTheme="minorHAnsi" w:cstheme="minorHAnsi"/>
          <w:szCs w:val="22"/>
        </w:rPr>
        <w:t xml:space="preserve"> που είχε διανεμηθεί 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7</w:t>
      </w:r>
      <w:r w:rsidR="002508EB" w:rsidRPr="002508EB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/2023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2</w:t>
      </w:r>
      <w:r w:rsidR="002508EB" w:rsidRPr="002508EB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/2022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</w:p>
    <w:p w:rsidR="00A62A99" w:rsidRPr="00761500" w:rsidRDefault="00A62A99" w:rsidP="00A62A99">
      <w:pPr>
        <w:pStyle w:val="a8"/>
        <w:widowControl w:val="0"/>
        <w:numPr>
          <w:ilvl w:val="0"/>
          <w:numId w:val="30"/>
        </w:numPr>
        <w:tabs>
          <w:tab w:val="left" w:pos="0"/>
          <w:tab w:val="num" w:pos="644"/>
          <w:tab w:val="center" w:pos="8460"/>
        </w:tabs>
        <w:suppressAutoHyphens/>
        <w:spacing w:before="4" w:after="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A62A99" w:rsidRPr="00761500" w:rsidRDefault="00A62A99" w:rsidP="00A62A99">
      <w:pPr>
        <w:pStyle w:val="a5"/>
        <w:numPr>
          <w:ilvl w:val="0"/>
          <w:numId w:val="30"/>
        </w:numPr>
        <w:spacing w:before="4" w:after="4" w:line="276" w:lineRule="auto"/>
        <w:ind w:left="284"/>
        <w:jc w:val="both"/>
        <w:rPr>
          <w:rFonts w:asciiTheme="minorHAnsi" w:hAnsiTheme="minorHAnsi" w:cstheme="minorHAnsi"/>
          <w:color w:val="000000"/>
          <w:szCs w:val="22"/>
        </w:rPr>
      </w:pPr>
      <w:r w:rsidRPr="0076150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761500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91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93DBF" w:rsidRPr="00493DBF" w:rsidRDefault="00ED298A" w:rsidP="00493DBF">
      <w:pPr>
        <w:pStyle w:val="af6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 Εγκρίνει την </w:t>
      </w:r>
      <w:r w:rsidR="00E916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1653" w:rsidRPr="00E514E2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="00E91653">
        <w:rPr>
          <w:rFonts w:ascii="Calibri" w:eastAsia="Arial" w:hAnsi="Calibri" w:cs="Calibri"/>
          <w:sz w:val="22"/>
          <w:szCs w:val="22"/>
        </w:rPr>
        <w:t xml:space="preserve"> (τοποθέτηση)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</w:t>
      </w:r>
      <w:r w:rsidR="00493DBF">
        <w:rPr>
          <w:rFonts w:ascii="Calibri" w:eastAsia="Arial" w:hAnsi="Calibri" w:cs="Calibri"/>
          <w:sz w:val="22"/>
          <w:szCs w:val="22"/>
        </w:rPr>
        <w:t xml:space="preserve">της </w:t>
      </w:r>
      <w:r w:rsidR="00493DBF" w:rsidRPr="00493DBF">
        <w:rPr>
          <w:rFonts w:ascii="Calibri" w:hAnsi="Calibri" w:cs="Calibri"/>
          <w:sz w:val="22"/>
          <w:szCs w:val="22"/>
        </w:rPr>
        <w:t xml:space="preserve">προτομής του Αντισυνταγματάρχη Πεζικού Κωνσταντίνου </w:t>
      </w:r>
      <w:proofErr w:type="spellStart"/>
      <w:r w:rsidR="00493DBF" w:rsidRPr="00493DBF">
        <w:rPr>
          <w:rFonts w:ascii="Calibri" w:hAnsi="Calibri" w:cs="Calibri"/>
          <w:sz w:val="22"/>
          <w:szCs w:val="22"/>
        </w:rPr>
        <w:t>Καραγιαννόπουλου</w:t>
      </w:r>
      <w:proofErr w:type="spellEnd"/>
      <w:r w:rsidR="00493DBF">
        <w:rPr>
          <w:rFonts w:ascii="Calibri" w:hAnsi="Calibri" w:cs="Calibri"/>
          <w:sz w:val="22"/>
          <w:szCs w:val="22"/>
        </w:rPr>
        <w:t xml:space="preserve"> </w:t>
      </w:r>
      <w:r w:rsidR="00493DBF" w:rsidRPr="00493DBF">
        <w:rPr>
          <w:rFonts w:ascii="Calibri" w:hAnsi="Calibri" w:cs="Calibri"/>
          <w:sz w:val="22"/>
          <w:szCs w:val="22"/>
        </w:rPr>
        <w:t>επί της οδού που φέρει το όνομά του</w:t>
      </w:r>
      <w:r w:rsidR="00493DBF">
        <w:rPr>
          <w:rFonts w:ascii="Calibri" w:hAnsi="Calibri" w:cs="Calibri"/>
          <w:sz w:val="22"/>
          <w:szCs w:val="22"/>
        </w:rPr>
        <w:t>,</w:t>
      </w:r>
      <w:r w:rsidR="00493DBF" w:rsidRPr="00493DBF">
        <w:rPr>
          <w:rFonts w:ascii="Calibri" w:hAnsi="Calibri" w:cs="Calibri"/>
          <w:sz w:val="22"/>
          <w:szCs w:val="22"/>
        </w:rPr>
        <w:t xml:space="preserve"> ήτοι </w:t>
      </w:r>
      <w:r w:rsidR="00493DBF">
        <w:rPr>
          <w:rFonts w:ascii="Calibri" w:hAnsi="Calibri" w:cs="Calibri"/>
          <w:sz w:val="22"/>
          <w:szCs w:val="22"/>
        </w:rPr>
        <w:t xml:space="preserve">επί της οδού </w:t>
      </w:r>
      <w:r w:rsidR="00493DBF" w:rsidRPr="00493D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3DBF" w:rsidRPr="00493DBF">
        <w:rPr>
          <w:rFonts w:ascii="Calibri" w:hAnsi="Calibri" w:cs="Calibri"/>
          <w:sz w:val="22"/>
          <w:szCs w:val="22"/>
        </w:rPr>
        <w:t>Καραγιαννοπούλου</w:t>
      </w:r>
      <w:proofErr w:type="spellEnd"/>
      <w:r w:rsidR="00493DBF" w:rsidRPr="00493DBF">
        <w:rPr>
          <w:rFonts w:ascii="Calibri" w:hAnsi="Calibri" w:cs="Calibri"/>
          <w:sz w:val="22"/>
          <w:szCs w:val="22"/>
        </w:rPr>
        <w:t xml:space="preserve"> </w:t>
      </w:r>
      <w:r w:rsidR="00493DBF">
        <w:rPr>
          <w:rFonts w:ascii="Calibri" w:hAnsi="Calibri" w:cs="Calibri"/>
          <w:sz w:val="22"/>
          <w:szCs w:val="22"/>
        </w:rPr>
        <w:t xml:space="preserve"> στον  αριθμό  ένα,  μπροστά στο</w:t>
      </w:r>
      <w:r w:rsidR="00493DBF" w:rsidRPr="00493DBF">
        <w:rPr>
          <w:rFonts w:ascii="Calibri" w:hAnsi="Calibri" w:cs="Calibri"/>
          <w:sz w:val="22"/>
          <w:szCs w:val="22"/>
        </w:rPr>
        <w:t xml:space="preserve">  Παλαι</w:t>
      </w:r>
      <w:r w:rsidR="00493DBF">
        <w:rPr>
          <w:rFonts w:ascii="Calibri" w:hAnsi="Calibri" w:cs="Calibri"/>
          <w:sz w:val="22"/>
          <w:szCs w:val="22"/>
        </w:rPr>
        <w:t xml:space="preserve">ό </w:t>
      </w:r>
      <w:r w:rsidR="00493DBF" w:rsidRPr="00493DBF">
        <w:rPr>
          <w:rFonts w:ascii="Calibri" w:hAnsi="Calibri" w:cs="Calibri"/>
          <w:sz w:val="22"/>
          <w:szCs w:val="22"/>
        </w:rPr>
        <w:t xml:space="preserve"> Δημαρχείου </w:t>
      </w:r>
      <w:r w:rsidR="00493DBF">
        <w:rPr>
          <w:rFonts w:ascii="Calibri" w:hAnsi="Calibri" w:cs="Calibri"/>
          <w:sz w:val="22"/>
          <w:szCs w:val="22"/>
        </w:rPr>
        <w:t>(</w:t>
      </w:r>
      <w:r w:rsidR="00493DBF" w:rsidRPr="00493DBF">
        <w:rPr>
          <w:rFonts w:ascii="Calibri" w:hAnsi="Calibri" w:cs="Calibri"/>
          <w:sz w:val="22"/>
          <w:szCs w:val="22"/>
        </w:rPr>
        <w:t xml:space="preserve">επί της πλατείας Εθνικής Αντιστάσεως) στη Λιβαδειά, πάνω σε βάθρο το οποίο θα κατασκευάσει η Τεχνική Υπηρεσία Δήμου </w:t>
      </w:r>
      <w:proofErr w:type="spellStart"/>
      <w:r w:rsidR="00493DBF" w:rsidRPr="00493DBF">
        <w:rPr>
          <w:rFonts w:ascii="Calibri" w:hAnsi="Calibri" w:cs="Calibri"/>
          <w:sz w:val="22"/>
          <w:szCs w:val="22"/>
        </w:rPr>
        <w:t>Λεβαδέων</w:t>
      </w:r>
      <w:proofErr w:type="spellEnd"/>
      <w:r w:rsidR="00493DBF">
        <w:rPr>
          <w:rFonts w:ascii="Calibri" w:hAnsi="Calibri" w:cs="Calibri"/>
          <w:sz w:val="22"/>
          <w:szCs w:val="22"/>
        </w:rPr>
        <w:t xml:space="preserve">, </w:t>
      </w:r>
      <w:r w:rsidR="00493DBF" w:rsidRPr="00493DBF">
        <w:rPr>
          <w:rFonts w:ascii="Calibri" w:hAnsi="Calibri" w:cs="Calibri"/>
          <w:sz w:val="22"/>
          <w:szCs w:val="22"/>
        </w:rPr>
        <w:t xml:space="preserve"> σύμφωνα με τις προδιαγραφές που </w:t>
      </w:r>
      <w:r w:rsidR="00493DBF">
        <w:rPr>
          <w:rFonts w:ascii="Calibri" w:hAnsi="Calibri" w:cs="Calibri"/>
          <w:sz w:val="22"/>
          <w:szCs w:val="22"/>
        </w:rPr>
        <w:t xml:space="preserve">αναφέρονται </w:t>
      </w:r>
      <w:r w:rsidR="00493DBF" w:rsidRPr="00493DBF">
        <w:rPr>
          <w:rFonts w:ascii="Calibri" w:hAnsi="Calibri" w:cs="Calibri"/>
          <w:sz w:val="22"/>
          <w:szCs w:val="22"/>
        </w:rPr>
        <w:t xml:space="preserve"> στο 1417/24.1.2022 έγγραφο </w:t>
      </w:r>
      <w:r w:rsidR="00370201">
        <w:rPr>
          <w:rFonts w:ascii="Calibri" w:hAnsi="Calibri" w:cs="Calibri"/>
          <w:sz w:val="22"/>
          <w:szCs w:val="22"/>
        </w:rPr>
        <w:t>της.</w:t>
      </w:r>
    </w:p>
    <w:p w:rsidR="00AF4104" w:rsidRDefault="00AF4104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761500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9B2ED6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493DBF">
        <w:rPr>
          <w:rFonts w:asciiTheme="minorHAnsi" w:eastAsia="Arial" w:hAnsiTheme="minorHAnsi" w:cstheme="minorHAnsi"/>
          <w:b/>
          <w:bCs/>
          <w:iCs/>
          <w:szCs w:val="22"/>
        </w:rPr>
        <w:t>40</w:t>
      </w: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Pr="002508EB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86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4"/>
        <w:gridCol w:w="4074"/>
        <w:gridCol w:w="4938"/>
      </w:tblGrid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F92" w:rsidRPr="00761500" w:rsidTr="00761500">
        <w:tc>
          <w:tcPr>
            <w:tcW w:w="567" w:type="dxa"/>
          </w:tcPr>
          <w:p w:rsidR="00C96F92" w:rsidRPr="00761500" w:rsidRDefault="00C96F92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96F92" w:rsidRPr="00761500" w:rsidRDefault="00C96F92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96F92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C96F92" w:rsidRPr="00761500" w:rsidRDefault="00C96F92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C96F92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A66" w:rsidRPr="00761500" w:rsidTr="00761500">
        <w:tc>
          <w:tcPr>
            <w:tcW w:w="567" w:type="dxa"/>
          </w:tcPr>
          <w:p w:rsidR="00006A66" w:rsidRPr="00761500" w:rsidRDefault="00006A66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06A66" w:rsidRPr="00761500" w:rsidRDefault="00006A66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06A66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06A66" w:rsidRPr="00761500" w:rsidRDefault="00006A66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ED359B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ED359B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ED359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761500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6150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E9" w:rsidRDefault="00BC25E9">
      <w:r>
        <w:separator/>
      </w:r>
    </w:p>
  </w:endnote>
  <w:endnote w:type="continuationSeparator" w:id="0">
    <w:p w:rsidR="00BC25E9" w:rsidRDefault="00BC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493DBF">
      <w:t>40</w:t>
    </w:r>
    <w:r w:rsidR="00793AC6">
      <w:t xml:space="preserve">/2023 ΑΠΟΦΑΣΗ ΔΗΜΟΤΙΚΟΥ ΣΥΜΒΟΥΛΙΟΥ ΔΗΜΟΥ ΛΕΒΑΔΕΩΝ   </w:t>
    </w:r>
    <w:fldSimple w:instr=" PAGE   \* MERGEFORMAT ">
      <w:r w:rsidR="00BF2035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E9" w:rsidRDefault="00BC25E9">
      <w:r>
        <w:separator/>
      </w:r>
    </w:p>
  </w:footnote>
  <w:footnote w:type="continuationSeparator" w:id="0">
    <w:p w:rsidR="00BC25E9" w:rsidRDefault="00BC2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3"/>
  </w:num>
  <w:num w:numId="15">
    <w:abstractNumId w:val="38"/>
  </w:num>
  <w:num w:numId="16">
    <w:abstractNumId w:val="0"/>
  </w:num>
  <w:num w:numId="17">
    <w:abstractNumId w:val="35"/>
  </w:num>
  <w:num w:numId="18">
    <w:abstractNumId w:val="34"/>
  </w:num>
  <w:num w:numId="19">
    <w:abstractNumId w:val="27"/>
  </w:num>
  <w:num w:numId="20">
    <w:abstractNumId w:val="1"/>
  </w:num>
  <w:num w:numId="21">
    <w:abstractNumId w:val="36"/>
  </w:num>
  <w:num w:numId="22">
    <w:abstractNumId w:val="3"/>
  </w:num>
  <w:num w:numId="23">
    <w:abstractNumId w:val="26"/>
  </w:num>
  <w:num w:numId="24">
    <w:abstractNumId w:val="40"/>
  </w:num>
  <w:num w:numId="25">
    <w:abstractNumId w:val="30"/>
  </w:num>
  <w:num w:numId="26">
    <w:abstractNumId w:val="39"/>
  </w:num>
  <w:num w:numId="27">
    <w:abstractNumId w:val="29"/>
  </w:num>
  <w:num w:numId="28">
    <w:abstractNumId w:val="41"/>
  </w:num>
  <w:num w:numId="29">
    <w:abstractNumId w:val="42"/>
  </w:num>
  <w:num w:numId="30">
    <w:abstractNumId w:val="25"/>
  </w:num>
  <w:num w:numId="31">
    <w:abstractNumId w:val="31"/>
  </w:num>
  <w:num w:numId="32">
    <w:abstractNumId w:val="37"/>
  </w:num>
  <w:num w:numId="33">
    <w:abstractNumId w:val="32"/>
  </w:num>
  <w:num w:numId="34">
    <w:abstractNumId w:val="28"/>
  </w:num>
  <w:num w:numId="35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08EB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4A4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1692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2D8823-2C03-4474-9EC2-936D9E2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2023-06-29T08:50:00Z</cp:lastPrinted>
  <dcterms:created xsi:type="dcterms:W3CDTF">2023-07-03T07:14:00Z</dcterms:created>
  <dcterms:modified xsi:type="dcterms:W3CDTF">2023-07-03T07:48:00Z</dcterms:modified>
</cp:coreProperties>
</file>