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C90CF0" w:rsidRDefault="003B66B5" w:rsidP="003B66B5">
      <w:pPr>
        <w:suppressAutoHyphens w:val="0"/>
        <w:autoSpaceDE w:val="0"/>
        <w:rPr>
          <w:rFonts w:ascii="Arial" w:hAnsi="Arial" w:cs="Arial"/>
          <w:b/>
          <w:sz w:val="22"/>
          <w:szCs w:val="22"/>
        </w:rPr>
      </w:pPr>
      <w:r>
        <w:rPr>
          <w:rFonts w:ascii="Arial" w:hAnsi="Arial" w:cs="Arial"/>
          <w:b/>
          <w:sz w:val="22"/>
          <w:szCs w:val="22"/>
        </w:rPr>
        <w:t xml:space="preserve">                                                                       </w:t>
      </w:r>
      <w:r w:rsidR="003C235F"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13</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Αριθμός απόφασης :</w:t>
      </w:r>
      <w:r w:rsidR="00C00519">
        <w:rPr>
          <w:rFonts w:ascii="Arial" w:hAnsi="Arial" w:cs="Arial"/>
          <w:b/>
          <w:sz w:val="22"/>
          <w:szCs w:val="22"/>
        </w:rPr>
        <w:t>99</w:t>
      </w:r>
    </w:p>
    <w:p w:rsidR="00C00519" w:rsidRPr="00C00519" w:rsidRDefault="00C00519" w:rsidP="00C00519">
      <w:pPr>
        <w:pStyle w:val="Default"/>
        <w:widowControl/>
        <w:suppressAutoHyphens w:val="0"/>
        <w:autoSpaceDN w:val="0"/>
        <w:adjustRightInd w:val="0"/>
        <w:jc w:val="both"/>
        <w:rPr>
          <w:b/>
          <w:bCs/>
          <w:sz w:val="22"/>
          <w:szCs w:val="22"/>
          <w:lang w:val="el-GR"/>
        </w:rPr>
      </w:pPr>
      <w:r w:rsidRPr="00C00519">
        <w:rPr>
          <w:b/>
          <w:bCs/>
          <w:sz w:val="22"/>
          <w:szCs w:val="22"/>
        </w:rPr>
        <w:t>K</w:t>
      </w:r>
      <w:proofErr w:type="spellStart"/>
      <w:r w:rsidRPr="00C00519">
        <w:rPr>
          <w:b/>
          <w:bCs/>
          <w:sz w:val="22"/>
          <w:szCs w:val="22"/>
          <w:lang w:val="el-GR"/>
        </w:rPr>
        <w:t>αθορισμός</w:t>
      </w:r>
      <w:proofErr w:type="spellEnd"/>
      <w:r w:rsidRPr="00C00519">
        <w:rPr>
          <w:b/>
          <w:bCs/>
          <w:sz w:val="22"/>
          <w:szCs w:val="22"/>
          <w:lang w:val="el-GR"/>
        </w:rPr>
        <w:t xml:space="preserve"> όρων διακήρυξης του ηλεκτρονικού ανοικτού διαγωνισμού κάτω των ορίων με </w:t>
      </w:r>
      <w:proofErr w:type="gramStart"/>
      <w:r w:rsidRPr="00C00519">
        <w:rPr>
          <w:b/>
          <w:bCs/>
          <w:sz w:val="22"/>
          <w:szCs w:val="22"/>
          <w:lang w:val="el-GR"/>
        </w:rPr>
        <w:t>τίτλο :</w:t>
      </w:r>
      <w:proofErr w:type="gramEnd"/>
      <w:r w:rsidRPr="00C00519">
        <w:rPr>
          <w:b/>
          <w:bCs/>
          <w:sz w:val="22"/>
          <w:szCs w:val="22"/>
          <w:lang w:val="el-GR"/>
        </w:rPr>
        <w:t xml:space="preserve"> «Προμήθεια και λειτουργία ηλεκτρικών </w:t>
      </w:r>
      <w:r w:rsidRPr="00C00519">
        <w:rPr>
          <w:b/>
          <w:bCs/>
          <w:sz w:val="22"/>
          <w:szCs w:val="22"/>
        </w:rPr>
        <w:t>mini</w:t>
      </w:r>
      <w:r w:rsidRPr="00C00519">
        <w:rPr>
          <w:b/>
          <w:bCs/>
          <w:sz w:val="22"/>
          <w:szCs w:val="22"/>
          <w:lang w:val="el-GR"/>
        </w:rPr>
        <w:t xml:space="preserve">  λεωφορείων στο ιστορικό κέντρο της πόλης της Λιβαδειάς» , ενδεικτικού προϋπολογισμού 499.999,99</w:t>
      </w:r>
      <w:r w:rsidRPr="00C00519">
        <w:rPr>
          <w:b/>
          <w:sz w:val="22"/>
          <w:szCs w:val="22"/>
          <w:highlight w:val="white"/>
          <w:lang w:val="el-GR"/>
        </w:rPr>
        <w:t>€</w:t>
      </w:r>
      <w:r w:rsidRPr="00C00519">
        <w:rPr>
          <w:b/>
          <w:bCs/>
          <w:sz w:val="22"/>
          <w:szCs w:val="22"/>
          <w:lang w:val="el-GR"/>
        </w:rPr>
        <w:t xml:space="preserve"> με Φ.Π.Α. 24%.</w:t>
      </w:r>
    </w:p>
    <w:p w:rsidR="00333A03" w:rsidRPr="00333A03" w:rsidRDefault="00333A03" w:rsidP="00333A03">
      <w:pPr>
        <w:pStyle w:val="Default"/>
        <w:widowControl/>
        <w:suppressAutoHyphens w:val="0"/>
        <w:autoSpaceDN w:val="0"/>
        <w:adjustRightInd w:val="0"/>
        <w:jc w:val="both"/>
        <w:rPr>
          <w:b/>
          <w:bCs/>
          <w:sz w:val="22"/>
          <w:szCs w:val="22"/>
          <w:lang w:val="el-GR"/>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19</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Παρασκευή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9302/15-05-2023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6.Τόλιας Δημήτριος (αν/κό μέλος </w:t>
      </w:r>
      <w:proofErr w:type="spellStart"/>
      <w:r w:rsidRPr="00C90CF0">
        <w:rPr>
          <w:rFonts w:ascii="Arial" w:hAnsi="Arial" w:cs="Arial"/>
          <w:sz w:val="22"/>
          <w:szCs w:val="22"/>
        </w:rPr>
        <w:t>κ.Καπλάνη</w:t>
      </w:r>
      <w:proofErr w:type="spellEnd"/>
      <w:r w:rsidRPr="00C90CF0">
        <w:rPr>
          <w:rFonts w:ascii="Arial" w:hAnsi="Arial" w:cs="Arial"/>
          <w:sz w:val="22"/>
          <w:szCs w:val="22"/>
        </w:rPr>
        <w:t xml:space="preserve"> Κωνσταντίνου)</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7.Καραμάνης Δημήτριος προσήλθε στο 5</w:t>
      </w:r>
      <w:r w:rsidRPr="00C90CF0">
        <w:rPr>
          <w:rFonts w:ascii="Arial" w:hAnsi="Arial" w:cs="Arial"/>
          <w:sz w:val="22"/>
          <w:szCs w:val="22"/>
          <w:vertAlign w:val="superscript"/>
        </w:rPr>
        <w:t>ο</w:t>
      </w:r>
      <w:r w:rsidRPr="00C90CF0">
        <w:rPr>
          <w:rFonts w:ascii="Arial" w:hAnsi="Arial" w:cs="Arial"/>
          <w:sz w:val="22"/>
          <w:szCs w:val="22"/>
        </w:rPr>
        <w:t xml:space="preserve"> Θ.</w:t>
      </w:r>
      <w:r w:rsidR="00D04F7F" w:rsidRPr="00C90CF0">
        <w:rPr>
          <w:rFonts w:ascii="Arial" w:hAnsi="Arial" w:cs="Arial"/>
          <w:sz w:val="22"/>
          <w:szCs w:val="22"/>
        </w:rPr>
        <w:t>Ε.</w:t>
      </w:r>
      <w:r w:rsidRPr="00C90CF0">
        <w:rPr>
          <w:rFonts w:ascii="Arial" w:hAnsi="Arial" w:cs="Arial"/>
          <w:sz w:val="22"/>
          <w:szCs w:val="22"/>
        </w:rPr>
        <w:t>Η.Δ.)</w:t>
      </w:r>
    </w:p>
    <w:p w:rsidR="002D1997" w:rsidRPr="00C90CF0" w:rsidRDefault="002D1997" w:rsidP="00C11812">
      <w:pPr>
        <w:tabs>
          <w:tab w:val="left" w:pos="360"/>
          <w:tab w:val="left" w:pos="6237"/>
        </w:tabs>
        <w:ind w:left="360"/>
        <w:rPr>
          <w:rFonts w:ascii="Arial" w:hAnsi="Arial" w:cs="Arial"/>
          <w:sz w:val="22"/>
          <w:szCs w:val="22"/>
        </w:rPr>
      </w:pPr>
    </w:p>
    <w:p w:rsidR="0045684B" w:rsidRPr="00AD3962" w:rsidRDefault="00C11812" w:rsidP="0045684B">
      <w:pPr>
        <w:pStyle w:val="ad"/>
        <w:spacing w:before="119" w:after="119"/>
        <w:rPr>
          <w:rFonts w:ascii="Arial" w:eastAsia="Arial" w:hAnsi="Arial" w:cs="Arial"/>
          <w:sz w:val="20"/>
        </w:rPr>
      </w:pPr>
      <w:r w:rsidRPr="00C90CF0">
        <w:rPr>
          <w:rFonts w:ascii="Arial" w:eastAsia="Arial" w:hAnsi="Arial" w:cs="Arial"/>
          <w:sz w:val="22"/>
          <w:szCs w:val="22"/>
        </w:rPr>
        <w:t xml:space="preserve">    </w:t>
      </w:r>
      <w:r w:rsidR="0045684B" w:rsidRPr="00AD3962">
        <w:rPr>
          <w:rFonts w:ascii="Arial" w:eastAsia="Arial" w:hAnsi="Arial" w:cs="Arial"/>
          <w:sz w:val="20"/>
        </w:rPr>
        <w:t xml:space="preserve">  </w:t>
      </w:r>
    </w:p>
    <w:p w:rsidR="0045684B" w:rsidRDefault="0045684B" w:rsidP="0045684B">
      <w:pPr>
        <w:jc w:val="both"/>
        <w:rPr>
          <w:rFonts w:ascii="Arial" w:eastAsia="Arial" w:hAnsi="Arial" w:cs="Arial"/>
          <w:sz w:val="22"/>
          <w:szCs w:val="22"/>
        </w:rPr>
      </w:pPr>
      <w:r w:rsidRPr="00AD3962">
        <w:rPr>
          <w:rFonts w:ascii="Arial" w:eastAsia="Arial" w:hAnsi="Arial" w:cs="Arial"/>
          <w:sz w:val="20"/>
          <w:szCs w:val="20"/>
        </w:rPr>
        <w:t xml:space="preserve">   </w:t>
      </w:r>
      <w:r w:rsidRPr="00F509B4">
        <w:rPr>
          <w:rFonts w:ascii="Arial" w:eastAsia="Arial" w:hAnsi="Arial" w:cs="Arial"/>
          <w:sz w:val="22"/>
          <w:szCs w:val="22"/>
        </w:rPr>
        <w:t xml:space="preserve">Ο Πρόεδρος της Οικονομικής Επιτροπής εισηγούμενος το </w:t>
      </w:r>
      <w:r w:rsidR="00C00519">
        <w:rPr>
          <w:rFonts w:ascii="Arial" w:eastAsia="Arial" w:hAnsi="Arial" w:cs="Arial"/>
          <w:sz w:val="22"/>
          <w:szCs w:val="22"/>
        </w:rPr>
        <w:t>4</w:t>
      </w:r>
      <w:r w:rsidRPr="00F509B4">
        <w:rPr>
          <w:rFonts w:ascii="Arial" w:eastAsia="Arial" w:hAnsi="Arial" w:cs="Arial"/>
          <w:sz w:val="22"/>
          <w:szCs w:val="22"/>
          <w:vertAlign w:val="superscript"/>
        </w:rPr>
        <w:t>ο</w:t>
      </w:r>
      <w:r w:rsidRPr="00F509B4">
        <w:rPr>
          <w:rFonts w:ascii="Arial" w:eastAsia="Arial" w:hAnsi="Arial" w:cs="Arial"/>
          <w:sz w:val="22"/>
          <w:szCs w:val="22"/>
        </w:rPr>
        <w:t xml:space="preserve"> θέμα της ημερήσιας διάταξης έθεσε υπόψη των μελών το με  </w:t>
      </w:r>
      <w:proofErr w:type="spellStart"/>
      <w:r w:rsidRPr="00F509B4">
        <w:rPr>
          <w:rFonts w:ascii="Arial" w:eastAsia="Arial" w:hAnsi="Arial" w:cs="Arial"/>
          <w:sz w:val="22"/>
          <w:szCs w:val="22"/>
        </w:rPr>
        <w:t>αριθμ</w:t>
      </w:r>
      <w:proofErr w:type="spellEnd"/>
      <w:r w:rsidRPr="00F509B4">
        <w:rPr>
          <w:rFonts w:ascii="Arial" w:eastAsia="Arial" w:hAnsi="Arial" w:cs="Arial"/>
          <w:sz w:val="22"/>
          <w:szCs w:val="22"/>
        </w:rPr>
        <w:t xml:space="preserve">. </w:t>
      </w:r>
      <w:proofErr w:type="spellStart"/>
      <w:r w:rsidRPr="00F509B4">
        <w:rPr>
          <w:rFonts w:ascii="Arial" w:eastAsia="Arial" w:hAnsi="Arial" w:cs="Arial"/>
          <w:sz w:val="22"/>
          <w:szCs w:val="22"/>
        </w:rPr>
        <w:t>πρωτ</w:t>
      </w:r>
      <w:proofErr w:type="spellEnd"/>
      <w:r w:rsidRPr="00F509B4">
        <w:rPr>
          <w:rFonts w:ascii="Arial" w:eastAsia="Arial" w:hAnsi="Arial" w:cs="Arial"/>
          <w:sz w:val="22"/>
          <w:szCs w:val="22"/>
        </w:rPr>
        <w:t xml:space="preserve">. </w:t>
      </w:r>
      <w:r w:rsidR="00333A03">
        <w:rPr>
          <w:rFonts w:ascii="Arial" w:eastAsia="Arial" w:hAnsi="Arial" w:cs="Arial"/>
          <w:sz w:val="22"/>
          <w:szCs w:val="22"/>
        </w:rPr>
        <w:t>90</w:t>
      </w:r>
      <w:r w:rsidR="00C00519">
        <w:rPr>
          <w:rFonts w:ascii="Arial" w:eastAsia="Arial" w:hAnsi="Arial" w:cs="Arial"/>
          <w:sz w:val="22"/>
          <w:szCs w:val="22"/>
        </w:rPr>
        <w:t>35</w:t>
      </w:r>
      <w:r w:rsidRPr="00F509B4">
        <w:rPr>
          <w:rFonts w:ascii="Arial" w:eastAsia="Arial" w:hAnsi="Arial" w:cs="Arial"/>
          <w:sz w:val="22"/>
          <w:szCs w:val="22"/>
        </w:rPr>
        <w:t>/</w:t>
      </w:r>
      <w:r w:rsidR="00333A03">
        <w:rPr>
          <w:rFonts w:ascii="Arial" w:eastAsia="Arial" w:hAnsi="Arial" w:cs="Arial"/>
          <w:sz w:val="22"/>
          <w:szCs w:val="22"/>
        </w:rPr>
        <w:t>11</w:t>
      </w:r>
      <w:r w:rsidRPr="00F509B4">
        <w:rPr>
          <w:rFonts w:ascii="Arial" w:eastAsia="Arial" w:hAnsi="Arial" w:cs="Arial"/>
          <w:sz w:val="22"/>
          <w:szCs w:val="22"/>
        </w:rPr>
        <w:t>-0</w:t>
      </w:r>
      <w:r w:rsidR="00331559">
        <w:rPr>
          <w:rFonts w:ascii="Arial" w:eastAsia="Arial" w:hAnsi="Arial" w:cs="Arial"/>
          <w:sz w:val="22"/>
          <w:szCs w:val="22"/>
        </w:rPr>
        <w:t>5</w:t>
      </w:r>
      <w:r w:rsidRPr="00F509B4">
        <w:rPr>
          <w:rFonts w:ascii="Arial" w:eastAsia="Arial" w:hAnsi="Arial" w:cs="Arial"/>
          <w:sz w:val="22"/>
          <w:szCs w:val="22"/>
        </w:rPr>
        <w:t xml:space="preserve">-2023 </w:t>
      </w:r>
      <w:r w:rsidRPr="00F509B4">
        <w:rPr>
          <w:rFonts w:ascii="Arial" w:hAnsi="Arial" w:cs="Arial"/>
          <w:color w:val="000000"/>
          <w:sz w:val="22"/>
          <w:szCs w:val="22"/>
          <w:lang w:eastAsia="el-GR"/>
        </w:rPr>
        <w:t xml:space="preserve">έγγραφο </w:t>
      </w:r>
      <w:r w:rsidRPr="00F509B4">
        <w:rPr>
          <w:rFonts w:ascii="Arial" w:eastAsia="Verdana" w:hAnsi="Arial" w:cs="Arial"/>
          <w:color w:val="000000"/>
          <w:sz w:val="22"/>
          <w:szCs w:val="22"/>
        </w:rPr>
        <w:t xml:space="preserve">του Τμ. </w:t>
      </w:r>
      <w:r w:rsidR="00331559">
        <w:rPr>
          <w:rFonts w:ascii="Arial" w:eastAsia="Verdana" w:hAnsi="Arial" w:cs="Arial"/>
          <w:color w:val="000000"/>
          <w:sz w:val="22"/>
          <w:szCs w:val="22"/>
        </w:rPr>
        <w:t xml:space="preserve">Προϋπολογισμού </w:t>
      </w:r>
      <w:r>
        <w:rPr>
          <w:rFonts w:ascii="Arial" w:eastAsia="Verdana" w:hAnsi="Arial" w:cs="Arial"/>
          <w:color w:val="000000"/>
          <w:sz w:val="22"/>
          <w:szCs w:val="22"/>
        </w:rPr>
        <w:t xml:space="preserve">Λογιστηρίου </w:t>
      </w:r>
      <w:r w:rsidRPr="00F509B4">
        <w:rPr>
          <w:rFonts w:ascii="Arial" w:eastAsia="Verdana" w:hAnsi="Arial" w:cs="Arial"/>
          <w:color w:val="000000"/>
          <w:sz w:val="22"/>
          <w:szCs w:val="22"/>
        </w:rPr>
        <w:t xml:space="preserve">&amp; </w:t>
      </w:r>
      <w:r>
        <w:rPr>
          <w:rFonts w:ascii="Arial" w:eastAsia="Verdana" w:hAnsi="Arial" w:cs="Arial"/>
          <w:color w:val="000000"/>
          <w:sz w:val="22"/>
          <w:szCs w:val="22"/>
        </w:rPr>
        <w:t>Προμηθειών</w:t>
      </w:r>
      <w:r w:rsidRPr="00F509B4">
        <w:rPr>
          <w:rFonts w:ascii="Arial" w:eastAsia="Verdana" w:hAnsi="Arial" w:cs="Arial"/>
          <w:color w:val="000000"/>
          <w:sz w:val="22"/>
          <w:szCs w:val="22"/>
        </w:rPr>
        <w:t xml:space="preserve">  τ</w:t>
      </w:r>
      <w:r w:rsidRPr="00F509B4">
        <w:rPr>
          <w:rFonts w:ascii="Arial" w:hAnsi="Arial" w:cs="Arial"/>
          <w:sz w:val="22"/>
          <w:szCs w:val="22"/>
        </w:rPr>
        <w:t xml:space="preserve">ου Δήμου </w:t>
      </w:r>
      <w:proofErr w:type="spellStart"/>
      <w:r w:rsidRPr="00F509B4">
        <w:rPr>
          <w:rFonts w:ascii="Arial" w:hAnsi="Arial" w:cs="Arial"/>
          <w:sz w:val="22"/>
          <w:szCs w:val="22"/>
        </w:rPr>
        <w:t>Λεβαδέων</w:t>
      </w:r>
      <w:proofErr w:type="spellEnd"/>
      <w:r w:rsidRPr="00F509B4">
        <w:rPr>
          <w:rFonts w:ascii="Arial" w:hAnsi="Arial" w:cs="Arial"/>
          <w:sz w:val="22"/>
          <w:szCs w:val="22"/>
        </w:rPr>
        <w:t xml:space="preserve"> </w:t>
      </w:r>
      <w:r w:rsidRPr="00F509B4">
        <w:rPr>
          <w:rFonts w:ascii="Arial" w:eastAsia="Calibri" w:hAnsi="Arial" w:cs="Arial"/>
          <w:color w:val="000000"/>
          <w:kern w:val="2"/>
          <w:sz w:val="22"/>
          <w:szCs w:val="22"/>
          <w:shd w:val="clear" w:color="auto" w:fill="FFFFFF"/>
        </w:rPr>
        <w:t>στο  οποίο</w:t>
      </w:r>
      <w:r w:rsidRPr="00F509B4">
        <w:rPr>
          <w:rFonts w:ascii="Arial" w:eastAsia="Arial" w:hAnsi="Arial" w:cs="Arial"/>
          <w:sz w:val="22"/>
          <w:szCs w:val="22"/>
        </w:rPr>
        <w:t xml:space="preserve"> αναφέρονται </w:t>
      </w:r>
      <w:r w:rsidRPr="00F509B4">
        <w:rPr>
          <w:rFonts w:ascii="Arial" w:hAnsi="Arial" w:cs="Arial"/>
          <w:sz w:val="22"/>
          <w:szCs w:val="22"/>
        </w:rPr>
        <w:t>τα παρακάτω:</w:t>
      </w:r>
      <w:r w:rsidRPr="00F509B4">
        <w:rPr>
          <w:rFonts w:ascii="Arial" w:eastAsia="Arial" w:hAnsi="Arial" w:cs="Arial"/>
          <w:sz w:val="22"/>
          <w:szCs w:val="22"/>
        </w:rPr>
        <w:t xml:space="preserve">      </w:t>
      </w:r>
    </w:p>
    <w:p w:rsidR="00333A03" w:rsidRPr="00BD5C35" w:rsidRDefault="00333A03" w:rsidP="00333A03">
      <w:pPr>
        <w:jc w:val="both"/>
        <w:rPr>
          <w:rFonts w:ascii="Verdana" w:hAnsi="Verdana" w:cs="Cambria"/>
          <w:color w:val="000000"/>
          <w:sz w:val="18"/>
          <w:szCs w:val="18"/>
        </w:rPr>
      </w:pPr>
      <w:r w:rsidRPr="00BD5C35">
        <w:rPr>
          <w:rFonts w:ascii="Verdana" w:hAnsi="Verdana" w:cs="Cambria"/>
          <w:color w:val="000000"/>
          <w:sz w:val="18"/>
          <w:szCs w:val="18"/>
        </w:rPr>
        <w:t xml:space="preserve"> </w:t>
      </w:r>
    </w:p>
    <w:p w:rsidR="00C00519" w:rsidRPr="00C00519" w:rsidRDefault="00C00519" w:rsidP="00C00519">
      <w:pPr>
        <w:pStyle w:val="Web"/>
        <w:spacing w:before="0" w:after="0" w:line="360" w:lineRule="auto"/>
        <w:ind w:firstLineChars="350" w:firstLine="770"/>
        <w:jc w:val="both"/>
        <w:rPr>
          <w:rFonts w:ascii="Arial" w:hAnsi="Arial" w:cs="Arial"/>
          <w:i/>
          <w:sz w:val="22"/>
          <w:szCs w:val="22"/>
        </w:rPr>
      </w:pPr>
      <w:r w:rsidRPr="00C00519">
        <w:rPr>
          <w:rFonts w:ascii="Arial" w:hAnsi="Arial" w:cs="Arial"/>
          <w:i/>
          <w:sz w:val="22"/>
          <w:szCs w:val="22"/>
        </w:rPr>
        <w:t>Με την υπ’ αριθ.</w:t>
      </w:r>
      <w:r w:rsidRPr="00C00519">
        <w:rPr>
          <w:rFonts w:ascii="Arial" w:hAnsi="Arial" w:cs="Arial"/>
          <w:b/>
          <w:i/>
          <w:sz w:val="22"/>
          <w:szCs w:val="22"/>
        </w:rPr>
        <w:t xml:space="preserve"> 354/2021 </w:t>
      </w:r>
      <w:r w:rsidRPr="00C00519">
        <w:rPr>
          <w:rFonts w:ascii="Arial" w:hAnsi="Arial" w:cs="Arial"/>
          <w:i/>
          <w:sz w:val="22"/>
          <w:szCs w:val="22"/>
        </w:rPr>
        <w:t xml:space="preserve"> Απόφαση της Οικονομικής Επιτροπής του Δήμου </w:t>
      </w:r>
      <w:proofErr w:type="spellStart"/>
      <w:r w:rsidRPr="00C00519">
        <w:rPr>
          <w:rFonts w:ascii="Arial" w:hAnsi="Arial" w:cs="Arial"/>
          <w:i/>
          <w:sz w:val="22"/>
          <w:szCs w:val="22"/>
        </w:rPr>
        <w:t>Λεβαδέων</w:t>
      </w:r>
      <w:proofErr w:type="spellEnd"/>
      <w:r w:rsidRPr="00C00519">
        <w:rPr>
          <w:rFonts w:ascii="Arial" w:hAnsi="Arial" w:cs="Arial"/>
          <w:i/>
          <w:sz w:val="22"/>
          <w:szCs w:val="22"/>
        </w:rPr>
        <w:t>, αποφασίστηκε η   έγκριση των τεχνικών προδιαγραφών της υπ’ αρ</w:t>
      </w:r>
      <w:r w:rsidRPr="00C00519">
        <w:rPr>
          <w:rFonts w:ascii="Arial" w:hAnsi="Arial" w:cs="Arial"/>
          <w:b/>
          <w:i/>
          <w:color w:val="000000"/>
          <w:sz w:val="22"/>
          <w:szCs w:val="22"/>
        </w:rPr>
        <w:t>. 70</w:t>
      </w:r>
      <w:r w:rsidRPr="00C00519">
        <w:rPr>
          <w:rFonts w:ascii="Arial" w:hAnsi="Arial" w:cs="Arial"/>
          <w:b/>
          <w:bCs/>
          <w:i/>
          <w:color w:val="000000"/>
          <w:sz w:val="22"/>
          <w:szCs w:val="22"/>
        </w:rPr>
        <w:t>/2021</w:t>
      </w:r>
      <w:r w:rsidRPr="00C00519">
        <w:rPr>
          <w:rFonts w:ascii="Arial" w:hAnsi="Arial" w:cs="Arial"/>
          <w:b/>
          <w:bCs/>
          <w:i/>
          <w:color w:val="666666"/>
          <w:sz w:val="22"/>
          <w:szCs w:val="22"/>
        </w:rPr>
        <w:t xml:space="preserve"> </w:t>
      </w:r>
      <w:r w:rsidRPr="00C00519">
        <w:rPr>
          <w:rFonts w:ascii="Arial" w:hAnsi="Arial" w:cs="Arial"/>
          <w:b/>
          <w:bCs/>
          <w:i/>
          <w:sz w:val="22"/>
          <w:szCs w:val="22"/>
        </w:rPr>
        <w:t>μελέτης</w:t>
      </w:r>
      <w:r w:rsidRPr="00C00519">
        <w:rPr>
          <w:rFonts w:ascii="Arial" w:hAnsi="Arial" w:cs="Arial"/>
          <w:i/>
          <w:sz w:val="22"/>
          <w:szCs w:val="22"/>
        </w:rPr>
        <w:t xml:space="preserve"> της Δ/</w:t>
      </w:r>
      <w:proofErr w:type="spellStart"/>
      <w:r w:rsidRPr="00C00519">
        <w:rPr>
          <w:rFonts w:ascii="Arial" w:hAnsi="Arial" w:cs="Arial"/>
          <w:i/>
          <w:sz w:val="22"/>
          <w:szCs w:val="22"/>
        </w:rPr>
        <w:t>νσης</w:t>
      </w:r>
      <w:proofErr w:type="spellEnd"/>
      <w:r w:rsidRPr="00C00519">
        <w:rPr>
          <w:rFonts w:ascii="Arial" w:hAnsi="Arial" w:cs="Arial"/>
          <w:i/>
          <w:sz w:val="22"/>
          <w:szCs w:val="22"/>
        </w:rPr>
        <w:t xml:space="preserve"> Τεχνικών Υπηρεσιών που φέρει τον τίτλο </w:t>
      </w:r>
      <w:r w:rsidRPr="00C00519">
        <w:rPr>
          <w:rFonts w:ascii="Arial" w:hAnsi="Arial" w:cs="Arial"/>
          <w:bCs/>
          <w:i/>
          <w:sz w:val="22"/>
          <w:szCs w:val="22"/>
        </w:rPr>
        <w:t>«</w:t>
      </w:r>
      <w:r w:rsidRPr="00C00519">
        <w:rPr>
          <w:rFonts w:ascii="Arial" w:hAnsi="Arial" w:cs="Arial"/>
          <w:b/>
          <w:i/>
          <w:sz w:val="22"/>
          <w:szCs w:val="22"/>
        </w:rPr>
        <w:t xml:space="preserve">Προμήθεια και λειτουργία  ηλεκτρικών </w:t>
      </w:r>
      <w:proofErr w:type="spellStart"/>
      <w:r w:rsidRPr="00C00519">
        <w:rPr>
          <w:rFonts w:ascii="Arial" w:hAnsi="Arial" w:cs="Arial"/>
          <w:b/>
          <w:i/>
          <w:sz w:val="22"/>
          <w:szCs w:val="22"/>
        </w:rPr>
        <w:t>mini</w:t>
      </w:r>
      <w:proofErr w:type="spellEnd"/>
      <w:r w:rsidRPr="00C00519">
        <w:rPr>
          <w:rFonts w:ascii="Arial" w:hAnsi="Arial" w:cs="Arial"/>
          <w:b/>
          <w:i/>
          <w:sz w:val="22"/>
          <w:szCs w:val="22"/>
        </w:rPr>
        <w:t xml:space="preserve"> λεωφορείων στο Ιστορικό Κέντρο της Πόλης της Λιβαδειάς » </w:t>
      </w:r>
      <w:r w:rsidRPr="00C00519">
        <w:rPr>
          <w:rFonts w:ascii="Arial" w:hAnsi="Arial" w:cs="Arial"/>
          <w:bCs/>
          <w:i/>
          <w:sz w:val="22"/>
          <w:szCs w:val="22"/>
        </w:rPr>
        <w:t>του</w:t>
      </w:r>
      <w:r w:rsidRPr="00C00519">
        <w:rPr>
          <w:rFonts w:ascii="Arial" w:hAnsi="Arial" w:cs="Arial"/>
          <w:b/>
          <w:i/>
          <w:sz w:val="22"/>
          <w:szCs w:val="22"/>
        </w:rPr>
        <w:t xml:space="preserve"> </w:t>
      </w:r>
      <w:r w:rsidRPr="00C00519">
        <w:rPr>
          <w:rFonts w:ascii="Arial" w:hAnsi="Arial" w:cs="Arial"/>
          <w:i/>
          <w:sz w:val="22"/>
          <w:szCs w:val="22"/>
        </w:rPr>
        <w:t>υποέργου της ομότιτλης πράξης με τίτλο «Προμήθεια και λειτουργία</w:t>
      </w:r>
      <w:r w:rsidRPr="00C00519">
        <w:rPr>
          <w:rFonts w:ascii="Arial" w:hAnsi="Arial" w:cs="Arial"/>
          <w:b/>
          <w:i/>
          <w:sz w:val="22"/>
          <w:szCs w:val="22"/>
        </w:rPr>
        <w:t xml:space="preserve">  </w:t>
      </w:r>
      <w:r w:rsidRPr="00C00519">
        <w:rPr>
          <w:rFonts w:ascii="Arial" w:hAnsi="Arial" w:cs="Arial"/>
          <w:i/>
          <w:sz w:val="22"/>
          <w:szCs w:val="22"/>
        </w:rPr>
        <w:t xml:space="preserve">ηλεκτρικών </w:t>
      </w:r>
      <w:proofErr w:type="spellStart"/>
      <w:r w:rsidRPr="00C00519">
        <w:rPr>
          <w:rFonts w:ascii="Arial" w:hAnsi="Arial" w:cs="Arial"/>
          <w:i/>
          <w:sz w:val="22"/>
          <w:szCs w:val="22"/>
        </w:rPr>
        <w:t>mini</w:t>
      </w:r>
      <w:proofErr w:type="spellEnd"/>
      <w:r w:rsidRPr="00C00519">
        <w:rPr>
          <w:rFonts w:ascii="Arial" w:hAnsi="Arial" w:cs="Arial"/>
          <w:i/>
          <w:sz w:val="22"/>
          <w:szCs w:val="22"/>
        </w:rPr>
        <w:t xml:space="preserve"> λεωφορείων στο Ιστορικό Κέντρο της Πόλης της Λιβαδειάς» και Κωδικό ΟΠΣ 5158673 </w:t>
      </w:r>
      <w:r w:rsidRPr="00C00519">
        <w:rPr>
          <w:rFonts w:ascii="Arial" w:hAnsi="Arial" w:cs="Arial"/>
          <w:bCs/>
          <w:i/>
          <w:sz w:val="22"/>
          <w:szCs w:val="22"/>
        </w:rPr>
        <w:t xml:space="preserve">, </w:t>
      </w:r>
      <w:r w:rsidRPr="00C00519">
        <w:rPr>
          <w:rFonts w:ascii="Arial" w:eastAsia="Cambria" w:hAnsi="Arial" w:cs="Arial"/>
          <w:i/>
          <w:sz w:val="22"/>
          <w:szCs w:val="22"/>
        </w:rPr>
        <w:t>ενδεικτικού προϋπολογισμού</w:t>
      </w:r>
      <w:r w:rsidRPr="00C00519">
        <w:rPr>
          <w:rFonts w:ascii="Arial" w:eastAsia="Cambria" w:hAnsi="Arial" w:cs="Arial"/>
          <w:i/>
          <w:color w:val="666666"/>
          <w:sz w:val="22"/>
          <w:szCs w:val="22"/>
        </w:rPr>
        <w:t xml:space="preserve"> </w:t>
      </w:r>
      <w:r w:rsidRPr="00C00519">
        <w:rPr>
          <w:rFonts w:ascii="Arial" w:eastAsia="Cambria" w:hAnsi="Arial" w:cs="Arial"/>
          <w:b/>
          <w:bCs/>
          <w:i/>
          <w:sz w:val="22"/>
          <w:szCs w:val="22"/>
        </w:rPr>
        <w:t>403.225,80 €</w:t>
      </w:r>
      <w:r w:rsidRPr="00C00519">
        <w:rPr>
          <w:rFonts w:ascii="Arial" w:eastAsia="Cambria" w:hAnsi="Arial" w:cs="Arial"/>
          <w:i/>
          <w:sz w:val="22"/>
          <w:szCs w:val="22"/>
          <w:lang w:eastAsia="el-GR"/>
        </w:rPr>
        <w:t>,</w:t>
      </w:r>
      <w:r w:rsidRPr="00C00519">
        <w:rPr>
          <w:rFonts w:ascii="Arial" w:hAnsi="Arial" w:cs="Arial"/>
          <w:i/>
          <w:sz w:val="22"/>
          <w:szCs w:val="22"/>
        </w:rPr>
        <w:t xml:space="preserve"> </w:t>
      </w:r>
      <w:r w:rsidRPr="00C00519">
        <w:rPr>
          <w:rFonts w:ascii="Arial" w:eastAsia="Cambria" w:hAnsi="Arial" w:cs="Arial"/>
          <w:b/>
          <w:i/>
          <w:sz w:val="22"/>
          <w:szCs w:val="22"/>
        </w:rPr>
        <w:t xml:space="preserve"> </w:t>
      </w:r>
      <w:r w:rsidRPr="00C00519">
        <w:rPr>
          <w:rFonts w:ascii="Arial" w:eastAsia="Cambria" w:hAnsi="Arial" w:cs="Arial"/>
          <w:i/>
          <w:sz w:val="22"/>
          <w:szCs w:val="22"/>
        </w:rPr>
        <w:t>χωρίς Φ.Π.Α</w:t>
      </w:r>
      <w:r w:rsidRPr="00C00519">
        <w:rPr>
          <w:rFonts w:ascii="Arial" w:hAnsi="Arial" w:cs="Arial"/>
          <w:i/>
          <w:sz w:val="22"/>
          <w:szCs w:val="22"/>
        </w:rPr>
        <w:t xml:space="preserve">. </w:t>
      </w:r>
      <w:r w:rsidRPr="00C00519">
        <w:rPr>
          <w:rFonts w:ascii="Arial" w:hAnsi="Arial" w:cs="Arial"/>
          <w:b/>
          <w:bCs/>
          <w:i/>
          <w:sz w:val="22"/>
          <w:szCs w:val="22"/>
        </w:rPr>
        <w:t xml:space="preserve">(499.999,00 </w:t>
      </w:r>
      <w:r w:rsidRPr="00C00519">
        <w:rPr>
          <w:rFonts w:ascii="Arial" w:hAnsi="Arial" w:cs="Arial"/>
          <w:b/>
          <w:i/>
          <w:sz w:val="22"/>
          <w:szCs w:val="22"/>
        </w:rPr>
        <w:t>€ με Φ.Π.Α. 24%).</w:t>
      </w:r>
    </w:p>
    <w:p w:rsidR="00C00519" w:rsidRPr="00C00519" w:rsidRDefault="00C00519" w:rsidP="00C00519">
      <w:pPr>
        <w:pStyle w:val="Web"/>
        <w:spacing w:before="0" w:after="0" w:line="360" w:lineRule="auto"/>
        <w:ind w:firstLineChars="350" w:firstLine="770"/>
        <w:jc w:val="both"/>
        <w:rPr>
          <w:rFonts w:ascii="Arial" w:hAnsi="Arial" w:cs="Arial"/>
          <w:i/>
          <w:sz w:val="22"/>
          <w:szCs w:val="22"/>
        </w:rPr>
      </w:pPr>
      <w:r w:rsidRPr="00C00519">
        <w:rPr>
          <w:rFonts w:ascii="Arial" w:hAnsi="Arial" w:cs="Arial"/>
          <w:i/>
          <w:sz w:val="22"/>
          <w:szCs w:val="22"/>
        </w:rPr>
        <w:t xml:space="preserve"> Με το υπ’ αρ. </w:t>
      </w:r>
      <w:r w:rsidRPr="00C00519">
        <w:rPr>
          <w:rFonts w:ascii="Arial" w:hAnsi="Arial" w:cs="Arial"/>
          <w:b/>
          <w:bCs/>
          <w:i/>
          <w:sz w:val="22"/>
          <w:szCs w:val="22"/>
        </w:rPr>
        <w:t>16606/22-09-2022</w:t>
      </w:r>
      <w:r w:rsidRPr="00C00519">
        <w:rPr>
          <w:rFonts w:ascii="Arial" w:eastAsia="Cambria" w:hAnsi="Arial" w:cs="Arial"/>
          <w:b/>
          <w:i/>
          <w:color w:val="FF0000"/>
          <w:sz w:val="22"/>
          <w:szCs w:val="22"/>
        </w:rPr>
        <w:t xml:space="preserve"> </w:t>
      </w:r>
      <w:r w:rsidRPr="00C00519">
        <w:rPr>
          <w:rFonts w:ascii="Arial" w:eastAsia="Cambria" w:hAnsi="Arial" w:cs="Arial"/>
          <w:i/>
          <w:sz w:val="22"/>
          <w:szCs w:val="22"/>
        </w:rPr>
        <w:t xml:space="preserve">Πρωτογενές Αίτημα </w:t>
      </w:r>
      <w:r w:rsidRPr="00C00519">
        <w:rPr>
          <w:rFonts w:ascii="Arial" w:hAnsi="Arial" w:cs="Arial"/>
          <w:i/>
          <w:sz w:val="22"/>
          <w:szCs w:val="22"/>
        </w:rPr>
        <w:t>η Δ/</w:t>
      </w:r>
      <w:proofErr w:type="spellStart"/>
      <w:r w:rsidRPr="00C00519">
        <w:rPr>
          <w:rFonts w:ascii="Arial" w:hAnsi="Arial" w:cs="Arial"/>
          <w:i/>
          <w:sz w:val="22"/>
          <w:szCs w:val="22"/>
        </w:rPr>
        <w:t>νση</w:t>
      </w:r>
      <w:proofErr w:type="spellEnd"/>
      <w:r w:rsidRPr="00C00519">
        <w:rPr>
          <w:rFonts w:ascii="Arial" w:hAnsi="Arial" w:cs="Arial"/>
          <w:i/>
          <w:sz w:val="22"/>
          <w:szCs w:val="22"/>
        </w:rPr>
        <w:t xml:space="preserve"> Περιβάλλοντος Πρασίνου και Καθαριότητας </w:t>
      </w:r>
      <w:r w:rsidRPr="00C00519">
        <w:rPr>
          <w:rFonts w:ascii="Arial" w:hAnsi="Arial" w:cs="Arial"/>
          <w:bCs/>
          <w:i/>
          <w:sz w:val="22"/>
          <w:szCs w:val="22"/>
        </w:rPr>
        <w:t xml:space="preserve">μας ενημερώνει ότι η δαπάνη για την </w:t>
      </w:r>
      <w:r w:rsidRPr="00C00519">
        <w:rPr>
          <w:rFonts w:ascii="Arial" w:hAnsi="Arial" w:cs="Arial"/>
          <w:i/>
          <w:sz w:val="22"/>
          <w:szCs w:val="22"/>
        </w:rPr>
        <w:t xml:space="preserve"> προμήθεια και λειτουργία ηλεκτρικών </w:t>
      </w:r>
      <w:proofErr w:type="spellStart"/>
      <w:r w:rsidRPr="00C00519">
        <w:rPr>
          <w:rFonts w:ascii="Arial" w:hAnsi="Arial" w:cs="Arial"/>
          <w:i/>
          <w:sz w:val="22"/>
          <w:szCs w:val="22"/>
        </w:rPr>
        <w:t>mini</w:t>
      </w:r>
      <w:proofErr w:type="spellEnd"/>
      <w:r w:rsidRPr="00C00519">
        <w:rPr>
          <w:rFonts w:ascii="Arial" w:hAnsi="Arial" w:cs="Arial"/>
          <w:i/>
          <w:sz w:val="22"/>
          <w:szCs w:val="22"/>
        </w:rPr>
        <w:t xml:space="preserve"> λεωφορείων στο ιστορικό κέντρο της πόλης της Λιβαδειάς , </w:t>
      </w:r>
      <w:r w:rsidRPr="00C00519">
        <w:rPr>
          <w:rFonts w:ascii="Arial" w:hAnsi="Arial" w:cs="Arial"/>
          <w:bCs/>
          <w:i/>
          <w:sz w:val="22"/>
          <w:szCs w:val="22"/>
        </w:rPr>
        <w:t xml:space="preserve">κρίνεται απαραίτητη διότι θα συμβάλλει στη αξιοποίηση των ροών </w:t>
      </w:r>
      <w:proofErr w:type="spellStart"/>
      <w:r w:rsidRPr="00C00519">
        <w:rPr>
          <w:rFonts w:ascii="Arial" w:hAnsi="Arial" w:cs="Arial"/>
          <w:bCs/>
          <w:i/>
          <w:sz w:val="22"/>
          <w:szCs w:val="22"/>
        </w:rPr>
        <w:t>επισκεψιμότητας</w:t>
      </w:r>
      <w:proofErr w:type="spellEnd"/>
      <w:r w:rsidRPr="00C00519">
        <w:rPr>
          <w:rFonts w:ascii="Arial" w:hAnsi="Arial" w:cs="Arial"/>
          <w:bCs/>
          <w:i/>
          <w:sz w:val="22"/>
          <w:szCs w:val="22"/>
        </w:rPr>
        <w:t xml:space="preserve"> στην πόλη της Λιβαδειάς και στη μείωση των εκπομπών διοξειδίου του άνθρακα .</w:t>
      </w:r>
    </w:p>
    <w:p w:rsidR="00C00519" w:rsidRPr="00C00519" w:rsidRDefault="00C00519" w:rsidP="00C00519">
      <w:pPr>
        <w:pStyle w:val="af2"/>
        <w:spacing w:line="360" w:lineRule="auto"/>
        <w:ind w:firstLine="720"/>
        <w:rPr>
          <w:rFonts w:ascii="Arial" w:hAnsi="Arial" w:cs="Arial"/>
          <w:i/>
          <w:sz w:val="22"/>
          <w:szCs w:val="22"/>
        </w:rPr>
      </w:pPr>
      <w:r w:rsidRPr="00C00519">
        <w:rPr>
          <w:rFonts w:ascii="Arial" w:hAnsi="Arial" w:cs="Arial"/>
          <w:bCs/>
          <w:i/>
          <w:sz w:val="22"/>
          <w:szCs w:val="22"/>
        </w:rPr>
        <w:t xml:space="preserve">Με το </w:t>
      </w:r>
      <w:r w:rsidRPr="00C00519">
        <w:rPr>
          <w:rFonts w:ascii="Arial" w:hAnsi="Arial" w:cs="Arial"/>
          <w:i/>
          <w:sz w:val="22"/>
          <w:szCs w:val="22"/>
        </w:rPr>
        <w:t xml:space="preserve">υπ’ αρ. </w:t>
      </w:r>
      <w:r w:rsidRPr="00C00519">
        <w:rPr>
          <w:rFonts w:ascii="Arial" w:hAnsi="Arial" w:cs="Arial"/>
          <w:b/>
          <w:bCs/>
          <w:i/>
          <w:sz w:val="22"/>
          <w:szCs w:val="22"/>
        </w:rPr>
        <w:t xml:space="preserve"> 16674</w:t>
      </w:r>
      <w:r w:rsidRPr="00C00519">
        <w:rPr>
          <w:rFonts w:ascii="Arial" w:eastAsia="Cambria" w:hAnsi="Arial" w:cs="Arial"/>
          <w:b/>
          <w:bCs/>
          <w:i/>
          <w:sz w:val="22"/>
          <w:szCs w:val="22"/>
        </w:rPr>
        <w:t>/23</w:t>
      </w:r>
      <w:r w:rsidRPr="00C00519">
        <w:rPr>
          <w:rFonts w:ascii="Arial" w:eastAsia="Cambria" w:hAnsi="Arial" w:cs="Arial"/>
          <w:b/>
          <w:i/>
          <w:sz w:val="22"/>
          <w:szCs w:val="22"/>
        </w:rPr>
        <w:t>-09-2022</w:t>
      </w:r>
      <w:r w:rsidRPr="00C00519">
        <w:rPr>
          <w:rFonts w:ascii="Arial" w:eastAsia="Cambria" w:hAnsi="Arial" w:cs="Arial"/>
          <w:b/>
          <w:i/>
          <w:color w:val="FF0000"/>
          <w:sz w:val="22"/>
          <w:szCs w:val="22"/>
        </w:rPr>
        <w:t xml:space="preserve"> </w:t>
      </w:r>
      <w:r w:rsidRPr="00C00519">
        <w:rPr>
          <w:rFonts w:ascii="Arial" w:hAnsi="Arial" w:cs="Arial"/>
          <w:i/>
          <w:sz w:val="22"/>
          <w:szCs w:val="22"/>
        </w:rPr>
        <w:t>τεκμηριωμένο αίτημα της, η Διεύθυνση Τεχνικών Υπηρεσιών</w:t>
      </w:r>
      <w:r w:rsidRPr="00C00519">
        <w:rPr>
          <w:rFonts w:ascii="Arial" w:hAnsi="Arial" w:cs="Arial"/>
          <w:bCs/>
          <w:i/>
          <w:sz w:val="22"/>
          <w:szCs w:val="22"/>
        </w:rPr>
        <w:t xml:space="preserve"> </w:t>
      </w:r>
      <w:r w:rsidRPr="00C00519">
        <w:rPr>
          <w:rFonts w:ascii="Arial" w:hAnsi="Arial" w:cs="Arial"/>
          <w:i/>
          <w:sz w:val="22"/>
          <w:szCs w:val="22"/>
        </w:rPr>
        <w:t>αιτείται την  ανάληψη υποχρέωσης ύψους</w:t>
      </w:r>
      <w:r w:rsidRPr="00C00519">
        <w:rPr>
          <w:rFonts w:ascii="Arial" w:hAnsi="Arial" w:cs="Arial"/>
          <w:b/>
          <w:bCs/>
          <w:i/>
          <w:sz w:val="22"/>
          <w:szCs w:val="22"/>
        </w:rPr>
        <w:t xml:space="preserve"> 499.999,99</w:t>
      </w:r>
      <w:r w:rsidRPr="00C00519">
        <w:rPr>
          <w:rFonts w:ascii="Arial" w:hAnsi="Arial" w:cs="Arial"/>
          <w:b/>
          <w:i/>
          <w:sz w:val="22"/>
          <w:szCs w:val="22"/>
        </w:rPr>
        <w:t xml:space="preserve"> </w:t>
      </w:r>
      <w:r w:rsidRPr="00C00519">
        <w:rPr>
          <w:rFonts w:ascii="Arial" w:hAnsi="Arial" w:cs="Arial"/>
          <w:i/>
          <w:sz w:val="22"/>
          <w:szCs w:val="22"/>
        </w:rPr>
        <w:t xml:space="preserve">€ για το έτος 2023 για : </w:t>
      </w:r>
      <w:r w:rsidRPr="00C00519">
        <w:rPr>
          <w:rFonts w:ascii="Arial" w:hAnsi="Arial" w:cs="Arial"/>
          <w:b/>
          <w:bCs/>
          <w:i/>
          <w:sz w:val="22"/>
          <w:szCs w:val="22"/>
        </w:rPr>
        <w:lastRenderedPageBreak/>
        <w:t xml:space="preserve">«Προμήθεια και </w:t>
      </w:r>
      <w:r w:rsidRPr="00C00519">
        <w:rPr>
          <w:rFonts w:ascii="Arial" w:hAnsi="Arial" w:cs="Arial"/>
          <w:b/>
          <w:i/>
          <w:sz w:val="22"/>
          <w:szCs w:val="22"/>
        </w:rPr>
        <w:t xml:space="preserve">λειτουργία  ηλεκτρικών </w:t>
      </w:r>
      <w:proofErr w:type="spellStart"/>
      <w:r w:rsidRPr="00C00519">
        <w:rPr>
          <w:rFonts w:ascii="Arial" w:hAnsi="Arial" w:cs="Arial"/>
          <w:b/>
          <w:i/>
          <w:sz w:val="22"/>
          <w:szCs w:val="22"/>
        </w:rPr>
        <w:t>mini</w:t>
      </w:r>
      <w:proofErr w:type="spellEnd"/>
      <w:r w:rsidRPr="00C00519">
        <w:rPr>
          <w:rFonts w:ascii="Arial" w:hAnsi="Arial" w:cs="Arial"/>
          <w:b/>
          <w:i/>
          <w:sz w:val="22"/>
          <w:szCs w:val="22"/>
        </w:rPr>
        <w:t xml:space="preserve"> λεωφορείων στο Ιστορικό Κέντρο της Πόλης της Λιβαδειάς</w:t>
      </w:r>
      <w:r w:rsidRPr="00C00519">
        <w:rPr>
          <w:rFonts w:ascii="Arial" w:hAnsi="Arial" w:cs="Arial"/>
          <w:b/>
          <w:bCs/>
          <w:i/>
          <w:sz w:val="22"/>
          <w:szCs w:val="22"/>
        </w:rPr>
        <w:t xml:space="preserve"> </w:t>
      </w:r>
      <w:r w:rsidRPr="00C00519">
        <w:rPr>
          <w:rFonts w:ascii="Arial" w:hAnsi="Arial" w:cs="Arial"/>
          <w:b/>
          <w:i/>
          <w:sz w:val="22"/>
          <w:szCs w:val="22"/>
        </w:rPr>
        <w:t>»</w:t>
      </w:r>
      <w:r w:rsidRPr="00C00519">
        <w:rPr>
          <w:rFonts w:ascii="Arial" w:hAnsi="Arial" w:cs="Arial"/>
          <w:i/>
          <w:sz w:val="22"/>
          <w:szCs w:val="22"/>
        </w:rPr>
        <w:t xml:space="preserve"> </w:t>
      </w:r>
      <w:r w:rsidRPr="00C00519">
        <w:rPr>
          <w:rStyle w:val="apple-style-span"/>
          <w:rFonts w:ascii="Arial" w:eastAsia="Cambria" w:hAnsi="Arial" w:cs="Arial"/>
          <w:i/>
          <w:color w:val="000000"/>
          <w:sz w:val="22"/>
          <w:szCs w:val="22"/>
        </w:rPr>
        <w:t xml:space="preserve">και εκδόθηκε η  υπ’ </w:t>
      </w:r>
      <w:proofErr w:type="spellStart"/>
      <w:r w:rsidRPr="00C00519">
        <w:rPr>
          <w:rStyle w:val="apple-style-span"/>
          <w:rFonts w:ascii="Arial" w:eastAsia="Cambria" w:hAnsi="Arial" w:cs="Arial"/>
          <w:i/>
          <w:color w:val="000000"/>
          <w:sz w:val="22"/>
          <w:szCs w:val="22"/>
        </w:rPr>
        <w:t>αριθμ</w:t>
      </w:r>
      <w:proofErr w:type="spellEnd"/>
      <w:r w:rsidRPr="00C00519">
        <w:rPr>
          <w:rStyle w:val="apple-style-span"/>
          <w:rFonts w:ascii="Arial" w:eastAsia="Cambria" w:hAnsi="Arial" w:cs="Arial"/>
          <w:i/>
          <w:color w:val="000000"/>
          <w:sz w:val="22"/>
          <w:szCs w:val="22"/>
        </w:rPr>
        <w:t xml:space="preserve">.  </w:t>
      </w:r>
      <w:r w:rsidRPr="00C00519">
        <w:rPr>
          <w:rStyle w:val="apple-style-span"/>
          <w:rFonts w:ascii="Arial" w:eastAsia="Cambria" w:hAnsi="Arial" w:cs="Arial"/>
          <w:b/>
          <w:bCs/>
          <w:i/>
          <w:color w:val="000000"/>
          <w:sz w:val="22"/>
          <w:szCs w:val="22"/>
        </w:rPr>
        <w:t>288</w:t>
      </w:r>
      <w:r w:rsidRPr="00C00519">
        <w:rPr>
          <w:rStyle w:val="apple-style-span"/>
          <w:rFonts w:ascii="Arial" w:eastAsia="Cambria" w:hAnsi="Arial" w:cs="Arial"/>
          <w:b/>
          <w:i/>
          <w:sz w:val="22"/>
          <w:szCs w:val="22"/>
        </w:rPr>
        <w:t xml:space="preserve">/2023 (αριθ. </w:t>
      </w:r>
      <w:proofErr w:type="spellStart"/>
      <w:r w:rsidRPr="00C00519">
        <w:rPr>
          <w:rStyle w:val="apple-style-span"/>
          <w:rFonts w:ascii="Arial" w:eastAsia="Cambria" w:hAnsi="Arial" w:cs="Arial"/>
          <w:b/>
          <w:i/>
          <w:sz w:val="22"/>
          <w:szCs w:val="22"/>
        </w:rPr>
        <w:t>πρωτ</w:t>
      </w:r>
      <w:proofErr w:type="spellEnd"/>
      <w:r w:rsidRPr="00C00519">
        <w:rPr>
          <w:rStyle w:val="apple-style-span"/>
          <w:rFonts w:ascii="Arial" w:eastAsia="Cambria" w:hAnsi="Arial" w:cs="Arial"/>
          <w:b/>
          <w:i/>
          <w:sz w:val="22"/>
          <w:szCs w:val="22"/>
        </w:rPr>
        <w:t>.: 1926/31-01-2023)</w:t>
      </w:r>
      <w:r w:rsidRPr="00C00519">
        <w:rPr>
          <w:rStyle w:val="apple-style-span"/>
          <w:rFonts w:ascii="Arial" w:eastAsia="Cambria" w:hAnsi="Arial" w:cs="Arial"/>
          <w:i/>
          <w:color w:val="000000"/>
          <w:sz w:val="22"/>
          <w:szCs w:val="22"/>
        </w:rPr>
        <w:t xml:space="preserve"> Απόφαση Ανάληψης Υποχρέωσης της σχετικής προμήθειας. </w:t>
      </w:r>
    </w:p>
    <w:p w:rsidR="00C00519" w:rsidRPr="00C00519" w:rsidRDefault="00C00519" w:rsidP="00C00519">
      <w:pPr>
        <w:suppressAutoHyphens w:val="0"/>
        <w:spacing w:line="360" w:lineRule="auto"/>
        <w:ind w:firstLine="720"/>
        <w:jc w:val="both"/>
        <w:rPr>
          <w:rFonts w:ascii="Arial" w:hAnsi="Arial" w:cs="Arial"/>
          <w:bCs/>
          <w:i/>
          <w:sz w:val="22"/>
          <w:szCs w:val="22"/>
        </w:rPr>
      </w:pPr>
      <w:r w:rsidRPr="00C00519">
        <w:rPr>
          <w:rFonts w:ascii="Arial" w:hAnsi="Arial" w:cs="Arial"/>
          <w:bCs/>
          <w:i/>
          <w:sz w:val="22"/>
          <w:szCs w:val="22"/>
        </w:rPr>
        <w:t xml:space="preserve"> </w:t>
      </w:r>
    </w:p>
    <w:p w:rsidR="00C00519" w:rsidRPr="00C00519" w:rsidRDefault="00C00519" w:rsidP="00C00519">
      <w:pPr>
        <w:widowControl w:val="0"/>
        <w:ind w:right="-7"/>
        <w:jc w:val="center"/>
        <w:rPr>
          <w:rFonts w:ascii="Arial" w:hAnsi="Arial" w:cs="Arial"/>
          <w:b/>
          <w:i/>
          <w:sz w:val="22"/>
          <w:szCs w:val="22"/>
        </w:rPr>
      </w:pPr>
      <w:r w:rsidRPr="00C00519">
        <w:rPr>
          <w:rFonts w:ascii="Arial" w:hAnsi="Arial" w:cs="Arial"/>
          <w:b/>
          <w:i/>
          <w:sz w:val="22"/>
          <w:szCs w:val="22"/>
        </w:rPr>
        <w:t>Κατόπιν των ανωτέρω και αφού λάβετε υπόψη σας</w:t>
      </w:r>
    </w:p>
    <w:p w:rsidR="00C00519" w:rsidRPr="00C00519" w:rsidRDefault="00C00519" w:rsidP="00C00519">
      <w:pPr>
        <w:widowControl w:val="0"/>
        <w:ind w:right="-7"/>
        <w:jc w:val="center"/>
        <w:rPr>
          <w:rFonts w:ascii="Arial" w:hAnsi="Arial" w:cs="Arial"/>
          <w:b/>
          <w:i/>
          <w:sz w:val="22"/>
          <w:szCs w:val="22"/>
        </w:rPr>
      </w:pPr>
    </w:p>
    <w:p w:rsidR="00C00519" w:rsidRPr="00C00519" w:rsidRDefault="00C00519" w:rsidP="00C00519">
      <w:pPr>
        <w:widowControl w:val="0"/>
        <w:ind w:right="-7"/>
        <w:jc w:val="center"/>
        <w:rPr>
          <w:rFonts w:ascii="Arial" w:hAnsi="Arial" w:cs="Arial"/>
          <w:b/>
          <w:i/>
          <w:sz w:val="22"/>
          <w:szCs w:val="22"/>
        </w:rPr>
      </w:pPr>
    </w:p>
    <w:p w:rsidR="00C00519" w:rsidRPr="00C00519" w:rsidRDefault="00C00519" w:rsidP="00C00519">
      <w:pPr>
        <w:numPr>
          <w:ilvl w:val="0"/>
          <w:numId w:val="11"/>
        </w:numPr>
        <w:spacing w:line="360" w:lineRule="auto"/>
        <w:ind w:left="0" w:firstLine="0"/>
        <w:jc w:val="both"/>
        <w:rPr>
          <w:rFonts w:ascii="Arial" w:hAnsi="Arial" w:cs="Arial"/>
          <w:i/>
          <w:sz w:val="22"/>
          <w:szCs w:val="22"/>
        </w:rPr>
      </w:pPr>
      <w:r w:rsidRPr="00C00519">
        <w:rPr>
          <w:rFonts w:ascii="Arial" w:hAnsi="Arial" w:cs="Arial"/>
          <w:i/>
          <w:sz w:val="22"/>
          <w:szCs w:val="22"/>
        </w:rPr>
        <w:t xml:space="preserve">τις διατάξεις της παρ. θ του άρθρου </w:t>
      </w:r>
      <w:r w:rsidRPr="00C00519">
        <w:rPr>
          <w:rFonts w:ascii="Arial" w:hAnsi="Arial" w:cs="Arial"/>
          <w:b/>
          <w:i/>
          <w:sz w:val="22"/>
          <w:szCs w:val="22"/>
        </w:rPr>
        <w:t>72 του Ν.3852/2010</w:t>
      </w:r>
      <w:r w:rsidRPr="00C00519">
        <w:rPr>
          <w:rFonts w:ascii="Arial" w:hAnsi="Arial" w:cs="Arial"/>
          <w:i/>
          <w:sz w:val="22"/>
          <w:szCs w:val="22"/>
        </w:rPr>
        <w:t xml:space="preserve"> όπως αυτή αντικαταστάθηκε  με τις διατάξεις του άρθρου 40 παρ. του Ν. 4735/2020 (ΦΕΚ Α 197/12.10.2020) «Αρμοδιότητες Οικονομικής Επιτροπής ΟΤΑ </w:t>
      </w:r>
      <w:proofErr w:type="spellStart"/>
      <w:r w:rsidRPr="00C00519">
        <w:rPr>
          <w:rFonts w:ascii="Arial" w:hAnsi="Arial" w:cs="Arial"/>
          <w:i/>
          <w:sz w:val="22"/>
          <w:szCs w:val="22"/>
        </w:rPr>
        <w:t>α΄</w:t>
      </w:r>
      <w:proofErr w:type="spellEnd"/>
      <w:r w:rsidRPr="00C00519">
        <w:rPr>
          <w:rFonts w:ascii="Arial" w:hAnsi="Arial" w:cs="Arial"/>
          <w:i/>
          <w:sz w:val="22"/>
          <w:szCs w:val="22"/>
        </w:rPr>
        <w:t xml:space="preserve"> και </w:t>
      </w:r>
      <w:proofErr w:type="spellStart"/>
      <w:r w:rsidRPr="00C00519">
        <w:rPr>
          <w:rFonts w:ascii="Arial" w:hAnsi="Arial" w:cs="Arial"/>
          <w:i/>
          <w:sz w:val="22"/>
          <w:szCs w:val="22"/>
        </w:rPr>
        <w:t>β΄</w:t>
      </w:r>
      <w:proofErr w:type="spellEnd"/>
      <w:r w:rsidRPr="00C00519">
        <w:rPr>
          <w:rFonts w:ascii="Arial" w:hAnsi="Arial" w:cs="Arial"/>
          <w:i/>
          <w:sz w:val="22"/>
          <w:szCs w:val="22"/>
        </w:rPr>
        <w:t xml:space="preserve"> βαθμού και Επιτροπής Ποιότητας Ζωής ΟΤΑ </w:t>
      </w:r>
      <w:proofErr w:type="spellStart"/>
      <w:r w:rsidRPr="00C00519">
        <w:rPr>
          <w:rFonts w:ascii="Arial" w:hAnsi="Arial" w:cs="Arial"/>
          <w:i/>
          <w:sz w:val="22"/>
          <w:szCs w:val="22"/>
        </w:rPr>
        <w:t>α΄</w:t>
      </w:r>
      <w:proofErr w:type="spellEnd"/>
      <w:r w:rsidRPr="00C00519">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C00519" w:rsidRPr="00C00519" w:rsidRDefault="00C00519" w:rsidP="00C00519">
      <w:pPr>
        <w:numPr>
          <w:ilvl w:val="0"/>
          <w:numId w:val="11"/>
        </w:numPr>
        <w:spacing w:line="360" w:lineRule="auto"/>
        <w:ind w:left="0" w:firstLine="0"/>
        <w:jc w:val="both"/>
        <w:rPr>
          <w:rFonts w:ascii="Arial" w:hAnsi="Arial" w:cs="Arial"/>
          <w:i/>
          <w:sz w:val="22"/>
          <w:szCs w:val="22"/>
        </w:rPr>
      </w:pPr>
      <w:r w:rsidRPr="00C00519">
        <w:rPr>
          <w:rFonts w:ascii="Arial" w:hAnsi="Arial" w:cs="Arial"/>
          <w:i/>
          <w:sz w:val="22"/>
          <w:szCs w:val="22"/>
        </w:rPr>
        <w:t xml:space="preserve">το </w:t>
      </w:r>
      <w:r w:rsidRPr="00C00519">
        <w:rPr>
          <w:rFonts w:ascii="Arial" w:hAnsi="Arial" w:cs="Arial"/>
          <w:b/>
          <w:i/>
          <w:sz w:val="22"/>
          <w:szCs w:val="22"/>
        </w:rPr>
        <w:t xml:space="preserve">άρθρο 54 </w:t>
      </w:r>
      <w:r w:rsidRPr="00C00519">
        <w:rPr>
          <w:rFonts w:ascii="Arial" w:hAnsi="Arial" w:cs="Arial"/>
          <w:i/>
          <w:sz w:val="22"/>
          <w:szCs w:val="22"/>
        </w:rPr>
        <w:t>παρ</w:t>
      </w:r>
      <w:r w:rsidRPr="00C00519">
        <w:rPr>
          <w:rFonts w:ascii="Arial" w:hAnsi="Arial" w:cs="Arial"/>
          <w:b/>
          <w:i/>
          <w:sz w:val="22"/>
          <w:szCs w:val="22"/>
        </w:rPr>
        <w:t>. 7 του Ν.4412/2016</w:t>
      </w:r>
      <w:r w:rsidRPr="00C00519">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C00519" w:rsidRPr="00C00519" w:rsidRDefault="00C00519" w:rsidP="00C00519">
      <w:pPr>
        <w:numPr>
          <w:ilvl w:val="0"/>
          <w:numId w:val="11"/>
        </w:numPr>
        <w:spacing w:line="360" w:lineRule="auto"/>
        <w:ind w:left="0" w:firstLine="0"/>
        <w:jc w:val="both"/>
        <w:rPr>
          <w:rFonts w:ascii="Arial" w:hAnsi="Arial" w:cs="Arial"/>
          <w:i/>
          <w:sz w:val="22"/>
          <w:szCs w:val="22"/>
        </w:rPr>
      </w:pPr>
      <w:r w:rsidRPr="00C00519">
        <w:rPr>
          <w:rFonts w:ascii="Arial" w:hAnsi="Arial" w:cs="Arial"/>
          <w:i/>
          <w:sz w:val="22"/>
          <w:szCs w:val="22"/>
        </w:rPr>
        <w:t>τ</w:t>
      </w:r>
      <w:r w:rsidRPr="00C00519">
        <w:rPr>
          <w:rFonts w:ascii="Arial" w:hAnsi="Arial" w:cs="Arial"/>
          <w:i/>
          <w:color w:val="000000"/>
          <w:sz w:val="22"/>
          <w:szCs w:val="22"/>
        </w:rPr>
        <w:t>ο</w:t>
      </w:r>
      <w:r w:rsidRPr="00C00519">
        <w:rPr>
          <w:rFonts w:ascii="Arial" w:hAnsi="Arial" w:cs="Arial"/>
          <w:b/>
          <w:bCs/>
          <w:i/>
          <w:color w:val="1C1C1C"/>
          <w:sz w:val="22"/>
          <w:szCs w:val="22"/>
        </w:rPr>
        <w:t xml:space="preserve"> άρθρο 206</w:t>
      </w:r>
      <w:r w:rsidRPr="00C00519">
        <w:rPr>
          <w:rFonts w:ascii="Arial" w:hAnsi="Arial" w:cs="Arial"/>
          <w:i/>
          <w:color w:val="333333"/>
          <w:sz w:val="22"/>
          <w:szCs w:val="22"/>
        </w:rPr>
        <w:t xml:space="preserve"> </w:t>
      </w:r>
      <w:r w:rsidRPr="00C00519">
        <w:rPr>
          <w:rFonts w:ascii="Arial" w:hAnsi="Arial" w:cs="Arial"/>
          <w:i/>
          <w:color w:val="000000"/>
          <w:sz w:val="22"/>
          <w:szCs w:val="22"/>
        </w:rPr>
        <w:t>παρ</w:t>
      </w:r>
      <w:r w:rsidRPr="00C00519">
        <w:rPr>
          <w:rFonts w:ascii="Arial" w:hAnsi="Arial" w:cs="Arial"/>
          <w:i/>
          <w:color w:val="333333"/>
          <w:sz w:val="22"/>
          <w:szCs w:val="22"/>
        </w:rPr>
        <w:t xml:space="preserve">. </w:t>
      </w:r>
      <w:r w:rsidRPr="00C00519">
        <w:rPr>
          <w:rFonts w:ascii="Arial" w:hAnsi="Arial" w:cs="Arial"/>
          <w:b/>
          <w:bCs/>
          <w:i/>
          <w:color w:val="1C1C1C"/>
          <w:sz w:val="22"/>
          <w:szCs w:val="22"/>
        </w:rPr>
        <w:t>1</w:t>
      </w:r>
      <w:r w:rsidRPr="00C00519">
        <w:rPr>
          <w:rFonts w:ascii="Arial" w:hAnsi="Arial" w:cs="Arial"/>
          <w:b/>
          <w:bCs/>
          <w:i/>
          <w:color w:val="666666"/>
          <w:sz w:val="22"/>
          <w:szCs w:val="22"/>
        </w:rPr>
        <w:t xml:space="preserve"> του </w:t>
      </w:r>
      <w:r w:rsidRPr="00C00519">
        <w:rPr>
          <w:rFonts w:ascii="Arial" w:hAnsi="Arial" w:cs="Arial"/>
          <w:b/>
          <w:bCs/>
          <w:i/>
          <w:color w:val="1C1C1C"/>
          <w:sz w:val="22"/>
          <w:szCs w:val="22"/>
        </w:rPr>
        <w:t>Ν. 4555/2018</w:t>
      </w:r>
      <w:r w:rsidRPr="00C00519">
        <w:rPr>
          <w:rFonts w:ascii="Arial" w:hAnsi="Arial" w:cs="Arial"/>
          <w:i/>
          <w:color w:val="333333"/>
          <w:sz w:val="22"/>
          <w:szCs w:val="22"/>
        </w:rPr>
        <w:t xml:space="preserve">, με το οποίο </w:t>
      </w:r>
      <w:r w:rsidRPr="00C00519">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C00519" w:rsidRPr="00C00519" w:rsidRDefault="00C00519" w:rsidP="00C00519">
      <w:pPr>
        <w:numPr>
          <w:ilvl w:val="0"/>
          <w:numId w:val="11"/>
        </w:numPr>
        <w:spacing w:line="360" w:lineRule="auto"/>
        <w:ind w:left="0" w:firstLine="0"/>
        <w:jc w:val="both"/>
        <w:rPr>
          <w:rFonts w:ascii="Arial" w:hAnsi="Arial" w:cs="Arial"/>
          <w:i/>
          <w:sz w:val="22"/>
          <w:szCs w:val="22"/>
        </w:rPr>
      </w:pPr>
      <w:r w:rsidRPr="00C00519">
        <w:rPr>
          <w:rFonts w:ascii="Arial" w:eastAsia="Cambria" w:hAnsi="Arial" w:cs="Arial"/>
          <w:i/>
          <w:sz w:val="22"/>
          <w:szCs w:val="22"/>
        </w:rPr>
        <w:t xml:space="preserve">τις διατάξεις του </w:t>
      </w:r>
      <w:r w:rsidRPr="00C00519">
        <w:rPr>
          <w:rFonts w:ascii="Arial" w:eastAsia="Cambria" w:hAnsi="Arial" w:cs="Arial"/>
          <w:b/>
          <w:i/>
          <w:sz w:val="22"/>
          <w:szCs w:val="22"/>
        </w:rPr>
        <w:t>Ν. 4497/2017</w:t>
      </w:r>
      <w:r w:rsidRPr="00C00519">
        <w:rPr>
          <w:rFonts w:ascii="Arial" w:eastAsia="Cambria" w:hAnsi="Arial" w:cs="Arial"/>
          <w:i/>
          <w:sz w:val="22"/>
          <w:szCs w:val="22"/>
        </w:rPr>
        <w:t xml:space="preserve"> (</w:t>
      </w:r>
      <w:r w:rsidRPr="00C00519">
        <w:rPr>
          <w:rStyle w:val="a5"/>
          <w:rFonts w:ascii="Arial" w:hAnsi="Arial" w:cs="Arial"/>
          <w:b w:val="0"/>
          <w:i/>
          <w:sz w:val="22"/>
          <w:szCs w:val="22"/>
        </w:rPr>
        <w:t>ΦΕΚ  Α’ 171/13.11.2017)</w:t>
      </w:r>
    </w:p>
    <w:p w:rsidR="00C00519" w:rsidRPr="00C00519" w:rsidRDefault="00C00519" w:rsidP="00C00519">
      <w:pPr>
        <w:numPr>
          <w:ilvl w:val="0"/>
          <w:numId w:val="11"/>
        </w:numPr>
        <w:spacing w:line="360" w:lineRule="auto"/>
        <w:ind w:left="0" w:firstLine="0"/>
        <w:jc w:val="both"/>
        <w:rPr>
          <w:rFonts w:ascii="Arial" w:hAnsi="Arial" w:cs="Arial"/>
          <w:i/>
          <w:sz w:val="22"/>
          <w:szCs w:val="22"/>
        </w:rPr>
      </w:pPr>
      <w:r w:rsidRPr="00C00519">
        <w:rPr>
          <w:rFonts w:ascii="Arial" w:eastAsia="Cambria" w:hAnsi="Arial" w:cs="Arial"/>
          <w:i/>
          <w:color w:val="000000"/>
          <w:sz w:val="22"/>
          <w:szCs w:val="22"/>
        </w:rPr>
        <w:t xml:space="preserve">τις διατάξεις του </w:t>
      </w:r>
      <w:r w:rsidRPr="00C00519">
        <w:rPr>
          <w:rFonts w:ascii="Arial" w:eastAsia="Cambria" w:hAnsi="Arial" w:cs="Arial"/>
          <w:b/>
          <w:i/>
          <w:color w:val="000000"/>
          <w:sz w:val="22"/>
          <w:szCs w:val="22"/>
        </w:rPr>
        <w:t>Ν. 4605/2019</w:t>
      </w:r>
      <w:r w:rsidRPr="00C00519">
        <w:rPr>
          <w:rFonts w:ascii="Arial" w:eastAsia="Cambria" w:hAnsi="Arial" w:cs="Arial"/>
          <w:i/>
          <w:color w:val="000000"/>
          <w:sz w:val="22"/>
          <w:szCs w:val="22"/>
        </w:rPr>
        <w:t xml:space="preserve"> “Τροποποίηση διατάξεων του Ν. 4412/16 (</w:t>
      </w:r>
      <w:r w:rsidRPr="00C00519">
        <w:rPr>
          <w:rStyle w:val="a5"/>
          <w:rFonts w:ascii="Arial" w:hAnsi="Arial" w:cs="Arial"/>
          <w:b w:val="0"/>
          <w:i/>
          <w:sz w:val="22"/>
          <w:szCs w:val="22"/>
        </w:rPr>
        <w:t>ΦΕΚ Α’ 52/01.04.2019</w:t>
      </w:r>
      <w:r w:rsidRPr="00C00519">
        <w:rPr>
          <w:rFonts w:ascii="Arial" w:eastAsia="Cambria" w:hAnsi="Arial" w:cs="Arial"/>
          <w:i/>
          <w:color w:val="000000"/>
          <w:sz w:val="22"/>
          <w:szCs w:val="22"/>
        </w:rPr>
        <w:t xml:space="preserve">)”. </w:t>
      </w:r>
    </w:p>
    <w:p w:rsidR="00C00519" w:rsidRPr="00C00519" w:rsidRDefault="00C00519" w:rsidP="00C00519">
      <w:pPr>
        <w:numPr>
          <w:ilvl w:val="0"/>
          <w:numId w:val="11"/>
        </w:numPr>
        <w:spacing w:line="360" w:lineRule="auto"/>
        <w:ind w:left="0" w:firstLine="0"/>
        <w:jc w:val="both"/>
        <w:rPr>
          <w:rFonts w:ascii="Arial" w:hAnsi="Arial" w:cs="Arial"/>
          <w:i/>
          <w:sz w:val="22"/>
          <w:szCs w:val="22"/>
        </w:rPr>
      </w:pPr>
      <w:r w:rsidRPr="00C00519">
        <w:rPr>
          <w:rFonts w:ascii="Arial" w:eastAsia="Cambria" w:hAnsi="Arial" w:cs="Arial"/>
          <w:i/>
          <w:sz w:val="22"/>
          <w:szCs w:val="22"/>
        </w:rPr>
        <w:t>Τις διατάξεις του Ν 4782/2021 «</w:t>
      </w:r>
      <w:r w:rsidRPr="00C00519">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C00519" w:rsidRPr="00C00519" w:rsidRDefault="00C00519" w:rsidP="00C00519">
      <w:pPr>
        <w:numPr>
          <w:ilvl w:val="0"/>
          <w:numId w:val="11"/>
        </w:numPr>
        <w:spacing w:line="360" w:lineRule="auto"/>
        <w:ind w:left="0" w:firstLine="0"/>
        <w:jc w:val="both"/>
        <w:rPr>
          <w:rFonts w:ascii="Arial" w:hAnsi="Arial" w:cs="Arial"/>
          <w:i/>
          <w:sz w:val="22"/>
          <w:szCs w:val="22"/>
        </w:rPr>
      </w:pPr>
      <w:r w:rsidRPr="00C00519">
        <w:rPr>
          <w:rFonts w:ascii="Arial" w:eastAsia="Cambria" w:hAnsi="Arial" w:cs="Arial"/>
          <w:i/>
          <w:sz w:val="22"/>
          <w:szCs w:val="22"/>
        </w:rPr>
        <w:t xml:space="preserve">Το Σχέδιο Διακήρυξης το οποίο επισυνάπτεται </w:t>
      </w:r>
    </w:p>
    <w:p w:rsidR="00C00519" w:rsidRPr="00C00519" w:rsidRDefault="00C00519" w:rsidP="00C00519">
      <w:pPr>
        <w:spacing w:line="360" w:lineRule="auto"/>
        <w:jc w:val="both"/>
        <w:rPr>
          <w:rFonts w:ascii="Arial" w:hAnsi="Arial" w:cs="Arial"/>
          <w:i/>
          <w:sz w:val="22"/>
          <w:szCs w:val="22"/>
        </w:rPr>
      </w:pPr>
    </w:p>
    <w:p w:rsidR="00C00519" w:rsidRPr="00C00519" w:rsidRDefault="00C00519" w:rsidP="00C00519">
      <w:pPr>
        <w:jc w:val="center"/>
        <w:rPr>
          <w:rFonts w:ascii="Arial" w:hAnsi="Arial" w:cs="Arial"/>
          <w:b/>
          <w:bCs/>
          <w:i/>
          <w:sz w:val="22"/>
          <w:szCs w:val="22"/>
        </w:rPr>
      </w:pPr>
      <w:r w:rsidRPr="00C00519">
        <w:rPr>
          <w:rFonts w:ascii="Arial" w:hAnsi="Arial" w:cs="Arial"/>
          <w:b/>
          <w:bCs/>
          <w:i/>
          <w:sz w:val="22"/>
          <w:szCs w:val="22"/>
        </w:rPr>
        <w:t>Καλείται η Οικονομική Επιτροπή</w:t>
      </w:r>
    </w:p>
    <w:p w:rsidR="00C00519" w:rsidRPr="00C00519" w:rsidRDefault="00C00519" w:rsidP="00C00519">
      <w:pPr>
        <w:jc w:val="center"/>
        <w:rPr>
          <w:rFonts w:ascii="Arial" w:hAnsi="Arial" w:cs="Arial"/>
          <w:i/>
          <w:sz w:val="22"/>
          <w:szCs w:val="22"/>
        </w:rPr>
      </w:pPr>
    </w:p>
    <w:p w:rsidR="00C00519" w:rsidRPr="00C00519" w:rsidRDefault="00C00519" w:rsidP="00C00519">
      <w:pPr>
        <w:spacing w:line="360" w:lineRule="auto"/>
        <w:jc w:val="both"/>
        <w:rPr>
          <w:rFonts w:ascii="Arial" w:hAnsi="Arial" w:cs="Arial"/>
          <w:i/>
          <w:color w:val="000000"/>
          <w:sz w:val="22"/>
          <w:szCs w:val="22"/>
          <w:highlight w:val="yellow"/>
        </w:rPr>
      </w:pPr>
    </w:p>
    <w:p w:rsidR="00C00519" w:rsidRPr="00C00519" w:rsidRDefault="00C00519" w:rsidP="00C00519">
      <w:pPr>
        <w:spacing w:line="360" w:lineRule="auto"/>
        <w:jc w:val="both"/>
        <w:rPr>
          <w:rFonts w:ascii="Arial" w:hAnsi="Arial" w:cs="Arial"/>
          <w:b/>
          <w:bCs/>
          <w:i/>
          <w:sz w:val="22"/>
          <w:szCs w:val="22"/>
        </w:rPr>
      </w:pPr>
      <w:r w:rsidRPr="00C00519">
        <w:rPr>
          <w:rFonts w:ascii="Arial" w:hAnsi="Arial" w:cs="Arial"/>
          <w:i/>
          <w:sz w:val="22"/>
          <w:szCs w:val="22"/>
        </w:rPr>
        <w:t xml:space="preserve">Να καθορίσει τους όρους διακήρυξης του </w:t>
      </w:r>
      <w:r w:rsidRPr="00C00519">
        <w:rPr>
          <w:rFonts w:ascii="Arial" w:hAnsi="Arial" w:cs="Arial"/>
          <w:bCs/>
          <w:i/>
          <w:sz w:val="22"/>
          <w:szCs w:val="22"/>
        </w:rPr>
        <w:t>ηλεκτρονικού ανοικτού διαγωνισμού</w:t>
      </w:r>
      <w:r w:rsidRPr="00C00519">
        <w:rPr>
          <w:rFonts w:ascii="Arial" w:hAnsi="Arial" w:cs="Arial"/>
          <w:b/>
          <w:bCs/>
          <w:i/>
          <w:sz w:val="22"/>
          <w:szCs w:val="22"/>
        </w:rPr>
        <w:t xml:space="preserve"> </w:t>
      </w:r>
      <w:r w:rsidRPr="00C00519">
        <w:rPr>
          <w:rFonts w:ascii="Arial" w:hAnsi="Arial" w:cs="Arial"/>
          <w:i/>
          <w:sz w:val="22"/>
          <w:szCs w:val="22"/>
        </w:rPr>
        <w:t xml:space="preserve">κάτω των ορίων </w:t>
      </w:r>
      <w:r w:rsidRPr="00C00519">
        <w:rPr>
          <w:rFonts w:ascii="Arial" w:hAnsi="Arial" w:cs="Arial"/>
          <w:bCs/>
          <w:i/>
          <w:sz w:val="22"/>
          <w:szCs w:val="22"/>
        </w:rPr>
        <w:t>με</w:t>
      </w:r>
      <w:r w:rsidRPr="00C00519">
        <w:rPr>
          <w:rFonts w:ascii="Arial" w:hAnsi="Arial" w:cs="Arial"/>
          <w:b/>
          <w:bCs/>
          <w:i/>
          <w:sz w:val="22"/>
          <w:szCs w:val="22"/>
        </w:rPr>
        <w:t xml:space="preserve"> </w:t>
      </w:r>
      <w:r w:rsidRPr="00C00519">
        <w:rPr>
          <w:rFonts w:ascii="Arial" w:hAnsi="Arial" w:cs="Arial"/>
          <w:bCs/>
          <w:i/>
          <w:sz w:val="22"/>
          <w:szCs w:val="22"/>
        </w:rPr>
        <w:t xml:space="preserve">τίτλο: </w:t>
      </w:r>
      <w:r w:rsidRPr="00C00519">
        <w:rPr>
          <w:rFonts w:ascii="Arial" w:hAnsi="Arial" w:cs="Arial"/>
          <w:b/>
          <w:bCs/>
          <w:i/>
          <w:sz w:val="22"/>
          <w:szCs w:val="22"/>
        </w:rPr>
        <w:t xml:space="preserve">«Προμήθεια και λειτουργία ηλεκτρικών </w:t>
      </w:r>
      <w:proofErr w:type="spellStart"/>
      <w:r w:rsidRPr="00C00519">
        <w:rPr>
          <w:rFonts w:ascii="Arial" w:hAnsi="Arial" w:cs="Arial"/>
          <w:b/>
          <w:bCs/>
          <w:i/>
          <w:sz w:val="22"/>
          <w:szCs w:val="22"/>
        </w:rPr>
        <w:t>mini</w:t>
      </w:r>
      <w:proofErr w:type="spellEnd"/>
      <w:r w:rsidRPr="00C00519">
        <w:rPr>
          <w:rFonts w:ascii="Arial" w:hAnsi="Arial" w:cs="Arial"/>
          <w:b/>
          <w:bCs/>
          <w:i/>
          <w:sz w:val="22"/>
          <w:szCs w:val="22"/>
        </w:rPr>
        <w:t xml:space="preserve"> λεωφορείων στο ιστορικό κέντρο της πόλης της </w:t>
      </w:r>
    </w:p>
    <w:p w:rsidR="00C00519" w:rsidRPr="00C00519" w:rsidRDefault="00C00519" w:rsidP="00C00519">
      <w:pPr>
        <w:spacing w:line="360" w:lineRule="auto"/>
        <w:jc w:val="both"/>
        <w:rPr>
          <w:rFonts w:ascii="Arial" w:hAnsi="Arial" w:cs="Arial"/>
          <w:i/>
          <w:color w:val="000000"/>
          <w:sz w:val="22"/>
          <w:szCs w:val="22"/>
        </w:rPr>
      </w:pPr>
      <w:r w:rsidRPr="00C00519">
        <w:rPr>
          <w:rFonts w:ascii="Arial" w:hAnsi="Arial" w:cs="Arial"/>
          <w:b/>
          <w:bCs/>
          <w:i/>
          <w:sz w:val="22"/>
          <w:szCs w:val="22"/>
        </w:rPr>
        <w:lastRenderedPageBreak/>
        <w:t xml:space="preserve">Λιβαδειάς </w:t>
      </w:r>
      <w:r w:rsidRPr="00C00519">
        <w:rPr>
          <w:rFonts w:ascii="Arial" w:hAnsi="Arial" w:cs="Arial"/>
          <w:b/>
          <w:i/>
          <w:sz w:val="22"/>
          <w:szCs w:val="22"/>
        </w:rPr>
        <w:t>»</w:t>
      </w:r>
      <w:r w:rsidRPr="00C00519">
        <w:rPr>
          <w:rFonts w:ascii="Arial" w:hAnsi="Arial" w:cs="Arial"/>
          <w:bCs/>
          <w:i/>
          <w:sz w:val="22"/>
          <w:szCs w:val="22"/>
        </w:rPr>
        <w:t xml:space="preserve">, </w:t>
      </w:r>
      <w:r w:rsidRPr="00C00519">
        <w:rPr>
          <w:rFonts w:ascii="Arial" w:hAnsi="Arial" w:cs="Arial"/>
          <w:b/>
          <w:bCs/>
          <w:i/>
          <w:sz w:val="22"/>
          <w:szCs w:val="22"/>
        </w:rPr>
        <w:t xml:space="preserve"> </w:t>
      </w:r>
      <w:r w:rsidRPr="00C00519">
        <w:rPr>
          <w:rFonts w:ascii="Arial" w:hAnsi="Arial" w:cs="Arial"/>
          <w:b/>
          <w:i/>
          <w:sz w:val="22"/>
          <w:szCs w:val="22"/>
        </w:rPr>
        <w:t xml:space="preserve"> </w:t>
      </w:r>
      <w:r w:rsidRPr="00C00519">
        <w:rPr>
          <w:rFonts w:ascii="Arial" w:eastAsia="Cambria" w:hAnsi="Arial" w:cs="Arial"/>
          <w:i/>
          <w:sz w:val="22"/>
          <w:szCs w:val="22"/>
        </w:rPr>
        <w:t>ενδεικτικού προϋπολογισμού</w:t>
      </w:r>
      <w:r w:rsidRPr="00C00519">
        <w:rPr>
          <w:rFonts w:ascii="Arial" w:eastAsia="Cambria" w:hAnsi="Arial" w:cs="Arial"/>
          <w:i/>
          <w:color w:val="666666"/>
          <w:sz w:val="22"/>
          <w:szCs w:val="22"/>
        </w:rPr>
        <w:t xml:space="preserve"> </w:t>
      </w:r>
      <w:r w:rsidRPr="00C00519">
        <w:rPr>
          <w:rFonts w:ascii="Arial" w:eastAsia="Cambria" w:hAnsi="Arial" w:cs="Arial"/>
          <w:b/>
          <w:i/>
          <w:sz w:val="22"/>
          <w:szCs w:val="22"/>
        </w:rPr>
        <w:t>403.225,80 € χωρίς Φ.Π.Α</w:t>
      </w:r>
      <w:r w:rsidRPr="00C00519">
        <w:rPr>
          <w:rFonts w:ascii="Arial" w:hAnsi="Arial" w:cs="Arial"/>
          <w:b/>
          <w:i/>
          <w:sz w:val="22"/>
          <w:szCs w:val="22"/>
        </w:rPr>
        <w:t>. (499.999,99 € με Φ.Π.Α. 24%)</w:t>
      </w:r>
      <w:r w:rsidRPr="00C00519">
        <w:rPr>
          <w:rFonts w:ascii="Arial" w:hAnsi="Arial" w:cs="Arial"/>
          <w:i/>
          <w:sz w:val="22"/>
          <w:szCs w:val="22"/>
        </w:rPr>
        <w:t xml:space="preserve"> , </w:t>
      </w:r>
      <w:r w:rsidRPr="00C00519">
        <w:rPr>
          <w:rFonts w:ascii="Arial" w:hAnsi="Arial" w:cs="Arial"/>
          <w:bCs/>
          <w:i/>
          <w:sz w:val="22"/>
          <w:szCs w:val="22"/>
        </w:rPr>
        <w:t>σύμφωνα με την</w:t>
      </w:r>
      <w:r w:rsidRPr="00C00519">
        <w:rPr>
          <w:rFonts w:ascii="Arial" w:hAnsi="Arial" w:cs="Arial"/>
          <w:b/>
          <w:bCs/>
          <w:i/>
          <w:sz w:val="22"/>
          <w:szCs w:val="22"/>
        </w:rPr>
        <w:t xml:space="preserve">   </w:t>
      </w:r>
      <w:r w:rsidRPr="00C00519">
        <w:rPr>
          <w:rFonts w:ascii="Arial" w:hAnsi="Arial" w:cs="Arial"/>
          <w:i/>
          <w:sz w:val="22"/>
          <w:szCs w:val="22"/>
        </w:rPr>
        <w:t>υπ’ αρ</w:t>
      </w:r>
      <w:r w:rsidRPr="00C00519">
        <w:rPr>
          <w:rFonts w:ascii="Arial" w:hAnsi="Arial" w:cs="Arial"/>
          <w:b/>
          <w:i/>
          <w:color w:val="000000"/>
          <w:sz w:val="22"/>
          <w:szCs w:val="22"/>
        </w:rPr>
        <w:t>. 70</w:t>
      </w:r>
      <w:r w:rsidRPr="00C00519">
        <w:rPr>
          <w:rFonts w:ascii="Arial" w:hAnsi="Arial" w:cs="Arial"/>
          <w:b/>
          <w:bCs/>
          <w:i/>
          <w:color w:val="000000"/>
          <w:sz w:val="22"/>
          <w:szCs w:val="22"/>
        </w:rPr>
        <w:t>/2021</w:t>
      </w:r>
      <w:r w:rsidRPr="00C00519">
        <w:rPr>
          <w:rFonts w:ascii="Arial" w:hAnsi="Arial" w:cs="Arial"/>
          <w:bCs/>
          <w:i/>
          <w:color w:val="666666"/>
          <w:sz w:val="22"/>
          <w:szCs w:val="22"/>
        </w:rPr>
        <w:t xml:space="preserve"> </w:t>
      </w:r>
      <w:r w:rsidRPr="00C00519">
        <w:rPr>
          <w:rFonts w:ascii="Arial" w:hAnsi="Arial" w:cs="Arial"/>
          <w:bCs/>
          <w:i/>
          <w:sz w:val="22"/>
          <w:szCs w:val="22"/>
        </w:rPr>
        <w:t>μελέτη</w:t>
      </w:r>
      <w:r w:rsidRPr="00C00519">
        <w:rPr>
          <w:rFonts w:ascii="Arial" w:hAnsi="Arial" w:cs="Arial"/>
          <w:i/>
          <w:sz w:val="22"/>
          <w:szCs w:val="22"/>
        </w:rPr>
        <w:t xml:space="preserve">  της Δ/</w:t>
      </w:r>
      <w:proofErr w:type="spellStart"/>
      <w:r w:rsidRPr="00C00519">
        <w:rPr>
          <w:rFonts w:ascii="Arial" w:hAnsi="Arial" w:cs="Arial"/>
          <w:i/>
          <w:sz w:val="22"/>
          <w:szCs w:val="22"/>
        </w:rPr>
        <w:t>νσης</w:t>
      </w:r>
      <w:proofErr w:type="spellEnd"/>
      <w:r w:rsidRPr="00C00519">
        <w:rPr>
          <w:rFonts w:ascii="Arial" w:hAnsi="Arial" w:cs="Arial"/>
          <w:i/>
          <w:sz w:val="22"/>
          <w:szCs w:val="22"/>
        </w:rPr>
        <w:t xml:space="preserve"> Τεχνικών Υπηρεσιών που</w:t>
      </w:r>
      <w:r w:rsidRPr="00C00519">
        <w:rPr>
          <w:rFonts w:ascii="Arial" w:hAnsi="Arial" w:cs="Arial"/>
          <w:i/>
          <w:color w:val="000000"/>
          <w:sz w:val="22"/>
          <w:szCs w:val="22"/>
        </w:rPr>
        <w:t xml:space="preserve"> θα αποτελέσουν αναπόσπαστο μέρος της απόφασή σας.</w:t>
      </w:r>
    </w:p>
    <w:p w:rsidR="00333A03" w:rsidRPr="00DB4183" w:rsidRDefault="00333A03" w:rsidP="00333A03">
      <w:pPr>
        <w:jc w:val="both"/>
        <w:rPr>
          <w:rFonts w:ascii="Arial" w:hAnsi="Arial" w:cs="Arial"/>
          <w:i/>
          <w:sz w:val="22"/>
          <w:szCs w:val="22"/>
        </w:rPr>
      </w:pPr>
    </w:p>
    <w:p w:rsidR="00C00519" w:rsidRPr="00E34E38" w:rsidRDefault="00C00519" w:rsidP="00C00519">
      <w:pPr>
        <w:pStyle w:val="ad"/>
        <w:spacing w:before="119" w:after="119" w:line="360" w:lineRule="auto"/>
        <w:jc w:val="left"/>
        <w:rPr>
          <w:rFonts w:ascii="Arial" w:eastAsia="Arial" w:hAnsi="Arial" w:cs="Arial"/>
          <w:b/>
          <w:kern w:val="2"/>
          <w:sz w:val="22"/>
          <w:szCs w:val="22"/>
          <w:lang w:bidi="hi-IN"/>
        </w:rPr>
      </w:pPr>
      <w:r w:rsidRPr="00E34E38">
        <w:rPr>
          <w:rFonts w:ascii="Arial" w:eastAsia="Arial" w:hAnsi="Arial" w:cs="Arial"/>
          <w:b/>
          <w:sz w:val="22"/>
          <w:szCs w:val="22"/>
        </w:rPr>
        <w:t xml:space="preserve">    </w:t>
      </w:r>
      <w:r w:rsidRPr="00E34E38">
        <w:rPr>
          <w:rFonts w:ascii="Arial" w:eastAsia="Arial" w:hAnsi="Arial" w:cs="Arial"/>
          <w:b/>
          <w:kern w:val="2"/>
          <w:sz w:val="22"/>
          <w:szCs w:val="22"/>
          <w:lang w:bidi="hi-IN"/>
        </w:rPr>
        <w:t>Η Οικονομική Επιτροπή  λαμβάνοντας υπόψη:</w:t>
      </w:r>
    </w:p>
    <w:p w:rsidR="00C00519" w:rsidRPr="00E34E38" w:rsidRDefault="00C00519" w:rsidP="00C00519">
      <w:pPr>
        <w:pStyle w:val="ad"/>
        <w:spacing w:line="288" w:lineRule="auto"/>
        <w:rPr>
          <w:rFonts w:ascii="Arial" w:hAnsi="Arial" w:cs="Arial"/>
          <w:bCs/>
          <w:sz w:val="22"/>
          <w:szCs w:val="22"/>
        </w:rPr>
      </w:pP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C00519" w:rsidRPr="00E34E38" w:rsidRDefault="00C00519" w:rsidP="00C00519">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C00519" w:rsidRPr="00E34E38" w:rsidRDefault="00C00519" w:rsidP="00C00519">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C00519" w:rsidRPr="00E34E38" w:rsidRDefault="00C00519" w:rsidP="00C00519">
      <w:pPr>
        <w:jc w:val="both"/>
        <w:rPr>
          <w:rFonts w:ascii="Arial" w:hAnsi="Arial" w:cs="Arial"/>
          <w:sz w:val="22"/>
          <w:szCs w:val="22"/>
        </w:rPr>
      </w:pPr>
      <w:r w:rsidRPr="00E34E38">
        <w:rPr>
          <w:rFonts w:ascii="Arial" w:hAnsi="Arial" w:cs="Arial"/>
          <w:sz w:val="22"/>
          <w:szCs w:val="22"/>
        </w:rPr>
        <w:t xml:space="preserve">- του  άρθρου 77 του Ν. 4555/2018, </w:t>
      </w:r>
    </w:p>
    <w:p w:rsidR="00C00519" w:rsidRDefault="00C00519" w:rsidP="00C00519">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C00519" w:rsidRPr="00E34E38" w:rsidRDefault="00C00519" w:rsidP="00C00519">
      <w:pPr>
        <w:jc w:val="both"/>
        <w:rPr>
          <w:rFonts w:ascii="Arial" w:hAnsi="Arial" w:cs="Arial"/>
          <w:sz w:val="22"/>
          <w:szCs w:val="22"/>
        </w:rPr>
      </w:pPr>
      <w:r>
        <w:rPr>
          <w:rFonts w:ascii="Arial" w:hAnsi="Arial" w:cs="Arial"/>
          <w:sz w:val="22"/>
          <w:szCs w:val="22"/>
        </w:rPr>
        <w:t>-Το σχέδιο διακήρυξης που είχε διανεμηθεί</w:t>
      </w:r>
    </w:p>
    <w:p w:rsidR="00C00519" w:rsidRPr="007E2BCA" w:rsidRDefault="00C00519" w:rsidP="00C00519">
      <w:pPr>
        <w:pStyle w:val="Web"/>
        <w:spacing w:before="0" w:after="0" w:line="360" w:lineRule="auto"/>
        <w:jc w:val="both"/>
        <w:rPr>
          <w:rFonts w:ascii="Arial" w:hAnsi="Arial" w:cs="Arial"/>
          <w:sz w:val="22"/>
          <w:szCs w:val="22"/>
        </w:rPr>
      </w:pPr>
      <w:r w:rsidRPr="007E2BCA">
        <w:rPr>
          <w:rFonts w:ascii="Arial" w:hAnsi="Arial" w:cs="Arial"/>
          <w:sz w:val="22"/>
          <w:szCs w:val="22"/>
          <w:highlight w:val="white"/>
        </w:rPr>
        <w:t xml:space="preserve">- Την αριθμ.70/2021 μελέτη </w:t>
      </w:r>
      <w:r w:rsidR="004E17A5">
        <w:rPr>
          <w:rFonts w:ascii="Arial" w:hAnsi="Arial" w:cs="Arial"/>
          <w:sz w:val="22"/>
          <w:szCs w:val="22"/>
        </w:rPr>
        <w:t>της Δ/</w:t>
      </w:r>
      <w:proofErr w:type="spellStart"/>
      <w:r w:rsidR="004E17A5">
        <w:rPr>
          <w:rFonts w:ascii="Arial" w:hAnsi="Arial" w:cs="Arial"/>
          <w:sz w:val="22"/>
          <w:szCs w:val="22"/>
        </w:rPr>
        <w:t>νσης</w:t>
      </w:r>
      <w:proofErr w:type="spellEnd"/>
      <w:r w:rsidR="004E17A5">
        <w:rPr>
          <w:rFonts w:ascii="Arial" w:hAnsi="Arial" w:cs="Arial"/>
          <w:sz w:val="22"/>
          <w:szCs w:val="22"/>
        </w:rPr>
        <w:t xml:space="preserve"> </w:t>
      </w:r>
      <w:r w:rsidRPr="007E2BCA">
        <w:rPr>
          <w:rFonts w:ascii="Arial" w:hAnsi="Arial" w:cs="Arial"/>
          <w:sz w:val="22"/>
          <w:szCs w:val="22"/>
        </w:rPr>
        <w:t xml:space="preserve">Τεχνικών Υπηρεσιών με τίτλο Προμήθεια και λειτουργία  ηλεκτρικών </w:t>
      </w:r>
      <w:proofErr w:type="spellStart"/>
      <w:r w:rsidRPr="007E2BCA">
        <w:rPr>
          <w:rFonts w:ascii="Arial" w:hAnsi="Arial" w:cs="Arial"/>
          <w:sz w:val="22"/>
          <w:szCs w:val="22"/>
        </w:rPr>
        <w:t>mini</w:t>
      </w:r>
      <w:proofErr w:type="spellEnd"/>
      <w:r w:rsidRPr="007E2BCA">
        <w:rPr>
          <w:rFonts w:ascii="Arial" w:hAnsi="Arial" w:cs="Arial"/>
          <w:sz w:val="22"/>
          <w:szCs w:val="22"/>
        </w:rPr>
        <w:t xml:space="preserve"> λεωφορείων στο Ιστορικό Κέντρο της Πόλης της Λιβαδειάς » </w:t>
      </w:r>
      <w:r w:rsidRPr="007E2BCA">
        <w:rPr>
          <w:rFonts w:ascii="Arial" w:hAnsi="Arial" w:cs="Arial"/>
          <w:bCs/>
          <w:sz w:val="22"/>
          <w:szCs w:val="22"/>
        </w:rPr>
        <w:t>του</w:t>
      </w:r>
      <w:r w:rsidRPr="007E2BCA">
        <w:rPr>
          <w:rFonts w:ascii="Arial" w:hAnsi="Arial" w:cs="Arial"/>
          <w:sz w:val="22"/>
          <w:szCs w:val="22"/>
        </w:rPr>
        <w:t xml:space="preserve"> υποέργου της ομότιτλης πράξης με τίτλο «Προμήθεια και λειτουργία  ηλεκτρικών </w:t>
      </w:r>
      <w:proofErr w:type="spellStart"/>
      <w:r w:rsidRPr="007E2BCA">
        <w:rPr>
          <w:rFonts w:ascii="Arial" w:hAnsi="Arial" w:cs="Arial"/>
          <w:sz w:val="22"/>
          <w:szCs w:val="22"/>
        </w:rPr>
        <w:t>mini</w:t>
      </w:r>
      <w:proofErr w:type="spellEnd"/>
      <w:r w:rsidRPr="007E2BCA">
        <w:rPr>
          <w:rFonts w:ascii="Arial" w:hAnsi="Arial" w:cs="Arial"/>
          <w:sz w:val="22"/>
          <w:szCs w:val="22"/>
        </w:rPr>
        <w:t xml:space="preserve"> λεωφορείων στο Ιστορικό Κέντρο της Πόλης της Λιβαδειάς» και Κωδικό ΟΠΣ 5158673 </w:t>
      </w:r>
      <w:r w:rsidRPr="007E2BCA">
        <w:rPr>
          <w:rFonts w:ascii="Arial" w:hAnsi="Arial" w:cs="Arial"/>
          <w:bCs/>
          <w:sz w:val="22"/>
          <w:szCs w:val="22"/>
        </w:rPr>
        <w:t xml:space="preserve">, </w:t>
      </w:r>
      <w:r w:rsidRPr="007E2BCA">
        <w:rPr>
          <w:rFonts w:ascii="Arial" w:eastAsia="Cambria" w:hAnsi="Arial" w:cs="Arial"/>
          <w:sz w:val="22"/>
          <w:szCs w:val="22"/>
        </w:rPr>
        <w:t>ενδεικτικού προϋπολογισμού</w:t>
      </w:r>
      <w:r w:rsidRPr="007E2BCA">
        <w:rPr>
          <w:rFonts w:ascii="Arial" w:eastAsia="Cambria" w:hAnsi="Arial" w:cs="Arial"/>
          <w:color w:val="666666"/>
          <w:sz w:val="22"/>
          <w:szCs w:val="22"/>
        </w:rPr>
        <w:t xml:space="preserve"> </w:t>
      </w:r>
      <w:r w:rsidRPr="007E2BCA">
        <w:rPr>
          <w:rFonts w:ascii="Arial" w:eastAsia="Cambria" w:hAnsi="Arial" w:cs="Arial"/>
          <w:bCs/>
          <w:sz w:val="22"/>
          <w:szCs w:val="22"/>
        </w:rPr>
        <w:t>403.225,80 €</w:t>
      </w:r>
      <w:r w:rsidRPr="007E2BCA">
        <w:rPr>
          <w:rFonts w:ascii="Arial" w:eastAsia="Cambria" w:hAnsi="Arial" w:cs="Arial"/>
          <w:sz w:val="22"/>
          <w:szCs w:val="22"/>
          <w:lang w:eastAsia="el-GR"/>
        </w:rPr>
        <w:t>,</w:t>
      </w:r>
      <w:r w:rsidRPr="007E2BCA">
        <w:rPr>
          <w:rFonts w:ascii="Arial" w:hAnsi="Arial" w:cs="Arial"/>
          <w:sz w:val="22"/>
          <w:szCs w:val="22"/>
        </w:rPr>
        <w:t xml:space="preserve"> </w:t>
      </w:r>
      <w:r w:rsidRPr="007E2BCA">
        <w:rPr>
          <w:rFonts w:ascii="Arial" w:eastAsia="Cambria" w:hAnsi="Arial" w:cs="Arial"/>
          <w:sz w:val="22"/>
          <w:szCs w:val="22"/>
        </w:rPr>
        <w:t xml:space="preserve"> χωρίς Φ.Π.Α</w:t>
      </w:r>
      <w:r w:rsidRPr="007E2BCA">
        <w:rPr>
          <w:rFonts w:ascii="Arial" w:hAnsi="Arial" w:cs="Arial"/>
          <w:sz w:val="22"/>
          <w:szCs w:val="22"/>
        </w:rPr>
        <w:t xml:space="preserve">. </w:t>
      </w:r>
      <w:r w:rsidRPr="007E2BCA">
        <w:rPr>
          <w:rFonts w:ascii="Arial" w:hAnsi="Arial" w:cs="Arial"/>
          <w:bCs/>
          <w:sz w:val="22"/>
          <w:szCs w:val="22"/>
        </w:rPr>
        <w:t xml:space="preserve">(499.999,00 </w:t>
      </w:r>
      <w:r w:rsidRPr="007E2BCA">
        <w:rPr>
          <w:rFonts w:ascii="Arial" w:hAnsi="Arial" w:cs="Arial"/>
          <w:sz w:val="22"/>
          <w:szCs w:val="22"/>
        </w:rPr>
        <w:t xml:space="preserve">€ με Φ.Π.Α. 24%).  </w:t>
      </w:r>
      <w:r w:rsidRPr="007E2BCA">
        <w:rPr>
          <w:rFonts w:ascii="Arial" w:hAnsi="Arial" w:cs="Arial"/>
          <w:sz w:val="22"/>
          <w:szCs w:val="22"/>
          <w:highlight w:val="white"/>
        </w:rPr>
        <w:t xml:space="preserve"> </w:t>
      </w:r>
    </w:p>
    <w:p w:rsidR="00C00519" w:rsidRPr="00930DED" w:rsidRDefault="00C00519" w:rsidP="00C00519">
      <w:pPr>
        <w:widowControl w:val="0"/>
        <w:spacing w:line="276" w:lineRule="auto"/>
        <w:jc w:val="both"/>
        <w:rPr>
          <w:rFonts w:ascii="Arial" w:hAnsi="Arial" w:cs="Arial"/>
          <w:sz w:val="22"/>
          <w:szCs w:val="22"/>
        </w:rPr>
      </w:pPr>
      <w:r w:rsidRPr="00930DED">
        <w:rPr>
          <w:rFonts w:ascii="Arial" w:hAnsi="Arial" w:cs="Arial"/>
          <w:sz w:val="22"/>
          <w:szCs w:val="22"/>
        </w:rPr>
        <w:t>-Την 354/2021 απόφασή της</w:t>
      </w:r>
    </w:p>
    <w:p w:rsidR="00C00519" w:rsidRPr="00930DED" w:rsidRDefault="00C00519" w:rsidP="00C00519">
      <w:pPr>
        <w:widowControl w:val="0"/>
        <w:spacing w:line="276" w:lineRule="auto"/>
        <w:jc w:val="both"/>
        <w:rPr>
          <w:rFonts w:ascii="Arial" w:hAnsi="Arial" w:cs="Arial"/>
          <w:sz w:val="22"/>
          <w:szCs w:val="22"/>
        </w:rPr>
      </w:pPr>
      <w:r w:rsidRPr="00930DED">
        <w:rPr>
          <w:rFonts w:ascii="Arial" w:hAnsi="Arial" w:cs="Arial"/>
          <w:sz w:val="22"/>
          <w:szCs w:val="22"/>
        </w:rPr>
        <w:t>-Την</w:t>
      </w:r>
      <w:r w:rsidRPr="00930DED">
        <w:rPr>
          <w:rStyle w:val="apple-style-span"/>
          <w:rFonts w:ascii="Arial" w:eastAsia="Cambria" w:hAnsi="Arial" w:cs="Arial"/>
          <w:color w:val="000000"/>
          <w:sz w:val="22"/>
          <w:szCs w:val="22"/>
        </w:rPr>
        <w:t xml:space="preserve">  υπ’’ </w:t>
      </w:r>
      <w:proofErr w:type="spellStart"/>
      <w:r w:rsidRPr="00930DED">
        <w:rPr>
          <w:rStyle w:val="apple-style-span"/>
          <w:rFonts w:ascii="Arial" w:eastAsia="Cambria" w:hAnsi="Arial" w:cs="Arial"/>
          <w:color w:val="000000"/>
          <w:sz w:val="22"/>
          <w:szCs w:val="22"/>
        </w:rPr>
        <w:t>αριθμ</w:t>
      </w:r>
      <w:proofErr w:type="spellEnd"/>
      <w:r w:rsidRPr="00930DED">
        <w:rPr>
          <w:rStyle w:val="apple-style-span"/>
          <w:rFonts w:ascii="Arial" w:eastAsia="Cambria" w:hAnsi="Arial" w:cs="Arial"/>
          <w:color w:val="000000"/>
          <w:sz w:val="22"/>
          <w:szCs w:val="22"/>
        </w:rPr>
        <w:t xml:space="preserve">.  </w:t>
      </w:r>
      <w:r w:rsidRPr="00930DED">
        <w:rPr>
          <w:rStyle w:val="apple-style-span"/>
          <w:rFonts w:ascii="Arial" w:eastAsia="Cambria" w:hAnsi="Arial" w:cs="Arial"/>
          <w:bCs/>
          <w:color w:val="000000"/>
          <w:sz w:val="22"/>
          <w:szCs w:val="22"/>
        </w:rPr>
        <w:t>288</w:t>
      </w:r>
      <w:r w:rsidRPr="00930DED">
        <w:rPr>
          <w:rStyle w:val="apple-style-span"/>
          <w:rFonts w:ascii="Arial" w:eastAsia="Cambria" w:hAnsi="Arial" w:cs="Arial"/>
          <w:sz w:val="22"/>
          <w:szCs w:val="22"/>
        </w:rPr>
        <w:t xml:space="preserve">/2023 (αριθ. </w:t>
      </w:r>
      <w:proofErr w:type="spellStart"/>
      <w:r w:rsidRPr="00930DED">
        <w:rPr>
          <w:rStyle w:val="apple-style-span"/>
          <w:rFonts w:ascii="Arial" w:eastAsia="Cambria" w:hAnsi="Arial" w:cs="Arial"/>
          <w:sz w:val="22"/>
          <w:szCs w:val="22"/>
        </w:rPr>
        <w:t>πρωτ</w:t>
      </w:r>
      <w:proofErr w:type="spellEnd"/>
      <w:r w:rsidRPr="00930DED">
        <w:rPr>
          <w:rStyle w:val="apple-style-span"/>
          <w:rFonts w:ascii="Arial" w:eastAsia="Cambria" w:hAnsi="Arial" w:cs="Arial"/>
          <w:sz w:val="22"/>
          <w:szCs w:val="22"/>
        </w:rPr>
        <w:t>.: 1926/31-01-2023)</w:t>
      </w:r>
      <w:r w:rsidRPr="00930DED">
        <w:rPr>
          <w:rStyle w:val="apple-style-span"/>
          <w:rFonts w:ascii="Arial" w:eastAsia="Cambria" w:hAnsi="Arial" w:cs="Arial"/>
          <w:color w:val="000000"/>
          <w:sz w:val="22"/>
          <w:szCs w:val="22"/>
        </w:rPr>
        <w:t xml:space="preserve"> Απόφαση Ανάληψης Υποχρέωσης</w:t>
      </w:r>
    </w:p>
    <w:p w:rsidR="00C00519" w:rsidRPr="00930DED" w:rsidRDefault="00C00519" w:rsidP="00C00519">
      <w:pPr>
        <w:widowControl w:val="0"/>
        <w:spacing w:line="276" w:lineRule="auto"/>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sidR="007162CF">
        <w:rPr>
          <w:rFonts w:ascii="Arial" w:hAnsi="Arial" w:cs="Arial"/>
          <w:sz w:val="22"/>
          <w:szCs w:val="22"/>
        </w:rPr>
        <w:t>9035</w:t>
      </w:r>
      <w:r w:rsidRPr="00930DED">
        <w:rPr>
          <w:rFonts w:ascii="Arial" w:eastAsia="Arial" w:hAnsi="Arial" w:cs="Arial"/>
          <w:sz w:val="22"/>
          <w:szCs w:val="22"/>
        </w:rPr>
        <w:t>/</w:t>
      </w:r>
      <w:r w:rsidR="007162CF">
        <w:rPr>
          <w:rFonts w:ascii="Arial" w:eastAsia="Arial" w:hAnsi="Arial" w:cs="Arial"/>
          <w:sz w:val="22"/>
          <w:szCs w:val="22"/>
        </w:rPr>
        <w:t>11</w:t>
      </w:r>
      <w:r w:rsidRPr="00930DED">
        <w:rPr>
          <w:rFonts w:ascii="Arial" w:eastAsia="Arial" w:hAnsi="Arial" w:cs="Arial"/>
          <w:sz w:val="22"/>
          <w:szCs w:val="22"/>
        </w:rPr>
        <w:t>-0</w:t>
      </w:r>
      <w:r w:rsidR="007162CF">
        <w:rPr>
          <w:rFonts w:ascii="Arial" w:eastAsia="Arial" w:hAnsi="Arial" w:cs="Arial"/>
          <w:sz w:val="22"/>
          <w:szCs w:val="22"/>
        </w:rPr>
        <w:t>5</w:t>
      </w:r>
      <w:r w:rsidRPr="00930DED">
        <w:rPr>
          <w:rFonts w:ascii="Arial" w:hAnsi="Arial" w:cs="Arial"/>
          <w:sz w:val="22"/>
          <w:szCs w:val="22"/>
        </w:rPr>
        <w:t xml:space="preserve">-2023  έγγραφο </w:t>
      </w:r>
      <w:r w:rsidRPr="00930DED">
        <w:rPr>
          <w:rFonts w:ascii="Arial" w:eastAsia="Arial" w:hAnsi="Arial" w:cs="Arial"/>
          <w:sz w:val="22"/>
          <w:szCs w:val="22"/>
        </w:rPr>
        <w:t xml:space="preserve">του Τμ. Προϋπολογισμού ,Λογιστηρίου &amp; Προμηθειών </w:t>
      </w:r>
      <w:r w:rsidRPr="00930DED">
        <w:rPr>
          <w:rFonts w:ascii="Arial" w:eastAsia="Verdana" w:hAnsi="Arial" w:cs="Arial"/>
          <w:color w:val="000000"/>
          <w:sz w:val="22"/>
          <w:szCs w:val="22"/>
        </w:rPr>
        <w:t xml:space="preserve"> τ</w:t>
      </w:r>
      <w:r w:rsidRPr="00930DED">
        <w:rPr>
          <w:rFonts w:ascii="Arial" w:hAnsi="Arial" w:cs="Arial"/>
          <w:sz w:val="22"/>
          <w:szCs w:val="22"/>
        </w:rPr>
        <w:t xml:space="preserve">ου Δήμου </w:t>
      </w:r>
      <w:proofErr w:type="spellStart"/>
      <w:r w:rsidRPr="00930DED">
        <w:rPr>
          <w:rFonts w:ascii="Arial" w:hAnsi="Arial" w:cs="Arial"/>
          <w:sz w:val="22"/>
          <w:szCs w:val="22"/>
        </w:rPr>
        <w:t>Λεβαδέων</w:t>
      </w:r>
      <w:proofErr w:type="spellEnd"/>
      <w:r w:rsidRPr="00930DED">
        <w:rPr>
          <w:rFonts w:ascii="Arial" w:hAnsi="Arial" w:cs="Arial"/>
          <w:sz w:val="22"/>
          <w:szCs w:val="22"/>
        </w:rPr>
        <w:t xml:space="preserve"> που διανεμήθηκε</w:t>
      </w:r>
    </w:p>
    <w:p w:rsidR="00C00519" w:rsidRPr="00930DED" w:rsidRDefault="00C00519" w:rsidP="00C00519">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C00519" w:rsidRPr="00930DED" w:rsidRDefault="00C00519" w:rsidP="00C00519">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C00519" w:rsidRPr="00E34E38" w:rsidRDefault="00C00519" w:rsidP="00C00519">
      <w:pPr>
        <w:widowControl w:val="0"/>
        <w:suppressAutoHyphens w:val="0"/>
        <w:jc w:val="both"/>
        <w:rPr>
          <w:rFonts w:ascii="Arial" w:hAnsi="Arial" w:cs="Arial"/>
          <w:sz w:val="22"/>
          <w:szCs w:val="22"/>
        </w:rPr>
      </w:pPr>
    </w:p>
    <w:p w:rsidR="00C00519" w:rsidRPr="00E34E38" w:rsidRDefault="00C00519" w:rsidP="00C00519">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C00519" w:rsidRPr="00E34E38" w:rsidRDefault="00C00519" w:rsidP="00C00519">
      <w:pPr>
        <w:spacing w:line="276" w:lineRule="auto"/>
        <w:rPr>
          <w:rFonts w:ascii="Arial" w:hAnsi="Arial" w:cs="Arial"/>
          <w:b/>
          <w:bCs/>
          <w:sz w:val="22"/>
          <w:szCs w:val="22"/>
        </w:rPr>
      </w:pPr>
    </w:p>
    <w:p w:rsidR="00C00519" w:rsidRPr="00C56C95" w:rsidRDefault="00C00519" w:rsidP="00C00519">
      <w:pPr>
        <w:spacing w:line="360" w:lineRule="auto"/>
        <w:jc w:val="both"/>
        <w:rPr>
          <w:rFonts w:ascii="Arial" w:hAnsi="Arial" w:cs="Arial"/>
          <w:bCs/>
          <w:sz w:val="22"/>
          <w:szCs w:val="22"/>
        </w:rPr>
      </w:pPr>
      <w:r w:rsidRPr="00C56C95">
        <w:rPr>
          <w:rFonts w:ascii="Arial" w:hAnsi="Arial" w:cs="Arial"/>
          <w:sz w:val="22"/>
          <w:szCs w:val="22"/>
        </w:rPr>
        <w:t xml:space="preserve">   Καθορίζει τους όρους διακήρυξης του </w:t>
      </w:r>
      <w:r w:rsidRPr="00C56C95">
        <w:rPr>
          <w:rFonts w:ascii="Arial" w:hAnsi="Arial" w:cs="Arial"/>
          <w:bCs/>
          <w:sz w:val="22"/>
          <w:szCs w:val="22"/>
        </w:rPr>
        <w:t xml:space="preserve">ηλεκτρονικού ανοικτού διαγωνισμού </w:t>
      </w:r>
      <w:r w:rsidR="004E17A5">
        <w:rPr>
          <w:rFonts w:ascii="Arial" w:hAnsi="Arial" w:cs="Arial"/>
          <w:sz w:val="22"/>
          <w:szCs w:val="22"/>
        </w:rPr>
        <w:t xml:space="preserve">κάτω </w:t>
      </w:r>
      <w:r w:rsidRPr="00C56C95">
        <w:rPr>
          <w:rFonts w:ascii="Arial" w:hAnsi="Arial" w:cs="Arial"/>
          <w:sz w:val="22"/>
          <w:szCs w:val="22"/>
        </w:rPr>
        <w:t xml:space="preserve"> των ορίων </w:t>
      </w:r>
      <w:r w:rsidRPr="00C56C95">
        <w:rPr>
          <w:rFonts w:ascii="Arial" w:hAnsi="Arial" w:cs="Arial"/>
          <w:bCs/>
          <w:sz w:val="22"/>
          <w:szCs w:val="22"/>
        </w:rPr>
        <w:t xml:space="preserve">με τίτλο: «Προμήθεια και λειτουργία ηλεκτρικών </w:t>
      </w:r>
      <w:proofErr w:type="spellStart"/>
      <w:r w:rsidRPr="00C56C95">
        <w:rPr>
          <w:rFonts w:ascii="Arial" w:hAnsi="Arial" w:cs="Arial"/>
          <w:bCs/>
          <w:sz w:val="22"/>
          <w:szCs w:val="22"/>
        </w:rPr>
        <w:t>mini</w:t>
      </w:r>
      <w:proofErr w:type="spellEnd"/>
      <w:r w:rsidRPr="00C56C95">
        <w:rPr>
          <w:rFonts w:ascii="Arial" w:hAnsi="Arial" w:cs="Arial"/>
          <w:bCs/>
          <w:sz w:val="22"/>
          <w:szCs w:val="22"/>
        </w:rPr>
        <w:t xml:space="preserve"> λεωφορείων στο ιστορικό κέντρο της πόλης της </w:t>
      </w:r>
    </w:p>
    <w:p w:rsidR="00C00519" w:rsidRPr="00C56C95" w:rsidRDefault="00C00519" w:rsidP="00C00519">
      <w:pPr>
        <w:spacing w:line="360" w:lineRule="auto"/>
        <w:jc w:val="both"/>
        <w:rPr>
          <w:rFonts w:ascii="Arial" w:hAnsi="Arial" w:cs="Arial"/>
          <w:color w:val="000000"/>
          <w:sz w:val="22"/>
          <w:szCs w:val="22"/>
        </w:rPr>
      </w:pPr>
      <w:r w:rsidRPr="00C56C95">
        <w:rPr>
          <w:rFonts w:ascii="Arial" w:hAnsi="Arial" w:cs="Arial"/>
          <w:bCs/>
          <w:sz w:val="22"/>
          <w:szCs w:val="22"/>
        </w:rPr>
        <w:t xml:space="preserve">Λιβαδειάς </w:t>
      </w:r>
      <w:r w:rsidRPr="00C56C95">
        <w:rPr>
          <w:rFonts w:ascii="Arial" w:hAnsi="Arial" w:cs="Arial"/>
          <w:sz w:val="22"/>
          <w:szCs w:val="22"/>
        </w:rPr>
        <w:t>»</w:t>
      </w:r>
      <w:r w:rsidRPr="00C56C95">
        <w:rPr>
          <w:rFonts w:ascii="Arial" w:hAnsi="Arial" w:cs="Arial"/>
          <w:bCs/>
          <w:sz w:val="22"/>
          <w:szCs w:val="22"/>
        </w:rPr>
        <w:t xml:space="preserve">,  </w:t>
      </w:r>
      <w:r w:rsidRPr="00C56C95">
        <w:rPr>
          <w:rFonts w:ascii="Arial" w:hAnsi="Arial" w:cs="Arial"/>
          <w:sz w:val="22"/>
          <w:szCs w:val="22"/>
        </w:rPr>
        <w:t xml:space="preserve"> </w:t>
      </w:r>
      <w:r w:rsidRPr="00C56C95">
        <w:rPr>
          <w:rFonts w:ascii="Arial" w:eastAsia="Cambria" w:hAnsi="Arial" w:cs="Arial"/>
          <w:sz w:val="22"/>
          <w:szCs w:val="22"/>
        </w:rPr>
        <w:t>ενδεικτικού προϋπολογισμού</w:t>
      </w:r>
      <w:r w:rsidRPr="00C56C95">
        <w:rPr>
          <w:rFonts w:ascii="Arial" w:eastAsia="Cambria" w:hAnsi="Arial" w:cs="Arial"/>
          <w:color w:val="666666"/>
          <w:sz w:val="22"/>
          <w:szCs w:val="22"/>
        </w:rPr>
        <w:t xml:space="preserve"> </w:t>
      </w:r>
      <w:r w:rsidRPr="00C56C95">
        <w:rPr>
          <w:rFonts w:ascii="Arial" w:eastAsia="Cambria" w:hAnsi="Arial" w:cs="Arial"/>
          <w:sz w:val="22"/>
          <w:szCs w:val="22"/>
        </w:rPr>
        <w:t>403.225,80 € χωρίς Φ.Π.Α</w:t>
      </w:r>
      <w:r w:rsidRPr="00C56C95">
        <w:rPr>
          <w:rFonts w:ascii="Arial" w:hAnsi="Arial" w:cs="Arial"/>
          <w:sz w:val="22"/>
          <w:szCs w:val="22"/>
        </w:rPr>
        <w:t xml:space="preserve">. (499.999,99 € με Φ.Π.Α. 24%) , </w:t>
      </w:r>
      <w:r w:rsidRPr="00C56C95">
        <w:rPr>
          <w:rFonts w:ascii="Arial" w:hAnsi="Arial" w:cs="Arial"/>
          <w:bCs/>
          <w:sz w:val="22"/>
          <w:szCs w:val="22"/>
        </w:rPr>
        <w:t xml:space="preserve">σύμφωνα με την   </w:t>
      </w:r>
      <w:r w:rsidRPr="00C56C95">
        <w:rPr>
          <w:rFonts w:ascii="Arial" w:hAnsi="Arial" w:cs="Arial"/>
          <w:sz w:val="22"/>
          <w:szCs w:val="22"/>
        </w:rPr>
        <w:t>υπ’ αρ</w:t>
      </w:r>
      <w:r w:rsidRPr="00C56C95">
        <w:rPr>
          <w:rFonts w:ascii="Arial" w:hAnsi="Arial" w:cs="Arial"/>
          <w:color w:val="000000"/>
          <w:sz w:val="22"/>
          <w:szCs w:val="22"/>
        </w:rPr>
        <w:t>. 70</w:t>
      </w:r>
      <w:r w:rsidRPr="00C56C95">
        <w:rPr>
          <w:rFonts w:ascii="Arial" w:hAnsi="Arial" w:cs="Arial"/>
          <w:bCs/>
          <w:color w:val="000000"/>
          <w:sz w:val="22"/>
          <w:szCs w:val="22"/>
        </w:rPr>
        <w:t>/2021</w:t>
      </w:r>
      <w:r w:rsidRPr="00C56C95">
        <w:rPr>
          <w:rFonts w:ascii="Arial" w:hAnsi="Arial" w:cs="Arial"/>
          <w:bCs/>
          <w:color w:val="666666"/>
          <w:sz w:val="22"/>
          <w:szCs w:val="22"/>
        </w:rPr>
        <w:t xml:space="preserve"> </w:t>
      </w:r>
      <w:r w:rsidRPr="00C56C95">
        <w:rPr>
          <w:rFonts w:ascii="Arial" w:hAnsi="Arial" w:cs="Arial"/>
          <w:bCs/>
          <w:sz w:val="22"/>
          <w:szCs w:val="22"/>
        </w:rPr>
        <w:t>μελέτη</w:t>
      </w:r>
      <w:r w:rsidRPr="00C56C95">
        <w:rPr>
          <w:rFonts w:ascii="Arial" w:hAnsi="Arial" w:cs="Arial"/>
          <w:sz w:val="22"/>
          <w:szCs w:val="22"/>
        </w:rPr>
        <w:t xml:space="preserve">  της Δ/</w:t>
      </w:r>
      <w:proofErr w:type="spellStart"/>
      <w:r w:rsidRPr="00C56C95">
        <w:rPr>
          <w:rFonts w:ascii="Arial" w:hAnsi="Arial" w:cs="Arial"/>
          <w:sz w:val="22"/>
          <w:szCs w:val="22"/>
        </w:rPr>
        <w:t>νσης</w:t>
      </w:r>
      <w:proofErr w:type="spellEnd"/>
      <w:r w:rsidRPr="00C56C95">
        <w:rPr>
          <w:rFonts w:ascii="Arial" w:hAnsi="Arial" w:cs="Arial"/>
          <w:sz w:val="22"/>
          <w:szCs w:val="22"/>
        </w:rPr>
        <w:t xml:space="preserve"> Τεχνικών Υπηρεσιών </w:t>
      </w:r>
      <w:r>
        <w:rPr>
          <w:rFonts w:ascii="Arial" w:hAnsi="Arial" w:cs="Arial"/>
          <w:sz w:val="22"/>
          <w:szCs w:val="22"/>
        </w:rPr>
        <w:t>ως παρακάτω:</w:t>
      </w:r>
    </w:p>
    <w:p w:rsidR="00C37AEC" w:rsidRPr="007162CF" w:rsidRDefault="007162CF" w:rsidP="00C37AEC">
      <w:pPr>
        <w:rPr>
          <w:rFonts w:ascii="Arial" w:hAnsi="Arial" w:cs="Arial"/>
          <w:sz w:val="22"/>
          <w:szCs w:val="22"/>
        </w:rPr>
      </w:pPr>
      <w:bookmarkStart w:id="0" w:name="_Toc108011528"/>
      <w:r w:rsidRPr="007162CF">
        <w:rPr>
          <w:rFonts w:ascii="Arial" w:hAnsi="Arial" w:cs="Arial"/>
          <w:sz w:val="22"/>
          <w:szCs w:val="22"/>
        </w:rPr>
        <w:t xml:space="preserve">1. </w:t>
      </w:r>
      <w:r w:rsidR="00C37AEC" w:rsidRPr="007162CF">
        <w:rPr>
          <w:rFonts w:ascii="Arial" w:hAnsi="Arial" w:cs="Arial"/>
          <w:sz w:val="22"/>
          <w:szCs w:val="22"/>
        </w:rPr>
        <w:t>ΑΝΑΘΕΤΟΥΣΑ ΑΡΧΗ ΚΑΙ ΑΝΤΙΚΕΙΜΕΝΟ ΣΥΜΒΑΣΗΣ</w:t>
      </w:r>
      <w:bookmarkEnd w:id="0"/>
    </w:p>
    <w:p w:rsidR="00C37AEC" w:rsidRPr="007162CF" w:rsidRDefault="00C37AEC" w:rsidP="00C37AEC">
      <w:pPr>
        <w:rPr>
          <w:rFonts w:ascii="Arial" w:hAnsi="Arial" w:cs="Arial"/>
          <w:sz w:val="22"/>
          <w:szCs w:val="22"/>
        </w:rPr>
      </w:pPr>
      <w:bookmarkStart w:id="1" w:name="_Toc108011529"/>
      <w:r w:rsidRPr="007162CF">
        <w:rPr>
          <w:rFonts w:ascii="Arial" w:hAnsi="Arial" w:cs="Arial"/>
          <w:sz w:val="22"/>
          <w:szCs w:val="22"/>
        </w:rPr>
        <w:t>1.1</w:t>
      </w:r>
      <w:r w:rsidRPr="007162CF">
        <w:rPr>
          <w:rFonts w:ascii="Arial" w:hAnsi="Arial" w:cs="Arial"/>
          <w:sz w:val="22"/>
          <w:szCs w:val="22"/>
        </w:rPr>
        <w:tab/>
        <w:t>Στοιχεία Αναθέτουσας Αρχής</w:t>
      </w:r>
      <w:bookmarkEnd w:id="1"/>
    </w:p>
    <w:p w:rsidR="00C37AEC" w:rsidRPr="007162CF" w:rsidRDefault="00C37AEC" w:rsidP="00C37AEC">
      <w:pPr>
        <w:rPr>
          <w:rFonts w:ascii="Arial" w:hAnsi="Arial" w:cs="Arial"/>
          <w:sz w:val="22"/>
          <w:szCs w:val="22"/>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379"/>
      </w:tblGrid>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Επωνυμία</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ΔΗΜΟΣ ΛΕΒΑΔΕΩΝ</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ΑΦΜ</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998016227</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Κωδικός ηλεκτρονικής τιμολόγησης</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1007.E82801.0001</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Ταχυδρομική διεύθυνση</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ΣΟΦΟΚΛΕΟΥΣ 15</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Πόλη</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ΛΙΒΑΔΕΙΑ</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Ταχυδρομικός Κωδικός</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32131</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Χώρα</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ΕΛΛΑΔΑ</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Κωδικός ΝUTS</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NUTS 3  EL641</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Τηλέφωνο</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22613-50829,22613-50883</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lastRenderedPageBreak/>
              <w:t>Φαξ</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22613-50881</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 xml:space="preserve">Ηλεκτρονικό Ταχυδρομείο </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info@livadia.gr</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Αρμόδιος για πληροφορίες</w:t>
            </w:r>
          </w:p>
        </w:tc>
        <w:tc>
          <w:tcPr>
            <w:tcW w:w="4379" w:type="dxa"/>
          </w:tcPr>
          <w:p w:rsidR="00C37AEC" w:rsidRPr="007162CF" w:rsidRDefault="00C37AEC" w:rsidP="00C37AEC">
            <w:pPr>
              <w:rPr>
                <w:rFonts w:ascii="Arial" w:hAnsi="Arial" w:cs="Arial"/>
                <w:sz w:val="22"/>
                <w:szCs w:val="22"/>
              </w:rPr>
            </w:pPr>
            <w:r w:rsidRPr="007162CF">
              <w:rPr>
                <w:rFonts w:ascii="Arial" w:hAnsi="Arial" w:cs="Arial"/>
                <w:sz w:val="22"/>
                <w:szCs w:val="22"/>
              </w:rPr>
              <w:t>Γεώργιος Βαρελάς</w:t>
            </w:r>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 xml:space="preserve">Ηλεκτρονικό Ταχυδρομείο </w:t>
            </w:r>
          </w:p>
        </w:tc>
        <w:tc>
          <w:tcPr>
            <w:tcW w:w="4379" w:type="dxa"/>
          </w:tcPr>
          <w:p w:rsidR="00C37AEC" w:rsidRPr="007162CF" w:rsidRDefault="001414C7" w:rsidP="00C37AEC">
            <w:pPr>
              <w:rPr>
                <w:rFonts w:ascii="Arial" w:hAnsi="Arial" w:cs="Arial"/>
                <w:sz w:val="22"/>
                <w:szCs w:val="22"/>
              </w:rPr>
            </w:pPr>
            <w:hyperlink r:id="rId8" w:history="1">
              <w:r w:rsidR="00C37AEC" w:rsidRPr="007162CF">
                <w:rPr>
                  <w:rFonts w:ascii="Arial" w:hAnsi="Arial" w:cs="Arial"/>
                  <w:sz w:val="22"/>
                  <w:szCs w:val="22"/>
                </w:rPr>
                <w:t>gvarelas@livadia.gr</w:t>
              </w:r>
            </w:hyperlink>
          </w:p>
        </w:tc>
      </w:tr>
      <w:tr w:rsidR="00C37AEC" w:rsidRPr="007162CF" w:rsidTr="00091C13">
        <w:tc>
          <w:tcPr>
            <w:tcW w:w="5245" w:type="dxa"/>
            <w:shd w:val="clear" w:color="auto" w:fill="auto"/>
          </w:tcPr>
          <w:p w:rsidR="00C37AEC" w:rsidRPr="007162CF" w:rsidRDefault="00C37AEC" w:rsidP="00C37AEC">
            <w:pPr>
              <w:rPr>
                <w:rFonts w:ascii="Arial" w:hAnsi="Arial" w:cs="Arial"/>
                <w:sz w:val="22"/>
                <w:szCs w:val="22"/>
              </w:rPr>
            </w:pPr>
            <w:r w:rsidRPr="007162CF">
              <w:rPr>
                <w:rFonts w:ascii="Arial" w:hAnsi="Arial" w:cs="Arial"/>
                <w:sz w:val="22"/>
                <w:szCs w:val="22"/>
              </w:rPr>
              <w:t>Ιστοσελίδα (URL)</w:t>
            </w:r>
          </w:p>
        </w:tc>
        <w:tc>
          <w:tcPr>
            <w:tcW w:w="4379" w:type="dxa"/>
          </w:tcPr>
          <w:p w:rsidR="00C37AEC" w:rsidRPr="007162CF" w:rsidRDefault="001414C7" w:rsidP="00C37AEC">
            <w:pPr>
              <w:rPr>
                <w:rFonts w:ascii="Arial" w:hAnsi="Arial" w:cs="Arial"/>
                <w:sz w:val="22"/>
                <w:szCs w:val="22"/>
              </w:rPr>
            </w:pPr>
            <w:hyperlink r:id="rId9" w:history="1">
              <w:r w:rsidR="00C37AEC" w:rsidRPr="007162CF">
                <w:rPr>
                  <w:rFonts w:ascii="Arial" w:hAnsi="Arial" w:cs="Arial"/>
                  <w:sz w:val="22"/>
                  <w:szCs w:val="22"/>
                </w:rPr>
                <w:t>https://dimoslevadeon.gr</w:t>
              </w:r>
            </w:hyperlink>
          </w:p>
        </w:tc>
      </w:tr>
    </w:tbl>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Είδος Αναθέτουσας Αρχής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Αναθέτουσα Αρχή είναι Δήμος </w:t>
      </w:r>
      <w:proofErr w:type="spellStart"/>
      <w:r w:rsidRPr="007162CF">
        <w:rPr>
          <w:rFonts w:ascii="Arial" w:hAnsi="Arial" w:cs="Arial"/>
          <w:sz w:val="22"/>
          <w:szCs w:val="22"/>
        </w:rPr>
        <w:t>Λεβαδέων</w:t>
      </w:r>
      <w:proofErr w:type="spellEnd"/>
      <w:r w:rsidRPr="007162CF">
        <w:rPr>
          <w:rFonts w:ascii="Arial" w:hAnsi="Arial" w:cs="Arial"/>
          <w:sz w:val="22"/>
          <w:szCs w:val="22"/>
        </w:rPr>
        <w:t xml:space="preserve">, ΟΤΑ Α΄ΒΑΘΜΟΥ, αποτελεί «μη κεντρική αναθέτουσα αρχή» κατά την έννοια του άρθρου 2 παρ. 1 </w:t>
      </w:r>
      <w:proofErr w:type="spellStart"/>
      <w:r w:rsidRPr="007162CF">
        <w:rPr>
          <w:rFonts w:ascii="Arial" w:hAnsi="Arial" w:cs="Arial"/>
          <w:sz w:val="22"/>
          <w:szCs w:val="22"/>
        </w:rPr>
        <w:t>περ</w:t>
      </w:r>
      <w:proofErr w:type="spellEnd"/>
      <w:r w:rsidRPr="007162CF">
        <w:rPr>
          <w:rFonts w:ascii="Arial" w:hAnsi="Arial" w:cs="Arial"/>
          <w:sz w:val="22"/>
          <w:szCs w:val="22"/>
        </w:rPr>
        <w:t>. 2 και 3 του ν. 4412/2016 και ανήκει στην υποδιαίρεση του δημόσιου τομέα «Γενική Κυβέρνηση (Υποτομέας ΟΤΑ)».</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Κύρια δραστηριότητα Α.Α.</w:t>
      </w:r>
    </w:p>
    <w:p w:rsidR="00C37AEC" w:rsidRPr="007162CF" w:rsidRDefault="00C37AEC" w:rsidP="00C37AEC">
      <w:pPr>
        <w:rPr>
          <w:rFonts w:ascii="Arial" w:hAnsi="Arial" w:cs="Arial"/>
          <w:sz w:val="22"/>
          <w:szCs w:val="22"/>
        </w:rPr>
      </w:pPr>
      <w:r w:rsidRPr="007162CF">
        <w:rPr>
          <w:rFonts w:ascii="Arial" w:hAnsi="Arial" w:cs="Arial"/>
          <w:sz w:val="22"/>
          <w:szCs w:val="22"/>
        </w:rPr>
        <w:t>Η κύρια δραστηριότητα της Αναθέτουσας Αρχής είναι οι Γενικές Δημόσιες Υπηρεσίες .</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Εφαρμοστέο εθνικό δίκαιο είναι το Δίκαιο της Ελλάδας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Στοιχεία Επικοινωνίας</w:t>
      </w:r>
    </w:p>
    <w:p w:rsidR="00C37AEC" w:rsidRPr="007162CF" w:rsidRDefault="00C37AEC" w:rsidP="00C37AEC">
      <w:pPr>
        <w:rPr>
          <w:rFonts w:ascii="Arial" w:hAnsi="Arial" w:cs="Arial"/>
          <w:sz w:val="22"/>
          <w:szCs w:val="22"/>
        </w:rPr>
      </w:pPr>
      <w:r w:rsidRPr="007162CF">
        <w:rPr>
          <w:rFonts w:ascii="Arial" w:hAnsi="Arial" w:cs="Arial"/>
          <w:sz w:val="22"/>
          <w:szCs w:val="22"/>
        </w:rPr>
        <w:t>α)</w:t>
      </w:r>
      <w:r w:rsidRPr="007162CF">
        <w:rPr>
          <w:rFonts w:ascii="Arial" w:hAnsi="Arial" w:cs="Arial"/>
          <w:sz w:val="22"/>
          <w:szCs w:val="22"/>
        </w:rPr>
        <w:tab/>
        <w:t xml:space="preserve">Τα έγγραφα της σύμβασης είναι διαθέσιμα για ελεύθερη, πλήρη, άμεση &amp; δωρεάν ηλεκτρονική πρόσβαση μέσω της διαδικτυακής πύλης </w:t>
      </w:r>
      <w:proofErr w:type="spellStart"/>
      <w:r w:rsidRPr="007162CF">
        <w:rPr>
          <w:rFonts w:ascii="Arial" w:hAnsi="Arial" w:cs="Arial"/>
          <w:sz w:val="22"/>
          <w:szCs w:val="22"/>
        </w:rPr>
        <w:t>www.promitheus.gov.gr</w:t>
      </w:r>
      <w:proofErr w:type="spellEnd"/>
      <w:r w:rsidRPr="007162CF">
        <w:rPr>
          <w:rFonts w:ascii="Arial" w:hAnsi="Arial" w:cs="Arial"/>
          <w:sz w:val="22"/>
          <w:szCs w:val="22"/>
        </w:rPr>
        <w:t xml:space="preserve"> του Ε.Σ.Η.ΔΗ.Σ.</w:t>
      </w:r>
    </w:p>
    <w:p w:rsidR="00C37AEC" w:rsidRPr="007162CF" w:rsidRDefault="00C37AEC" w:rsidP="00C37AEC">
      <w:pPr>
        <w:rPr>
          <w:rFonts w:ascii="Arial" w:hAnsi="Arial" w:cs="Arial"/>
          <w:sz w:val="22"/>
          <w:szCs w:val="22"/>
        </w:rPr>
      </w:pPr>
      <w:r w:rsidRPr="007162CF">
        <w:rPr>
          <w:rFonts w:ascii="Arial" w:hAnsi="Arial" w:cs="Arial"/>
          <w:sz w:val="22"/>
          <w:szCs w:val="22"/>
        </w:rPr>
        <w:t>β)</w:t>
      </w:r>
      <w:r w:rsidRPr="007162CF">
        <w:rPr>
          <w:rFonts w:ascii="Arial" w:hAnsi="Arial" w:cs="Arial"/>
          <w:sz w:val="22"/>
          <w:szCs w:val="22"/>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7162CF">
        <w:rPr>
          <w:rFonts w:ascii="Arial" w:hAnsi="Arial" w:cs="Arial"/>
          <w:sz w:val="22"/>
          <w:szCs w:val="22"/>
        </w:rPr>
        <w:t>προσβάσιμο</w:t>
      </w:r>
      <w:proofErr w:type="spellEnd"/>
      <w:r w:rsidRPr="007162CF">
        <w:rPr>
          <w:rFonts w:ascii="Arial" w:hAnsi="Arial" w:cs="Arial"/>
          <w:sz w:val="22"/>
          <w:szCs w:val="22"/>
        </w:rPr>
        <w:t xml:space="preserve"> από τη Διαδικτυακή Πύλη (</w:t>
      </w:r>
      <w:proofErr w:type="spellStart"/>
      <w:r w:rsidRPr="007162CF">
        <w:rPr>
          <w:rFonts w:ascii="Arial" w:hAnsi="Arial" w:cs="Arial"/>
          <w:sz w:val="22"/>
          <w:szCs w:val="22"/>
        </w:rPr>
        <w:t>www.promitheus.gov.gr</w:t>
      </w:r>
      <w:proofErr w:type="spellEnd"/>
      <w:r w:rsidRPr="007162CF">
        <w:rPr>
          <w:rFonts w:ascii="Arial" w:hAnsi="Arial" w:cs="Arial"/>
          <w:sz w:val="22"/>
          <w:szCs w:val="22"/>
        </w:rPr>
        <w:t>) του ΟΠΣ ΕΣΗΔΗΣ.</w:t>
      </w:r>
    </w:p>
    <w:p w:rsidR="00C37AEC" w:rsidRPr="007162CF" w:rsidRDefault="00C37AEC" w:rsidP="00C37AEC">
      <w:pPr>
        <w:rPr>
          <w:rFonts w:ascii="Arial" w:hAnsi="Arial" w:cs="Arial"/>
          <w:sz w:val="22"/>
          <w:szCs w:val="22"/>
        </w:rPr>
      </w:pPr>
      <w:r w:rsidRPr="007162CF">
        <w:rPr>
          <w:rFonts w:ascii="Arial" w:hAnsi="Arial" w:cs="Arial"/>
          <w:sz w:val="22"/>
          <w:szCs w:val="22"/>
        </w:rPr>
        <w:t>γ)</w:t>
      </w:r>
      <w:r w:rsidRPr="007162CF">
        <w:rPr>
          <w:rFonts w:ascii="Arial" w:hAnsi="Arial" w:cs="Arial"/>
          <w:sz w:val="22"/>
          <w:szCs w:val="22"/>
        </w:rPr>
        <w:tab/>
        <w:t xml:space="preserve">Περαιτέρω πληροφορίες είναι διαθέσιμες από: την προαναφερθείσα διεύθυνση και: </w:t>
      </w:r>
      <w:hyperlink r:id="rId10" w:history="1">
        <w:r w:rsidRPr="007162CF">
          <w:rPr>
            <w:rFonts w:ascii="Arial" w:hAnsi="Arial" w:cs="Arial"/>
            <w:sz w:val="22"/>
            <w:szCs w:val="22"/>
          </w:rPr>
          <w:t>https://dimoslevadeon.gr</w:t>
        </w:r>
      </w:hyperlink>
    </w:p>
    <w:p w:rsidR="00C37AEC" w:rsidRPr="007162CF" w:rsidRDefault="00C37AEC" w:rsidP="00C37AEC">
      <w:pPr>
        <w:rPr>
          <w:rFonts w:ascii="Arial" w:hAnsi="Arial" w:cs="Arial"/>
          <w:sz w:val="22"/>
          <w:szCs w:val="22"/>
        </w:rPr>
      </w:pPr>
      <w:r w:rsidRPr="007162CF">
        <w:rPr>
          <w:rFonts w:ascii="Arial" w:hAnsi="Arial" w:cs="Arial"/>
          <w:sz w:val="22"/>
          <w:szCs w:val="22"/>
        </w:rPr>
        <w:t xml:space="preserve">δ)    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11" w:history="1">
        <w:r w:rsidRPr="007162CF">
          <w:rPr>
            <w:rFonts w:ascii="Arial" w:hAnsi="Arial" w:cs="Arial"/>
            <w:sz w:val="22"/>
            <w:szCs w:val="22"/>
          </w:rPr>
          <w:t>www.promitheus.gov.gr</w:t>
        </w:r>
      </w:hyperlink>
      <w:r w:rsidRPr="007162CF">
        <w:rPr>
          <w:rFonts w:ascii="Arial" w:hAnsi="Arial" w:cs="Arial"/>
          <w:sz w:val="22"/>
          <w:szCs w:val="22"/>
        </w:rPr>
        <w:t>.</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2" w:name="_Toc108011530"/>
      <w:r w:rsidRPr="007162CF">
        <w:rPr>
          <w:rFonts w:ascii="Arial" w:hAnsi="Arial" w:cs="Arial"/>
          <w:sz w:val="22"/>
          <w:szCs w:val="22"/>
        </w:rPr>
        <w:t>1.2</w:t>
      </w:r>
      <w:r w:rsidRPr="007162CF">
        <w:rPr>
          <w:rFonts w:ascii="Arial" w:hAnsi="Arial" w:cs="Arial"/>
          <w:sz w:val="22"/>
          <w:szCs w:val="22"/>
        </w:rPr>
        <w:tab/>
        <w:t>Στοιχεία Διαδικασίας-Χρηματοδότηση</w:t>
      </w:r>
      <w:bookmarkEnd w:id="2"/>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Είδος διαδικασίας</w:t>
      </w:r>
    </w:p>
    <w:p w:rsidR="00C37AEC" w:rsidRPr="007162CF" w:rsidRDefault="00C37AEC" w:rsidP="00C37AEC">
      <w:pPr>
        <w:rPr>
          <w:rFonts w:ascii="Arial" w:hAnsi="Arial" w:cs="Arial"/>
          <w:sz w:val="22"/>
          <w:szCs w:val="22"/>
        </w:rPr>
      </w:pPr>
      <w:r w:rsidRPr="007162CF">
        <w:rPr>
          <w:rFonts w:ascii="Arial" w:hAnsi="Arial" w:cs="Arial"/>
          <w:sz w:val="22"/>
          <w:szCs w:val="22"/>
        </w:rPr>
        <w:t>Ο διαγωνισμός θα διεξαχθεί με την ανοικτή διαδικασία του άρθρου 27 του ν. 4412/16.</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Χρηματοδότηση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Φορέας υλοποίησης της παρούσας σύμβασης είναι ο Δήμος </w:t>
      </w:r>
      <w:proofErr w:type="spellStart"/>
      <w:r w:rsidRPr="007162CF">
        <w:rPr>
          <w:rFonts w:ascii="Arial" w:hAnsi="Arial" w:cs="Arial"/>
          <w:sz w:val="22"/>
          <w:szCs w:val="22"/>
        </w:rPr>
        <w:t>Λεβαδέων</w:t>
      </w:r>
      <w:proofErr w:type="spellEnd"/>
      <w:r w:rsidRPr="007162CF">
        <w:rPr>
          <w:rFonts w:ascii="Arial" w:hAnsi="Arial" w:cs="Arial"/>
          <w:sz w:val="22"/>
          <w:szCs w:val="22"/>
        </w:rPr>
        <w:t xml:space="preserve">. Η δαπάνη για την εν λόγω σύμβαση βαρύνει την με Κ.Α.: 60/7341.001 σχετική πίστωση του τακτικού προϋπολογισμού του οικονομικού έτους 2023 του Δήμου </w:t>
      </w:r>
      <w:proofErr w:type="spellStart"/>
      <w:r w:rsidRPr="007162CF">
        <w:rPr>
          <w:rFonts w:ascii="Arial" w:hAnsi="Arial" w:cs="Arial"/>
          <w:sz w:val="22"/>
          <w:szCs w:val="22"/>
        </w:rPr>
        <w:t>Λεβαδέων</w:t>
      </w:r>
      <w:proofErr w:type="spellEnd"/>
      <w:r w:rsidRPr="007162CF">
        <w:rPr>
          <w:rFonts w:ascii="Arial" w:hAnsi="Arial" w:cs="Arial"/>
          <w:sz w:val="22"/>
          <w:szCs w:val="22"/>
        </w:rPr>
        <w:t>.</w:t>
      </w:r>
    </w:p>
    <w:p w:rsidR="00C37AEC" w:rsidRPr="007162CF" w:rsidRDefault="00C37AEC" w:rsidP="00C37AEC">
      <w:pPr>
        <w:rPr>
          <w:rFonts w:ascii="Arial" w:hAnsi="Arial" w:cs="Arial"/>
          <w:sz w:val="22"/>
          <w:szCs w:val="22"/>
        </w:rPr>
      </w:pPr>
      <w:r w:rsidRPr="007162CF">
        <w:rPr>
          <w:rFonts w:ascii="Arial" w:hAnsi="Arial" w:cs="Arial"/>
          <w:sz w:val="22"/>
          <w:szCs w:val="22"/>
        </w:rPr>
        <w:t>Για την παρούσα διαδικασία έχει εκδοθεί η απόφαση έγκρισης πολυετούς δαπάνης με αρ. πρωτ.17482/05.10.2022 (ΑΔΑΜ 22REQ011400554 2022-10-11, ΑΔΑ 9929ΩΛΗ-Γ44).</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παρούσα σύμβαση με τίτλο «Προμήθεια και λειτουργία Ηλεκτρικών </w:t>
      </w:r>
      <w:proofErr w:type="spellStart"/>
      <w:r w:rsidRPr="007162CF">
        <w:rPr>
          <w:rFonts w:ascii="Arial" w:hAnsi="Arial" w:cs="Arial"/>
          <w:sz w:val="22"/>
          <w:szCs w:val="22"/>
        </w:rPr>
        <w:t>mini</w:t>
      </w:r>
      <w:proofErr w:type="spellEnd"/>
      <w:r w:rsidRPr="007162CF">
        <w:rPr>
          <w:rFonts w:ascii="Arial" w:hAnsi="Arial" w:cs="Arial"/>
          <w:sz w:val="22"/>
          <w:szCs w:val="22"/>
        </w:rPr>
        <w:t xml:space="preserve"> Λεωφορείων στο Ιστορικό Κέντρο της πόλης της Λιβαδειάς»  η οποία έχει ενταχθεί στο Επιχειρησιακό Πρόγραμμα «Στερεά Ελλάδα» Άξονας Προτεραιότητας 04 «Υποστήριξη της μετάβασης προς μια οικονομία χαμηλών εκπομπών διοξειδίου του άνθρακα σε όλους τους τομείς»  συγχρηματοδοτείται από το «Ευρωπαϊκό Ταμείο Περιφερειακής Ανάπτυξης (ΕΤΠΑ)». με βάση την Απόφαση Ένταξης  που έχει εκδοθεί από την Ειδική  Υπηρεσία Διαχείρισης Ε.Π. Περιφέρειας Στερεάς Ελλάδας με αρ. </w:t>
      </w:r>
      <w:proofErr w:type="spellStart"/>
      <w:r w:rsidRPr="007162CF">
        <w:rPr>
          <w:rFonts w:ascii="Arial" w:hAnsi="Arial" w:cs="Arial"/>
          <w:sz w:val="22"/>
          <w:szCs w:val="22"/>
        </w:rPr>
        <w:t>πρωτ</w:t>
      </w:r>
      <w:proofErr w:type="spellEnd"/>
      <w:r w:rsidRPr="007162CF">
        <w:rPr>
          <w:rFonts w:ascii="Arial" w:hAnsi="Arial" w:cs="Arial"/>
          <w:sz w:val="22"/>
          <w:szCs w:val="22"/>
        </w:rPr>
        <w:t xml:space="preserve">. 1432/20.06.2022   και έχει λάβει κωδικό MIS 5158673. </w:t>
      </w:r>
    </w:p>
    <w:p w:rsidR="00C37AEC" w:rsidRPr="007162CF" w:rsidRDefault="00C37AEC" w:rsidP="00C37AEC">
      <w:pPr>
        <w:rPr>
          <w:rFonts w:ascii="Arial" w:hAnsi="Arial" w:cs="Arial"/>
          <w:sz w:val="22"/>
          <w:szCs w:val="22"/>
        </w:rPr>
      </w:pPr>
      <w:r w:rsidRPr="007162CF">
        <w:rPr>
          <w:rFonts w:ascii="Arial" w:hAnsi="Arial" w:cs="Arial"/>
          <w:sz w:val="22"/>
          <w:szCs w:val="22"/>
        </w:rPr>
        <w:t>Η επιλέξιμη δημόσια δαπάνη για τον υπολογισμό της στήριξης της Ένωσης ανέρχεται σε 499.999,99 €.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 Τα ποσοστά συγχρηματοδότησης επί της επιλέξιμης δαπάνης του έργου είναι 50% από εθνικούς πόρους και 50% από </w:t>
      </w:r>
      <w:proofErr w:type="spellStart"/>
      <w:r w:rsidRPr="007162CF">
        <w:rPr>
          <w:rFonts w:ascii="Arial" w:hAnsi="Arial" w:cs="Arial"/>
          <w:sz w:val="22"/>
          <w:szCs w:val="22"/>
        </w:rPr>
        <w:t>ενωσιακούς</w:t>
      </w:r>
      <w:proofErr w:type="spellEnd"/>
      <w:r w:rsidRPr="007162CF">
        <w:rPr>
          <w:rFonts w:ascii="Arial" w:hAnsi="Arial" w:cs="Arial"/>
          <w:sz w:val="22"/>
          <w:szCs w:val="22"/>
        </w:rPr>
        <w:t xml:space="preserve"> πόρους (Ευρωπαϊκό Ταμείο Περιφερειακής Ανάπτυξης, ΕΤΠΑ). ΚΩΔ. ΣΑ: ΕΠ0561, ΚΩΔ. ΠΡΑΞΗΣ ΣΑ (ΚΩΔΙΚΟΣ ΕΝΑΡΙΘΜΟΥ): 2022ΕΠ05610007). </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3" w:name="_Toc108011531"/>
      <w:r w:rsidRPr="007162CF">
        <w:rPr>
          <w:rFonts w:ascii="Arial" w:hAnsi="Arial" w:cs="Arial"/>
          <w:sz w:val="22"/>
          <w:szCs w:val="22"/>
        </w:rPr>
        <w:t>1.3</w:t>
      </w:r>
      <w:r w:rsidRPr="007162CF">
        <w:rPr>
          <w:rFonts w:ascii="Arial" w:hAnsi="Arial" w:cs="Arial"/>
          <w:sz w:val="22"/>
          <w:szCs w:val="22"/>
        </w:rPr>
        <w:tab/>
        <w:t>Συνοπτική Περιγραφή φυσικού και οικονομικού αντικειμένου της σύμβασης</w:t>
      </w:r>
      <w:bookmarkEnd w:id="3"/>
    </w:p>
    <w:p w:rsidR="00C37AEC" w:rsidRPr="007162CF" w:rsidRDefault="00C37AEC" w:rsidP="00C37AEC">
      <w:pPr>
        <w:rPr>
          <w:rFonts w:ascii="Arial" w:hAnsi="Arial" w:cs="Arial"/>
          <w:sz w:val="22"/>
          <w:szCs w:val="22"/>
        </w:rPr>
      </w:pPr>
      <w:r w:rsidRPr="007162CF">
        <w:rPr>
          <w:rFonts w:ascii="Arial" w:hAnsi="Arial" w:cs="Arial"/>
          <w:sz w:val="22"/>
          <w:szCs w:val="22"/>
        </w:rPr>
        <w:t xml:space="preserve">Αντικείμενο της σύμβασης είναι η προμήθεια ηλεκτρικών λεωφορείων στον Δήμο </w:t>
      </w:r>
      <w:proofErr w:type="spellStart"/>
      <w:r w:rsidRPr="007162CF">
        <w:rPr>
          <w:rFonts w:ascii="Arial" w:hAnsi="Arial" w:cs="Arial"/>
          <w:sz w:val="22"/>
          <w:szCs w:val="22"/>
        </w:rPr>
        <w:t>Λεβαδέων</w:t>
      </w:r>
      <w:proofErr w:type="spellEnd"/>
      <w:r w:rsidRPr="007162CF">
        <w:rPr>
          <w:rFonts w:ascii="Arial" w:hAnsi="Arial" w:cs="Arial"/>
          <w:sz w:val="22"/>
          <w:szCs w:val="22"/>
        </w:rPr>
        <w:t>. Πιο συγκεκριμένα, ο Δήμος πρόκειται να υλοποιήσει την προμήθεια:</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δύο (2) ηλεκτροκίνητων ΜΙΝΙ αστικών λεωφορείων, αριθμού καθήμενων επιβατών τουλάχιστον εννέα (9) ατόμων και συνολικού αριθμού επιβατών (καθήμενοι και όρθιοι) τουλάχιστον δεκαεννέα (19) ατόμων</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Το προς προμήθεια είδος κατατάσσεται στον ακόλουθο κωδικό του Κοινού Λεξιλογίου δημοσίων συμβάσεων (CPV) : 34144910-0 (Ηλεκτρικά λεωφορεία)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εκτιμώμενη αξία της σύμβασης ανέρχεται στο ποσό των 499.999,99 € συμπεριλαμβανομένου ΦΠΑ 24% (προϋπολογισμός χωρίς ΦΠΑ: 403.225,80€ , ΦΠΑ : 96.774,19 €). </w:t>
      </w:r>
    </w:p>
    <w:p w:rsidR="00C37AEC" w:rsidRPr="007162CF" w:rsidRDefault="00C37AEC" w:rsidP="00C37AEC">
      <w:pPr>
        <w:rPr>
          <w:rFonts w:ascii="Arial" w:hAnsi="Arial" w:cs="Arial"/>
          <w:sz w:val="22"/>
          <w:szCs w:val="22"/>
        </w:rPr>
      </w:pPr>
      <w:r w:rsidRPr="007162CF">
        <w:rPr>
          <w:rFonts w:ascii="Arial" w:hAnsi="Arial" w:cs="Arial"/>
          <w:sz w:val="22"/>
          <w:szCs w:val="22"/>
        </w:rPr>
        <w:t>Η διάρκεια της σύμβασης ορίζεται  σε έως οκτώ (8)  μήνες από την υπογραφή της.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Αναλυτική περιγραφή του φυσικού και οικονομικού αντικειμένου της σύμβασης δίδεται στο ΠΑΡΑΡΤΗΜΑ Ι της παρούσας διακήρυξης. </w:t>
      </w:r>
    </w:p>
    <w:p w:rsidR="00C37AEC" w:rsidRPr="007162CF" w:rsidRDefault="00C37AEC" w:rsidP="00C37AEC">
      <w:pPr>
        <w:rPr>
          <w:rFonts w:ascii="Arial" w:hAnsi="Arial" w:cs="Arial"/>
          <w:sz w:val="22"/>
          <w:szCs w:val="22"/>
        </w:rPr>
      </w:pPr>
      <w:r w:rsidRPr="007162CF">
        <w:rPr>
          <w:rFonts w:ascii="Arial" w:hAnsi="Arial" w:cs="Arial"/>
          <w:sz w:val="22"/>
          <w:szCs w:val="22"/>
        </w:rPr>
        <w:t>Η σύμβαση θα ανατεθεί με το κριτήριο της πλέον συμφέρουσας από οικονομική άποψη προσφοράς, βάσει της βέλτιστης σχέση ποιότητας – τιμής.</w:t>
      </w:r>
      <w:bookmarkStart w:id="4" w:name="_Toc108011532"/>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1.4</w:t>
      </w:r>
      <w:r w:rsidRPr="007162CF">
        <w:rPr>
          <w:rFonts w:ascii="Arial" w:hAnsi="Arial" w:cs="Arial"/>
          <w:sz w:val="22"/>
          <w:szCs w:val="22"/>
        </w:rPr>
        <w:tab/>
        <w:t>Θεσμικό πλαίσιο</w:t>
      </w:r>
      <w:bookmarkEnd w:id="4"/>
    </w:p>
    <w:p w:rsidR="00C37AEC" w:rsidRPr="007162CF" w:rsidRDefault="00C37AEC" w:rsidP="00C37AEC">
      <w:pPr>
        <w:rPr>
          <w:rFonts w:ascii="Arial" w:hAnsi="Arial" w:cs="Arial"/>
          <w:sz w:val="22"/>
          <w:szCs w:val="22"/>
        </w:rPr>
      </w:pPr>
      <w:r w:rsidRPr="007162CF">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7162CF">
        <w:rPr>
          <w:rFonts w:ascii="Arial" w:hAnsi="Arial" w:cs="Arial"/>
          <w:sz w:val="22"/>
          <w:szCs w:val="22"/>
        </w:rPr>
        <w:t>κατ΄</w:t>
      </w:r>
      <w:proofErr w:type="spellEnd"/>
      <w:r w:rsidRPr="007162CF">
        <w:rPr>
          <w:rFonts w:ascii="Arial" w:hAnsi="Arial" w:cs="Arial"/>
          <w:sz w:val="22"/>
          <w:szCs w:val="22"/>
        </w:rPr>
        <w:t xml:space="preserve"> εξουσιοδότηση αυτής εκδοθείσες κανονιστικές πράξεις, όπως ισχύουν, και ιδίως:</w:t>
      </w:r>
    </w:p>
    <w:p w:rsidR="00C37AEC" w:rsidRPr="007162CF" w:rsidRDefault="00C37AEC" w:rsidP="00C37AEC">
      <w:pPr>
        <w:rPr>
          <w:rFonts w:ascii="Arial" w:hAnsi="Arial" w:cs="Arial"/>
          <w:sz w:val="22"/>
          <w:szCs w:val="22"/>
        </w:rPr>
      </w:pPr>
      <w:r w:rsidRPr="007162CF">
        <w:rPr>
          <w:rFonts w:ascii="Arial" w:hAnsi="Arial" w:cs="Arial"/>
          <w:sz w:val="22"/>
          <w:szCs w:val="22"/>
        </w:rPr>
        <w:t>του ν. 4412/2016 (Α' 147) “Δημόσιες Συμβάσεις Έργων, Προμηθειών και Υπηρεσιών (προσαρμογή στις Οδηγίες 2014/24/ ΕΕ και 2014/25/ΕΕ)»</w:t>
      </w:r>
    </w:p>
    <w:p w:rsidR="00C37AEC" w:rsidRPr="007162CF" w:rsidRDefault="00C37AEC" w:rsidP="00C37AEC">
      <w:pPr>
        <w:rPr>
          <w:rFonts w:ascii="Arial" w:hAnsi="Arial" w:cs="Arial"/>
          <w:sz w:val="22"/>
          <w:szCs w:val="22"/>
        </w:rPr>
      </w:pPr>
      <w:r w:rsidRPr="007162CF">
        <w:rPr>
          <w:rFonts w:ascii="Arial" w:hAnsi="Arial" w:cs="Arial"/>
          <w:sz w:val="22"/>
          <w:szCs w:val="22"/>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C37AEC" w:rsidRPr="007162CF" w:rsidRDefault="00C37AEC" w:rsidP="00C37AEC">
      <w:pPr>
        <w:rPr>
          <w:rFonts w:ascii="Arial" w:hAnsi="Arial" w:cs="Arial"/>
          <w:sz w:val="22"/>
          <w:szCs w:val="22"/>
        </w:rPr>
      </w:pPr>
      <w:r w:rsidRPr="007162CF">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7162CF">
        <w:rPr>
          <w:rFonts w:ascii="Arial" w:hAnsi="Arial" w:cs="Arial"/>
          <w:sz w:val="22"/>
          <w:szCs w:val="22"/>
        </w:rPr>
        <w:t>π.δ</w:t>
      </w:r>
      <w:proofErr w:type="spellEnd"/>
      <w:r w:rsidRPr="007162CF">
        <w:rPr>
          <w:rFonts w:ascii="Arial" w:hAnsi="Arial" w:cs="Arial"/>
          <w:sz w:val="22"/>
          <w:szCs w:val="22"/>
        </w:rPr>
        <w:t xml:space="preserve">. 318/1992 (Α΄161) και λοιπές ρυθμίσεις» και ειδικότερα τις διατάξεις του άρθρου 1,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C37AEC" w:rsidRPr="007162CF" w:rsidRDefault="00C37AEC" w:rsidP="00C37AEC">
      <w:pPr>
        <w:rPr>
          <w:rFonts w:ascii="Arial" w:hAnsi="Arial" w:cs="Arial"/>
          <w:sz w:val="22"/>
          <w:szCs w:val="22"/>
        </w:rPr>
      </w:pPr>
      <w:r w:rsidRPr="007162CF">
        <w:rPr>
          <w:rFonts w:ascii="Arial" w:hAnsi="Arial" w:cs="Arial"/>
          <w:sz w:val="22"/>
          <w:szCs w:val="22"/>
        </w:rPr>
        <w:t>του ν. 4129/2013 (Α’ 52) «Κύρωση του Κώδικα Νόμων για το Ελεγκτικό Συνέδριο»</w:t>
      </w:r>
    </w:p>
    <w:p w:rsidR="00C37AEC" w:rsidRPr="007162CF" w:rsidRDefault="00C37AEC" w:rsidP="00C37AEC">
      <w:pPr>
        <w:rPr>
          <w:rFonts w:ascii="Arial" w:hAnsi="Arial" w:cs="Arial"/>
          <w:sz w:val="22"/>
          <w:szCs w:val="22"/>
        </w:rPr>
      </w:pPr>
      <w:r w:rsidRPr="007162CF">
        <w:rPr>
          <w:rFonts w:ascii="Arial" w:hAnsi="Arial" w:cs="Arial"/>
          <w:sz w:val="22"/>
          <w:szCs w:val="22"/>
        </w:rPr>
        <w:t>του άρθρου 26 του ν.4024/2011 (Α 226) «Συγκρότηση συλλογικών οργάνων της διοίκησης και ορισμός των μελών τους με κλήρωση»,</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7162CF">
        <w:rPr>
          <w:rFonts w:ascii="Arial" w:hAnsi="Arial" w:cs="Arial"/>
          <w:sz w:val="22"/>
          <w:szCs w:val="22"/>
        </w:rPr>
        <w:t>αυτοδιοικητικών</w:t>
      </w:r>
      <w:proofErr w:type="spellEnd"/>
      <w:r w:rsidRPr="007162CF">
        <w:rPr>
          <w:rFonts w:ascii="Arial" w:hAnsi="Arial" w:cs="Arial"/>
          <w:sz w:val="22"/>
          <w:szCs w:val="22"/>
        </w:rPr>
        <w:t xml:space="preserve"> οργάνων στο διαδίκτυο "Πρόγραμμα Διαύγεια" και άλλες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ν. 2859/2000 (Α’ 248) «Κύρωση Κώδικα Φόρου Προστιθέμενης Αξίας», </w:t>
      </w:r>
    </w:p>
    <w:p w:rsidR="00C37AEC" w:rsidRPr="007162CF" w:rsidRDefault="00C37AEC" w:rsidP="00C37AEC">
      <w:pPr>
        <w:rPr>
          <w:rFonts w:ascii="Arial" w:hAnsi="Arial" w:cs="Arial"/>
          <w:sz w:val="22"/>
          <w:szCs w:val="22"/>
        </w:rPr>
      </w:pPr>
      <w:r w:rsidRPr="007162CF">
        <w:rPr>
          <w:rFonts w:ascii="Arial" w:hAnsi="Arial" w:cs="Arial"/>
          <w:sz w:val="22"/>
          <w:szCs w:val="22"/>
        </w:rPr>
        <w:t>του ν.2690/1999 (Α' 45) “Κύρωση του Κώδικα Διοικητικής Διαδικασίας και άλλες διατάξεις”  και ιδίως των άρθρων 7 και 13 έως 15,</w:t>
      </w:r>
    </w:p>
    <w:p w:rsidR="00C37AEC" w:rsidRPr="007162CF" w:rsidRDefault="00C37AEC" w:rsidP="00C37AEC">
      <w:pPr>
        <w:rPr>
          <w:rFonts w:ascii="Arial" w:hAnsi="Arial" w:cs="Arial"/>
          <w:sz w:val="22"/>
          <w:szCs w:val="22"/>
        </w:rPr>
      </w:pPr>
      <w:r w:rsidRPr="007162CF">
        <w:rPr>
          <w:rFonts w:ascii="Arial" w:hAnsi="Arial" w:cs="Arial"/>
          <w:sz w:val="22"/>
          <w:szCs w:val="22"/>
        </w:rPr>
        <w:t>του ν. 2121/1993 (Α' 25) “</w:t>
      </w:r>
      <w:r w:rsidRPr="007162CF">
        <w:rPr>
          <w:rFonts w:ascii="Arial" w:eastAsia="OpenSymbol" w:hAnsi="Arial" w:cs="Arial"/>
          <w:sz w:val="22"/>
          <w:szCs w:val="22"/>
        </w:rPr>
        <w:t xml:space="preserve">Πνευματική Ιδιοκτησία, Συγγενικά Δικαιώματα και Πολιτιστικά Θέματα”,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w:t>
      </w:r>
      <w:proofErr w:type="spellStart"/>
      <w:r w:rsidRPr="007162CF">
        <w:rPr>
          <w:rFonts w:ascii="Arial" w:hAnsi="Arial" w:cs="Arial"/>
          <w:sz w:val="22"/>
          <w:szCs w:val="22"/>
        </w:rPr>
        <w:t>π.δ</w:t>
      </w:r>
      <w:proofErr w:type="spellEnd"/>
      <w:r w:rsidRPr="007162CF">
        <w:rPr>
          <w:rFonts w:ascii="Arial" w:hAnsi="Arial" w:cs="Arial"/>
          <w:sz w:val="22"/>
          <w:szCs w:val="22"/>
        </w:rPr>
        <w:t xml:space="preserve"> 28/2015 (Α' 34) “Κωδικοποίηση διατάξεων για την πρόσβαση σε δημόσια έγγραφα και στοιχεία”,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w:t>
      </w:r>
      <w:proofErr w:type="spellStart"/>
      <w:r w:rsidRPr="007162CF">
        <w:rPr>
          <w:rFonts w:ascii="Arial" w:hAnsi="Arial" w:cs="Arial"/>
          <w:sz w:val="22"/>
          <w:szCs w:val="22"/>
        </w:rPr>
        <w:t>π.δ</w:t>
      </w:r>
      <w:proofErr w:type="spellEnd"/>
      <w:r w:rsidRPr="007162CF">
        <w:rPr>
          <w:rFonts w:ascii="Arial" w:hAnsi="Arial" w:cs="Arial"/>
          <w:sz w:val="22"/>
          <w:szCs w:val="22"/>
        </w:rPr>
        <w:t xml:space="preserve">. 80/2016 (Α΄145) “Ανάληψη υποχρεώσεων από τους </w:t>
      </w:r>
      <w:proofErr w:type="spellStart"/>
      <w:r w:rsidRPr="007162CF">
        <w:rPr>
          <w:rFonts w:ascii="Arial" w:hAnsi="Arial" w:cs="Arial"/>
          <w:sz w:val="22"/>
          <w:szCs w:val="22"/>
        </w:rPr>
        <w:t>Διατάκτες</w:t>
      </w:r>
      <w:proofErr w:type="spellEnd"/>
      <w:r w:rsidRPr="007162CF">
        <w:rPr>
          <w:rFonts w:ascii="Arial" w:hAnsi="Arial" w:cs="Arial"/>
          <w:sz w:val="22"/>
          <w:szCs w:val="22"/>
        </w:rPr>
        <w:t>”</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w:t>
      </w:r>
      <w:proofErr w:type="spellStart"/>
      <w:r w:rsidRPr="007162CF">
        <w:rPr>
          <w:rFonts w:ascii="Arial" w:hAnsi="Arial" w:cs="Arial"/>
          <w:sz w:val="22"/>
          <w:szCs w:val="22"/>
        </w:rPr>
        <w:t>π.δ</w:t>
      </w:r>
      <w:proofErr w:type="spellEnd"/>
      <w:r w:rsidRPr="007162CF">
        <w:rPr>
          <w:rFonts w:ascii="Arial" w:hAnsi="Arial" w:cs="Arial"/>
          <w:sz w:val="22"/>
          <w:szCs w:val="22"/>
        </w:rPr>
        <w:t>. 39/2017 (Α΄64) «Κανονισμός εξέτασης προδικαστικών προσφυγών ενώπιων της Α.Ε.Π.Π. 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του ν. 4155/2013 (ΦΕΚ 120 Α/29-5-2013) «Εθνικό Σύστημα Ηλεκτρονικών Δημοσίων Συμβάσεων και άλλες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της υπ’ αριθ. 56902/215/02.06.2017 (Β' 1924)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με την οποία τροποποιείται η με αρ. Π1/2390/16.10.2013 (Β' 2677) Απόφαση του Υπουργού Ανάπτυξης και Ανταγωνιστικότητας,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ν. 4700/2020 (Α’127) «Ενιαίο κείμενο Δικονομίας για το Ελεγκτικό Συνέδριο, ολοκληρωμένο νομοθετικό πλαίσιο για τον </w:t>
      </w:r>
      <w:proofErr w:type="spellStart"/>
      <w:r w:rsidRPr="007162CF">
        <w:rPr>
          <w:rFonts w:ascii="Arial" w:hAnsi="Arial" w:cs="Arial"/>
          <w:sz w:val="22"/>
          <w:szCs w:val="22"/>
        </w:rPr>
        <w:t>προσυμβατικό</w:t>
      </w:r>
      <w:proofErr w:type="spellEnd"/>
      <w:r w:rsidRPr="007162CF">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C37AEC" w:rsidRPr="007162CF" w:rsidRDefault="00C37AEC" w:rsidP="00C37AEC">
      <w:pPr>
        <w:rPr>
          <w:rFonts w:ascii="Arial" w:hAnsi="Arial" w:cs="Arial"/>
          <w:sz w:val="22"/>
          <w:szCs w:val="22"/>
        </w:rPr>
      </w:pPr>
      <w:r w:rsidRPr="007162CF">
        <w:rPr>
          <w:rFonts w:ascii="Arial" w:hAnsi="Arial" w:cs="Arial"/>
          <w:sz w:val="22"/>
          <w:szCs w:val="22"/>
        </w:rPr>
        <w:t>του ν. 4013/2011 (Α’204) «Σύσταση ενιαίας Ανεξάρτητης Αρχής Δημοσίων Συμβάσεων και Κεντρικού Ηλεκτρονικού Μητρώου Δημοσίων Συμβάσεων…»,</w:t>
      </w:r>
    </w:p>
    <w:p w:rsidR="00C37AEC" w:rsidRPr="007162CF" w:rsidRDefault="00C37AEC" w:rsidP="00C37AEC">
      <w:pPr>
        <w:rPr>
          <w:rFonts w:ascii="Arial" w:hAnsi="Arial" w:cs="Arial"/>
          <w:sz w:val="22"/>
          <w:szCs w:val="22"/>
        </w:rPr>
      </w:pPr>
      <w:r w:rsidRPr="007162CF">
        <w:rPr>
          <w:rFonts w:ascii="Arial" w:hAnsi="Arial" w:cs="Arial"/>
          <w:sz w:val="22"/>
          <w:szCs w:val="22"/>
        </w:rPr>
        <w:t>του ν. 3548/2007 (Α’68) «Καταχώριση δημοσιεύσεων των φορέων του Δημοσίου στο νομαρχιακό και τοπικό Τύπο και άλλες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του ν. 4601/2019 (Α’44) «Εταιρικοί µ</w:t>
      </w:r>
      <w:proofErr w:type="spellStart"/>
      <w:r w:rsidRPr="007162CF">
        <w:rPr>
          <w:rFonts w:ascii="Arial" w:hAnsi="Arial" w:cs="Arial"/>
          <w:sz w:val="22"/>
          <w:szCs w:val="22"/>
        </w:rPr>
        <w:t>ετασχηματισμοί</w:t>
      </w:r>
      <w:proofErr w:type="spellEnd"/>
      <w:r w:rsidRPr="007162CF">
        <w:rPr>
          <w:rFonts w:ascii="Arial" w:hAnsi="Arial" w:cs="Arial"/>
          <w:sz w:val="22"/>
          <w:szCs w:val="22"/>
        </w:rPr>
        <w:t xml:space="preserve">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w:t>
      </w:r>
      <w:proofErr w:type="spellStart"/>
      <w:r w:rsidRPr="007162CF">
        <w:rPr>
          <w:rFonts w:ascii="Arial" w:hAnsi="Arial" w:cs="Arial"/>
          <w:sz w:val="22"/>
          <w:szCs w:val="22"/>
        </w:rPr>
        <w:t>τιµολογίων</w:t>
      </w:r>
      <w:proofErr w:type="spellEnd"/>
      <w:r w:rsidRPr="007162CF">
        <w:rPr>
          <w:rFonts w:ascii="Arial" w:hAnsi="Arial" w:cs="Arial"/>
          <w:sz w:val="22"/>
          <w:szCs w:val="22"/>
        </w:rPr>
        <w:t xml:space="preserve"> στο πλαίσιο </w:t>
      </w:r>
      <w:proofErr w:type="spellStart"/>
      <w:r w:rsidRPr="007162CF">
        <w:rPr>
          <w:rFonts w:ascii="Arial" w:hAnsi="Arial" w:cs="Arial"/>
          <w:sz w:val="22"/>
          <w:szCs w:val="22"/>
        </w:rPr>
        <w:t>δηµόσιων</w:t>
      </w:r>
      <w:proofErr w:type="spellEnd"/>
      <w:r w:rsidRPr="007162CF">
        <w:rPr>
          <w:rFonts w:ascii="Arial" w:hAnsi="Arial" w:cs="Arial"/>
          <w:sz w:val="22"/>
          <w:szCs w:val="22"/>
        </w:rPr>
        <w:t xml:space="preserve"> </w:t>
      </w:r>
      <w:proofErr w:type="spellStart"/>
      <w:r w:rsidRPr="007162CF">
        <w:rPr>
          <w:rFonts w:ascii="Arial" w:hAnsi="Arial" w:cs="Arial"/>
          <w:sz w:val="22"/>
          <w:szCs w:val="22"/>
        </w:rPr>
        <w:t>συµβάσεων</w:t>
      </w:r>
      <w:proofErr w:type="spellEnd"/>
      <w:r w:rsidRPr="007162CF">
        <w:rPr>
          <w:rFonts w:ascii="Arial" w:hAnsi="Arial" w:cs="Arial"/>
          <w:sz w:val="22"/>
          <w:szCs w:val="22"/>
        </w:rPr>
        <w:t xml:space="preserve"> και λοιπές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της υπ' </w:t>
      </w:r>
      <w:proofErr w:type="spellStart"/>
      <w:r w:rsidRPr="007162CF">
        <w:rPr>
          <w:rFonts w:ascii="Arial" w:hAnsi="Arial" w:cs="Arial"/>
          <w:sz w:val="22"/>
          <w:szCs w:val="22"/>
        </w:rPr>
        <w:t>αριθμ</w:t>
      </w:r>
      <w:proofErr w:type="spellEnd"/>
      <w:r w:rsidRPr="007162CF">
        <w:rPr>
          <w:rFonts w:ascii="Arial" w:hAnsi="Arial" w:cs="Arial"/>
          <w:sz w:val="22"/>
          <w:szCs w:val="22"/>
        </w:rPr>
        <w:t>.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της </w:t>
      </w:r>
      <w:proofErr w:type="spellStart"/>
      <w:r w:rsidRPr="007162CF">
        <w:rPr>
          <w:rFonts w:ascii="Arial" w:hAnsi="Arial" w:cs="Arial"/>
          <w:sz w:val="22"/>
          <w:szCs w:val="22"/>
        </w:rPr>
        <w:t>υπ΄αριθμ</w:t>
      </w:r>
      <w:proofErr w:type="spellEnd"/>
      <w:r w:rsidRPr="007162CF">
        <w:rPr>
          <w:rFonts w:ascii="Arial" w:hAnsi="Arial" w:cs="Arial"/>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της </w:t>
      </w:r>
      <w:proofErr w:type="spellStart"/>
      <w:r w:rsidRPr="007162CF">
        <w:rPr>
          <w:rFonts w:ascii="Arial" w:hAnsi="Arial" w:cs="Arial"/>
          <w:sz w:val="22"/>
          <w:szCs w:val="22"/>
        </w:rPr>
        <w:t>αριθμ</w:t>
      </w:r>
      <w:proofErr w:type="spellEnd"/>
      <w:r w:rsidRPr="007162CF">
        <w:rPr>
          <w:rFonts w:ascii="Arial" w:hAnsi="Arial" w:cs="Arial"/>
          <w:sz w:val="22"/>
          <w:szCs w:val="22"/>
        </w:rPr>
        <w:t>. Κ.Υ.Α. οικ. 60967 ΕΞ 2020 (B’ 2425/18.06.2020) «Ηλεκτρονική Τιμολόγηση στο πλαίσιο των Δημόσιων Συμβάσεων δυνάμει του ν. 4601/2019» (Α΄44)</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της </w:t>
      </w:r>
      <w:proofErr w:type="spellStart"/>
      <w:r w:rsidRPr="007162CF">
        <w:rPr>
          <w:rFonts w:ascii="Arial" w:hAnsi="Arial" w:cs="Arial"/>
          <w:sz w:val="22"/>
          <w:szCs w:val="22"/>
        </w:rPr>
        <w:t>αριθμ</w:t>
      </w:r>
      <w:proofErr w:type="spellEnd"/>
      <w:r w:rsidRPr="007162CF">
        <w:rPr>
          <w:rFonts w:ascii="Arial" w:hAnsi="Arial" w:cs="Arial"/>
          <w:sz w:val="22"/>
          <w:szCs w:val="22"/>
        </w:rPr>
        <w:t xml:space="preserve">. 63446/2021 Κ.Υ.Α. (B’ 2338/02.06.2020) «Καθορισμός Εθνικού </w:t>
      </w:r>
      <w:proofErr w:type="spellStart"/>
      <w:r w:rsidRPr="007162CF">
        <w:rPr>
          <w:rFonts w:ascii="Arial" w:hAnsi="Arial" w:cs="Arial"/>
          <w:sz w:val="22"/>
          <w:szCs w:val="22"/>
        </w:rPr>
        <w:t>Μορφότυπου</w:t>
      </w:r>
      <w:proofErr w:type="spellEnd"/>
      <w:r w:rsidRPr="007162CF">
        <w:rPr>
          <w:rFonts w:ascii="Arial" w:hAnsi="Arial" w:cs="Arial"/>
          <w:sz w:val="22"/>
          <w:szCs w:val="22"/>
        </w:rPr>
        <w:t xml:space="preserve"> ηλεκτρονικού τιμολογίου στο πλαίσιο των Δημοσίων Συμβάσεων».</w:t>
      </w:r>
    </w:p>
    <w:p w:rsidR="00C37AEC" w:rsidRPr="007162CF" w:rsidRDefault="00C37AEC" w:rsidP="00C37AEC">
      <w:pPr>
        <w:rPr>
          <w:rFonts w:ascii="Arial" w:hAnsi="Arial" w:cs="Arial"/>
          <w:sz w:val="22"/>
          <w:szCs w:val="22"/>
        </w:rPr>
      </w:pPr>
      <w:r w:rsidRPr="007162CF">
        <w:rPr>
          <w:rFonts w:ascii="Arial" w:hAnsi="Arial" w:cs="Arial"/>
          <w:sz w:val="22"/>
          <w:szCs w:val="22"/>
        </w:rPr>
        <w:t>του ν. 3419/2005 (Α’297)«Γενικό Εμπορικό Μητρώο (Γ.Ε.ΜΗ.) και εκσυγχρονισμός της Επιμελητηριακής Νομοθεσίας»</w:t>
      </w:r>
    </w:p>
    <w:p w:rsidR="00C37AEC" w:rsidRPr="007162CF" w:rsidRDefault="00C37AEC" w:rsidP="00C37AEC">
      <w:pPr>
        <w:rPr>
          <w:rFonts w:ascii="Arial" w:hAnsi="Arial" w:cs="Arial"/>
          <w:sz w:val="22"/>
          <w:szCs w:val="22"/>
        </w:rPr>
      </w:pPr>
      <w:r w:rsidRPr="007162CF">
        <w:rPr>
          <w:rFonts w:ascii="Arial" w:hAnsi="Arial" w:cs="Arial"/>
          <w:sz w:val="22"/>
          <w:szCs w:val="22"/>
        </w:rPr>
        <w:t>του ν. 4270/2014 (Α’143) «Αρχές δημοσιονομικής διαχείρισης και εποπτείας (ενσωμάτωση της Οδηγίας 2011/85/ΕΕ) - δημόσιο λογιστικό και άλλες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της παρ. Ζ του Ν. 4152/2013 (Α’107) «Προσαρμογή της ελληνικής νομοθεσίας στην Οδηγία 2011/7 της 16.2.2011 για την καταπολέμηση των καθυστερήσεων πληρωμών στις εμπορικές συναλλαγές»,</w:t>
      </w:r>
    </w:p>
    <w:p w:rsidR="00C37AEC" w:rsidRPr="007162CF" w:rsidRDefault="00C37AEC" w:rsidP="00C37AEC">
      <w:pPr>
        <w:rPr>
          <w:rFonts w:ascii="Arial" w:hAnsi="Arial" w:cs="Arial"/>
          <w:sz w:val="22"/>
          <w:szCs w:val="22"/>
        </w:rPr>
      </w:pPr>
      <w:proofErr w:type="spellStart"/>
      <w:r w:rsidRPr="007162CF">
        <w:rPr>
          <w:rFonts w:ascii="Arial" w:hAnsi="Arial" w:cs="Arial"/>
          <w:sz w:val="22"/>
          <w:szCs w:val="22"/>
        </w:rPr>
        <w:t>τουν</w:t>
      </w:r>
      <w:proofErr w:type="spellEnd"/>
      <w:r w:rsidRPr="007162CF">
        <w:rPr>
          <w:rFonts w:ascii="Arial" w:hAnsi="Arial" w:cs="Arial"/>
          <w:sz w:val="22"/>
          <w:szCs w:val="22"/>
        </w:rPr>
        <w:t>. 4727/2020 (Α’184)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 άρθρο 48 του Ν. 4111/2013 (ΦΕΚ 18 Α’) και την Εγκύκλιο 3 με αριθμό </w:t>
      </w:r>
      <w:proofErr w:type="spellStart"/>
      <w:r w:rsidRPr="007162CF">
        <w:rPr>
          <w:rFonts w:ascii="Arial" w:hAnsi="Arial" w:cs="Arial"/>
          <w:sz w:val="22"/>
          <w:szCs w:val="22"/>
        </w:rPr>
        <w:t>πρωτ</w:t>
      </w:r>
      <w:proofErr w:type="spellEnd"/>
      <w:r w:rsidRPr="007162CF">
        <w:rPr>
          <w:rFonts w:ascii="Arial" w:hAnsi="Arial" w:cs="Arial"/>
          <w:sz w:val="22"/>
          <w:szCs w:val="22"/>
        </w:rPr>
        <w:t>. 11543/26-3-2013 του Υπουργείου Εσωτερικών με την οποία καθορίζεται η προτεινόμενη διαδικασία υλοποίησης των προμηθειών με ανάδειξη προμηθευτών – χορηγητών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την με αριθ. </w:t>
      </w:r>
      <w:proofErr w:type="spellStart"/>
      <w:r w:rsidRPr="007162CF">
        <w:rPr>
          <w:rFonts w:ascii="Arial" w:hAnsi="Arial" w:cs="Arial"/>
          <w:sz w:val="22"/>
          <w:szCs w:val="22"/>
        </w:rPr>
        <w:t>πρωτ</w:t>
      </w:r>
      <w:proofErr w:type="spellEnd"/>
      <w:r w:rsidRPr="007162CF">
        <w:rPr>
          <w:rFonts w:ascii="Arial" w:hAnsi="Arial" w:cs="Arial"/>
          <w:sz w:val="22"/>
          <w:szCs w:val="22"/>
        </w:rPr>
        <w:t>. 95213/05-10-2022 (ΑΔΑ: 6Μ8Ο46ΜΤΛΡ-ΔΛΓ) εγκύκλιο του Υπουργείου Ανάπτυξης &amp; Επενδύσεων με την οποία παρέχονται διευκρινίσεις και οδηγίες σχετικά με την εφαρμογή του ν. 4965/2022 (ΦΕΚ 162 Α/2-9-2022)</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 υπ’ </w:t>
      </w:r>
      <w:proofErr w:type="spellStart"/>
      <w:r w:rsidRPr="007162CF">
        <w:rPr>
          <w:rFonts w:ascii="Arial" w:hAnsi="Arial" w:cs="Arial"/>
          <w:sz w:val="22"/>
          <w:szCs w:val="22"/>
        </w:rPr>
        <w:t>αριθμ</w:t>
      </w:r>
      <w:proofErr w:type="spellEnd"/>
      <w:r w:rsidRPr="007162CF">
        <w:rPr>
          <w:rFonts w:ascii="Arial" w:hAnsi="Arial" w:cs="Arial"/>
          <w:sz w:val="22"/>
          <w:szCs w:val="22"/>
        </w:rPr>
        <w:t xml:space="preserve"> 3697/06-07-2022 έγγραφο της ΕΑΑΔΗΣΥ με θέμα: "Ενημέρωση για την έκδοση 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C37AEC" w:rsidRPr="007162CF" w:rsidRDefault="00C37AEC" w:rsidP="00C37AEC">
      <w:pPr>
        <w:rPr>
          <w:rFonts w:ascii="Arial" w:hAnsi="Arial" w:cs="Arial"/>
          <w:sz w:val="22"/>
          <w:szCs w:val="22"/>
        </w:rPr>
      </w:pPr>
      <w:r w:rsidRPr="007162CF">
        <w:rPr>
          <w:rFonts w:ascii="Arial" w:hAnsi="Arial" w:cs="Arial"/>
          <w:sz w:val="22"/>
          <w:szCs w:val="22"/>
        </w:rPr>
        <w:t>τον με αριθ. 833/2014 Κανονισμό του Συμβουλίου (ΕΕ) της 31ης Ιουλίου 2014 ως τροποποιήθηκε με τον με αριθ. 2022/578 Κανονισμό του Συμβουλίου (ΕΕ) της 8ης Απριλίου 2022 (τ. L111)</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w:t>
      </w:r>
      <w:proofErr w:type="spellStart"/>
      <w:r w:rsidRPr="007162CF">
        <w:rPr>
          <w:rFonts w:ascii="Arial" w:hAnsi="Arial" w:cs="Arial"/>
          <w:sz w:val="22"/>
          <w:szCs w:val="22"/>
        </w:rPr>
        <w:t>π.δ</w:t>
      </w:r>
      <w:proofErr w:type="spellEnd"/>
      <w:r w:rsidRPr="007162CF">
        <w:rPr>
          <w:rFonts w:ascii="Arial" w:hAnsi="Arial" w:cs="Arial"/>
          <w:sz w:val="22"/>
          <w:szCs w:val="22"/>
        </w:rPr>
        <w:t xml:space="preserve"> 28/2015 (Α’34) «Κωδικοποίηση διατάξεων για την πρόσβαση σε δημόσια έγγραφα και στοιχεία»,</w:t>
      </w:r>
    </w:p>
    <w:p w:rsidR="00C37AEC" w:rsidRPr="007162CF" w:rsidRDefault="00C37AEC" w:rsidP="00C37AEC">
      <w:pPr>
        <w:rPr>
          <w:rFonts w:ascii="Arial" w:hAnsi="Arial" w:cs="Arial"/>
          <w:sz w:val="22"/>
          <w:szCs w:val="22"/>
        </w:rPr>
      </w:pPr>
      <w:r w:rsidRPr="007162CF">
        <w:rPr>
          <w:rFonts w:ascii="Arial" w:hAnsi="Arial" w:cs="Arial"/>
          <w:sz w:val="22"/>
          <w:szCs w:val="22"/>
        </w:rPr>
        <w:t>του ν. 2859/2000 (Α’248) «Κύρωση Κώδικα Φόρου Προστιθέμενης Αξίας»,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του ν.2690/1999 (Α’45) «Κύρωση του Κώδικα Διοικητικής Διαδικασίας και άλλες διατάξεις» και ιδίως των άρθρων 1,2, 7, 11 και 13 έως 15,</w:t>
      </w:r>
    </w:p>
    <w:p w:rsidR="00C37AEC" w:rsidRPr="007162CF" w:rsidRDefault="00C37AEC" w:rsidP="00C37AEC">
      <w:pPr>
        <w:rPr>
          <w:rFonts w:ascii="Arial" w:hAnsi="Arial" w:cs="Arial"/>
          <w:sz w:val="22"/>
          <w:szCs w:val="22"/>
        </w:rPr>
      </w:pPr>
      <w:r w:rsidRPr="007162CF">
        <w:rPr>
          <w:rFonts w:ascii="Arial" w:hAnsi="Arial" w:cs="Arial"/>
          <w:sz w:val="22"/>
          <w:szCs w:val="22"/>
        </w:rPr>
        <w:t>του ν. 2121/1993 (Α’25) «Πνευματική Ιδιοκτησία, Συγγενικά Δικαιώματα και Πολιτιστικά Θέματα», 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C37AEC" w:rsidRPr="007162CF" w:rsidRDefault="00C37AEC" w:rsidP="00C37AEC">
      <w:pPr>
        <w:rPr>
          <w:rFonts w:ascii="Arial" w:hAnsi="Arial" w:cs="Arial"/>
          <w:sz w:val="22"/>
          <w:szCs w:val="22"/>
        </w:rPr>
      </w:pPr>
      <w:r w:rsidRPr="007162CF">
        <w:rPr>
          <w:rFonts w:ascii="Arial" w:hAnsi="Arial" w:cs="Arial"/>
          <w:sz w:val="22"/>
          <w:szCs w:val="22"/>
        </w:rPr>
        <w:t>-του ν. 4624/2019 (Α’137)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-την υπ  αριθμό 781/06-05-2020 (ΑΔΑ: 6ΧΠΔ7ΛΗ-ΓΝΠ), με κωδικό 69 και α/α ΟΠΣ 4276- έκδοση 1/0 Πρόσκληση που αφορά στην υποβολή προτάσεων πράξεων προκειμένου να ενταχθούν και χρηματοδοτηθούν στο πλαίσιο του Άξονα Προτεραιότητας 04 «Υποστήριξη της μετάβασης προς μία οικονομία χαμηλών εκπομπών διοξειδίου του άνθρακα σε όλους τους τομείς» του Επιχειρησιακού Προγράμματος «Στερεά Ελλάδα 2014-2020» με τίτλο «Βελτίωση της αστικής κινητικότητας στις περιοχές παρέμβασης των Στρατηγικών Βιώσιμης Αστικής Ανάπτυξης (ΣΒΑΑ)» όπως τροποποιήθηκε και ισχύει</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 την </w:t>
      </w:r>
      <w:proofErr w:type="spellStart"/>
      <w:r w:rsidRPr="007162CF">
        <w:rPr>
          <w:rFonts w:ascii="Arial" w:hAnsi="Arial" w:cs="Arial"/>
          <w:sz w:val="22"/>
          <w:szCs w:val="22"/>
        </w:rPr>
        <w:t>υπ΄</w:t>
      </w:r>
      <w:proofErr w:type="spellEnd"/>
      <w:r w:rsidRPr="007162CF">
        <w:rPr>
          <w:rFonts w:ascii="Arial" w:hAnsi="Arial" w:cs="Arial"/>
          <w:sz w:val="22"/>
          <w:szCs w:val="22"/>
        </w:rPr>
        <w:t xml:space="preserve"> αριθμό 355/2021 απόφαση της Οικονομικής Επιτροπής περί λήψης απόφασης υποβολής αίτησης χρηματοδότησης πράξης με τίτλο «Προμήθεια και λειτουργία ηλεκτρικών </w:t>
      </w:r>
      <w:proofErr w:type="spellStart"/>
      <w:r w:rsidRPr="007162CF">
        <w:rPr>
          <w:rFonts w:ascii="Arial" w:hAnsi="Arial" w:cs="Arial"/>
          <w:sz w:val="22"/>
          <w:szCs w:val="22"/>
        </w:rPr>
        <w:t>mini</w:t>
      </w:r>
      <w:proofErr w:type="spellEnd"/>
      <w:r w:rsidRPr="007162CF">
        <w:rPr>
          <w:rFonts w:ascii="Arial" w:hAnsi="Arial" w:cs="Arial"/>
          <w:sz w:val="22"/>
          <w:szCs w:val="22"/>
        </w:rPr>
        <w:t xml:space="preserve"> λεωφορείων στο ιστορικό κέντρο της πόλης της Λιβαδειάς»</w:t>
      </w:r>
    </w:p>
    <w:p w:rsidR="00C37AEC" w:rsidRPr="007162CF" w:rsidRDefault="00C37AEC" w:rsidP="00C37AEC">
      <w:pPr>
        <w:rPr>
          <w:rFonts w:ascii="Arial" w:eastAsia="SimSun" w:hAnsi="Arial" w:cs="Arial"/>
          <w:sz w:val="22"/>
          <w:szCs w:val="22"/>
        </w:rPr>
      </w:pPr>
      <w:r w:rsidRPr="007162CF">
        <w:rPr>
          <w:rFonts w:ascii="Arial" w:hAnsi="Arial" w:cs="Arial"/>
          <w:sz w:val="22"/>
          <w:szCs w:val="22"/>
        </w:rPr>
        <w:t>-τ</w:t>
      </w:r>
      <w:r w:rsidRPr="007162CF">
        <w:rPr>
          <w:rFonts w:ascii="Arial" w:eastAsia="SimSun" w:hAnsi="Arial" w:cs="Arial"/>
          <w:sz w:val="22"/>
          <w:szCs w:val="22"/>
        </w:rPr>
        <w:t xml:space="preserve">ο με αρ. ID 290091-17/12/2021 ώρα 01.52 μμ Τεχνικό Δελτίο Πράξης και των συνημμένων σε αυτό εγγράφων με τίτλο </w:t>
      </w:r>
      <w:r w:rsidRPr="007162CF">
        <w:rPr>
          <w:rFonts w:ascii="Arial" w:hAnsi="Arial" w:cs="Arial"/>
          <w:sz w:val="22"/>
          <w:szCs w:val="22"/>
        </w:rPr>
        <w:t xml:space="preserve">«Προμήθεια και λειτουργία ηλεκτρικών </w:t>
      </w:r>
      <w:proofErr w:type="spellStart"/>
      <w:r w:rsidRPr="007162CF">
        <w:rPr>
          <w:rFonts w:ascii="Arial" w:hAnsi="Arial" w:cs="Arial"/>
          <w:sz w:val="22"/>
          <w:szCs w:val="22"/>
        </w:rPr>
        <w:t>mini</w:t>
      </w:r>
      <w:proofErr w:type="spellEnd"/>
      <w:r w:rsidRPr="007162CF">
        <w:rPr>
          <w:rFonts w:ascii="Arial" w:hAnsi="Arial" w:cs="Arial"/>
          <w:sz w:val="22"/>
          <w:szCs w:val="22"/>
        </w:rPr>
        <w:t xml:space="preserve"> λεωφορείων στο ιστορικό κέντρο της πόλης της Λιβαδειάς»</w:t>
      </w:r>
      <w:r w:rsidRPr="007162CF">
        <w:rPr>
          <w:rFonts w:ascii="Arial" w:eastAsia="SimSun" w:hAnsi="Arial" w:cs="Arial"/>
          <w:sz w:val="22"/>
          <w:szCs w:val="22"/>
        </w:rPr>
        <w:t xml:space="preserve">  με</w:t>
      </w:r>
      <w:r w:rsidRPr="007162CF">
        <w:rPr>
          <w:rFonts w:ascii="Arial" w:hAnsi="Arial" w:cs="Arial"/>
          <w:sz w:val="22"/>
          <w:szCs w:val="22"/>
        </w:rPr>
        <w:t xml:space="preserve"> κωδικό </w:t>
      </w:r>
      <w:r w:rsidRPr="007162CF">
        <w:rPr>
          <w:rFonts w:ascii="Arial" w:eastAsia="SimSun" w:hAnsi="Arial" w:cs="Arial"/>
          <w:sz w:val="22"/>
          <w:szCs w:val="22"/>
        </w:rPr>
        <w:t xml:space="preserve">ΟΠΣ 5158673 που υποβλήθηκε για χρηματοδότηση από το Επιχειρησιακό Πρόγραμμα «Στερεά Ελλάδα 2014-2020» προϋπολογισμού 499.999,99€ με ΦΠΑ στα πλαίσια της πρόσκλησης </w:t>
      </w:r>
      <w:r w:rsidRPr="007162CF">
        <w:rPr>
          <w:rFonts w:ascii="Arial" w:hAnsi="Arial" w:cs="Arial"/>
          <w:sz w:val="22"/>
          <w:szCs w:val="22"/>
        </w:rPr>
        <w:t>, με κωδικό 69 και α/α ΟΠΣ 4276- έκδοση 1/0 Πρόσκληση που αφορά στην υποβολή προτάσεων πράξεων προκειμένου να ενταχθούν και χρηματοδοτηθούν στο πλαίσιο του Άξονα Προτεραιότητας 04 «Υποστήριξη της μετάβασης προς μία οικονομία χαμηλών εκπομπών διοξειδίου του άνθρακα σε όλους τους τομείς» του Επιχειρησιακού Προγράμματος «Στερεά Ελλάδα 2014-2020» με τίτλο «Βελτίωση της αστικής κινητικότητας στις περιοχές παρέμβασης των Στρατηγικών Βιώσιμης Αστικής Ανάπτυξης (ΣΒΑΑ)»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-την </w:t>
      </w:r>
      <w:proofErr w:type="spellStart"/>
      <w:r w:rsidRPr="007162CF">
        <w:rPr>
          <w:rFonts w:ascii="Arial" w:hAnsi="Arial" w:cs="Arial"/>
          <w:sz w:val="22"/>
          <w:szCs w:val="22"/>
        </w:rPr>
        <w:t>υπ΄</w:t>
      </w:r>
      <w:proofErr w:type="spellEnd"/>
      <w:r w:rsidRPr="007162CF">
        <w:rPr>
          <w:rFonts w:ascii="Arial" w:hAnsi="Arial" w:cs="Arial"/>
          <w:sz w:val="22"/>
          <w:szCs w:val="22"/>
        </w:rPr>
        <w:t xml:space="preserve"> αριθμό 1432/20.06.2022 (ΑΔΑ: ΨΧ1Π7ΛΗ-ΜΚΘ) Απόφασης του  Περιφερειάρχη Στερεάς Ελλάδας   με την οποία εντάχθηκε η πράξη με τίτλο «Προμήθεια και λειτουργία ηλεκτρικών </w:t>
      </w:r>
      <w:proofErr w:type="spellStart"/>
      <w:r w:rsidRPr="007162CF">
        <w:rPr>
          <w:rFonts w:ascii="Arial" w:hAnsi="Arial" w:cs="Arial"/>
          <w:sz w:val="22"/>
          <w:szCs w:val="22"/>
        </w:rPr>
        <w:t>mini</w:t>
      </w:r>
      <w:proofErr w:type="spellEnd"/>
      <w:r w:rsidRPr="007162CF">
        <w:rPr>
          <w:rFonts w:ascii="Arial" w:hAnsi="Arial" w:cs="Arial"/>
          <w:sz w:val="22"/>
          <w:szCs w:val="22"/>
        </w:rPr>
        <w:t xml:space="preserve"> λεωφορείων στο ιστορικό κέντρο της πόλης της Λιβαδειάς» με κωδικό ΟΠΣ 5158673 στο Επιχειρησιακό Πρόγραμμα «Στερεά Ελλάδα 2014-2020» προϋπολογισμού 499.999,99€ με ΦΠΑ με συνολική επιλέξιμη δαπάνη πράξης 499.999,99€ με κωδ. ΣΑ ΕΠ0561 και κωδικό </w:t>
      </w:r>
      <w:proofErr w:type="spellStart"/>
      <w:r w:rsidRPr="007162CF">
        <w:rPr>
          <w:rFonts w:ascii="Arial" w:hAnsi="Arial" w:cs="Arial"/>
          <w:sz w:val="22"/>
          <w:szCs w:val="22"/>
        </w:rPr>
        <w:t>ενάριθμο</w:t>
      </w:r>
      <w:proofErr w:type="spellEnd"/>
      <w:r w:rsidRPr="007162CF">
        <w:rPr>
          <w:rFonts w:ascii="Arial" w:hAnsi="Arial" w:cs="Arial"/>
          <w:sz w:val="22"/>
          <w:szCs w:val="22"/>
        </w:rPr>
        <w:t xml:space="preserve"> 2022ΕΠ05610007 του ΠΔΕ</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την με </w:t>
      </w:r>
      <w:proofErr w:type="spellStart"/>
      <w:r w:rsidRPr="007162CF">
        <w:rPr>
          <w:rFonts w:ascii="Arial" w:hAnsi="Arial" w:cs="Arial"/>
          <w:sz w:val="22"/>
          <w:szCs w:val="22"/>
        </w:rPr>
        <w:t>αριθμ</w:t>
      </w:r>
      <w:proofErr w:type="spellEnd"/>
      <w:r w:rsidRPr="007162CF">
        <w:rPr>
          <w:rFonts w:ascii="Arial" w:hAnsi="Arial" w:cs="Arial"/>
          <w:sz w:val="22"/>
          <w:szCs w:val="22"/>
        </w:rPr>
        <w:t xml:space="preserve">  70/2021 τεχνική μελέτη  του Δήμου,</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Την αριθ. 354/2021 απόφαση της Οικονομικής Επιτροπής έγκρισης των τεχνικών προδιαγραφών της με αριθμό 70/2021 τεχνικής μελέτης της προμήθειας «Προμήθεια και λειτουργία Ηλεκτρικών </w:t>
      </w:r>
      <w:proofErr w:type="spellStart"/>
      <w:r w:rsidRPr="007162CF">
        <w:rPr>
          <w:rFonts w:ascii="Arial" w:hAnsi="Arial" w:cs="Arial"/>
          <w:sz w:val="22"/>
          <w:szCs w:val="22"/>
        </w:rPr>
        <w:t>mini</w:t>
      </w:r>
      <w:proofErr w:type="spellEnd"/>
      <w:r w:rsidRPr="007162CF">
        <w:rPr>
          <w:rFonts w:ascii="Arial" w:hAnsi="Arial" w:cs="Arial"/>
          <w:sz w:val="22"/>
          <w:szCs w:val="22"/>
        </w:rPr>
        <w:t xml:space="preserve"> Λεωφορείων στο Ιστορικό Κέντρο της πόλης της Λιβαδειάς»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 με αρ. </w:t>
      </w:r>
      <w:proofErr w:type="spellStart"/>
      <w:r w:rsidRPr="007162CF">
        <w:rPr>
          <w:rFonts w:ascii="Arial" w:hAnsi="Arial" w:cs="Arial"/>
          <w:sz w:val="22"/>
          <w:szCs w:val="22"/>
        </w:rPr>
        <w:t>πρωτ</w:t>
      </w:r>
      <w:proofErr w:type="spellEnd"/>
      <w:r w:rsidRPr="007162CF">
        <w:rPr>
          <w:rFonts w:ascii="Arial" w:hAnsi="Arial" w:cs="Arial"/>
          <w:sz w:val="22"/>
          <w:szCs w:val="22"/>
        </w:rPr>
        <w:t xml:space="preserve">. 16606/22-09-2022  πρωτογενές αίτημα του Δήμου </w:t>
      </w:r>
      <w:proofErr w:type="spellStart"/>
      <w:r w:rsidRPr="007162CF">
        <w:rPr>
          <w:rFonts w:ascii="Arial" w:hAnsi="Arial" w:cs="Arial"/>
          <w:sz w:val="22"/>
          <w:szCs w:val="22"/>
        </w:rPr>
        <w:t>Λεβαδέων</w:t>
      </w:r>
      <w:proofErr w:type="spellEnd"/>
      <w:r w:rsidRPr="007162CF">
        <w:rPr>
          <w:rFonts w:ascii="Arial" w:hAnsi="Arial" w:cs="Arial"/>
          <w:sz w:val="22"/>
          <w:szCs w:val="22"/>
        </w:rPr>
        <w:t xml:space="preserve"> για την εκτέλεση της   προμήθειας, το οποίο καταχωρήθηκε στο Ηλεκτρονικό Μητρώο Δημοσίων Συμβάσεων  λαμβάνοντας  Κωδικό καταχώρησης ΑΔΑΜ 22REQ011291979 2022-09-23</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την με αρ. </w:t>
      </w:r>
      <w:proofErr w:type="spellStart"/>
      <w:r w:rsidRPr="007162CF">
        <w:rPr>
          <w:rFonts w:ascii="Arial" w:hAnsi="Arial" w:cs="Arial"/>
          <w:sz w:val="22"/>
          <w:szCs w:val="22"/>
        </w:rPr>
        <w:t>πρωτ</w:t>
      </w:r>
      <w:proofErr w:type="spellEnd"/>
      <w:r w:rsidRPr="007162CF">
        <w:rPr>
          <w:rFonts w:ascii="Arial" w:hAnsi="Arial" w:cs="Arial"/>
          <w:sz w:val="22"/>
          <w:szCs w:val="22"/>
        </w:rPr>
        <w:t>.: 17482/05.10.2022, Απόφαση  Έγκρισης πολυετούς δαπάνης, η οποία καταχωρήθηκε στο Ηλεκτρονικό Μητρώο Δημοσίων Συμβάσεων ως έγκριση του πρωτογενούς αιτήματος λαμβάνοντας ΑΔΑΜ: 22REQ011400554 2022-10-11και ΑΔΑ: 9929ΩΛΗ-Γ44,</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Την </w:t>
      </w:r>
      <w:proofErr w:type="spellStart"/>
      <w:r w:rsidRPr="007162CF">
        <w:rPr>
          <w:rFonts w:ascii="Arial" w:hAnsi="Arial" w:cs="Arial"/>
          <w:sz w:val="22"/>
          <w:szCs w:val="22"/>
        </w:rPr>
        <w:t>υπ΄</w:t>
      </w:r>
      <w:proofErr w:type="spellEnd"/>
      <w:r w:rsidRPr="007162CF">
        <w:rPr>
          <w:rFonts w:ascii="Arial" w:hAnsi="Arial" w:cs="Arial"/>
          <w:sz w:val="22"/>
          <w:szCs w:val="22"/>
        </w:rPr>
        <w:t xml:space="preserve"> αριθμό  205/2022 (ΑΔΑ: 6ΧΥ2ΩΛΗ-ΘΘΘ) Απόφαση της Οικονομικής Επιτροπής του Δήμου </w:t>
      </w:r>
      <w:proofErr w:type="spellStart"/>
      <w:r w:rsidRPr="007162CF">
        <w:rPr>
          <w:rFonts w:ascii="Arial" w:hAnsi="Arial" w:cs="Arial"/>
          <w:sz w:val="22"/>
          <w:szCs w:val="22"/>
        </w:rPr>
        <w:t>Λεβαδέων</w:t>
      </w:r>
      <w:proofErr w:type="spellEnd"/>
      <w:r w:rsidRPr="007162CF">
        <w:rPr>
          <w:rFonts w:ascii="Arial" w:hAnsi="Arial" w:cs="Arial"/>
          <w:sz w:val="22"/>
          <w:szCs w:val="22"/>
        </w:rPr>
        <w:t xml:space="preserve"> περί αποδοχής χρηματοδότησης της προμήθειας.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Την </w:t>
      </w:r>
      <w:proofErr w:type="spellStart"/>
      <w:r w:rsidRPr="007162CF">
        <w:rPr>
          <w:rFonts w:ascii="Arial" w:hAnsi="Arial" w:cs="Arial"/>
          <w:sz w:val="22"/>
          <w:szCs w:val="22"/>
        </w:rPr>
        <w:t>υπ΄</w:t>
      </w:r>
      <w:proofErr w:type="spellEnd"/>
      <w:r w:rsidRPr="007162CF">
        <w:rPr>
          <w:rFonts w:ascii="Arial" w:hAnsi="Arial" w:cs="Arial"/>
          <w:sz w:val="22"/>
          <w:szCs w:val="22"/>
        </w:rPr>
        <w:t xml:space="preserve"> αριθμό </w:t>
      </w:r>
      <w:proofErr w:type="spellStart"/>
      <w:r w:rsidRPr="007162CF">
        <w:rPr>
          <w:rFonts w:ascii="Arial" w:hAnsi="Arial" w:cs="Arial"/>
          <w:sz w:val="22"/>
          <w:szCs w:val="22"/>
        </w:rPr>
        <w:t>πρωτ</w:t>
      </w:r>
      <w:proofErr w:type="spellEnd"/>
      <w:r w:rsidRPr="007162CF">
        <w:rPr>
          <w:rFonts w:ascii="Arial" w:hAnsi="Arial" w:cs="Arial"/>
          <w:sz w:val="22"/>
          <w:szCs w:val="22"/>
        </w:rPr>
        <w:t xml:space="preserve">.  12130/2023 (ΑΔΑ: ΨΦΒΒΟΡ10-ΞΗΧ ) Απόφαση του Συντονιστή της Περιφέρειας Στερεάς Ελλάδας περί «Έγκρισης αγοράς από το ελεύθερο εμπόριο ηλεκτρικών οχημάτων από τον Δήμο </w:t>
      </w:r>
      <w:proofErr w:type="spellStart"/>
      <w:r w:rsidRPr="007162CF">
        <w:rPr>
          <w:rFonts w:ascii="Arial" w:hAnsi="Arial" w:cs="Arial"/>
          <w:sz w:val="22"/>
          <w:szCs w:val="22"/>
        </w:rPr>
        <w:t>Λεβαδέων</w:t>
      </w:r>
      <w:proofErr w:type="spellEnd"/>
      <w:r w:rsidRPr="007162CF">
        <w:rPr>
          <w:rFonts w:ascii="Arial" w:hAnsi="Arial" w:cs="Arial"/>
          <w:sz w:val="22"/>
          <w:szCs w:val="22"/>
        </w:rPr>
        <w:t>.</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 xml:space="preserve">Την Απόφαση Ανάληψης Υποχρέωσης με αρ. </w:t>
      </w:r>
      <w:proofErr w:type="spellStart"/>
      <w:r w:rsidRPr="007162CF">
        <w:rPr>
          <w:rFonts w:ascii="Arial" w:hAnsi="Arial" w:cs="Arial"/>
          <w:sz w:val="22"/>
          <w:szCs w:val="22"/>
        </w:rPr>
        <w:t>πρωτ</w:t>
      </w:r>
      <w:proofErr w:type="spellEnd"/>
      <w:r w:rsidRPr="007162CF">
        <w:rPr>
          <w:rFonts w:ascii="Arial" w:hAnsi="Arial" w:cs="Arial"/>
          <w:sz w:val="22"/>
          <w:szCs w:val="22"/>
        </w:rPr>
        <w:t>. 1926 /31.01.2023 αρ. ΑΑΥ  288    (ΑΔΑ:  ΨΖ8ΛΩΛΗ-Ρ7Φ)</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Της αρ. 411/2022 (ΑΔΑ: ΩΤΜΩΛΗ-ΚΘΣ) Απόφασης Ο. Ε. , όπως αυτή τροποποιήθηκε με την </w:t>
      </w:r>
      <w:proofErr w:type="spellStart"/>
      <w:r w:rsidRPr="007162CF">
        <w:rPr>
          <w:rFonts w:ascii="Arial" w:hAnsi="Arial" w:cs="Arial"/>
          <w:sz w:val="22"/>
          <w:szCs w:val="22"/>
        </w:rPr>
        <w:t>αριθμ</w:t>
      </w:r>
      <w:proofErr w:type="spellEnd"/>
      <w:r w:rsidRPr="007162CF">
        <w:rPr>
          <w:rFonts w:ascii="Arial" w:hAnsi="Arial" w:cs="Arial"/>
          <w:sz w:val="22"/>
          <w:szCs w:val="22"/>
        </w:rPr>
        <w:t>. 43/2023 (9ΡΧ3ΩΛΗ-ΩΥΩ) Απόφαση Ο.Ε., σχετικά µε τον ορισμό της επιτροπής διενέργειας του παρόντος διαγωνισμού,</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του υπ’ </w:t>
      </w:r>
      <w:proofErr w:type="spellStart"/>
      <w:r w:rsidRPr="007162CF">
        <w:rPr>
          <w:rFonts w:ascii="Arial" w:hAnsi="Arial" w:cs="Arial"/>
          <w:sz w:val="22"/>
          <w:szCs w:val="22"/>
        </w:rPr>
        <w:t>αριθμ</w:t>
      </w:r>
      <w:proofErr w:type="spellEnd"/>
      <w:r w:rsidRPr="007162CF">
        <w:rPr>
          <w:rFonts w:ascii="Arial" w:hAnsi="Arial" w:cs="Arial"/>
          <w:sz w:val="22"/>
          <w:szCs w:val="22"/>
        </w:rPr>
        <w:t>. 792/20-03-2023 εγγράφου της ΕΙΔΙΚΗΣ ΥΠΗΡΕΣΙΑΣ ΔΙΑΧΕΙΡΙΣΗΣ Ε.Π. ΠΕΡΙΦΕΡΕΙΑΣ ΣΤΕΡΕΑΣ ΕΛΛΑΔΑΣ περί διατύπωσης σύμφωνης γνώμης για τη διενέργεια του παρόντος διαγωνισμού</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των σε εκτέλεση των ανωτέρω νόμων </w:t>
      </w:r>
      <w:proofErr w:type="spellStart"/>
      <w:r w:rsidRPr="007162CF">
        <w:rPr>
          <w:rFonts w:ascii="Arial" w:hAnsi="Arial" w:cs="Arial"/>
          <w:sz w:val="22"/>
          <w:szCs w:val="22"/>
        </w:rPr>
        <w:t>εκδοθεισών</w:t>
      </w:r>
      <w:proofErr w:type="spellEnd"/>
      <w:r w:rsidRPr="007162CF">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5" w:name="_Toc108011533"/>
      <w:r w:rsidRPr="007162CF">
        <w:rPr>
          <w:rFonts w:ascii="Arial" w:hAnsi="Arial" w:cs="Arial"/>
          <w:sz w:val="22"/>
          <w:szCs w:val="22"/>
        </w:rPr>
        <w:t>1.5</w:t>
      </w:r>
      <w:r w:rsidRPr="007162CF">
        <w:rPr>
          <w:rFonts w:ascii="Arial" w:hAnsi="Arial" w:cs="Arial"/>
          <w:sz w:val="22"/>
          <w:szCs w:val="22"/>
        </w:rPr>
        <w:tab/>
        <w:t>Προθεσμία παραλαβής προσφορών</w:t>
      </w:r>
      <w:bookmarkEnd w:id="5"/>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καταληκτική ημερομηνία παραλαβής των προσφορών είναι η </w:t>
      </w:r>
      <w:r w:rsidRPr="007162CF">
        <w:rPr>
          <w:rFonts w:ascii="Arial" w:hAnsi="Arial" w:cs="Arial"/>
          <w:sz w:val="22"/>
          <w:szCs w:val="22"/>
          <w:highlight w:val="yellow"/>
        </w:rPr>
        <w:t>..../....../.......και ώρα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2" w:history="1">
        <w:r w:rsidRPr="007162CF">
          <w:rPr>
            <w:rFonts w:ascii="Arial" w:hAnsi="Arial" w:cs="Arial"/>
            <w:sz w:val="22"/>
            <w:szCs w:val="22"/>
          </w:rPr>
          <w:t>www.promitheus.gov.gr</w:t>
        </w:r>
      </w:hyperlink>
      <w:r w:rsidRPr="007162CF">
        <w:rPr>
          <w:rFonts w:ascii="Arial" w:hAnsi="Arial" w:cs="Arial"/>
          <w:sz w:val="22"/>
          <w:szCs w:val="22"/>
        </w:rPr>
        <w:t>)</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6" w:name="_Toc108011534"/>
      <w:r w:rsidRPr="007162CF">
        <w:rPr>
          <w:rFonts w:ascii="Arial" w:hAnsi="Arial" w:cs="Arial"/>
          <w:sz w:val="22"/>
          <w:szCs w:val="22"/>
        </w:rPr>
        <w:t>1.6</w:t>
      </w:r>
      <w:r w:rsidRPr="007162CF">
        <w:rPr>
          <w:rFonts w:ascii="Arial" w:hAnsi="Arial" w:cs="Arial"/>
          <w:sz w:val="22"/>
          <w:szCs w:val="22"/>
        </w:rPr>
        <w:tab/>
        <w:t>Δημοσιότητα</w:t>
      </w:r>
      <w:bookmarkEnd w:id="6"/>
    </w:p>
    <w:p w:rsidR="00C37AEC" w:rsidRPr="007162CF" w:rsidRDefault="00C37AEC" w:rsidP="00C37AEC">
      <w:pPr>
        <w:rPr>
          <w:rFonts w:ascii="Arial" w:hAnsi="Arial" w:cs="Arial"/>
          <w:sz w:val="22"/>
          <w:szCs w:val="22"/>
        </w:rPr>
      </w:pPr>
      <w:r w:rsidRPr="007162CF">
        <w:rPr>
          <w:rFonts w:ascii="Arial" w:hAnsi="Arial" w:cs="Arial"/>
          <w:sz w:val="22"/>
          <w:szCs w:val="22"/>
        </w:rPr>
        <w:t>Α.</w:t>
      </w:r>
      <w:r w:rsidRPr="007162CF">
        <w:rPr>
          <w:rFonts w:ascii="Arial" w:hAnsi="Arial" w:cs="Arial"/>
          <w:sz w:val="22"/>
          <w:szCs w:val="22"/>
        </w:rPr>
        <w:tab/>
        <w:t>Δημοσίευση στην Επίσημη Εφημερίδα της Ευρωπαϊκής Ένωσης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Προκήρυξη της παρούσας σύμβασης απεστάλη με ηλεκτρονικά μέσα για δημοσίευση </w:t>
      </w:r>
      <w:r w:rsidRPr="007162CF">
        <w:rPr>
          <w:rFonts w:ascii="Arial" w:hAnsi="Arial" w:cs="Arial"/>
          <w:sz w:val="22"/>
          <w:szCs w:val="22"/>
          <w:highlight w:val="yellow"/>
        </w:rPr>
        <w:t>στις ……/………/……...</w:t>
      </w:r>
      <w:r w:rsidRPr="007162CF">
        <w:rPr>
          <w:rFonts w:ascii="Arial" w:hAnsi="Arial" w:cs="Arial"/>
          <w:sz w:val="22"/>
          <w:szCs w:val="22"/>
        </w:rPr>
        <w:t xml:space="preserve"> στην Υπηρεσία Εκδόσεων της Ευρωπαϊκής Ένωσης. [</w:t>
      </w:r>
      <w:proofErr w:type="spellStart"/>
      <w:r w:rsidRPr="007162CF">
        <w:rPr>
          <w:rFonts w:ascii="Arial" w:hAnsi="Arial" w:cs="Arial"/>
          <w:sz w:val="22"/>
          <w:szCs w:val="22"/>
        </w:rPr>
        <w:t>Αριθμ</w:t>
      </w:r>
      <w:proofErr w:type="spellEnd"/>
      <w:r w:rsidRPr="007162CF">
        <w:rPr>
          <w:rFonts w:ascii="Arial" w:hAnsi="Arial" w:cs="Arial"/>
          <w:sz w:val="22"/>
          <w:szCs w:val="22"/>
        </w:rPr>
        <w:t>. Προκήρυξης  και ημερομηνία δημοσίευσης)</w:t>
      </w:r>
    </w:p>
    <w:p w:rsidR="00C37AEC" w:rsidRPr="007162CF" w:rsidRDefault="00C37AEC" w:rsidP="00C37AEC">
      <w:pPr>
        <w:rPr>
          <w:rFonts w:ascii="Arial" w:hAnsi="Arial" w:cs="Arial"/>
          <w:sz w:val="22"/>
          <w:szCs w:val="22"/>
        </w:rPr>
      </w:pPr>
      <w:r w:rsidRPr="007162CF">
        <w:rPr>
          <w:rFonts w:ascii="Arial" w:hAnsi="Arial" w:cs="Arial"/>
          <w:sz w:val="22"/>
          <w:szCs w:val="22"/>
        </w:rPr>
        <w:t>Β.</w:t>
      </w:r>
      <w:r w:rsidRPr="007162CF">
        <w:rPr>
          <w:rFonts w:ascii="Arial" w:hAnsi="Arial" w:cs="Arial"/>
          <w:sz w:val="22"/>
          <w:szCs w:val="22"/>
        </w:rPr>
        <w:tab/>
        <w:t xml:space="preserve">Δημοσίευση σε εθνικό επίπεδο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 πλήρες κείμενο της παρούσας Διακήρυξης καταχωρήθηκε ακόμη και στη διαδικτυακή πύλη του Ε.Σ.Η.ΔΗ.Σ.:  </w:t>
      </w:r>
      <w:hyperlink r:id="rId13" w:history="1">
        <w:r w:rsidRPr="007162CF">
          <w:rPr>
            <w:rFonts w:ascii="Arial" w:hAnsi="Arial" w:cs="Arial"/>
            <w:sz w:val="22"/>
            <w:szCs w:val="22"/>
          </w:rPr>
          <w:t>http://www.promitheus.gov.gr</w:t>
        </w:r>
      </w:hyperlink>
      <w:r w:rsidRPr="007162CF">
        <w:rPr>
          <w:rFonts w:ascii="Arial" w:hAnsi="Arial" w:cs="Arial"/>
          <w:sz w:val="22"/>
          <w:szCs w:val="22"/>
        </w:rPr>
        <w:t xml:space="preserve">, όπου η σχετική ηλεκτρονική διαδικασία σύναψης σύμβασης στην πλατφόρμα ΕΣΗΔΗΣ έλαβε </w:t>
      </w:r>
      <w:proofErr w:type="spellStart"/>
      <w:r w:rsidRPr="007162CF">
        <w:rPr>
          <w:rFonts w:ascii="Arial" w:hAnsi="Arial" w:cs="Arial"/>
          <w:sz w:val="22"/>
          <w:szCs w:val="22"/>
        </w:rPr>
        <w:t>Συστημικό</w:t>
      </w:r>
      <w:proofErr w:type="spellEnd"/>
      <w:r w:rsidRPr="007162CF">
        <w:rPr>
          <w:rFonts w:ascii="Arial" w:hAnsi="Arial" w:cs="Arial"/>
          <w:sz w:val="22"/>
          <w:szCs w:val="22"/>
        </w:rPr>
        <w:t xml:space="preserve"> </w:t>
      </w:r>
      <w:r w:rsidRPr="007162CF">
        <w:rPr>
          <w:rFonts w:ascii="Arial" w:hAnsi="Arial" w:cs="Arial"/>
          <w:sz w:val="22"/>
          <w:szCs w:val="22"/>
          <w:highlight w:val="yellow"/>
        </w:rPr>
        <w:t>Αύξοντα Αριθμό :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Προκήρυξη (περίληψη της παρούσας Διακήρυξης) δημοσιεύεται και στον Ελληνικό Τύπο, σύμφωνα με το άρθρο 66 του Ν. 4412/2016 :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 ΝΕΑ ΤΗΣ ΒΟΙΩΤΙΑΣ (ημερήσια τοπική εφημερίδα)</w:t>
      </w:r>
    </w:p>
    <w:p w:rsidR="00C37AEC" w:rsidRPr="007162CF" w:rsidRDefault="00C37AEC" w:rsidP="00C37AEC">
      <w:pPr>
        <w:rPr>
          <w:rFonts w:ascii="Arial" w:hAnsi="Arial" w:cs="Arial"/>
          <w:sz w:val="22"/>
          <w:szCs w:val="22"/>
        </w:rPr>
      </w:pPr>
      <w:r w:rsidRPr="007162CF">
        <w:rPr>
          <w:rFonts w:ascii="Arial" w:hAnsi="Arial" w:cs="Arial"/>
          <w:sz w:val="22"/>
          <w:szCs w:val="22"/>
        </w:rPr>
        <w:t>ΣΚΥΤΑΛΗ (ημερήσια τοπική εφημερίδα)</w:t>
      </w:r>
    </w:p>
    <w:p w:rsidR="00C37AEC" w:rsidRPr="007162CF" w:rsidRDefault="00C37AEC" w:rsidP="00C37AEC">
      <w:pPr>
        <w:rPr>
          <w:rFonts w:ascii="Arial" w:hAnsi="Arial" w:cs="Arial"/>
          <w:sz w:val="22"/>
          <w:szCs w:val="22"/>
        </w:rPr>
      </w:pPr>
      <w:r w:rsidRPr="007162CF">
        <w:rPr>
          <w:rFonts w:ascii="Arial" w:hAnsi="Arial" w:cs="Arial"/>
          <w:sz w:val="22"/>
          <w:szCs w:val="22"/>
        </w:rPr>
        <w:t>ΔΙΑΒΗΜΑ (εβδομαδιαία τοπική εφημερίδα)</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7162CF">
        <w:rPr>
          <w:rFonts w:ascii="Arial" w:hAnsi="Arial" w:cs="Arial"/>
          <w:sz w:val="22"/>
          <w:szCs w:val="22"/>
        </w:rPr>
        <w:t>ιστότοπο</w:t>
      </w:r>
      <w:proofErr w:type="spellEnd"/>
      <w:r w:rsidRPr="007162CF">
        <w:rPr>
          <w:rFonts w:ascii="Arial" w:hAnsi="Arial" w:cs="Arial"/>
          <w:sz w:val="22"/>
          <w:szCs w:val="22"/>
        </w:rPr>
        <w:t xml:space="preserve"> </w:t>
      </w:r>
      <w:hyperlink r:id="rId14" w:history="1">
        <w:r w:rsidRPr="007162CF">
          <w:rPr>
            <w:rFonts w:ascii="Arial" w:hAnsi="Arial" w:cs="Arial"/>
            <w:sz w:val="22"/>
            <w:szCs w:val="22"/>
          </w:rPr>
          <w:t>http://et.diavgeia.gov.gr/</w:t>
        </w:r>
      </w:hyperlink>
      <w:r w:rsidRPr="007162CF">
        <w:rPr>
          <w:rFonts w:ascii="Arial" w:hAnsi="Arial" w:cs="Arial"/>
          <w:sz w:val="22"/>
          <w:szCs w:val="22"/>
        </w:rPr>
        <w:t xml:space="preserve"> (ΠΡΟΓΡΑΜΜΑ ΔΙΑΥΓΕΙΑ)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Διακήρυξη καταχωρήθηκε στο διαδίκτυο, στην ιστοσελίδα της αναθέτουσας αρχής, στη διεύθυνση (URL)   </w:t>
      </w:r>
      <w:hyperlink r:id="rId15" w:history="1">
        <w:r w:rsidRPr="007162CF">
          <w:rPr>
            <w:rFonts w:ascii="Arial" w:hAnsi="Arial" w:cs="Arial"/>
            <w:sz w:val="22"/>
            <w:szCs w:val="22"/>
          </w:rPr>
          <w:t>https://dimoslevadeon.gr/</w:t>
        </w:r>
      </w:hyperlink>
      <w:r w:rsidRPr="007162CF">
        <w:rPr>
          <w:rFonts w:ascii="Arial" w:hAnsi="Arial" w:cs="Arial"/>
          <w:sz w:val="22"/>
          <w:szCs w:val="22"/>
        </w:rPr>
        <w:t xml:space="preserve">  στην διαδρομή : ΚΕΝΤΡΙΚΗ ΣΕΛΙΔΑ ► ΓΡΑΦΕΙΟ ΤΥΠΟΥ ► ΠΡΟΚΗΡΥΞΕΙΣ και ΔΙΑΓΩΝΙΣΜΟΙ </w:t>
      </w:r>
      <w:r w:rsidRPr="007162CF">
        <w:rPr>
          <w:rFonts w:ascii="Arial" w:hAnsi="Arial" w:cs="Arial"/>
          <w:sz w:val="22"/>
          <w:szCs w:val="22"/>
          <w:highlight w:val="yellow"/>
        </w:rPr>
        <w:t>, στις …../..…/……..….</w:t>
      </w:r>
      <w:r w:rsidRPr="007162CF">
        <w:rPr>
          <w:rFonts w:ascii="Arial" w:hAnsi="Arial" w:cs="Arial"/>
          <w:sz w:val="22"/>
          <w:szCs w:val="22"/>
          <w:highlight w:val="yellow"/>
        </w:rPr>
        <w:footnoteReference w:id="1"/>
      </w:r>
      <w:r w:rsidRPr="007162CF">
        <w:rPr>
          <w:rFonts w:ascii="Arial" w:hAnsi="Arial" w:cs="Arial"/>
          <w:sz w:val="22"/>
          <w:szCs w:val="22"/>
          <w:highlight w:val="yellow"/>
        </w:rPr>
        <w:t>.</w:t>
      </w:r>
    </w:p>
    <w:p w:rsidR="00C37AEC" w:rsidRPr="007162CF" w:rsidRDefault="00C37AEC" w:rsidP="00C37AEC">
      <w:pPr>
        <w:rPr>
          <w:rFonts w:ascii="Arial" w:eastAsia="ArialMT" w:hAnsi="Arial" w:cs="Arial"/>
          <w:sz w:val="22"/>
          <w:szCs w:val="22"/>
        </w:rPr>
      </w:pPr>
      <w:r w:rsidRPr="007162CF">
        <w:rPr>
          <w:rFonts w:ascii="Arial" w:hAnsi="Arial" w:cs="Arial"/>
          <w:sz w:val="22"/>
          <w:szCs w:val="22"/>
        </w:rPr>
        <w:t>Γ.    Έξοδα δημοσιεύσεων</w:t>
      </w:r>
    </w:p>
    <w:p w:rsidR="00C37AEC" w:rsidRPr="007162CF" w:rsidRDefault="00C37AEC" w:rsidP="00C37AEC">
      <w:pPr>
        <w:rPr>
          <w:rFonts w:ascii="Arial" w:hAnsi="Arial" w:cs="Arial"/>
          <w:sz w:val="22"/>
          <w:szCs w:val="22"/>
        </w:rPr>
      </w:pPr>
      <w:r w:rsidRPr="007162CF">
        <w:rPr>
          <w:rFonts w:ascii="Arial" w:eastAsia="ArialMT" w:hAnsi="Arial" w:cs="Arial"/>
          <w:sz w:val="22"/>
          <w:szCs w:val="22"/>
        </w:rPr>
        <w:t xml:space="preserve">Η δαπάνη των δημοσιεύσεων </w:t>
      </w:r>
      <w:r w:rsidRPr="007162CF">
        <w:rPr>
          <w:rFonts w:ascii="Arial" w:hAnsi="Arial" w:cs="Arial"/>
          <w:sz w:val="22"/>
          <w:szCs w:val="22"/>
        </w:rPr>
        <w:t xml:space="preserve">στον Ελληνικό Τύπο </w:t>
      </w:r>
      <w:r w:rsidRPr="007162CF">
        <w:rPr>
          <w:rFonts w:ascii="Arial" w:eastAsia="ArialMT" w:hAnsi="Arial" w:cs="Arial"/>
          <w:sz w:val="22"/>
          <w:szCs w:val="22"/>
        </w:rPr>
        <w:t xml:space="preserve">βαρύνει </w:t>
      </w:r>
      <w:r w:rsidRPr="007162CF">
        <w:rPr>
          <w:rFonts w:ascii="Arial" w:hAnsi="Arial" w:cs="Arial"/>
          <w:sz w:val="22"/>
          <w:szCs w:val="22"/>
        </w:rPr>
        <w:t>τον ανάδοχο της προμήθειας.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7" w:name="_Toc108011535"/>
      <w:r w:rsidRPr="007162CF">
        <w:rPr>
          <w:rFonts w:ascii="Arial" w:hAnsi="Arial" w:cs="Arial"/>
          <w:sz w:val="22"/>
          <w:szCs w:val="22"/>
        </w:rPr>
        <w:lastRenderedPageBreak/>
        <w:t>1.7</w:t>
      </w:r>
      <w:r w:rsidRPr="007162CF">
        <w:rPr>
          <w:rFonts w:ascii="Arial" w:hAnsi="Arial" w:cs="Arial"/>
          <w:sz w:val="22"/>
          <w:szCs w:val="22"/>
        </w:rPr>
        <w:tab/>
        <w:t>Αρχές εφαρμοζόμενες στη διαδικασία σύναψης</w:t>
      </w:r>
      <w:bookmarkEnd w:id="7"/>
    </w:p>
    <w:p w:rsidR="00C37AEC" w:rsidRPr="007162CF" w:rsidRDefault="00C37AEC" w:rsidP="00C37AEC">
      <w:pPr>
        <w:rPr>
          <w:rFonts w:ascii="Arial" w:hAnsi="Arial" w:cs="Arial"/>
          <w:sz w:val="22"/>
          <w:szCs w:val="22"/>
        </w:rPr>
      </w:pPr>
      <w:r w:rsidRPr="007162CF">
        <w:rPr>
          <w:rFonts w:ascii="Arial" w:hAnsi="Arial" w:cs="Arial"/>
          <w:sz w:val="22"/>
          <w:szCs w:val="22"/>
        </w:rPr>
        <w:t>Οι οικονομικοί φορείς δεσμεύονται ότι:</w:t>
      </w:r>
    </w:p>
    <w:p w:rsidR="00C37AEC" w:rsidRPr="007162CF" w:rsidRDefault="00C37AEC" w:rsidP="00C37AEC">
      <w:pPr>
        <w:rPr>
          <w:rFonts w:ascii="Arial" w:hAnsi="Arial" w:cs="Arial"/>
          <w:sz w:val="22"/>
          <w:szCs w:val="22"/>
        </w:rPr>
      </w:pPr>
      <w:r w:rsidRPr="007162CF">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δεν θα ενεργήσουν αθέμιτα, παράνομα ή καταχρηστικά </w:t>
      </w:r>
      <w:proofErr w:type="spellStart"/>
      <w:r w:rsidRPr="007162CF">
        <w:rPr>
          <w:rFonts w:ascii="Arial" w:hAnsi="Arial" w:cs="Arial"/>
          <w:sz w:val="22"/>
          <w:szCs w:val="22"/>
        </w:rPr>
        <w:t>καθ΄</w:t>
      </w:r>
      <w:proofErr w:type="spellEnd"/>
      <w:r w:rsidRPr="007162CF">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C37AEC" w:rsidRPr="007162CF" w:rsidRDefault="00C37AEC" w:rsidP="00C37AEC">
      <w:pPr>
        <w:rPr>
          <w:rFonts w:ascii="Arial" w:hAnsi="Arial" w:cs="Arial"/>
          <w:sz w:val="22"/>
          <w:szCs w:val="22"/>
        </w:rPr>
      </w:pPr>
      <w:r w:rsidRPr="007162CF">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8" w:name="_Toc57112279"/>
      <w:bookmarkStart w:id="9" w:name="_Toc108011537"/>
      <w:r w:rsidRPr="007162CF">
        <w:rPr>
          <w:rFonts w:ascii="Arial" w:hAnsi="Arial" w:cs="Arial"/>
          <w:sz w:val="22"/>
          <w:szCs w:val="22"/>
        </w:rPr>
        <w:t>2.</w:t>
      </w:r>
      <w:r w:rsidRPr="007162CF">
        <w:rPr>
          <w:rFonts w:ascii="Arial" w:hAnsi="Arial" w:cs="Arial"/>
          <w:sz w:val="22"/>
          <w:szCs w:val="22"/>
        </w:rPr>
        <w:tab/>
        <w:t>ΓΕΝΙΚΟΙ ΚΑΙ ΕΙΔΙΚΟΙ ΟΡΟΙ ΣΥΜΜΕΤΟΧΗΣ</w:t>
      </w:r>
      <w:bookmarkEnd w:id="8"/>
    </w:p>
    <w:p w:rsidR="00C37AEC" w:rsidRPr="007162CF" w:rsidRDefault="00C37AEC" w:rsidP="00C37AEC">
      <w:pPr>
        <w:rPr>
          <w:rFonts w:ascii="Arial" w:hAnsi="Arial" w:cs="Arial"/>
          <w:sz w:val="22"/>
          <w:szCs w:val="22"/>
        </w:rPr>
      </w:pPr>
      <w:r w:rsidRPr="007162CF">
        <w:rPr>
          <w:rFonts w:ascii="Arial" w:hAnsi="Arial" w:cs="Arial"/>
          <w:sz w:val="22"/>
          <w:szCs w:val="22"/>
        </w:rPr>
        <w:t>2.1</w:t>
      </w:r>
      <w:r w:rsidRPr="007162CF">
        <w:rPr>
          <w:rFonts w:ascii="Arial" w:hAnsi="Arial" w:cs="Arial"/>
          <w:sz w:val="22"/>
          <w:szCs w:val="22"/>
        </w:rPr>
        <w:tab/>
        <w:t>Γενικές Πληροφορίες</w:t>
      </w:r>
      <w:bookmarkEnd w:id="9"/>
    </w:p>
    <w:p w:rsidR="00C37AEC" w:rsidRPr="007162CF" w:rsidRDefault="00C37AEC" w:rsidP="00C37AEC">
      <w:pPr>
        <w:rPr>
          <w:rFonts w:ascii="Arial" w:hAnsi="Arial" w:cs="Arial"/>
          <w:sz w:val="22"/>
          <w:szCs w:val="22"/>
        </w:rPr>
      </w:pPr>
      <w:bookmarkStart w:id="10" w:name="_Toc108011538"/>
      <w:r w:rsidRPr="007162CF">
        <w:rPr>
          <w:rFonts w:ascii="Arial" w:hAnsi="Arial" w:cs="Arial"/>
          <w:sz w:val="22"/>
          <w:szCs w:val="22"/>
        </w:rPr>
        <w:t>2.1.1</w:t>
      </w:r>
      <w:r w:rsidRPr="007162CF">
        <w:rPr>
          <w:rFonts w:ascii="Arial" w:hAnsi="Arial" w:cs="Arial"/>
          <w:sz w:val="22"/>
          <w:szCs w:val="22"/>
        </w:rPr>
        <w:tab/>
        <w:t>Έγγραφα της σύμβασης</w:t>
      </w:r>
      <w:bookmarkEnd w:id="10"/>
    </w:p>
    <w:p w:rsidR="00C37AEC" w:rsidRPr="007162CF" w:rsidRDefault="00C37AEC" w:rsidP="00C37AEC">
      <w:pPr>
        <w:rPr>
          <w:rFonts w:ascii="Arial" w:hAnsi="Arial" w:cs="Arial"/>
          <w:sz w:val="22"/>
          <w:szCs w:val="22"/>
        </w:rPr>
      </w:pPr>
      <w:r w:rsidRPr="007162CF">
        <w:rPr>
          <w:rFonts w:ascii="Arial" w:hAnsi="Arial" w:cs="Arial"/>
          <w:sz w:val="22"/>
          <w:szCs w:val="22"/>
        </w:rPr>
        <w:t>Τα έγγραφα της παρούσας διαδικασίας σύναψης, είναι τα ακόλουθα:</w:t>
      </w:r>
    </w:p>
    <w:p w:rsidR="00C37AEC" w:rsidRPr="007162CF" w:rsidRDefault="00C37AEC" w:rsidP="00C37AEC">
      <w:pPr>
        <w:rPr>
          <w:rFonts w:ascii="Arial" w:hAnsi="Arial" w:cs="Arial"/>
          <w:sz w:val="22"/>
          <w:szCs w:val="22"/>
          <w:highlight w:val="yellow"/>
        </w:rPr>
      </w:pPr>
      <w:r w:rsidRPr="007162CF">
        <w:rPr>
          <w:rFonts w:ascii="Arial" w:hAnsi="Arial" w:cs="Arial"/>
          <w:sz w:val="22"/>
          <w:szCs w:val="22"/>
          <w:highlight w:val="yellow"/>
        </w:rPr>
        <w:t xml:space="preserve">η με αρ. ………. Προκήρυξη της Σύμβασης (ΑΔΑ........) όπως αυτή έχει δημοσιευτεί στην Επίσημη Εφημερίδα της Ευρωπαϊκής Ένωσης, </w:t>
      </w:r>
    </w:p>
    <w:p w:rsidR="00C37AEC" w:rsidRPr="007162CF" w:rsidRDefault="00C37AEC" w:rsidP="00C37AEC">
      <w:pPr>
        <w:rPr>
          <w:rFonts w:ascii="Arial" w:hAnsi="Arial" w:cs="Arial"/>
          <w:sz w:val="22"/>
          <w:szCs w:val="22"/>
        </w:rPr>
      </w:pPr>
      <w:r w:rsidRPr="007162CF">
        <w:rPr>
          <w:rFonts w:ascii="Arial" w:hAnsi="Arial" w:cs="Arial"/>
          <w:sz w:val="22"/>
          <w:szCs w:val="22"/>
        </w:rPr>
        <w:t>το Ευρωπαϊκό Ενιαίο Έγγραφο Σύμβασης [ΕΕΕΣ]</w:t>
      </w:r>
    </w:p>
    <w:p w:rsidR="00C37AEC" w:rsidRPr="007162CF" w:rsidRDefault="00C37AEC" w:rsidP="00C37AEC">
      <w:pPr>
        <w:rPr>
          <w:rFonts w:ascii="Arial" w:hAnsi="Arial" w:cs="Arial"/>
          <w:sz w:val="22"/>
          <w:szCs w:val="22"/>
        </w:rPr>
      </w:pPr>
      <w:r w:rsidRPr="007162CF">
        <w:rPr>
          <w:rFonts w:ascii="Arial" w:hAnsi="Arial" w:cs="Arial"/>
          <w:sz w:val="22"/>
          <w:szCs w:val="22"/>
        </w:rPr>
        <w:t>η παρούσα διακήρυξη και τα παραρτήματά της</w:t>
      </w:r>
    </w:p>
    <w:p w:rsidR="00C37AEC" w:rsidRPr="007162CF" w:rsidRDefault="00C37AEC" w:rsidP="00C37AEC">
      <w:pPr>
        <w:rPr>
          <w:rFonts w:ascii="Arial" w:hAnsi="Arial" w:cs="Arial"/>
          <w:sz w:val="22"/>
          <w:szCs w:val="22"/>
        </w:rPr>
      </w:pPr>
      <w:r w:rsidRPr="007162CF">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 σχέδιο της σύμβασης με τα Παραρτήματά της </w:t>
      </w:r>
    </w:p>
    <w:p w:rsidR="00C37AEC" w:rsidRPr="007162CF" w:rsidRDefault="00C37AEC" w:rsidP="00C37AEC">
      <w:pPr>
        <w:rPr>
          <w:rFonts w:ascii="Arial" w:hAnsi="Arial" w:cs="Arial"/>
          <w:sz w:val="22"/>
          <w:szCs w:val="22"/>
        </w:rPr>
      </w:pPr>
      <w:bookmarkStart w:id="11" w:name="_Toc108011539"/>
      <w:r w:rsidRPr="007162CF">
        <w:rPr>
          <w:rFonts w:ascii="Arial" w:hAnsi="Arial" w:cs="Arial"/>
          <w:sz w:val="22"/>
          <w:szCs w:val="22"/>
        </w:rPr>
        <w:t>2.1.2</w:t>
      </w:r>
      <w:r w:rsidRPr="007162CF">
        <w:rPr>
          <w:rFonts w:ascii="Arial" w:hAnsi="Arial" w:cs="Arial"/>
          <w:sz w:val="22"/>
          <w:szCs w:val="22"/>
        </w:rPr>
        <w:tab/>
        <w:t>Επικοινωνία - Πρόσβαση στα έγγραφα της Σύμβασης</w:t>
      </w:r>
      <w:bookmarkEnd w:id="11"/>
    </w:p>
    <w:p w:rsidR="00C37AEC" w:rsidRPr="007162CF" w:rsidRDefault="00C37AEC" w:rsidP="00C37AEC">
      <w:pPr>
        <w:rPr>
          <w:rFonts w:ascii="Arial" w:hAnsi="Arial" w:cs="Arial"/>
          <w:sz w:val="22"/>
          <w:szCs w:val="22"/>
        </w:rPr>
      </w:pPr>
      <w:r w:rsidRPr="007162CF">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7162CF">
        <w:rPr>
          <w:rFonts w:ascii="Arial" w:hAnsi="Arial" w:cs="Arial"/>
          <w:sz w:val="22"/>
          <w:szCs w:val="22"/>
        </w:rPr>
        <w:t>προσβάσιμη</w:t>
      </w:r>
      <w:proofErr w:type="spellEnd"/>
      <w:r w:rsidRPr="007162CF">
        <w:rPr>
          <w:rFonts w:ascii="Arial" w:hAnsi="Arial" w:cs="Arial"/>
          <w:sz w:val="22"/>
          <w:szCs w:val="22"/>
        </w:rPr>
        <w:t xml:space="preserve">  μέσω της Διαδικτυακής Πύλης (</w:t>
      </w:r>
      <w:hyperlink r:id="rId16" w:history="1">
        <w:r w:rsidRPr="007162CF">
          <w:rPr>
            <w:rFonts w:ascii="Arial" w:hAnsi="Arial" w:cs="Arial"/>
            <w:sz w:val="22"/>
            <w:szCs w:val="22"/>
          </w:rPr>
          <w:t>www.promitheus.gov.gr</w:t>
        </w:r>
      </w:hyperlink>
      <w:r w:rsidRPr="007162CF">
        <w:rPr>
          <w:rFonts w:ascii="Arial" w:hAnsi="Arial" w:cs="Arial"/>
          <w:sz w:val="22"/>
          <w:szCs w:val="22"/>
        </w:rPr>
        <w:t>).</w:t>
      </w:r>
    </w:p>
    <w:p w:rsidR="00C37AEC" w:rsidRPr="007162CF" w:rsidRDefault="00C37AEC" w:rsidP="00C37AEC">
      <w:pPr>
        <w:rPr>
          <w:rFonts w:ascii="Arial" w:hAnsi="Arial" w:cs="Arial"/>
          <w:sz w:val="22"/>
          <w:szCs w:val="22"/>
        </w:rPr>
      </w:pPr>
      <w:r w:rsidRPr="007162CF">
        <w:rPr>
          <w:rFonts w:ascii="Arial" w:hAnsi="Arial" w:cs="Arial"/>
          <w:sz w:val="22"/>
          <w:szCs w:val="22"/>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w:t>
      </w:r>
    </w:p>
    <w:p w:rsidR="00C37AEC" w:rsidRPr="007162CF" w:rsidRDefault="00C37AEC" w:rsidP="00C37AEC">
      <w:pPr>
        <w:rPr>
          <w:rFonts w:ascii="Arial" w:hAnsi="Arial" w:cs="Arial"/>
          <w:sz w:val="22"/>
          <w:szCs w:val="22"/>
        </w:rPr>
      </w:pPr>
      <w:bookmarkStart w:id="12" w:name="_Toc108011540"/>
      <w:r w:rsidRPr="007162CF">
        <w:rPr>
          <w:rFonts w:ascii="Arial" w:hAnsi="Arial" w:cs="Arial"/>
          <w:sz w:val="22"/>
          <w:szCs w:val="22"/>
        </w:rPr>
        <w:t>2.1.3</w:t>
      </w:r>
      <w:r w:rsidRPr="007162CF">
        <w:rPr>
          <w:rFonts w:ascii="Arial" w:hAnsi="Arial" w:cs="Arial"/>
          <w:sz w:val="22"/>
          <w:szCs w:val="22"/>
        </w:rPr>
        <w:tab/>
        <w:t>Παροχή Διευκρινίσεων</w:t>
      </w:r>
      <w:bookmarkEnd w:id="12"/>
    </w:p>
    <w:p w:rsidR="00C37AEC" w:rsidRPr="007162CF" w:rsidRDefault="00C37AEC" w:rsidP="00C37AEC">
      <w:pPr>
        <w:rPr>
          <w:rFonts w:ascii="Arial" w:hAnsi="Arial" w:cs="Arial"/>
          <w:sz w:val="22"/>
          <w:szCs w:val="22"/>
        </w:rPr>
      </w:pPr>
      <w:r w:rsidRPr="007162CF">
        <w:rPr>
          <w:rFonts w:ascii="Arial" w:hAnsi="Arial" w:cs="Arial"/>
          <w:sz w:val="22"/>
          <w:szCs w:val="22"/>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7162CF">
        <w:rPr>
          <w:rFonts w:ascii="Arial" w:hAnsi="Arial" w:cs="Arial"/>
          <w:sz w:val="22"/>
          <w:szCs w:val="22"/>
        </w:rPr>
        <w:t>προσβάσιμη</w:t>
      </w:r>
      <w:proofErr w:type="spellEnd"/>
      <w:r w:rsidRPr="007162CF">
        <w:rPr>
          <w:rFonts w:ascii="Arial" w:hAnsi="Arial" w:cs="Arial"/>
          <w:sz w:val="22"/>
          <w:szCs w:val="22"/>
        </w:rPr>
        <w:t xml:space="preserve"> μέσω της Διαδικτυακής Πύλης (</w:t>
      </w:r>
      <w:hyperlink r:id="rId17" w:history="1">
        <w:r w:rsidRPr="007162CF">
          <w:rPr>
            <w:rFonts w:ascii="Arial" w:hAnsi="Arial" w:cs="Arial"/>
            <w:sz w:val="22"/>
            <w:szCs w:val="22"/>
          </w:rPr>
          <w:t>www.promitheus.gov.gr</w:t>
        </w:r>
      </w:hyperlink>
      <w:r w:rsidRPr="007162CF">
        <w:rPr>
          <w:rFonts w:ascii="Arial" w:hAnsi="Arial" w:cs="Arial"/>
          <w:sz w:val="22"/>
          <w:szCs w:val="22"/>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C37AEC" w:rsidRPr="007162CF" w:rsidRDefault="00C37AEC" w:rsidP="00C37AEC">
      <w:pPr>
        <w:rPr>
          <w:rFonts w:ascii="Arial" w:hAnsi="Arial" w:cs="Arial"/>
          <w:sz w:val="22"/>
          <w:szCs w:val="22"/>
        </w:rPr>
      </w:pPr>
      <w:r w:rsidRPr="007162CF">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C37AEC" w:rsidRPr="007162CF" w:rsidRDefault="00C37AEC" w:rsidP="00C37AEC">
      <w:pPr>
        <w:rPr>
          <w:rFonts w:ascii="Arial" w:hAnsi="Arial" w:cs="Arial"/>
          <w:sz w:val="22"/>
          <w:szCs w:val="22"/>
        </w:rPr>
      </w:pPr>
      <w:r w:rsidRPr="007162CF">
        <w:rPr>
          <w:rFonts w:ascii="Arial" w:hAnsi="Arial" w:cs="Arial"/>
          <w:sz w:val="22"/>
          <w:szCs w:val="22"/>
        </w:rPr>
        <w:t>β) όταν τα έγγραφα της σύμβασης υφίστανται σημαντικές αλλαγές.</w:t>
      </w:r>
    </w:p>
    <w:p w:rsidR="00C37AEC" w:rsidRPr="007162CF" w:rsidRDefault="00C37AEC" w:rsidP="00C37AEC">
      <w:pPr>
        <w:rPr>
          <w:rFonts w:ascii="Arial" w:hAnsi="Arial" w:cs="Arial"/>
          <w:sz w:val="22"/>
          <w:szCs w:val="22"/>
        </w:rPr>
      </w:pPr>
      <w:r w:rsidRPr="007162CF">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C37AEC" w:rsidRPr="007162CF" w:rsidRDefault="00C37AEC" w:rsidP="00C37AEC">
      <w:pPr>
        <w:rPr>
          <w:rFonts w:ascii="Arial" w:hAnsi="Arial" w:cs="Arial"/>
          <w:sz w:val="22"/>
          <w:szCs w:val="22"/>
        </w:rPr>
      </w:pPr>
      <w:r w:rsidRPr="007162CF">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C37AEC" w:rsidRPr="007162CF" w:rsidRDefault="00C37AEC" w:rsidP="00C37AEC">
      <w:pPr>
        <w:rPr>
          <w:rFonts w:ascii="Arial" w:hAnsi="Arial" w:cs="Arial"/>
          <w:sz w:val="22"/>
          <w:szCs w:val="22"/>
          <w:highlight w:val="yellow"/>
        </w:rPr>
      </w:pPr>
      <w:r w:rsidRPr="007162CF">
        <w:rPr>
          <w:rFonts w:ascii="Arial" w:hAnsi="Arial" w:cs="Arial"/>
          <w:sz w:val="22"/>
          <w:szCs w:val="22"/>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rsidR="00C37AEC" w:rsidRPr="007162CF" w:rsidRDefault="00C37AEC" w:rsidP="00C37AEC">
      <w:pPr>
        <w:rPr>
          <w:rFonts w:ascii="Arial" w:hAnsi="Arial" w:cs="Arial"/>
          <w:sz w:val="22"/>
          <w:szCs w:val="22"/>
        </w:rPr>
      </w:pPr>
      <w:bookmarkStart w:id="13" w:name="_Toc108011541"/>
      <w:r w:rsidRPr="007162CF">
        <w:rPr>
          <w:rFonts w:ascii="Arial" w:hAnsi="Arial" w:cs="Arial"/>
          <w:sz w:val="22"/>
          <w:szCs w:val="22"/>
        </w:rPr>
        <w:t>2.1.4</w:t>
      </w:r>
      <w:r w:rsidRPr="007162CF">
        <w:rPr>
          <w:rFonts w:ascii="Arial" w:hAnsi="Arial" w:cs="Arial"/>
          <w:sz w:val="22"/>
          <w:szCs w:val="22"/>
        </w:rPr>
        <w:tab/>
        <w:t>Γλώσσα</w:t>
      </w:r>
      <w:bookmarkEnd w:id="13"/>
    </w:p>
    <w:p w:rsidR="00C37AEC" w:rsidRPr="007162CF" w:rsidRDefault="00C37AEC" w:rsidP="00C37AEC">
      <w:pPr>
        <w:rPr>
          <w:rFonts w:ascii="Arial" w:hAnsi="Arial" w:cs="Arial"/>
          <w:sz w:val="22"/>
          <w:szCs w:val="22"/>
        </w:rPr>
      </w:pPr>
      <w:r w:rsidRPr="007162CF">
        <w:rPr>
          <w:rFonts w:ascii="Arial" w:hAnsi="Arial" w:cs="Arial"/>
          <w:sz w:val="22"/>
          <w:szCs w:val="22"/>
        </w:rPr>
        <w:t>Τα έγγραφα της σύμβασης έχουν συνταχθεί στην ελληνική γλώσσα.</w:t>
      </w:r>
    </w:p>
    <w:p w:rsidR="00C37AEC" w:rsidRPr="007162CF" w:rsidRDefault="00C37AEC" w:rsidP="00C37AEC">
      <w:pPr>
        <w:rPr>
          <w:rFonts w:ascii="Arial" w:hAnsi="Arial" w:cs="Arial"/>
          <w:sz w:val="22"/>
          <w:szCs w:val="22"/>
        </w:rPr>
      </w:pPr>
      <w:r w:rsidRPr="007162CF">
        <w:rPr>
          <w:rFonts w:ascii="Arial" w:hAnsi="Arial" w:cs="Arial"/>
          <w:sz w:val="22"/>
          <w:szCs w:val="22"/>
        </w:rPr>
        <w:t>Τυχόν προδικαστικές προσφυγές υποβάλλονται στην ελληνική γλώσσα.</w:t>
      </w:r>
    </w:p>
    <w:p w:rsidR="00C37AEC" w:rsidRPr="007162CF" w:rsidRDefault="00C37AEC" w:rsidP="00C37AEC">
      <w:pPr>
        <w:rPr>
          <w:rFonts w:ascii="Arial" w:hAnsi="Arial" w:cs="Arial"/>
          <w:sz w:val="22"/>
          <w:szCs w:val="22"/>
        </w:rPr>
      </w:pPr>
      <w:r w:rsidRPr="007162CF">
        <w:rPr>
          <w:rFonts w:ascii="Arial" w:hAnsi="Arial" w:cs="Arial"/>
          <w:sz w:val="22"/>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C37AEC" w:rsidRPr="007162CF" w:rsidRDefault="00C37AEC" w:rsidP="00C37AEC">
      <w:pPr>
        <w:rPr>
          <w:rFonts w:ascii="Arial" w:hAnsi="Arial" w:cs="Arial"/>
          <w:sz w:val="22"/>
          <w:szCs w:val="22"/>
        </w:rPr>
      </w:pPr>
      <w:r w:rsidRPr="007162CF">
        <w:rPr>
          <w:rFonts w:ascii="Arial" w:hAnsi="Arial" w:cs="Arial"/>
          <w:sz w:val="22"/>
          <w:szCs w:val="22"/>
        </w:rPr>
        <w:t>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rsidR="00C37AEC" w:rsidRPr="007162CF" w:rsidRDefault="00C37AEC" w:rsidP="00C37AEC">
      <w:pPr>
        <w:rPr>
          <w:rFonts w:ascii="Arial" w:hAnsi="Arial" w:cs="Arial"/>
          <w:sz w:val="22"/>
          <w:szCs w:val="22"/>
        </w:rPr>
      </w:pPr>
      <w:bookmarkStart w:id="14" w:name="_Toc108011542"/>
      <w:r w:rsidRPr="007162CF">
        <w:rPr>
          <w:rFonts w:ascii="Arial" w:hAnsi="Arial" w:cs="Arial"/>
          <w:sz w:val="22"/>
          <w:szCs w:val="22"/>
        </w:rPr>
        <w:t>2.1.5</w:t>
      </w:r>
      <w:r w:rsidRPr="007162CF">
        <w:rPr>
          <w:rFonts w:ascii="Arial" w:hAnsi="Arial" w:cs="Arial"/>
          <w:sz w:val="22"/>
          <w:szCs w:val="22"/>
        </w:rPr>
        <w:tab/>
        <w:t>Εγγυήσεις</w:t>
      </w:r>
      <w:bookmarkEnd w:id="14"/>
    </w:p>
    <w:p w:rsidR="00C37AEC" w:rsidRPr="007162CF" w:rsidRDefault="00C37AEC" w:rsidP="00C37AEC">
      <w:pPr>
        <w:rPr>
          <w:rFonts w:ascii="Arial" w:hAnsi="Arial" w:cs="Arial"/>
          <w:sz w:val="22"/>
          <w:szCs w:val="22"/>
        </w:rPr>
      </w:pPr>
      <w:r w:rsidRPr="007162CF">
        <w:rPr>
          <w:rFonts w:ascii="Arial" w:hAnsi="Arial" w:cs="Arial"/>
          <w:sz w:val="22"/>
          <w:szCs w:val="22"/>
        </w:rPr>
        <w:t xml:space="preserve">Οι εγγυητικές επιστολές των παρ.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7162CF">
        <w:rPr>
          <w:rFonts w:ascii="Arial" w:hAnsi="Arial" w:cs="Arial"/>
          <w:sz w:val="22"/>
          <w:szCs w:val="22"/>
        </w:rPr>
        <w:t>β΄</w:t>
      </w:r>
      <w:proofErr w:type="spellEnd"/>
      <w:r w:rsidRPr="007162CF">
        <w:rPr>
          <w:rFonts w:ascii="Arial" w:hAnsi="Arial" w:cs="Arial"/>
          <w:sz w:val="22"/>
          <w:szCs w:val="22"/>
        </w:rPr>
        <w:t xml:space="preserve"> και </w:t>
      </w:r>
      <w:proofErr w:type="spellStart"/>
      <w:r w:rsidRPr="007162CF">
        <w:rPr>
          <w:rFonts w:ascii="Arial" w:hAnsi="Arial" w:cs="Arial"/>
          <w:sz w:val="22"/>
          <w:szCs w:val="22"/>
        </w:rPr>
        <w:t>γ΄</w:t>
      </w:r>
      <w:proofErr w:type="spellEnd"/>
      <w:r w:rsidRPr="007162CF">
        <w:rPr>
          <w:rFonts w:ascii="Arial" w:hAnsi="Arial" w:cs="Arial"/>
          <w:sz w:val="22"/>
          <w:szCs w:val="22"/>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37AEC" w:rsidRPr="007162CF" w:rsidRDefault="00C37AEC" w:rsidP="00C37AEC">
      <w:pPr>
        <w:rPr>
          <w:rFonts w:ascii="Arial" w:hAnsi="Arial" w:cs="Arial"/>
          <w:sz w:val="22"/>
          <w:szCs w:val="22"/>
        </w:rPr>
      </w:pPr>
      <w:r w:rsidRPr="007162CF">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7162CF">
        <w:rPr>
          <w:rFonts w:ascii="Arial" w:hAnsi="Arial" w:cs="Arial"/>
          <w:sz w:val="22"/>
          <w:szCs w:val="22"/>
        </w:rPr>
        <w:t>διζήσεως</w:t>
      </w:r>
      <w:proofErr w:type="spellEnd"/>
      <w:r w:rsidRPr="007162CF">
        <w:rPr>
          <w:rFonts w:ascii="Arial" w:hAnsi="Arial" w:cs="Arial"/>
          <w:sz w:val="22"/>
          <w:szCs w:val="22"/>
        </w:rPr>
        <w:t xml:space="preserve">, και </w:t>
      </w:r>
      <w:proofErr w:type="spellStart"/>
      <w:r w:rsidRPr="007162CF">
        <w:rPr>
          <w:rFonts w:ascii="Arial" w:hAnsi="Arial" w:cs="Arial"/>
          <w:sz w:val="22"/>
          <w:szCs w:val="22"/>
        </w:rPr>
        <w:t>ββ</w:t>
      </w:r>
      <w:proofErr w:type="spellEnd"/>
      <w:r w:rsidRPr="007162CF">
        <w:rPr>
          <w:rFonts w:ascii="Arial" w:hAnsi="Arial" w:cs="Arial"/>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w:t>
      </w:r>
      <w:r w:rsidRPr="007162CF">
        <w:rPr>
          <w:rFonts w:ascii="Arial" w:hAnsi="Arial" w:cs="Arial"/>
          <w:sz w:val="22"/>
          <w:szCs w:val="22"/>
        </w:rPr>
        <w:lastRenderedPageBreak/>
        <w:t>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α’ του προηγούμενου εδαφίου </w:t>
      </w:r>
      <w:proofErr w:type="spellStart"/>
      <w:r w:rsidRPr="007162CF">
        <w:rPr>
          <w:rFonts w:ascii="Arial" w:hAnsi="Arial" w:cs="Arial"/>
          <w:sz w:val="22"/>
          <w:szCs w:val="22"/>
        </w:rPr>
        <w:t>ζ΄</w:t>
      </w:r>
      <w:proofErr w:type="spellEnd"/>
      <w:r w:rsidRPr="007162CF">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C37AEC" w:rsidRPr="007162CF" w:rsidRDefault="00C37AEC" w:rsidP="00C37AEC">
      <w:pPr>
        <w:rPr>
          <w:rFonts w:ascii="Arial" w:hAnsi="Arial" w:cs="Arial"/>
          <w:sz w:val="22"/>
          <w:szCs w:val="22"/>
        </w:rPr>
      </w:pPr>
      <w:r w:rsidRPr="007162CF">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C37AEC" w:rsidRPr="007162CF" w:rsidRDefault="00C37AEC" w:rsidP="00C37AEC">
      <w:pPr>
        <w:rPr>
          <w:rFonts w:ascii="Arial" w:hAnsi="Arial" w:cs="Arial"/>
          <w:sz w:val="22"/>
          <w:szCs w:val="22"/>
        </w:rPr>
      </w:pPr>
      <w:bookmarkStart w:id="15" w:name="_Toc108011543"/>
      <w:r w:rsidRPr="007162CF">
        <w:rPr>
          <w:rFonts w:ascii="Arial" w:hAnsi="Arial" w:cs="Arial"/>
          <w:sz w:val="22"/>
          <w:szCs w:val="22"/>
        </w:rPr>
        <w:t>2.1.6</w:t>
      </w:r>
      <w:r w:rsidRPr="007162CF">
        <w:rPr>
          <w:rFonts w:ascii="Arial" w:hAnsi="Arial" w:cs="Arial"/>
          <w:sz w:val="22"/>
          <w:szCs w:val="22"/>
        </w:rPr>
        <w:tab/>
      </w:r>
      <w:bookmarkEnd w:id="15"/>
      <w:r w:rsidRPr="007162CF">
        <w:rPr>
          <w:rFonts w:ascii="Arial" w:hAnsi="Arial" w:cs="Arial"/>
          <w:sz w:val="22"/>
          <w:szCs w:val="22"/>
        </w:rPr>
        <w:t>Προστασία Προσωπικών Δεδομένων</w:t>
      </w:r>
    </w:p>
    <w:p w:rsidR="00C37AEC" w:rsidRPr="007162CF" w:rsidRDefault="00C37AEC" w:rsidP="00C37AEC">
      <w:pPr>
        <w:rPr>
          <w:rFonts w:ascii="Arial" w:hAnsi="Arial" w:cs="Arial"/>
          <w:sz w:val="22"/>
          <w:szCs w:val="22"/>
        </w:rPr>
      </w:pPr>
      <w:r w:rsidRPr="007162CF">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16" w:name="_Toc108011544"/>
      <w:r w:rsidRPr="007162CF">
        <w:rPr>
          <w:rFonts w:ascii="Arial" w:hAnsi="Arial" w:cs="Arial"/>
          <w:sz w:val="22"/>
          <w:szCs w:val="22"/>
        </w:rPr>
        <w:t>2.2</w:t>
      </w:r>
      <w:r w:rsidRPr="007162CF">
        <w:rPr>
          <w:rFonts w:ascii="Arial" w:hAnsi="Arial" w:cs="Arial"/>
          <w:sz w:val="22"/>
          <w:szCs w:val="22"/>
        </w:rPr>
        <w:tab/>
        <w:t>Δικαίωμα Συμμετοχής - Κριτήρια Ποιοτικής Επιλογής</w:t>
      </w:r>
      <w:bookmarkEnd w:id="16"/>
    </w:p>
    <w:p w:rsidR="00C37AEC" w:rsidRPr="007162CF" w:rsidRDefault="00C37AEC" w:rsidP="00C37AEC">
      <w:pPr>
        <w:rPr>
          <w:rFonts w:ascii="Arial" w:hAnsi="Arial" w:cs="Arial"/>
          <w:sz w:val="22"/>
          <w:szCs w:val="22"/>
        </w:rPr>
      </w:pPr>
      <w:bookmarkStart w:id="17" w:name="_Toc108011545"/>
      <w:r w:rsidRPr="007162CF">
        <w:rPr>
          <w:rFonts w:ascii="Arial" w:hAnsi="Arial" w:cs="Arial"/>
          <w:sz w:val="22"/>
          <w:szCs w:val="22"/>
        </w:rPr>
        <w:t>2.2.1</w:t>
      </w:r>
      <w:r w:rsidRPr="007162CF">
        <w:rPr>
          <w:rFonts w:ascii="Arial" w:hAnsi="Arial" w:cs="Arial"/>
          <w:sz w:val="22"/>
          <w:szCs w:val="22"/>
        </w:rPr>
        <w:tab/>
        <w:t>Δικαίωμα συμμετοχής</w:t>
      </w:r>
      <w:bookmarkEnd w:id="17"/>
    </w:p>
    <w:p w:rsidR="00C37AEC" w:rsidRPr="007162CF" w:rsidRDefault="00C37AEC" w:rsidP="00C37AEC">
      <w:pPr>
        <w:rPr>
          <w:rFonts w:ascii="Arial" w:hAnsi="Arial" w:cs="Arial"/>
          <w:sz w:val="22"/>
          <w:szCs w:val="22"/>
        </w:rPr>
      </w:pPr>
      <w:r w:rsidRPr="007162CF">
        <w:rPr>
          <w:rFonts w:ascii="Arial" w:hAnsi="Arial" w:cs="Arial"/>
          <w:sz w:val="22"/>
          <w:szCs w:val="22"/>
        </w:rPr>
        <w:t>1.Δικαίωμα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C37AEC" w:rsidRPr="007162CF" w:rsidRDefault="00C37AEC" w:rsidP="00C37AEC">
      <w:pPr>
        <w:rPr>
          <w:rFonts w:ascii="Arial" w:hAnsi="Arial" w:cs="Arial"/>
          <w:sz w:val="22"/>
          <w:szCs w:val="22"/>
        </w:rPr>
      </w:pPr>
      <w:r w:rsidRPr="007162CF">
        <w:rPr>
          <w:rFonts w:ascii="Arial" w:hAnsi="Arial" w:cs="Arial"/>
          <w:sz w:val="22"/>
          <w:szCs w:val="22"/>
        </w:rPr>
        <w:t>α) κράτος-μέλος της Ένωσης,</w:t>
      </w:r>
    </w:p>
    <w:p w:rsidR="00C37AEC" w:rsidRPr="007162CF" w:rsidRDefault="00C37AEC" w:rsidP="00C37AEC">
      <w:pPr>
        <w:rPr>
          <w:rFonts w:ascii="Arial" w:hAnsi="Arial" w:cs="Arial"/>
          <w:sz w:val="22"/>
          <w:szCs w:val="22"/>
        </w:rPr>
      </w:pPr>
      <w:r w:rsidRPr="007162CF">
        <w:rPr>
          <w:rFonts w:ascii="Arial" w:hAnsi="Arial" w:cs="Arial"/>
          <w:sz w:val="22"/>
          <w:szCs w:val="22"/>
        </w:rPr>
        <w:t>β) κράτος-μέλος του Ευρωπαϊκού Οικονομικού Χώρου (Ε.Ο.Χ.),</w:t>
      </w:r>
    </w:p>
    <w:p w:rsidR="00C37AEC" w:rsidRPr="007162CF" w:rsidRDefault="00C37AEC" w:rsidP="00C37AEC">
      <w:pPr>
        <w:rPr>
          <w:rFonts w:ascii="Arial" w:hAnsi="Arial" w:cs="Arial"/>
          <w:sz w:val="22"/>
          <w:szCs w:val="22"/>
        </w:rPr>
      </w:pPr>
      <w:r w:rsidRPr="007162CF">
        <w:rPr>
          <w:rFonts w:ascii="Arial" w:hAnsi="Arial" w:cs="Arial"/>
          <w:sz w:val="22"/>
          <w:szCs w:val="22"/>
        </w:rPr>
        <w:t>γ) τρίτες χώρες που έχουν υπογράψει και κυρώσει τη ΣΔΣ, στο βαθμό που η υπό ανάθεση δημόσια σύμβαση καλύπτεται από τα Παραρτήματα 1, 2, 4,5, 6 και 7  και τις γενικές σημειώσεις του σχετικού με την Ένωση Προσαρτήματος I της ως άνω Συμφωνίας, καθώς και</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δ) σε τρίτες χώρες που δεν εμπίπτουν στην περίπτωση </w:t>
      </w:r>
      <w:proofErr w:type="spellStart"/>
      <w:r w:rsidRPr="007162CF">
        <w:rPr>
          <w:rFonts w:ascii="Arial" w:hAnsi="Arial" w:cs="Arial"/>
          <w:sz w:val="22"/>
          <w:szCs w:val="22"/>
        </w:rPr>
        <w:t>γ΄</w:t>
      </w:r>
      <w:proofErr w:type="spellEnd"/>
      <w:r w:rsidRPr="007162CF">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C37AEC" w:rsidRPr="007162CF" w:rsidRDefault="00C37AEC" w:rsidP="00C37AEC">
      <w:pPr>
        <w:rPr>
          <w:rFonts w:ascii="Arial" w:hAnsi="Arial" w:cs="Arial"/>
          <w:sz w:val="22"/>
          <w:szCs w:val="22"/>
        </w:rPr>
      </w:pPr>
      <w:r w:rsidRPr="007162CF">
        <w:rPr>
          <w:rFonts w:ascii="Arial" w:hAnsi="Arial" w:cs="Arial"/>
          <w:sz w:val="22"/>
          <w:szCs w:val="22"/>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C37AEC" w:rsidRPr="007162CF" w:rsidRDefault="00C37AEC" w:rsidP="00C37AEC">
      <w:pPr>
        <w:rPr>
          <w:rFonts w:ascii="Arial" w:hAnsi="Arial" w:cs="Arial"/>
          <w:sz w:val="22"/>
          <w:szCs w:val="22"/>
        </w:rPr>
      </w:pPr>
      <w:r w:rsidRPr="007162CF">
        <w:rPr>
          <w:rFonts w:ascii="Arial" w:hAnsi="Arial" w:cs="Arial"/>
          <w:sz w:val="22"/>
          <w:szCs w:val="22"/>
        </w:rPr>
        <w:t>2.Οικονομικός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7162CF">
        <w:rPr>
          <w:rFonts w:ascii="Arial" w:hAnsi="Arial" w:cs="Arial"/>
          <w:sz w:val="22"/>
          <w:szCs w:val="22"/>
        </w:rPr>
        <w:t>ολόκληρον</w:t>
      </w:r>
      <w:proofErr w:type="spellEnd"/>
      <w:r w:rsidRPr="007162CF">
        <w:rPr>
          <w:rFonts w:ascii="Arial" w:hAnsi="Arial" w:cs="Arial"/>
          <w:sz w:val="22"/>
          <w:szCs w:val="22"/>
        </w:rPr>
        <w:t>.</w:t>
      </w:r>
    </w:p>
    <w:p w:rsidR="00C37AEC" w:rsidRPr="007162CF" w:rsidRDefault="00C37AEC" w:rsidP="00C37AEC">
      <w:pPr>
        <w:rPr>
          <w:rFonts w:ascii="Arial" w:hAnsi="Arial" w:cs="Arial"/>
          <w:sz w:val="22"/>
          <w:szCs w:val="22"/>
        </w:rPr>
      </w:pPr>
      <w:bookmarkStart w:id="18" w:name="_Toc108011546"/>
      <w:r w:rsidRPr="007162CF">
        <w:rPr>
          <w:rFonts w:ascii="Arial" w:hAnsi="Arial" w:cs="Arial"/>
          <w:sz w:val="22"/>
          <w:szCs w:val="22"/>
        </w:rPr>
        <w:t>2.2.2</w:t>
      </w:r>
      <w:r w:rsidRPr="007162CF">
        <w:rPr>
          <w:rFonts w:ascii="Arial" w:hAnsi="Arial" w:cs="Arial"/>
          <w:sz w:val="22"/>
          <w:szCs w:val="22"/>
        </w:rPr>
        <w:tab/>
        <w:t>Εγγύηση συμμετοχής</w:t>
      </w:r>
      <w:bookmarkEnd w:id="18"/>
    </w:p>
    <w:p w:rsidR="00C37AEC" w:rsidRPr="007162CF" w:rsidRDefault="00C37AEC" w:rsidP="00C37AEC">
      <w:pPr>
        <w:rPr>
          <w:rFonts w:ascii="Arial" w:hAnsi="Arial" w:cs="Arial"/>
          <w:sz w:val="22"/>
          <w:szCs w:val="22"/>
        </w:rPr>
      </w:pPr>
      <w:r w:rsidRPr="007162CF">
        <w:rPr>
          <w:rFonts w:ascii="Arial" w:hAnsi="Arial" w:cs="Arial"/>
          <w:sz w:val="22"/>
          <w:szCs w:val="22"/>
        </w:rPr>
        <w:t xml:space="preserve">2.2.2.1. Για την έγκυρη συμμετοχή στη διαδικασία σύναψης της παρούσας σύμβασης, κατατίθεται από τους συμμετέχοντες οικονομικούς φορείς (προσφέροντες),εγγυητική επιστολή συμμετοχής, ποσού  οκτώ χιλιάδων εξήντα τεσσάρων ευρώ και πενήντα δύο λεπτών  (8.064,52 €). </w:t>
      </w:r>
    </w:p>
    <w:p w:rsidR="00C37AEC" w:rsidRPr="007162CF" w:rsidRDefault="00C37AEC" w:rsidP="00C37AEC">
      <w:pPr>
        <w:rPr>
          <w:rFonts w:ascii="Arial" w:hAnsi="Arial" w:cs="Arial"/>
          <w:sz w:val="22"/>
          <w:szCs w:val="22"/>
          <w:highlight w:val="yellow"/>
        </w:rPr>
      </w:pPr>
    </w:p>
    <w:p w:rsidR="00C37AEC" w:rsidRPr="007162CF" w:rsidRDefault="00C37AEC" w:rsidP="00C37AEC">
      <w:pPr>
        <w:rPr>
          <w:rFonts w:ascii="Arial" w:hAnsi="Arial" w:cs="Arial"/>
          <w:sz w:val="22"/>
          <w:szCs w:val="22"/>
        </w:rPr>
      </w:pPr>
      <w:r w:rsidRPr="007162CF">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 xml:space="preserve">Η εγγύηση συμμετοχής πρέπει να ισχύει τουλάχιστον για τριάντα (30) ημέρες μετά τη λήξη του χρόνου ισχύος της προσφοράς της παρ. 2.4.5 της παρούσας, ήτοι </w:t>
      </w:r>
      <w:r w:rsidRPr="007162CF">
        <w:rPr>
          <w:rFonts w:ascii="Arial" w:hAnsi="Arial" w:cs="Arial"/>
          <w:sz w:val="22"/>
          <w:szCs w:val="22"/>
          <w:highlight w:val="yellow"/>
        </w:rPr>
        <w:t>μέχρι ......./..../.......,</w:t>
      </w:r>
      <w:r w:rsidRPr="007162CF">
        <w:rPr>
          <w:rFonts w:ascii="Arial" w:hAnsi="Arial" w:cs="Arial"/>
          <w:sz w:val="22"/>
          <w:szCs w:val="22"/>
        </w:rPr>
        <w:t xml:space="preserve">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C37AEC" w:rsidRPr="007162CF" w:rsidRDefault="00C37AEC" w:rsidP="00C37AEC">
      <w:pPr>
        <w:rPr>
          <w:rFonts w:ascii="Arial" w:hAnsi="Arial" w:cs="Arial"/>
          <w:sz w:val="22"/>
          <w:szCs w:val="22"/>
        </w:rPr>
      </w:pPr>
      <w:r w:rsidRPr="007162CF">
        <w:rPr>
          <w:rFonts w:ascii="Arial" w:hAnsi="Arial" w:cs="Arial"/>
          <w:sz w:val="22"/>
          <w:szCs w:val="22"/>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C37AEC" w:rsidRPr="007162CF" w:rsidRDefault="00C37AEC" w:rsidP="00C37AEC">
      <w:pPr>
        <w:rPr>
          <w:rFonts w:ascii="Arial" w:hAnsi="Arial" w:cs="Arial"/>
          <w:sz w:val="22"/>
          <w:szCs w:val="22"/>
        </w:rPr>
      </w:pPr>
      <w:r w:rsidRPr="007162CF">
        <w:rPr>
          <w:rFonts w:ascii="Arial" w:hAnsi="Arial" w:cs="Arial"/>
          <w:sz w:val="22"/>
          <w:szCs w:val="22"/>
        </w:rPr>
        <w:t>2.2.2.2.Η εγγύηση συμμετοχής επιστρέφεται στον ανάδοχο με την προσκόμιση της εγγύησης καλής εκτέλεσης.</w:t>
      </w:r>
    </w:p>
    <w:p w:rsidR="00C37AEC" w:rsidRPr="007162CF" w:rsidRDefault="00C37AEC" w:rsidP="00C37AEC">
      <w:pPr>
        <w:rPr>
          <w:rFonts w:ascii="Arial" w:hAnsi="Arial" w:cs="Arial"/>
          <w:sz w:val="22"/>
          <w:szCs w:val="22"/>
        </w:rPr>
      </w:pPr>
      <w:r w:rsidRPr="007162CF">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παρ.2.2.3 έως 2.2.8,γ) δεν προσκομίσει εγκαίρως τα προβλεπόμενα από την παρούσα δικαιολογητικά (παρ. 2.2.9 και 3.2), δ) δεν προσέλθει εγκαίρως για υπογραφή του συμφωνητικού, ε) υποβάλει μη κατάλληλη προσφορά, με την έννοια της </w:t>
      </w:r>
      <w:proofErr w:type="spellStart"/>
      <w:r w:rsidRPr="007162CF">
        <w:rPr>
          <w:rFonts w:ascii="Arial" w:hAnsi="Arial" w:cs="Arial"/>
          <w:sz w:val="22"/>
          <w:szCs w:val="22"/>
        </w:rPr>
        <w:t>περ</w:t>
      </w:r>
      <w:proofErr w:type="spellEnd"/>
      <w:r w:rsidRPr="007162CF">
        <w:rPr>
          <w:rFonts w:ascii="Arial" w:hAnsi="Arial" w:cs="Arial"/>
          <w:sz w:val="22"/>
          <w:szCs w:val="22"/>
        </w:rPr>
        <w:t>. 46 της παρ. 1 του άρθρου 2 του ν. 4412/2016, στ)δεν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 2.2.3 ή η πλήρωση μιας ή περισσότερων από τις απαιτήσεις των κριτηρίων ποιοτικής επιλογής.</w:t>
      </w:r>
    </w:p>
    <w:p w:rsidR="00C37AEC" w:rsidRPr="007162CF" w:rsidRDefault="00C37AEC" w:rsidP="00C37AEC">
      <w:pPr>
        <w:rPr>
          <w:rFonts w:ascii="Arial" w:hAnsi="Arial" w:cs="Arial"/>
          <w:sz w:val="22"/>
          <w:szCs w:val="22"/>
        </w:rPr>
      </w:pPr>
      <w:bookmarkStart w:id="19" w:name="_Toc108011547"/>
      <w:r w:rsidRPr="007162CF">
        <w:rPr>
          <w:rFonts w:ascii="Arial" w:hAnsi="Arial" w:cs="Arial"/>
          <w:sz w:val="22"/>
          <w:szCs w:val="22"/>
        </w:rPr>
        <w:t>2.2.3</w:t>
      </w:r>
      <w:r w:rsidRPr="007162CF">
        <w:rPr>
          <w:rFonts w:ascii="Arial" w:hAnsi="Arial" w:cs="Arial"/>
          <w:sz w:val="22"/>
          <w:szCs w:val="22"/>
        </w:rPr>
        <w:tab/>
        <w:t>Λόγοι αποκλεισμού</w:t>
      </w:r>
      <w:bookmarkEnd w:id="19"/>
    </w:p>
    <w:p w:rsidR="00C37AEC" w:rsidRPr="007162CF" w:rsidRDefault="00C37AEC" w:rsidP="00C37AEC">
      <w:pPr>
        <w:rPr>
          <w:rFonts w:ascii="Arial" w:hAnsi="Arial" w:cs="Arial"/>
          <w:sz w:val="22"/>
          <w:szCs w:val="22"/>
        </w:rPr>
      </w:pPr>
      <w:r w:rsidRPr="007162CF">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C37AEC" w:rsidRPr="007162CF" w:rsidRDefault="00C37AEC" w:rsidP="00C37AEC">
      <w:pPr>
        <w:rPr>
          <w:rFonts w:ascii="Arial" w:hAnsi="Arial" w:cs="Arial"/>
          <w:sz w:val="22"/>
          <w:szCs w:val="22"/>
        </w:rPr>
      </w:pPr>
      <w:r w:rsidRPr="007162CF">
        <w:rPr>
          <w:rFonts w:ascii="Arial" w:hAnsi="Arial" w:cs="Arial"/>
          <w:sz w:val="22"/>
          <w:szCs w:val="22"/>
        </w:rPr>
        <w:t>2.2.3.1.Όταν υπάρχει σε βάρος του αμετάκλητη καταδικαστική απόφαση για ένα από τα ακόλουθα εγκλήματα:</w:t>
      </w:r>
    </w:p>
    <w:p w:rsidR="00C37AEC" w:rsidRPr="007162CF" w:rsidRDefault="00C37AEC" w:rsidP="00C37AEC">
      <w:pPr>
        <w:rPr>
          <w:rFonts w:ascii="Arial" w:hAnsi="Arial" w:cs="Arial"/>
          <w:sz w:val="22"/>
          <w:szCs w:val="22"/>
        </w:rPr>
      </w:pPr>
      <w:r w:rsidRPr="007162CF">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ενεργητική δωροδοκία, όπως ορίζεται στο άρθρο 3 της σύμβασης περί της καταπολέμησης της </w:t>
      </w:r>
      <w:proofErr w:type="spellStart"/>
      <w:r w:rsidRPr="007162CF">
        <w:rPr>
          <w:rFonts w:ascii="Arial" w:hAnsi="Arial" w:cs="Arial"/>
          <w:sz w:val="22"/>
          <w:szCs w:val="22"/>
        </w:rPr>
        <w:t>δωροδο</w:t>
      </w:r>
      <w:proofErr w:type="spellEnd"/>
      <w:r w:rsidRPr="007162CF">
        <w:rPr>
          <w:rFonts w:ascii="Arial" w:hAnsi="Arial" w:cs="Arial"/>
          <w:sz w:val="22"/>
          <w:szCs w:val="22"/>
        </w:rPr>
        <w:t>-</w:t>
      </w:r>
      <w:proofErr w:type="spellStart"/>
      <w:r w:rsidRPr="007162CF">
        <w:rPr>
          <w:rFonts w:ascii="Arial" w:hAnsi="Arial" w:cs="Arial"/>
          <w:sz w:val="22"/>
          <w:szCs w:val="22"/>
        </w:rPr>
        <w:t>κίας</w:t>
      </w:r>
      <w:proofErr w:type="spellEnd"/>
      <w:r w:rsidRPr="007162CF">
        <w:rPr>
          <w:rFonts w:ascii="Arial" w:hAnsi="Arial" w:cs="Arial"/>
          <w:sz w:val="22"/>
          <w:szCs w:val="22"/>
        </w:rPr>
        <w:t xml:space="preserve">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γ) απάτη εις βάρος των οικονομικών συμφερόντων της Ένωσης, κατά την έννοια των άρθρων3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7162CF">
        <w:rPr>
          <w:rFonts w:ascii="Arial" w:hAnsi="Arial" w:cs="Arial"/>
          <w:sz w:val="22"/>
          <w:szCs w:val="22"/>
        </w:rPr>
        <w:lastRenderedPageBreak/>
        <w:t xml:space="preserve">(απάτη σχετική με τις επιχορηγήσεις), 390 (απιστία) του Ποινικού Κώδικα και των άρθρων 155 </w:t>
      </w:r>
      <w:proofErr w:type="spellStart"/>
      <w:r w:rsidRPr="007162CF">
        <w:rPr>
          <w:rFonts w:ascii="Arial" w:hAnsi="Arial" w:cs="Arial"/>
          <w:sz w:val="22"/>
          <w:szCs w:val="22"/>
        </w:rPr>
        <w:t>επ</w:t>
      </w:r>
      <w:proofErr w:type="spellEnd"/>
      <w:r w:rsidRPr="007162CF">
        <w:rPr>
          <w:rFonts w:ascii="Arial" w:hAnsi="Arial" w:cs="Arial"/>
          <w:sz w:val="22"/>
          <w:szCs w:val="22"/>
        </w:rPr>
        <w:t>. του Εθνικού Τελωνειακού Κώδικα (ν. 2960/2001, Α’265),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ΦΠΑ)και 24 (επικουρικές διατάξεις για την ποινική προστασία των οικονομικών συμφερόντων της Ευρωπαϊκής Ένωσης) του ν. 4689/2020 (Α’103),</w:t>
      </w:r>
    </w:p>
    <w:p w:rsidR="00C37AEC" w:rsidRPr="007162CF" w:rsidRDefault="00C37AEC" w:rsidP="00C37AEC">
      <w:pPr>
        <w:rPr>
          <w:rFonts w:ascii="Arial" w:hAnsi="Arial" w:cs="Arial"/>
          <w:sz w:val="22"/>
          <w:szCs w:val="22"/>
        </w:rPr>
      </w:pPr>
      <w:r w:rsidRPr="007162CF">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ην τροποποίηση του κανονισμού (ΕΕ) </w:t>
      </w:r>
      <w:proofErr w:type="spellStart"/>
      <w:r w:rsidRPr="007162CF">
        <w:rPr>
          <w:rFonts w:ascii="Arial" w:hAnsi="Arial" w:cs="Arial"/>
          <w:sz w:val="22"/>
          <w:szCs w:val="22"/>
        </w:rPr>
        <w:t>αριθμ</w:t>
      </w:r>
      <w:proofErr w:type="spellEnd"/>
      <w:r w:rsidRPr="007162CF">
        <w:rPr>
          <w:rFonts w:ascii="Arial" w:hAnsi="Arial" w:cs="Arial"/>
          <w:sz w:val="22"/>
          <w:szCs w:val="22"/>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L141/05.06.2015) και τα εγκλήματα των άρθρων 2 και 39 του ν. 4557/2018 (Α’139),</w:t>
      </w:r>
    </w:p>
    <w:p w:rsidR="00C37AEC" w:rsidRPr="007162CF" w:rsidRDefault="00C37AEC" w:rsidP="00C37AEC">
      <w:pPr>
        <w:rPr>
          <w:rFonts w:ascii="Arial" w:hAnsi="Arial" w:cs="Arial"/>
          <w:sz w:val="22"/>
          <w:szCs w:val="22"/>
        </w:rPr>
      </w:pPr>
      <w:r w:rsidRPr="007162CF">
        <w:rPr>
          <w:rFonts w:ascii="Arial" w:hAnsi="Arial" w:cs="Arial"/>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C37AEC" w:rsidRPr="007162CF" w:rsidRDefault="00C37AEC" w:rsidP="00C37AEC">
      <w:pPr>
        <w:rPr>
          <w:rFonts w:ascii="Arial" w:hAnsi="Arial" w:cs="Arial"/>
          <w:sz w:val="22"/>
          <w:szCs w:val="22"/>
        </w:rPr>
      </w:pPr>
      <w:r w:rsidRPr="007162CF">
        <w:rPr>
          <w:rFonts w:ascii="Arial" w:hAnsi="Arial" w:cs="Arial"/>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w:t>
      </w:r>
    </w:p>
    <w:p w:rsidR="00C37AEC" w:rsidRPr="007162CF" w:rsidRDefault="00C37AEC" w:rsidP="00C37AEC">
      <w:pPr>
        <w:rPr>
          <w:rFonts w:ascii="Arial" w:hAnsi="Arial" w:cs="Arial"/>
          <w:sz w:val="22"/>
          <w:szCs w:val="22"/>
        </w:rPr>
      </w:pPr>
      <w:r w:rsidRPr="007162CF">
        <w:rPr>
          <w:rFonts w:ascii="Arial" w:hAnsi="Arial" w:cs="Arial"/>
          <w:sz w:val="22"/>
          <w:szCs w:val="22"/>
        </w:rPr>
        <w:t>-στις περιπτώσεις εταιρειών περιορισμένης ευθύνης (Ε.Π.Ε.),ιδιωτικών κεφαλαιουχικών εταιρειών (Ι.Κ.Ε.) και προσωπικών εταιρειών (Ο.Ε. και Ε.Ε.) τους διαχειριστές.</w:t>
      </w:r>
    </w:p>
    <w:p w:rsidR="00C37AEC" w:rsidRPr="007162CF" w:rsidRDefault="00C37AEC" w:rsidP="00C37AEC">
      <w:pPr>
        <w:rPr>
          <w:rFonts w:ascii="Arial" w:hAnsi="Arial" w:cs="Arial"/>
          <w:sz w:val="22"/>
          <w:szCs w:val="22"/>
        </w:rPr>
      </w:pPr>
      <w:r w:rsidRPr="007162CF">
        <w:rPr>
          <w:rFonts w:ascii="Arial" w:hAnsi="Arial" w:cs="Arial"/>
          <w:sz w:val="22"/>
          <w:szCs w:val="22"/>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C37AEC" w:rsidRPr="007162CF" w:rsidRDefault="00C37AEC" w:rsidP="00C37AEC">
      <w:pPr>
        <w:rPr>
          <w:rFonts w:ascii="Arial" w:hAnsi="Arial" w:cs="Arial"/>
          <w:sz w:val="22"/>
          <w:szCs w:val="22"/>
        </w:rPr>
      </w:pPr>
      <w:r w:rsidRPr="007162CF">
        <w:rPr>
          <w:rFonts w:ascii="Arial" w:hAnsi="Arial" w:cs="Arial"/>
          <w:sz w:val="22"/>
          <w:szCs w:val="22"/>
        </w:rPr>
        <w:t>-στις περιπτώσεις Συνεταιρισμών, τα μέλη του Διοικητικού Συμβουλίου.</w:t>
      </w:r>
    </w:p>
    <w:p w:rsidR="00C37AEC" w:rsidRPr="007162CF" w:rsidRDefault="00C37AEC" w:rsidP="00C37AEC">
      <w:pPr>
        <w:rPr>
          <w:rFonts w:ascii="Arial" w:hAnsi="Arial" w:cs="Arial"/>
          <w:sz w:val="22"/>
          <w:szCs w:val="22"/>
        </w:rPr>
      </w:pPr>
      <w:r w:rsidRPr="007162CF">
        <w:rPr>
          <w:rFonts w:ascii="Arial" w:hAnsi="Arial" w:cs="Arial"/>
          <w:sz w:val="22"/>
          <w:szCs w:val="22"/>
        </w:rPr>
        <w:t>-σε όλες τις υπόλοιπες περιπτώσεις νομικών προσώπων, τον κατά περίπτωση νόμιμο εκπρόσωπο.</w:t>
      </w:r>
    </w:p>
    <w:p w:rsidR="00C37AEC" w:rsidRPr="007162CF" w:rsidRDefault="00C37AEC" w:rsidP="00C37AEC">
      <w:pPr>
        <w:rPr>
          <w:rFonts w:ascii="Arial" w:hAnsi="Arial" w:cs="Arial"/>
          <w:sz w:val="22"/>
          <w:szCs w:val="22"/>
        </w:rPr>
      </w:pPr>
      <w:r w:rsidRPr="007162CF">
        <w:rPr>
          <w:rFonts w:ascii="Arial" w:hAnsi="Arial" w:cs="Arial"/>
          <w:sz w:val="22"/>
          <w:szCs w:val="22"/>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C37AEC" w:rsidRPr="007162CF" w:rsidRDefault="00C37AEC" w:rsidP="00C37AEC">
      <w:pPr>
        <w:rPr>
          <w:rFonts w:ascii="Arial" w:hAnsi="Arial" w:cs="Arial"/>
          <w:sz w:val="22"/>
          <w:szCs w:val="22"/>
        </w:rPr>
      </w:pPr>
      <w:r w:rsidRPr="007162CF">
        <w:rPr>
          <w:rFonts w:ascii="Arial" w:hAnsi="Arial" w:cs="Arial"/>
          <w:sz w:val="22"/>
          <w:szCs w:val="22"/>
        </w:rPr>
        <w:t>2.2.3.2. Στις ακόλουθες περιπτώσεις:</w:t>
      </w:r>
    </w:p>
    <w:p w:rsidR="00C37AEC" w:rsidRPr="007162CF" w:rsidRDefault="00C37AEC" w:rsidP="00C37AEC">
      <w:pPr>
        <w:rPr>
          <w:rFonts w:ascii="Arial" w:hAnsi="Arial" w:cs="Arial"/>
          <w:sz w:val="22"/>
          <w:szCs w:val="22"/>
        </w:rPr>
      </w:pPr>
      <w:r w:rsidRPr="007162CF">
        <w:rPr>
          <w:rFonts w:ascii="Arial" w:hAnsi="Arial" w:cs="Arial"/>
          <w:sz w:val="22"/>
          <w:szCs w:val="22"/>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rsidR="00C37AEC" w:rsidRPr="007162CF" w:rsidRDefault="00C37AEC" w:rsidP="00C37AEC">
      <w:pPr>
        <w:rPr>
          <w:rFonts w:ascii="Arial" w:hAnsi="Arial" w:cs="Arial"/>
          <w:sz w:val="22"/>
          <w:szCs w:val="22"/>
        </w:rPr>
      </w:pPr>
      <w:r w:rsidRPr="007162CF">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C37AEC" w:rsidRPr="007162CF" w:rsidRDefault="00C37AEC" w:rsidP="00C37AEC">
      <w:pPr>
        <w:rPr>
          <w:rFonts w:ascii="Arial" w:hAnsi="Arial" w:cs="Arial"/>
          <w:sz w:val="22"/>
          <w:szCs w:val="22"/>
        </w:rPr>
      </w:pPr>
      <w:r w:rsidRPr="007162CF">
        <w:rPr>
          <w:rFonts w:ascii="Arial" w:hAnsi="Arial" w:cs="Arial"/>
          <w:sz w:val="22"/>
          <w:szCs w:val="22"/>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 xml:space="preserve">Οι υποχρεώσεις των </w:t>
      </w:r>
      <w:proofErr w:type="spellStart"/>
      <w:r w:rsidRPr="007162CF">
        <w:rPr>
          <w:rFonts w:ascii="Arial" w:hAnsi="Arial" w:cs="Arial"/>
          <w:sz w:val="22"/>
          <w:szCs w:val="22"/>
        </w:rPr>
        <w:t>περ</w:t>
      </w:r>
      <w:proofErr w:type="spellEnd"/>
      <w:r w:rsidRPr="007162CF">
        <w:rPr>
          <w:rFonts w:ascii="Arial" w:hAnsi="Arial" w:cs="Arial"/>
          <w:sz w:val="22"/>
          <w:szCs w:val="22"/>
        </w:rPr>
        <w:t>. Α’ και β’ της παρ. 2.2.3.2θεωρείταιότι δεν έχουν αθετηθεί εφόσον δεν έχουν καταστεί ληξιπρόθεσμες ή εφόσον αυτές έχουν υπαχθεί σε δεσμευτικό διακανονισμό που τηρείται.</w:t>
      </w:r>
    </w:p>
    <w:p w:rsidR="00C37AEC" w:rsidRPr="007162CF" w:rsidRDefault="00C37AEC" w:rsidP="00C37AEC">
      <w:pPr>
        <w:rPr>
          <w:rFonts w:ascii="Arial" w:hAnsi="Arial" w:cs="Arial"/>
          <w:sz w:val="22"/>
          <w:szCs w:val="22"/>
        </w:rPr>
      </w:pPr>
      <w:r w:rsidRPr="007162CF">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2.2.3.3. Δεν εφαρμόζεται </w:t>
      </w:r>
    </w:p>
    <w:p w:rsidR="00C37AEC" w:rsidRPr="007162CF" w:rsidRDefault="00C37AEC" w:rsidP="00C37AEC">
      <w:pPr>
        <w:rPr>
          <w:rFonts w:ascii="Arial" w:hAnsi="Arial" w:cs="Arial"/>
          <w:sz w:val="22"/>
          <w:szCs w:val="22"/>
        </w:rPr>
      </w:pPr>
      <w:r w:rsidRPr="007162CF">
        <w:rPr>
          <w:rFonts w:ascii="Arial" w:hAnsi="Arial" w:cs="Arial"/>
          <w:sz w:val="22"/>
          <w:szCs w:val="22"/>
        </w:rPr>
        <w:t>2.2.3.4. Αποκλείεται από τη συμμετοχή στη διαδικασία σύναψης της παρούσας σύμβασης, οικονομικός φορέας σε οποιαδήποτε από τις ακόλουθες καταστάσεις:</w:t>
      </w:r>
    </w:p>
    <w:p w:rsidR="00C37AEC" w:rsidRPr="007162CF" w:rsidRDefault="00C37AEC" w:rsidP="00C37AEC">
      <w:pPr>
        <w:rPr>
          <w:rFonts w:ascii="Arial" w:hAnsi="Arial" w:cs="Arial"/>
          <w:sz w:val="22"/>
          <w:szCs w:val="22"/>
        </w:rPr>
      </w:pPr>
      <w:r w:rsidRPr="007162CF">
        <w:rPr>
          <w:rFonts w:ascii="Arial" w:hAnsi="Arial" w:cs="Arial"/>
          <w:sz w:val="22"/>
          <w:szCs w:val="22"/>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C37AEC" w:rsidRPr="007162CF" w:rsidRDefault="00C37AEC" w:rsidP="00C37AEC">
      <w:pPr>
        <w:rPr>
          <w:rFonts w:ascii="Arial" w:hAnsi="Arial" w:cs="Arial"/>
          <w:sz w:val="22"/>
          <w:szCs w:val="22"/>
        </w:rPr>
      </w:pPr>
      <w:r w:rsidRPr="007162CF">
        <w:rPr>
          <w:rFonts w:ascii="Arial" w:hAnsi="Arial" w:cs="Arial"/>
          <w:sz w:val="22"/>
          <w:szCs w:val="22"/>
        </w:rP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(γ) εάν, με την επιφύλαξη της παρ. 3β του άρθρου 44 του ν. 3959/2011περί ποινικών κυρώσεων και άλλων διοικητικών συνεπειών, υπάρχουν επαρκώς εύλογες ενδείξεις που οδηγούν στο συμπέρασμα ότι ο </w:t>
      </w:r>
      <w:proofErr w:type="spellStart"/>
      <w:r w:rsidRPr="007162CF">
        <w:rPr>
          <w:rFonts w:ascii="Arial" w:hAnsi="Arial" w:cs="Arial"/>
          <w:sz w:val="22"/>
          <w:szCs w:val="22"/>
        </w:rPr>
        <w:t>οικονο</w:t>
      </w:r>
      <w:proofErr w:type="spellEnd"/>
      <w:r w:rsidRPr="007162CF">
        <w:rPr>
          <w:rFonts w:ascii="Arial" w:hAnsi="Arial" w:cs="Arial"/>
          <w:sz w:val="22"/>
          <w:szCs w:val="22"/>
        </w:rPr>
        <w:t>-</w:t>
      </w:r>
      <w:proofErr w:type="spellStart"/>
      <w:r w:rsidRPr="007162CF">
        <w:rPr>
          <w:rFonts w:ascii="Arial" w:hAnsi="Arial" w:cs="Arial"/>
          <w:sz w:val="22"/>
          <w:szCs w:val="22"/>
        </w:rPr>
        <w:t>μικός</w:t>
      </w:r>
      <w:proofErr w:type="spellEnd"/>
      <w:r w:rsidRPr="007162CF">
        <w:rPr>
          <w:rFonts w:ascii="Arial" w:hAnsi="Arial" w:cs="Arial"/>
          <w:sz w:val="22"/>
          <w:szCs w:val="22"/>
        </w:rPr>
        <w:t xml:space="preserve"> φορέας συνήψε συμφωνίες με άλλους οικονομικούς φορείς με στόχο τη στρέβλωση του ανταγωνισμού,</w:t>
      </w:r>
    </w:p>
    <w:p w:rsidR="00C37AEC" w:rsidRPr="007162CF" w:rsidRDefault="00C37AEC" w:rsidP="00C37AEC">
      <w:pPr>
        <w:rPr>
          <w:rFonts w:ascii="Arial" w:hAnsi="Arial" w:cs="Arial"/>
          <w:sz w:val="22"/>
          <w:szCs w:val="22"/>
        </w:rPr>
      </w:pPr>
      <w:r w:rsidRPr="007162CF">
        <w:rPr>
          <w:rFonts w:ascii="Arial" w:hAnsi="Arial" w:cs="Arial"/>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C37AEC" w:rsidRPr="007162CF" w:rsidRDefault="00C37AEC" w:rsidP="00C37AEC">
      <w:pPr>
        <w:rPr>
          <w:rFonts w:ascii="Arial" w:hAnsi="Arial" w:cs="Arial"/>
          <w:sz w:val="22"/>
          <w:szCs w:val="22"/>
        </w:rPr>
      </w:pPr>
      <w:r w:rsidRPr="007162CF">
        <w:rPr>
          <w:rFonts w:ascii="Arial" w:hAnsi="Arial" w:cs="Arial"/>
          <w:sz w:val="22"/>
          <w:szCs w:val="22"/>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C37AEC" w:rsidRPr="007162CF" w:rsidRDefault="00C37AEC" w:rsidP="00C37AEC">
      <w:pPr>
        <w:rPr>
          <w:rFonts w:ascii="Arial" w:hAnsi="Arial" w:cs="Arial"/>
          <w:sz w:val="22"/>
          <w:szCs w:val="22"/>
        </w:rPr>
      </w:pPr>
      <w:r w:rsidRPr="007162CF">
        <w:rPr>
          <w:rFonts w:ascii="Arial" w:hAnsi="Arial" w:cs="Arial"/>
          <w:sz w:val="22"/>
          <w:szCs w:val="22"/>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C37AEC" w:rsidRPr="007162CF" w:rsidRDefault="00C37AEC" w:rsidP="00C37AEC">
      <w:pPr>
        <w:rPr>
          <w:rFonts w:ascii="Arial" w:hAnsi="Arial" w:cs="Arial"/>
          <w:sz w:val="22"/>
          <w:szCs w:val="22"/>
        </w:rPr>
      </w:pPr>
      <w:r w:rsidRPr="007162CF">
        <w:rPr>
          <w:rFonts w:ascii="Arial" w:hAnsi="Arial" w:cs="Arial"/>
          <w:sz w:val="22"/>
          <w:szCs w:val="22"/>
        </w:rPr>
        <w:t>(ζ)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 2.2.9.2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7162CF">
        <w:rPr>
          <w:rFonts w:ascii="Arial" w:hAnsi="Arial" w:cs="Arial"/>
          <w:sz w:val="22"/>
          <w:szCs w:val="22"/>
        </w:rPr>
        <w:t>αμφιβόλω</w:t>
      </w:r>
      <w:proofErr w:type="spellEnd"/>
      <w:r w:rsidRPr="007162CF">
        <w:rPr>
          <w:rFonts w:ascii="Arial" w:hAnsi="Arial" w:cs="Arial"/>
          <w:sz w:val="22"/>
          <w:szCs w:val="22"/>
        </w:rPr>
        <w:t xml:space="preserve"> την ακεραιότητά του.</w:t>
      </w:r>
    </w:p>
    <w:p w:rsidR="00C37AEC" w:rsidRPr="007162CF" w:rsidRDefault="00C37AEC" w:rsidP="00C37AEC">
      <w:pPr>
        <w:rPr>
          <w:rFonts w:ascii="Arial" w:hAnsi="Arial" w:cs="Arial"/>
          <w:sz w:val="22"/>
          <w:szCs w:val="22"/>
        </w:rPr>
      </w:pPr>
      <w:r w:rsidRPr="007162CF">
        <w:rPr>
          <w:rFonts w:ascii="Arial" w:hAnsi="Arial" w:cs="Arial"/>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C37AEC" w:rsidRPr="007162CF" w:rsidRDefault="00C37AEC" w:rsidP="00C37AEC">
      <w:pPr>
        <w:rPr>
          <w:rFonts w:ascii="Arial" w:hAnsi="Arial" w:cs="Arial"/>
          <w:sz w:val="22"/>
          <w:szCs w:val="22"/>
        </w:rPr>
      </w:pPr>
      <w:r w:rsidRPr="007162CF">
        <w:rPr>
          <w:rFonts w:ascii="Arial" w:hAnsi="Arial" w:cs="Arial"/>
          <w:sz w:val="22"/>
          <w:szCs w:val="22"/>
        </w:rPr>
        <w:t>2.2.3.5 Δεν εφαρμόζεται.</w:t>
      </w:r>
    </w:p>
    <w:p w:rsidR="00C37AEC" w:rsidRPr="007162CF" w:rsidRDefault="00C37AEC" w:rsidP="00C37AEC">
      <w:pPr>
        <w:rPr>
          <w:rFonts w:ascii="Arial" w:hAnsi="Arial" w:cs="Arial"/>
          <w:sz w:val="22"/>
          <w:szCs w:val="22"/>
        </w:rPr>
      </w:pPr>
      <w:r w:rsidRPr="007162CF">
        <w:rPr>
          <w:rFonts w:ascii="Arial" w:hAnsi="Arial" w:cs="Arial"/>
          <w:sz w:val="22"/>
          <w:szCs w:val="22"/>
        </w:rPr>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 xml:space="preserve">2.2.3.7. Οικονομικός φορέας που εμπίπτει σε μια από τις καταστάσεις που αναφέρονται στις παρ. 2.2.3.1 και 2.2.3.4, εκτός από την </w:t>
      </w:r>
      <w:proofErr w:type="spellStart"/>
      <w:r w:rsidRPr="007162CF">
        <w:rPr>
          <w:rFonts w:ascii="Arial" w:hAnsi="Arial" w:cs="Arial"/>
          <w:sz w:val="22"/>
          <w:szCs w:val="22"/>
        </w:rPr>
        <w:t>περ</w:t>
      </w:r>
      <w:proofErr w:type="spellEnd"/>
      <w:r w:rsidRPr="007162CF">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7162CF">
        <w:rPr>
          <w:rFonts w:ascii="Arial" w:hAnsi="Arial" w:cs="Arial"/>
          <w:sz w:val="22"/>
          <w:szCs w:val="22"/>
        </w:rPr>
        <w:t>αυτoκάθαρση</w:t>
      </w:r>
      <w:proofErr w:type="spellEnd"/>
      <w:r w:rsidRPr="007162CF">
        <w:rPr>
          <w:rFonts w:ascii="Arial" w:hAnsi="Arial" w:cs="Arial"/>
          <w:sz w:val="22"/>
          <w:szCs w:val="22"/>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C37AEC" w:rsidRPr="007162CF" w:rsidRDefault="00C37AEC" w:rsidP="00C37AEC">
      <w:pPr>
        <w:rPr>
          <w:rFonts w:ascii="Arial" w:hAnsi="Arial" w:cs="Arial"/>
          <w:sz w:val="22"/>
          <w:szCs w:val="22"/>
        </w:rPr>
      </w:pPr>
      <w:r w:rsidRPr="007162CF">
        <w:rPr>
          <w:rFonts w:ascii="Arial" w:hAnsi="Arial" w:cs="Arial"/>
          <w:sz w:val="22"/>
          <w:szCs w:val="22"/>
        </w:rPr>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Κριτήρια Επιλογής</w:t>
      </w:r>
    </w:p>
    <w:p w:rsidR="00C37AEC" w:rsidRPr="007162CF" w:rsidRDefault="00C37AEC" w:rsidP="00C37AEC">
      <w:pPr>
        <w:rPr>
          <w:rFonts w:ascii="Arial" w:eastAsia="Calibri" w:hAnsi="Arial" w:cs="Arial"/>
          <w:sz w:val="22"/>
          <w:szCs w:val="22"/>
        </w:rPr>
      </w:pPr>
      <w:bookmarkStart w:id="20" w:name="_Toc108011548"/>
      <w:r w:rsidRPr="007162CF">
        <w:rPr>
          <w:rFonts w:ascii="Arial" w:hAnsi="Arial" w:cs="Arial"/>
          <w:sz w:val="22"/>
          <w:szCs w:val="22"/>
        </w:rPr>
        <w:t>2.2.4</w:t>
      </w:r>
      <w:r w:rsidRPr="007162CF">
        <w:rPr>
          <w:rFonts w:ascii="Arial" w:hAnsi="Arial" w:cs="Arial"/>
          <w:sz w:val="22"/>
          <w:szCs w:val="22"/>
        </w:rPr>
        <w:tab/>
        <w:t>Καταλληλότητα άσκησης επαγγελματικής δραστηριότητας</w:t>
      </w:r>
      <w:bookmarkEnd w:id="20"/>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Σε περίπτωση ένωσης οικονομικών φορέων, οι παραπάνω ελάχιστες απαιτήσεις καλύπτονται αθροιστικά από τα μέλη της ένωσης.</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Οι εγκατεστημένοι στην Ελλάδα οικονομικοί φορείς απαιτείται να είναι εγγεγραμμένοι στο οικείο επαγγελματικό μητρώο.</w:t>
      </w:r>
    </w:p>
    <w:p w:rsidR="00C37AEC" w:rsidRPr="007162CF" w:rsidRDefault="00C37AEC" w:rsidP="00C37AEC">
      <w:pPr>
        <w:rPr>
          <w:rFonts w:ascii="Arial" w:hAnsi="Arial" w:cs="Arial"/>
          <w:sz w:val="22"/>
          <w:szCs w:val="22"/>
        </w:rPr>
      </w:pPr>
      <w:bookmarkStart w:id="21" w:name="_Toc108011549"/>
      <w:r w:rsidRPr="007162CF">
        <w:rPr>
          <w:rFonts w:ascii="Arial" w:hAnsi="Arial" w:cs="Arial"/>
          <w:sz w:val="22"/>
          <w:szCs w:val="22"/>
        </w:rPr>
        <w:t>2.2.5</w:t>
      </w:r>
      <w:r w:rsidRPr="007162CF">
        <w:rPr>
          <w:rFonts w:ascii="Arial" w:hAnsi="Arial" w:cs="Arial"/>
          <w:sz w:val="22"/>
          <w:szCs w:val="22"/>
        </w:rPr>
        <w:tab/>
        <w:t>Οικονομική και χρηματοοικονομική επάρκεια</w:t>
      </w:r>
      <w:bookmarkEnd w:id="21"/>
    </w:p>
    <w:p w:rsidR="00C37AEC" w:rsidRPr="007162CF" w:rsidRDefault="00C37AEC" w:rsidP="00C37AEC">
      <w:pPr>
        <w:rPr>
          <w:rFonts w:ascii="Arial" w:hAnsi="Arial" w:cs="Arial"/>
          <w:sz w:val="22"/>
          <w:szCs w:val="22"/>
        </w:rPr>
      </w:pPr>
      <w:r w:rsidRPr="007162CF">
        <w:rPr>
          <w:rFonts w:ascii="Arial" w:hAnsi="Arial" w:cs="Arial"/>
          <w:sz w:val="22"/>
          <w:szCs w:val="22"/>
        </w:rPr>
        <w:t>Όσον αφορά την οικονομική και χρηματοοικονομική επάρκεια για την παρούσα διαδικασία σύναψης σύμβασης, οι οικονομικοί φορείς απαιτείται:</w:t>
      </w:r>
    </w:p>
    <w:p w:rsidR="00C37AEC" w:rsidRPr="007162CF" w:rsidRDefault="00C37AEC" w:rsidP="00C37AEC">
      <w:pPr>
        <w:rPr>
          <w:rFonts w:ascii="Arial" w:hAnsi="Arial" w:cs="Arial"/>
          <w:sz w:val="22"/>
          <w:szCs w:val="22"/>
        </w:rPr>
      </w:pPr>
      <w:r w:rsidRPr="007162CF">
        <w:rPr>
          <w:rFonts w:ascii="Arial" w:hAnsi="Arial" w:cs="Arial"/>
          <w:sz w:val="22"/>
          <w:szCs w:val="22"/>
        </w:rPr>
        <w:t>Να διαθέτουν μέσο γενικό ετήσιο κύκλο εργασιών για τις τρεις (3) τελευταίες οικονομικές χρήσεις (2020, 2021, 2022) τουλάχιστον ίσο, ή μεγαλύτερο, από την διπλάσια αξία του προϋπολογισμού της διακήρυξης, χωρίς ΦΠΑ. Σε περίπτωση που ο υποψήφιος Ανάδοχος δραστηριοποιείται για χρονικό διάστημα μικρότερο των τριών διαχειριστικών χρήσεων, τότε ο μέσος γενικός ετήσιος κύκλος εργασιών για όσες διαχειριστικές χρήσεις δραστηριοποιείται, θα πρέπει να είναι τουλάχιστον ίσος, ή μεγαλύτερος, από την διπλάσια αξία του προϋπολογισμού της διακήρυξης χωρίς ΦΠΑ.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Διευκρινίζεται ότι το παρόν συνιστά προαπαιτούμενο στοιχείο συμμετοχής και δεν βαθμολογείται ή </w:t>
      </w:r>
      <w:proofErr w:type="spellStart"/>
      <w:r w:rsidRPr="007162CF">
        <w:rPr>
          <w:rFonts w:ascii="Arial" w:hAnsi="Arial" w:cs="Arial"/>
          <w:sz w:val="22"/>
          <w:szCs w:val="22"/>
        </w:rPr>
        <w:t>ποσοτικοποιείται</w:t>
      </w:r>
      <w:proofErr w:type="spellEnd"/>
      <w:r w:rsidRPr="007162CF">
        <w:rPr>
          <w:rFonts w:ascii="Arial" w:hAnsi="Arial" w:cs="Arial"/>
          <w:sz w:val="22"/>
          <w:szCs w:val="22"/>
        </w:rPr>
        <w:t xml:space="preserve"> σε οποιοδήποτε στάδιο της διαδικασίας αξιολόγησης.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Σε περίπτωση ένωσης οικονομικών φορέων η οικονομική και χρηματοοικονομική επάρκεια μπορεί να καλύπτεται αθροιστικά από ένα ή περισσότερα μέλη της.</w:t>
      </w:r>
    </w:p>
    <w:p w:rsidR="00C37AEC" w:rsidRPr="007162CF" w:rsidRDefault="00C37AEC" w:rsidP="00C37AEC">
      <w:pPr>
        <w:rPr>
          <w:rFonts w:ascii="Arial" w:hAnsi="Arial" w:cs="Arial"/>
          <w:sz w:val="22"/>
          <w:szCs w:val="22"/>
        </w:rPr>
      </w:pPr>
      <w:bookmarkStart w:id="22" w:name="_Toc76637206"/>
      <w:bookmarkStart w:id="23" w:name="_Toc108011550"/>
      <w:r w:rsidRPr="007162CF">
        <w:rPr>
          <w:rFonts w:ascii="Arial" w:hAnsi="Arial" w:cs="Arial"/>
          <w:sz w:val="22"/>
          <w:szCs w:val="22"/>
        </w:rPr>
        <w:t>2.2.6</w:t>
      </w:r>
      <w:r w:rsidRPr="007162CF">
        <w:rPr>
          <w:rFonts w:ascii="Arial" w:hAnsi="Arial" w:cs="Arial"/>
          <w:sz w:val="22"/>
          <w:szCs w:val="22"/>
        </w:rPr>
        <w:tab/>
        <w:t>Τεχνική και επαγγελματική ικανότητα</w:t>
      </w:r>
      <w:bookmarkEnd w:id="22"/>
      <w:bookmarkEnd w:id="23"/>
    </w:p>
    <w:p w:rsidR="00C37AEC" w:rsidRPr="007162CF" w:rsidRDefault="00C37AEC" w:rsidP="00C37AEC">
      <w:pPr>
        <w:rPr>
          <w:rFonts w:ascii="Arial" w:hAnsi="Arial" w:cs="Arial"/>
          <w:sz w:val="22"/>
          <w:szCs w:val="22"/>
        </w:rPr>
      </w:pPr>
      <w:r w:rsidRPr="007162CF">
        <w:rPr>
          <w:rFonts w:ascii="Arial" w:hAnsi="Arial" w:cs="Arial"/>
          <w:sz w:val="22"/>
          <w:szCs w:val="22"/>
        </w:rPr>
        <w:t>Όσον αφορά στην τεχνική και επαγγελματική ικανότητα για την παρούσα διαδικασία σύναψης σύμβασης, οι οικονομικοί φορείς απαιτείται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 κατά τη διάρκεια των τελευταίων τριών ετών (2020,2021,2022), να έχουν ολοκληρώσει επιτυχώς τουλάχιστον τρεις (3) συμβάσεις προμηθειών αστικών λεωφορείων σε Φορείς του Δημόσιου, συνολικού αθροιστικού ύψους συμβατικού τιμήματος ίσο ή μεγαλύτερο της αξίας του προϋπολογισμού της παρούσας Διακήρυξης χωρίς ΦΠΑ. </w:t>
      </w:r>
    </w:p>
    <w:p w:rsidR="00C37AEC" w:rsidRPr="007162CF" w:rsidRDefault="00C37AEC" w:rsidP="00C37AEC">
      <w:pPr>
        <w:rPr>
          <w:rFonts w:ascii="Arial" w:hAnsi="Arial" w:cs="Arial"/>
          <w:sz w:val="22"/>
          <w:szCs w:val="22"/>
        </w:rPr>
      </w:pPr>
      <w:r w:rsidRPr="007162CF">
        <w:rPr>
          <w:rFonts w:ascii="Arial" w:hAnsi="Arial" w:cs="Arial"/>
          <w:sz w:val="22"/>
          <w:szCs w:val="22"/>
        </w:rPr>
        <w:t>β) να διαθέτουν εν ισχύ άδεια λειτουργίας συνεργείου, με την οποία να αποδεικνύεται ότι διαθέτουν σύγχρονο εξουσιοδοτημένο συνεργείο για την υποστήριξη της συντήρησης των υπό προμήθεια λεωφορείων κατά την περίοδο της εγγύησης τους καθώς και την εν συνεχεία υποστήριξη αυτών.</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ένωσης οικονομικών φορέων, οι παραπάνω ελάχιστες απαιτήσεις καλύπτονται αθροιστικά από τα μέλη της ένωσης .</w:t>
      </w:r>
    </w:p>
    <w:p w:rsidR="00C37AEC" w:rsidRPr="007162CF" w:rsidRDefault="00C37AEC" w:rsidP="00C37AEC">
      <w:pPr>
        <w:rPr>
          <w:rFonts w:ascii="Arial" w:hAnsi="Arial" w:cs="Arial"/>
          <w:sz w:val="22"/>
          <w:szCs w:val="22"/>
        </w:rPr>
      </w:pPr>
      <w:bookmarkStart w:id="24" w:name="_Toc509321561"/>
      <w:bookmarkStart w:id="25" w:name="_Toc76637207"/>
      <w:bookmarkStart w:id="26" w:name="_Toc108011551"/>
      <w:r w:rsidRPr="007162CF">
        <w:rPr>
          <w:rFonts w:ascii="Arial" w:hAnsi="Arial" w:cs="Arial"/>
          <w:sz w:val="22"/>
          <w:szCs w:val="22"/>
        </w:rPr>
        <w:t>2.2.7</w:t>
      </w:r>
      <w:r w:rsidRPr="007162CF">
        <w:rPr>
          <w:rFonts w:ascii="Arial" w:hAnsi="Arial" w:cs="Arial"/>
          <w:sz w:val="22"/>
          <w:szCs w:val="22"/>
        </w:rPr>
        <w:tab/>
        <w:t>Πρότυπα διασφάλισης ποιότητας και πρότυπα περιβαλλοντικής διαχείρισης</w:t>
      </w:r>
      <w:bookmarkEnd w:id="24"/>
      <w:bookmarkEnd w:id="25"/>
      <w:bookmarkEnd w:id="26"/>
    </w:p>
    <w:p w:rsidR="00C37AEC" w:rsidRPr="007162CF" w:rsidRDefault="00C37AEC" w:rsidP="00C37AEC">
      <w:pPr>
        <w:rPr>
          <w:rFonts w:ascii="Arial" w:hAnsi="Arial" w:cs="Arial"/>
          <w:sz w:val="22"/>
          <w:szCs w:val="22"/>
        </w:rPr>
      </w:pPr>
      <w:r w:rsidRPr="007162CF">
        <w:rPr>
          <w:rFonts w:ascii="Arial" w:hAnsi="Arial" w:cs="Arial"/>
          <w:sz w:val="22"/>
          <w:szCs w:val="22"/>
        </w:rPr>
        <w:t>Οι οικονομικοί φορείς για την παρούσα διαδικασία σύναψης σύμβασης οφείλουν να συμμορφώνονται με:</w:t>
      </w:r>
    </w:p>
    <w:p w:rsidR="00C37AEC" w:rsidRPr="007162CF" w:rsidRDefault="00C37AEC" w:rsidP="00C37AEC">
      <w:pPr>
        <w:rPr>
          <w:rFonts w:ascii="Arial" w:hAnsi="Arial" w:cs="Arial"/>
          <w:sz w:val="22"/>
          <w:szCs w:val="22"/>
        </w:rPr>
      </w:pPr>
      <w:r w:rsidRPr="007162CF">
        <w:rPr>
          <w:rFonts w:ascii="Arial" w:hAnsi="Arial" w:cs="Arial"/>
          <w:sz w:val="22"/>
          <w:szCs w:val="22"/>
        </w:rPr>
        <w:t>α) με το διεθνές πρότυπο διαχείρισης ποιότητας ΕΝ ISO 9001:15 ή ισοδύναμο με πεδίο εφαρμογής που καλύπτει το αντικείμενο της σύμβασης, προσκομίζοντας σχετικό πιστοποιητικό που έχει εκδοθεί από διαπιστευμένο φορέα</w:t>
      </w:r>
    </w:p>
    <w:p w:rsidR="00C37AEC" w:rsidRPr="007162CF" w:rsidRDefault="00C37AEC" w:rsidP="00C37AEC">
      <w:pPr>
        <w:rPr>
          <w:rFonts w:ascii="Arial" w:hAnsi="Arial" w:cs="Arial"/>
          <w:sz w:val="22"/>
          <w:szCs w:val="22"/>
        </w:rPr>
      </w:pPr>
      <w:r w:rsidRPr="007162CF">
        <w:rPr>
          <w:rFonts w:ascii="Arial" w:hAnsi="Arial" w:cs="Arial"/>
          <w:sz w:val="22"/>
          <w:szCs w:val="22"/>
        </w:rPr>
        <w:t>και</w:t>
      </w:r>
    </w:p>
    <w:p w:rsidR="00C37AEC" w:rsidRPr="007162CF" w:rsidRDefault="00C37AEC" w:rsidP="00C37AEC">
      <w:pPr>
        <w:rPr>
          <w:rFonts w:ascii="Arial" w:hAnsi="Arial" w:cs="Arial"/>
          <w:sz w:val="22"/>
          <w:szCs w:val="22"/>
        </w:rPr>
      </w:pPr>
      <w:r w:rsidRPr="007162CF">
        <w:rPr>
          <w:rFonts w:ascii="Arial" w:hAnsi="Arial" w:cs="Arial"/>
          <w:sz w:val="22"/>
          <w:szCs w:val="22"/>
        </w:rPr>
        <w:t>β)με το διεθνές πρότυπο περιβαλλοντικής διαχείρισης ΕΝ ISO 14001:2015 ή ισοδύναμο με πεδίο εφαρμογής που καλύπτει το αντικείμενο της σύμβασης, προσκομίζοντας σχετικό πιστοποιητικό που έχει εκδοθεί από διαπιστευμένο φορέα</w:t>
      </w:r>
    </w:p>
    <w:p w:rsidR="00C37AEC" w:rsidRPr="007162CF" w:rsidRDefault="00C37AEC" w:rsidP="00C37AEC">
      <w:pPr>
        <w:rPr>
          <w:rFonts w:ascii="Arial" w:eastAsia="Arial Unicode MS" w:hAnsi="Arial" w:cs="Arial"/>
          <w:sz w:val="22"/>
          <w:szCs w:val="22"/>
        </w:rPr>
      </w:pPr>
      <w:r w:rsidRPr="007162CF">
        <w:rPr>
          <w:rFonts w:ascii="Arial" w:eastAsia="Arial Unicode MS" w:hAnsi="Arial" w:cs="Arial"/>
          <w:sz w:val="22"/>
          <w:szCs w:val="22"/>
        </w:rPr>
        <w:t>και</w:t>
      </w:r>
    </w:p>
    <w:p w:rsidR="00C37AEC" w:rsidRPr="007162CF" w:rsidRDefault="00C37AEC" w:rsidP="00C37AEC">
      <w:pPr>
        <w:rPr>
          <w:rFonts w:ascii="Arial" w:eastAsia="Arial Unicode MS" w:hAnsi="Arial" w:cs="Arial"/>
          <w:sz w:val="22"/>
          <w:szCs w:val="22"/>
        </w:rPr>
      </w:pPr>
      <w:r w:rsidRPr="007162CF">
        <w:rPr>
          <w:rFonts w:ascii="Arial" w:eastAsia="Arial Unicode MS" w:hAnsi="Arial" w:cs="Arial"/>
          <w:sz w:val="22"/>
          <w:szCs w:val="22"/>
        </w:rPr>
        <w:t>γ)το διεθνές πρότυπο για την ασφάλεια και την υγιεινή στην εργασία ISO 45001:2018 ή ισοδύναμο με πεδίο εφαρμογής που καλύπτει το αντικείμενο της σύμβασης, προσκομίζοντας σχετικό πιστοποιητικό που έχει εκδοθεί από διαπιστευμένο φορέα</w:t>
      </w:r>
    </w:p>
    <w:p w:rsidR="00C37AEC" w:rsidRPr="007162CF" w:rsidRDefault="00C37AEC" w:rsidP="00C37AEC">
      <w:pPr>
        <w:rPr>
          <w:rFonts w:ascii="Arial" w:hAnsi="Arial" w:cs="Arial"/>
          <w:sz w:val="22"/>
          <w:szCs w:val="22"/>
        </w:rPr>
      </w:pPr>
      <w:r w:rsidRPr="007162CF">
        <w:rPr>
          <w:rFonts w:ascii="Arial" w:hAnsi="Arial" w:cs="Arial"/>
          <w:sz w:val="22"/>
          <w:szCs w:val="22"/>
        </w:rPr>
        <w:t>Πιστοποιητικά ISO των οποίων η ισχύς έχει λήξει δεν γίνονται δεκτά και απορρίπτονται ως απαράδεκτα.</w:t>
      </w:r>
    </w:p>
    <w:p w:rsidR="00C37AEC" w:rsidRPr="007162CF" w:rsidRDefault="00C37AEC" w:rsidP="00C37AEC">
      <w:pPr>
        <w:rPr>
          <w:rFonts w:ascii="Arial" w:hAnsi="Arial" w:cs="Arial"/>
          <w:sz w:val="22"/>
          <w:szCs w:val="22"/>
        </w:rPr>
      </w:pPr>
      <w:r w:rsidRPr="007162CF">
        <w:rPr>
          <w:rFonts w:ascii="Arial" w:hAnsi="Arial" w:cs="Arial"/>
          <w:sz w:val="22"/>
          <w:szCs w:val="22"/>
        </w:rPr>
        <w:t>Τα πιστοποιητικά θα πρέπει να είναι σε ισχύ κατά την καταληκτική ημερομηνία υποβολής προσφορών του διαγωνισμού και να έχουν εκδοθεί από αναγνωρισμένο φορέα διαπίστευσης πιστοποιημένο από το Ε.ΣΥ.Δ. ή άλλο ισοδύναμο. Επισημαίνεται ότι τα ζητούμενα δικαιολογητικά θα πρέπει να είναι σε ισχύ και κατά την υποβολή των δικαιολογητικών κατακύρωσης.</w:t>
      </w:r>
    </w:p>
    <w:p w:rsidR="00C37AEC" w:rsidRPr="007162CF" w:rsidRDefault="00C37AEC" w:rsidP="00C37AEC">
      <w:pPr>
        <w:rPr>
          <w:rFonts w:ascii="Arial" w:hAnsi="Arial" w:cs="Arial"/>
          <w:sz w:val="22"/>
          <w:szCs w:val="22"/>
        </w:rPr>
      </w:pPr>
      <w:r w:rsidRPr="007162CF">
        <w:rPr>
          <w:rFonts w:ascii="Arial" w:hAnsi="Arial" w:cs="Arial"/>
          <w:sz w:val="22"/>
          <w:szCs w:val="22"/>
        </w:rPr>
        <w:t>Στα δικαιολογητικά κατακύρωσης (πριν την ανάθεση της σύμβασης) ο οικονομικός φορέας θα πρέπει να προσκομίσει αντίγραφα των ανωτέρω πιστοποιητικών συστήματος διαχείρισης ποιότητας. Σε περίπτωση που ο Ανάδοχος είναι Ένωση/ Κοινοπραξία, η παραπάνω απαίτηση πιστοποιήσεων πρέπει να πληρείται αθροιστικά από όλα τα Μέλη της Ένωσης/ Κοινοπραξίας.</w:t>
      </w:r>
    </w:p>
    <w:p w:rsidR="00C37AEC" w:rsidRPr="007162CF" w:rsidRDefault="00C37AEC" w:rsidP="00C37AEC">
      <w:pPr>
        <w:rPr>
          <w:rFonts w:ascii="Arial" w:hAnsi="Arial" w:cs="Arial"/>
          <w:sz w:val="22"/>
          <w:szCs w:val="22"/>
        </w:rPr>
      </w:pPr>
      <w:r w:rsidRPr="007162CF">
        <w:rPr>
          <w:rFonts w:ascii="Arial" w:hAnsi="Arial" w:cs="Arial"/>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C37AEC" w:rsidRPr="007162CF" w:rsidRDefault="00C37AEC" w:rsidP="00C37AEC">
      <w:pPr>
        <w:rPr>
          <w:rFonts w:ascii="Arial" w:hAnsi="Arial" w:cs="Arial"/>
          <w:sz w:val="22"/>
          <w:szCs w:val="22"/>
        </w:rPr>
      </w:pPr>
      <w:bookmarkStart w:id="27" w:name="_Toc108011552"/>
    </w:p>
    <w:p w:rsidR="00C37AEC" w:rsidRPr="007162CF" w:rsidRDefault="00C37AEC" w:rsidP="00C37AEC">
      <w:pPr>
        <w:rPr>
          <w:rFonts w:ascii="Arial" w:hAnsi="Arial" w:cs="Arial"/>
          <w:sz w:val="22"/>
          <w:szCs w:val="22"/>
        </w:rPr>
      </w:pPr>
      <w:r w:rsidRPr="007162CF">
        <w:rPr>
          <w:rFonts w:ascii="Arial" w:hAnsi="Arial" w:cs="Arial"/>
          <w:sz w:val="22"/>
          <w:szCs w:val="22"/>
        </w:rPr>
        <w:t>2.2.8</w:t>
      </w:r>
      <w:r w:rsidRPr="007162CF">
        <w:rPr>
          <w:rFonts w:ascii="Arial" w:hAnsi="Arial" w:cs="Arial"/>
          <w:sz w:val="22"/>
          <w:szCs w:val="22"/>
        </w:rPr>
        <w:tab/>
        <w:t>Στήριξη στην ικανότητα τρίτων - Υπεργολαβία</w:t>
      </w:r>
      <w:bookmarkEnd w:id="27"/>
    </w:p>
    <w:p w:rsidR="00C37AEC" w:rsidRPr="007162CF" w:rsidRDefault="00C37AEC" w:rsidP="00C37AEC">
      <w:pPr>
        <w:rPr>
          <w:rFonts w:ascii="Arial" w:hAnsi="Arial" w:cs="Arial"/>
          <w:sz w:val="22"/>
          <w:szCs w:val="22"/>
        </w:rPr>
      </w:pPr>
      <w:r w:rsidRPr="007162CF">
        <w:rPr>
          <w:rFonts w:ascii="Arial" w:hAnsi="Arial" w:cs="Arial"/>
          <w:sz w:val="22"/>
          <w:szCs w:val="22"/>
        </w:rPr>
        <w:t>2.2.8.1. Στήριξη στην ικανότητα τρίτων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Οι οικονομικοί φορείς μπορούν, όσον αφορά στα κριτήρια της οικονομικής και χρηματοοικονομικής επάρκειας (της παρ. 2.2.5) και τα σχετικά με την τεχνική και επαγγελματική ικανότητα (της παρ. 2.2.6), να στηρίζονται στις ικανότητες άλλων φορέων, ασχέτως της νομικής φύσης των δεσμών τους με αυτούς. Στην περίπτωση αυτή, αποδεικνύουν ότι θα έχουν στη </w:t>
      </w:r>
      <w:r w:rsidRPr="007162CF">
        <w:rPr>
          <w:rFonts w:ascii="Arial" w:hAnsi="Arial" w:cs="Arial"/>
          <w:sz w:val="22"/>
          <w:szCs w:val="22"/>
        </w:rPr>
        <w:lastRenderedPageBreak/>
        <w:t>διάθεσή τους, τους αναγκαίους πόρους, με την προσκόμιση της σχετικής δέσμευσης των φορέων στην ικανότητα των οποίων στηρίζονται.</w:t>
      </w:r>
    </w:p>
    <w:p w:rsidR="00C37AEC" w:rsidRPr="007162CF" w:rsidRDefault="00C37AEC" w:rsidP="00C37AEC">
      <w:pPr>
        <w:rPr>
          <w:rFonts w:ascii="Arial" w:hAnsi="Arial" w:cs="Arial"/>
          <w:sz w:val="22"/>
          <w:szCs w:val="22"/>
        </w:rPr>
      </w:pPr>
      <w:r w:rsidRPr="007162CF">
        <w:rPr>
          <w:rFonts w:ascii="Arial" w:hAnsi="Arial" w:cs="Arial"/>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C37AEC" w:rsidRPr="007162CF" w:rsidRDefault="00C37AEC" w:rsidP="00C37AEC">
      <w:pPr>
        <w:rPr>
          <w:rFonts w:ascii="Arial" w:hAnsi="Arial" w:cs="Arial"/>
          <w:sz w:val="22"/>
          <w:szCs w:val="22"/>
        </w:rPr>
      </w:pPr>
      <w:r w:rsidRPr="007162CF">
        <w:rPr>
          <w:rFonts w:ascii="Arial" w:hAnsi="Arial" w:cs="Arial"/>
          <w:sz w:val="22"/>
          <w:szCs w:val="22"/>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C37AEC" w:rsidRPr="007162CF" w:rsidRDefault="00C37AEC" w:rsidP="00C37AEC">
      <w:pPr>
        <w:rPr>
          <w:rFonts w:ascii="Arial" w:hAnsi="Arial" w:cs="Arial"/>
          <w:sz w:val="22"/>
          <w:szCs w:val="22"/>
        </w:rPr>
      </w:pPr>
      <w:r w:rsidRPr="007162CF">
        <w:rPr>
          <w:rFonts w:ascii="Arial" w:hAnsi="Arial" w:cs="Arial"/>
          <w:sz w:val="22"/>
          <w:szCs w:val="22"/>
        </w:rPr>
        <w:t>2.2.8.2. Υπεργολαβία</w:t>
      </w:r>
    </w:p>
    <w:p w:rsidR="00C37AEC" w:rsidRPr="007162CF" w:rsidRDefault="00C37AEC" w:rsidP="00C37AEC">
      <w:pPr>
        <w:rPr>
          <w:rFonts w:ascii="Arial" w:hAnsi="Arial" w:cs="Arial"/>
          <w:sz w:val="22"/>
          <w:szCs w:val="22"/>
        </w:rPr>
      </w:pPr>
      <w:r w:rsidRPr="007162CF">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 2.2.3 της παρούσας. Ο οικονομικός φορέας υποχρεούται να αντικαταστήσει έναν υπεργολάβο, εφόσον συντρέχουν στο πρόσωπό του λόγοι αποκλεισμού της ως άνω παρ. 2.2.3.</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28" w:name="_Toc108011553"/>
      <w:r w:rsidRPr="007162CF">
        <w:rPr>
          <w:rFonts w:ascii="Arial" w:hAnsi="Arial" w:cs="Arial"/>
          <w:sz w:val="22"/>
          <w:szCs w:val="22"/>
        </w:rPr>
        <w:t>2.2.9</w:t>
      </w:r>
      <w:r w:rsidRPr="007162CF">
        <w:rPr>
          <w:rFonts w:ascii="Arial" w:hAnsi="Arial" w:cs="Arial"/>
          <w:sz w:val="22"/>
          <w:szCs w:val="22"/>
        </w:rPr>
        <w:tab/>
        <w:t>Κανόνες απόδειξης ποιοτικής επιλογής</w:t>
      </w:r>
      <w:bookmarkEnd w:id="28"/>
    </w:p>
    <w:p w:rsidR="00C37AEC" w:rsidRPr="007162CF" w:rsidRDefault="00C37AEC" w:rsidP="00C37AEC">
      <w:pPr>
        <w:rPr>
          <w:rFonts w:ascii="Arial" w:hAnsi="Arial" w:cs="Arial"/>
          <w:sz w:val="22"/>
          <w:szCs w:val="22"/>
        </w:rPr>
      </w:pPr>
      <w:r w:rsidRPr="007162CF">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 2.2.1 έως 2.2.8, κρίνονται κατά την υποβολή της προσφοράς δια του ΕΕΕΣ, κατά τα οριζόμενα στην παρ. 2.2.9.1, κατά την υποβολή των δικαιολογητικών της παρ. 2.2.9.2και κατά τη σύναψη της σύμβασης δια της υπεύθυνης δήλωσης, της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w:t>
      </w:r>
      <w:proofErr w:type="spellStart"/>
      <w:r w:rsidRPr="007162CF">
        <w:rPr>
          <w:rFonts w:ascii="Arial" w:hAnsi="Arial" w:cs="Arial"/>
          <w:sz w:val="22"/>
          <w:szCs w:val="22"/>
        </w:rPr>
        <w:t>δ΄</w:t>
      </w:r>
      <w:proofErr w:type="spellEnd"/>
      <w:r w:rsidRPr="007162CF">
        <w:rPr>
          <w:rFonts w:ascii="Arial" w:hAnsi="Arial" w:cs="Arial"/>
          <w:sz w:val="22"/>
          <w:szCs w:val="22"/>
        </w:rPr>
        <w:t xml:space="preserve"> της παρ. 3 του άρθρου 105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Στην περίπτωση που ο οικονομικός φορέας στηρίζεται στις ικανότητες άλλων φορέων, σύμφωνα με την παρ.2.2.8. της παρούσας, οι φορείς στην ικανότητα των οποίων στηρίζεται υποχρεούνται να αποδεικνύουν, κατά τα οριζόμενα στις παρ. 2.2.9.1 και 2.2.9.2, ότι δεν συντρέχουν οι λόγοι αποκλεισμού της παρ.2.2.3 της παρούσας και ότι πληρούν τα σχετικά κριτήρια επιλογής κατά περίπτωση.</w:t>
      </w:r>
    </w:p>
    <w:p w:rsidR="00C37AEC" w:rsidRPr="007162CF" w:rsidRDefault="00C37AEC" w:rsidP="00C37AEC">
      <w:pPr>
        <w:rPr>
          <w:rFonts w:ascii="Arial" w:hAnsi="Arial" w:cs="Arial"/>
          <w:sz w:val="22"/>
          <w:szCs w:val="22"/>
        </w:rPr>
      </w:pPr>
      <w:r w:rsidRPr="007162CF">
        <w:rPr>
          <w:rFonts w:ascii="Arial" w:hAnsi="Arial" w:cs="Arial"/>
          <w:sz w:val="22"/>
          <w:szCs w:val="22"/>
        </w:rP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 2.2.9.1 και 2.2.9.2, ότι δεν συντρέχουν οι λόγοι αποκλεισμού της παρ. 2.2.3 της παρούσας.</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rsidR="00C37AEC" w:rsidRPr="007162CF" w:rsidRDefault="00C37AEC" w:rsidP="00C37AEC">
      <w:pPr>
        <w:rPr>
          <w:rFonts w:ascii="Arial" w:hAnsi="Arial" w:cs="Arial"/>
          <w:sz w:val="22"/>
          <w:szCs w:val="22"/>
        </w:rPr>
      </w:pPr>
      <w:bookmarkStart w:id="29" w:name="_Toc108011554"/>
      <w:r w:rsidRPr="007162CF">
        <w:rPr>
          <w:rFonts w:ascii="Arial" w:hAnsi="Arial" w:cs="Arial"/>
          <w:sz w:val="22"/>
          <w:szCs w:val="22"/>
        </w:rPr>
        <w:t>2.2.9.1</w:t>
      </w:r>
      <w:r w:rsidRPr="007162CF">
        <w:rPr>
          <w:rFonts w:ascii="Arial" w:hAnsi="Arial" w:cs="Arial"/>
          <w:sz w:val="22"/>
          <w:szCs w:val="22"/>
        </w:rPr>
        <w:tab/>
        <w:t>Προκαταρκτική απόδειξη κατά την υποβολή προσφορών</w:t>
      </w:r>
      <w:bookmarkEnd w:id="29"/>
    </w:p>
    <w:p w:rsidR="00C37AEC" w:rsidRPr="007162CF" w:rsidRDefault="00C37AEC" w:rsidP="00C37AEC">
      <w:pPr>
        <w:rPr>
          <w:rFonts w:ascii="Arial" w:hAnsi="Arial" w:cs="Arial"/>
          <w:sz w:val="22"/>
          <w:szCs w:val="22"/>
        </w:rPr>
      </w:pPr>
      <w:r w:rsidRPr="007162CF">
        <w:rPr>
          <w:rFonts w:ascii="Arial" w:hAnsi="Arial" w:cs="Arial"/>
          <w:sz w:val="22"/>
          <w:szCs w:val="22"/>
        </w:rPr>
        <w:t xml:space="preserve">Προς προκαταρκτική απόδειξη ότι οι προσφέροντες οικονομικοί φορείς: α) δεν βρίσκονται σε μία από τις καταστάσεις της παρ. 2.2.3 και β) πληρούν τα σχετικά κριτήρια επιλογής των παρ.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III,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w:t>
      </w:r>
      <w:r w:rsidRPr="007162CF">
        <w:rPr>
          <w:rFonts w:ascii="Arial" w:hAnsi="Arial" w:cs="Arial"/>
          <w:sz w:val="22"/>
          <w:szCs w:val="22"/>
        </w:rPr>
        <w:lastRenderedPageBreak/>
        <w:t>Κανονισμού (ΕΕ) 2016/7 και συμπληρώνεται από τους προσφέροντες οικονομικούς φορείς σύμφωνα με τις οδηγίες του Παραρτήματος 1.</w:t>
      </w:r>
    </w:p>
    <w:p w:rsidR="00C37AEC" w:rsidRPr="007162CF" w:rsidRDefault="00C37AEC" w:rsidP="00C37AEC">
      <w:pPr>
        <w:rPr>
          <w:rFonts w:ascii="Arial" w:hAnsi="Arial" w:cs="Arial"/>
          <w:sz w:val="22"/>
          <w:szCs w:val="22"/>
        </w:rPr>
      </w:pPr>
      <w:r w:rsidRPr="007162CF">
        <w:rPr>
          <w:rFonts w:ascii="Arial" w:hAnsi="Arial" w:cs="Arial"/>
          <w:sz w:val="22"/>
          <w:szCs w:val="22"/>
        </w:rPr>
        <w:t>Για την ηλεκτρονική δημιουργία, διαχείριση και συμπλήρωση του Ε.Ε.Ε.Σ., λειτουργεί πλέον ο σύνδεσμος </w:t>
      </w:r>
      <w:hyperlink r:id="rId18" w:tgtFrame="_blank" w:history="1">
        <w:r w:rsidRPr="007162CF">
          <w:rPr>
            <w:rFonts w:ascii="Arial" w:hAnsi="Arial" w:cs="Arial"/>
            <w:sz w:val="22"/>
            <w:szCs w:val="22"/>
          </w:rPr>
          <w:t>https://espd.eprocurement.gov.gr</w:t>
        </w:r>
      </w:hyperlink>
      <w:r w:rsidRPr="007162CF">
        <w:rPr>
          <w:rFonts w:ascii="Arial" w:hAnsi="Arial" w:cs="Arial"/>
          <w:sz w:val="22"/>
          <w:szCs w:val="22"/>
        </w:rPr>
        <w:t xml:space="preserve">. Επίσης το υποσύστημα αυτό είναι </w:t>
      </w:r>
      <w:proofErr w:type="spellStart"/>
      <w:r w:rsidRPr="007162CF">
        <w:rPr>
          <w:rFonts w:ascii="Arial" w:hAnsi="Arial" w:cs="Arial"/>
          <w:sz w:val="22"/>
          <w:szCs w:val="22"/>
        </w:rPr>
        <w:t>προσβάσιμο</w:t>
      </w:r>
      <w:proofErr w:type="spellEnd"/>
      <w:r w:rsidRPr="007162CF">
        <w:rPr>
          <w:rFonts w:ascii="Arial" w:hAnsi="Arial" w:cs="Arial"/>
          <w:sz w:val="22"/>
          <w:szCs w:val="22"/>
        </w:rPr>
        <w:t xml:space="preserve"> μέσω του σχετικού συνδέσμου «</w:t>
      </w:r>
      <w:proofErr w:type="spellStart"/>
      <w:r w:rsidRPr="007162CF">
        <w:rPr>
          <w:rFonts w:ascii="Arial" w:hAnsi="Arial" w:cs="Arial"/>
          <w:sz w:val="22"/>
          <w:szCs w:val="22"/>
        </w:rPr>
        <w:t>PromitheusESPDint</w:t>
      </w:r>
      <w:proofErr w:type="spellEnd"/>
      <w:r w:rsidRPr="007162CF">
        <w:rPr>
          <w:rFonts w:ascii="Arial" w:hAnsi="Arial" w:cs="Arial"/>
          <w:sz w:val="22"/>
          <w:szCs w:val="22"/>
        </w:rPr>
        <w:t>» στην αρχική σελίδα της Διαδικτυακή Πύλης «Προμηθεύς» (</w:t>
      </w:r>
      <w:hyperlink r:id="rId19" w:tgtFrame="_blank" w:history="1">
        <w:r w:rsidRPr="007162CF">
          <w:rPr>
            <w:rFonts w:ascii="Arial" w:hAnsi="Arial" w:cs="Arial"/>
            <w:sz w:val="22"/>
            <w:szCs w:val="22"/>
          </w:rPr>
          <w:t>www.promitheus.gov.gr</w:t>
        </w:r>
      </w:hyperlink>
    </w:p>
    <w:p w:rsidR="00C37AEC" w:rsidRPr="007162CF" w:rsidRDefault="00C37AEC" w:rsidP="00C37AEC">
      <w:pPr>
        <w:rPr>
          <w:rFonts w:ascii="Arial" w:hAnsi="Arial" w:cs="Arial"/>
          <w:sz w:val="22"/>
          <w:szCs w:val="22"/>
        </w:rPr>
      </w:pPr>
      <w:r w:rsidRPr="007162CF">
        <w:rPr>
          <w:rFonts w:ascii="Arial" w:hAnsi="Arial" w:cs="Arial"/>
          <w:sz w:val="22"/>
          <w:szCs w:val="22"/>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C37AEC" w:rsidRPr="007162CF" w:rsidRDefault="00C37AEC" w:rsidP="00C37AEC">
      <w:pPr>
        <w:rPr>
          <w:rFonts w:ascii="Arial" w:hAnsi="Arial" w:cs="Arial"/>
          <w:sz w:val="22"/>
          <w:szCs w:val="22"/>
        </w:rPr>
      </w:pPr>
      <w:r w:rsidRPr="007162CF">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C37AEC" w:rsidRPr="007162CF" w:rsidRDefault="00C37AEC" w:rsidP="00C37AEC">
      <w:pPr>
        <w:rPr>
          <w:rFonts w:ascii="Arial" w:hAnsi="Arial" w:cs="Arial"/>
          <w:sz w:val="22"/>
          <w:szCs w:val="22"/>
        </w:rPr>
      </w:pPr>
      <w:r w:rsidRPr="007162CF">
        <w:rPr>
          <w:rFonts w:ascii="Arial" w:hAnsi="Arial" w:cs="Arial"/>
          <w:sz w:val="22"/>
          <w:szCs w:val="22"/>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37AEC" w:rsidRPr="007162CF" w:rsidRDefault="00C37AEC" w:rsidP="00C37AEC">
      <w:pPr>
        <w:rPr>
          <w:rFonts w:ascii="Arial" w:hAnsi="Arial" w:cs="Arial"/>
          <w:sz w:val="22"/>
          <w:szCs w:val="22"/>
        </w:rPr>
      </w:pPr>
      <w:r w:rsidRPr="007162CF">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w:t>
      </w:r>
      <w:proofErr w:type="spellStart"/>
      <w:r w:rsidRPr="007162CF">
        <w:rPr>
          <w:rFonts w:ascii="Arial" w:hAnsi="Arial" w:cs="Arial"/>
          <w:sz w:val="22"/>
          <w:szCs w:val="22"/>
        </w:rPr>
        <w:t>αυτής.</w:t>
      </w:r>
      <w:hyperlink r:id="rId20" w:history="1">
        <w:r w:rsidRPr="007162CF">
          <w:rPr>
            <w:rFonts w:ascii="Arial" w:hAnsi="Arial" w:cs="Arial"/>
            <w:sz w:val="22"/>
            <w:szCs w:val="22"/>
          </w:rPr>
          <w:t>http:</w:t>
        </w:r>
        <w:proofErr w:type="spellEnd"/>
        <w:r w:rsidRPr="007162CF">
          <w:rPr>
            <w:rFonts w:ascii="Arial" w:hAnsi="Arial" w:cs="Arial"/>
            <w:sz w:val="22"/>
            <w:szCs w:val="22"/>
          </w:rPr>
          <w:t>//</w:t>
        </w:r>
        <w:proofErr w:type="spellStart"/>
        <w:r w:rsidRPr="007162CF">
          <w:rPr>
            <w:rFonts w:ascii="Arial" w:hAnsi="Arial" w:cs="Arial"/>
            <w:sz w:val="22"/>
            <w:szCs w:val="22"/>
          </w:rPr>
          <w:t>www.eaadhsy.gr</w:t>
        </w:r>
        <w:proofErr w:type="spellEnd"/>
        <w:r w:rsidRPr="007162CF">
          <w:rPr>
            <w:rFonts w:ascii="Arial" w:hAnsi="Arial" w:cs="Arial"/>
            <w:sz w:val="22"/>
            <w:szCs w:val="22"/>
          </w:rPr>
          <w:t>/</w:t>
        </w:r>
        <w:proofErr w:type="spellStart"/>
      </w:hyperlink>
      <w:hyperlink r:id="rId21" w:history="1">
        <w:r w:rsidRPr="007162CF">
          <w:rPr>
            <w:rFonts w:ascii="Arial" w:hAnsi="Arial" w:cs="Arial"/>
            <w:sz w:val="22"/>
            <w:szCs w:val="22"/>
          </w:rPr>
          <w:t>http:</w:t>
        </w:r>
        <w:proofErr w:type="spellEnd"/>
        <w:r w:rsidRPr="007162CF">
          <w:rPr>
            <w:rFonts w:ascii="Arial" w:hAnsi="Arial" w:cs="Arial"/>
            <w:sz w:val="22"/>
            <w:szCs w:val="22"/>
          </w:rPr>
          <w:t>//</w:t>
        </w:r>
        <w:proofErr w:type="spellStart"/>
        <w:r w:rsidRPr="007162CF">
          <w:rPr>
            <w:rFonts w:ascii="Arial" w:hAnsi="Arial" w:cs="Arial"/>
            <w:sz w:val="22"/>
            <w:szCs w:val="22"/>
          </w:rPr>
          <w:t>www.hsppa.gr</w:t>
        </w:r>
        <w:proofErr w:type="spellEnd"/>
        <w:r w:rsidRPr="007162CF">
          <w:rPr>
            <w:rFonts w:ascii="Arial" w:hAnsi="Arial" w:cs="Arial"/>
            <w:sz w:val="22"/>
            <w:szCs w:val="22"/>
          </w:rPr>
          <w:t>/</w:t>
        </w:r>
      </w:hyperlink>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 2.2.3 της παρούσης και ταυτόχρονα να επικαλεσθεί και τυχόν ληφθέντα μέτρα προς αποκατάσταση της αξιοπιστίας του.</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 10 του άρθρου 73) ή η εφαρμογή της διάταξης της παρ. 3β του άρθρου 44 του ν. 3959/2011, σύμφωνα με την </w:t>
      </w:r>
      <w:proofErr w:type="spellStart"/>
      <w:r w:rsidRPr="007162CF">
        <w:rPr>
          <w:rFonts w:ascii="Arial" w:eastAsia="Calibri" w:hAnsi="Arial" w:cs="Arial"/>
          <w:sz w:val="22"/>
          <w:szCs w:val="22"/>
        </w:rPr>
        <w:t>περ</w:t>
      </w:r>
      <w:proofErr w:type="spellEnd"/>
      <w:r w:rsidRPr="007162CF">
        <w:rPr>
          <w:rFonts w:ascii="Arial" w:eastAsia="Calibri" w:hAnsi="Arial" w:cs="Arial"/>
          <w:sz w:val="22"/>
          <w:szCs w:val="22"/>
        </w:rPr>
        <w:t>. γ της παρ. 2.2.3.4 της παρούσης, αναλύεται στο σχετικό πεδίο που προβάλλει κατόπιν θετικής απάντησης.</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7162CF">
        <w:rPr>
          <w:rFonts w:ascii="Arial" w:eastAsia="Calibri" w:hAnsi="Arial" w:cs="Arial"/>
          <w:sz w:val="22"/>
          <w:szCs w:val="22"/>
        </w:rPr>
        <w:t>περ</w:t>
      </w:r>
      <w:proofErr w:type="spellEnd"/>
      <w:r w:rsidRPr="007162CF">
        <w:rPr>
          <w:rFonts w:ascii="Arial" w:eastAsia="Calibri" w:hAnsi="Arial" w:cs="Arial"/>
          <w:sz w:val="22"/>
          <w:szCs w:val="22"/>
        </w:rPr>
        <w:t xml:space="preserve">. </w:t>
      </w:r>
      <w:proofErr w:type="spellStart"/>
      <w:r w:rsidRPr="007162CF">
        <w:rPr>
          <w:rFonts w:ascii="Arial" w:eastAsia="Calibri" w:hAnsi="Arial" w:cs="Arial"/>
          <w:sz w:val="22"/>
          <w:szCs w:val="22"/>
        </w:rPr>
        <w:t>Α’και</w:t>
      </w:r>
      <w:proofErr w:type="spellEnd"/>
      <w:r w:rsidRPr="007162CF">
        <w:rPr>
          <w:rFonts w:ascii="Arial" w:eastAsia="Calibri" w:hAnsi="Arial" w:cs="Arial"/>
          <w:sz w:val="22"/>
          <w:szCs w:val="22"/>
        </w:rPr>
        <w:t xml:space="preserve">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C37AEC" w:rsidRPr="007162CF" w:rsidRDefault="00C37AEC" w:rsidP="00C37AEC">
      <w:pPr>
        <w:rPr>
          <w:rFonts w:ascii="Arial" w:hAnsi="Arial" w:cs="Arial"/>
          <w:sz w:val="22"/>
          <w:szCs w:val="22"/>
        </w:rPr>
      </w:pPr>
      <w:r w:rsidRPr="007162CF">
        <w:rPr>
          <w:rFonts w:ascii="Arial" w:eastAsia="Calibri" w:hAnsi="Arial" w:cs="Arial"/>
          <w:sz w:val="22"/>
          <w:szCs w:val="22"/>
        </w:rPr>
        <w:t>Σημείωση:  Τα παραπάνω (υποβολή ΕΕΕΣ) ισχύουν και στην περίπτωση τρίτων στις δυνατότητες των οποίων στηρίζεται ο συμμετέχων οικονομικός φορέας, υπεργολάβων στις δυνατότητες των οποίων στηρίζεται ο συμμετέχων οικονομικός φορέας, καθώς και για τους υπεργολάβους στις δυνατότητες των οποίων δεν στηρίζεται ο συμμετέχων οικονομικός φορέας.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Στην  περίπτωση αυτή, επισυνάπτεται χωριστό έντυπο ΕΕΕΣ με τις πληροφορίες που απαιτούνται σύμφωνα με τις ενότητες Α και Β του Μέρους ΙΙ και σύμφωνα με το μέρος ΙΙΙ, για κάθε ένα από τους σχετικούς φορείς στις ικανότητες των οποίων στηρίζεται. Συμπληρώνονται επιπρόσθετα και οι πληροφορίες που απαιτούνται σύμφωνα με το Μέρος IV και τυχόν το Μέρος V για κάθε έναν από τους φορείς. Το σύνολο των ΕΕΕΣ των τρίτων, συνυποβάλλονται από τον </w:t>
      </w:r>
      <w:r w:rsidRPr="007162CF">
        <w:rPr>
          <w:rFonts w:ascii="Arial" w:hAnsi="Arial" w:cs="Arial"/>
          <w:sz w:val="22"/>
          <w:szCs w:val="22"/>
        </w:rPr>
        <w:lastRenderedPageBreak/>
        <w:t>προσφέροντα οικονομικό φορέα εντός του φακέλου «Δικαιολογητικά Συμμετοχής». Το/α χωριστό/ά ΕΕΕΣ θα πρέπει να είναι δεόντως συμπληρωμένο/α και υπογεγραμμένο/α από τον νόμιμο εκπρόσωπο του κάθε φορέα, σύμφωνα με τα οριζόμενα στο άρθρο 79Α του ν. 4412/2016. Εφόσον ο τρίτος φορέας είναι φυσικό πρόσωπο, το χωριστό ΕΕΕΣ υπογράφεται μόνο από αυτόν.</w:t>
      </w:r>
    </w:p>
    <w:p w:rsidR="00C37AEC" w:rsidRPr="007162CF" w:rsidRDefault="00C37AEC" w:rsidP="00C37AEC">
      <w:pPr>
        <w:rPr>
          <w:rFonts w:ascii="Arial" w:hAnsi="Arial" w:cs="Arial"/>
          <w:sz w:val="22"/>
          <w:szCs w:val="22"/>
        </w:rPr>
      </w:pPr>
      <w:bookmarkStart w:id="30" w:name="_Toc108011555"/>
      <w:r w:rsidRPr="007162CF">
        <w:rPr>
          <w:rFonts w:ascii="Arial" w:hAnsi="Arial" w:cs="Arial"/>
          <w:sz w:val="22"/>
          <w:szCs w:val="22"/>
        </w:rPr>
        <w:t>2.2.9.2</w:t>
      </w:r>
      <w:r w:rsidRPr="007162CF">
        <w:rPr>
          <w:rFonts w:ascii="Arial" w:hAnsi="Arial" w:cs="Arial"/>
          <w:sz w:val="22"/>
          <w:szCs w:val="22"/>
        </w:rPr>
        <w:tab/>
        <w:t>Αποδεικτικά μέσα</w:t>
      </w:r>
      <w:bookmarkEnd w:id="30"/>
    </w:p>
    <w:p w:rsidR="00C37AEC" w:rsidRPr="007162CF" w:rsidRDefault="00C37AEC" w:rsidP="00C37AEC">
      <w:pPr>
        <w:rPr>
          <w:rFonts w:ascii="Arial" w:hAnsi="Arial" w:cs="Arial"/>
          <w:sz w:val="22"/>
          <w:szCs w:val="22"/>
        </w:rPr>
      </w:pPr>
      <w:r w:rsidRPr="007162CF">
        <w:rPr>
          <w:rFonts w:ascii="Arial" w:hAnsi="Arial" w:cs="Arial"/>
          <w:sz w:val="22"/>
          <w:szCs w:val="22"/>
        </w:rPr>
        <w:t>Α. Για την απόδειξη της μη συνδρομής λόγων αποκλεισμού κατ’ άρθρο 2.2.3 και της πλήρωσης των κριτηρίων ποιοτικής επιλογής κατά τις παρ.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C37AEC" w:rsidRPr="007162CF" w:rsidRDefault="00C37AEC" w:rsidP="00C37AEC">
      <w:pPr>
        <w:rPr>
          <w:rFonts w:ascii="Arial" w:hAnsi="Arial" w:cs="Arial"/>
          <w:sz w:val="22"/>
          <w:szCs w:val="22"/>
        </w:rPr>
      </w:pPr>
      <w:r w:rsidRPr="007162CF">
        <w:rPr>
          <w:rFonts w:ascii="Arial" w:hAnsi="Arial" w:cs="Arial"/>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p>
    <w:p w:rsidR="00C37AEC" w:rsidRPr="007162CF" w:rsidRDefault="00C37AEC" w:rsidP="00C37AEC">
      <w:pPr>
        <w:rPr>
          <w:rFonts w:ascii="Arial" w:hAnsi="Arial" w:cs="Arial"/>
          <w:sz w:val="22"/>
          <w:szCs w:val="22"/>
        </w:rPr>
      </w:pPr>
      <w:r w:rsidRPr="007162CF">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C37AEC" w:rsidRPr="007162CF" w:rsidRDefault="00C37AEC" w:rsidP="00C37AEC">
      <w:pPr>
        <w:rPr>
          <w:rFonts w:ascii="Arial" w:hAnsi="Arial" w:cs="Arial"/>
          <w:sz w:val="22"/>
          <w:szCs w:val="22"/>
        </w:rPr>
      </w:pPr>
      <w:r w:rsidRPr="007162CF">
        <w:rPr>
          <w:rFonts w:ascii="Arial" w:hAnsi="Arial" w:cs="Arial"/>
          <w:sz w:val="22"/>
          <w:szCs w:val="22"/>
        </w:rPr>
        <w:t>Τα δικαιολογητικά του παρόντος υποβάλλονται και γίνονται αποδεκτά σύμφωνα με την παρ. 2.4.2.5. και 3.2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Τα αποδεικτικά έγγραφα συντάσσονται στην ελληνική γλώσσα ή συνοδεύονται από επίσημη μετάφρασή τους στην ελληνική γλώσσα σύμφωνα με την παρ. 2.1.4.</w:t>
      </w:r>
    </w:p>
    <w:p w:rsidR="00C37AEC" w:rsidRPr="007162CF" w:rsidRDefault="00C37AEC" w:rsidP="00C37AEC">
      <w:pPr>
        <w:rPr>
          <w:rFonts w:ascii="Arial" w:hAnsi="Arial" w:cs="Arial"/>
          <w:sz w:val="22"/>
          <w:szCs w:val="22"/>
        </w:rPr>
      </w:pPr>
      <w:r w:rsidRPr="007162CF">
        <w:rPr>
          <w:rFonts w:ascii="Arial" w:hAnsi="Arial" w:cs="Arial"/>
          <w:sz w:val="22"/>
          <w:szCs w:val="22"/>
        </w:rPr>
        <w:t>Β.1. Για την απόδειξη της μη συνδρομής των λόγων αποκλεισμού της παρ. 2.2.3 οι προσφέροντες οικονομικοί φορείς προσκομίζουν αντίστοιχα τα δικαιολογητικά που αναφέρονται παρακάτω.</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 2.2.3.1 και 2.2.3.2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Α’ και β’, καθώς και στην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w:t>
      </w:r>
      <w:proofErr w:type="spellStart"/>
      <w:r w:rsidRPr="007162CF">
        <w:rPr>
          <w:rFonts w:ascii="Arial" w:hAnsi="Arial" w:cs="Arial"/>
          <w:sz w:val="22"/>
          <w:szCs w:val="22"/>
        </w:rPr>
        <w:t>β΄</w:t>
      </w:r>
      <w:proofErr w:type="spellEnd"/>
      <w:r w:rsidRPr="007162CF">
        <w:rPr>
          <w:rFonts w:ascii="Arial" w:hAnsi="Arial" w:cs="Arial"/>
          <w:sz w:val="22"/>
          <w:szCs w:val="22"/>
        </w:rPr>
        <w:t xml:space="preserve"> της παρ.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 2.2.3.1 και 2.2.3.2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Α’ και β’, καθώς και στην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w:t>
      </w:r>
      <w:proofErr w:type="spellStart"/>
      <w:r w:rsidRPr="007162CF">
        <w:rPr>
          <w:rFonts w:ascii="Arial" w:hAnsi="Arial" w:cs="Arial"/>
          <w:sz w:val="22"/>
          <w:szCs w:val="22"/>
        </w:rPr>
        <w:t>β΄</w:t>
      </w:r>
      <w:proofErr w:type="spellEnd"/>
      <w:r w:rsidRPr="007162CF">
        <w:rPr>
          <w:rFonts w:ascii="Arial" w:hAnsi="Arial" w:cs="Arial"/>
          <w:sz w:val="22"/>
          <w:szCs w:val="22"/>
        </w:rPr>
        <w:t xml:space="preserve"> της παρ. 2.2.3.4. Οι επίσημες δηλώσεις καθίστανται διαθέσιμες μέσω του </w:t>
      </w:r>
      <w:proofErr w:type="spellStart"/>
      <w:r w:rsidRPr="007162CF">
        <w:rPr>
          <w:rFonts w:ascii="Arial" w:hAnsi="Arial" w:cs="Arial"/>
          <w:sz w:val="22"/>
          <w:szCs w:val="22"/>
        </w:rPr>
        <w:t>επιγραμμικού</w:t>
      </w:r>
      <w:proofErr w:type="spellEnd"/>
      <w:r w:rsidRPr="007162CF">
        <w:rPr>
          <w:rFonts w:ascii="Arial" w:hAnsi="Arial" w:cs="Arial"/>
          <w:sz w:val="22"/>
          <w:szCs w:val="22"/>
        </w:rPr>
        <w:t xml:space="preserve"> αποθετηρίου πιστοποιητικών (e-</w:t>
      </w:r>
      <w:proofErr w:type="spellStart"/>
      <w:r w:rsidRPr="007162CF">
        <w:rPr>
          <w:rFonts w:ascii="Arial" w:hAnsi="Arial" w:cs="Arial"/>
          <w:sz w:val="22"/>
          <w:szCs w:val="22"/>
        </w:rPr>
        <w:t>Certi</w:t>
      </w:r>
      <w:proofErr w:type="spellEnd"/>
      <w:r w:rsidRPr="007162CF">
        <w:rPr>
          <w:rFonts w:ascii="Arial" w:hAnsi="Arial" w:cs="Arial"/>
          <w:sz w:val="22"/>
          <w:szCs w:val="22"/>
        </w:rPr>
        <w:t>s) του άρθρου 81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Ειδικότερα οι οικονομικοί φορείς προσκομίζουν:</w:t>
      </w:r>
    </w:p>
    <w:p w:rsidR="00C37AEC" w:rsidRPr="007162CF" w:rsidRDefault="00C37AEC" w:rsidP="00C37AEC">
      <w:pPr>
        <w:rPr>
          <w:rFonts w:ascii="Arial" w:hAnsi="Arial" w:cs="Arial"/>
          <w:sz w:val="22"/>
          <w:szCs w:val="22"/>
        </w:rPr>
      </w:pPr>
      <w:r w:rsidRPr="007162CF">
        <w:rPr>
          <w:rFonts w:ascii="Arial" w:hAnsi="Arial" w:cs="Arial"/>
          <w:sz w:val="22"/>
          <w:szCs w:val="22"/>
        </w:rPr>
        <w:t>α) για την παρ.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w:t>
      </w:r>
      <w:r w:rsidRPr="007162CF">
        <w:rPr>
          <w:rFonts w:ascii="Arial" w:hAnsi="Arial" w:cs="Arial"/>
          <w:sz w:val="22"/>
          <w:szCs w:val="22"/>
        </w:rPr>
        <w:lastRenderedPageBreak/>
        <w:t>εξουσία εκπροσώπησης, λήψης αποφάσεων ή ελέγχου σε αυτό κατά τα ειδικότερα αναφερόμενα στην ως άνω παρ. 2.2.3.1,</w:t>
      </w:r>
    </w:p>
    <w:p w:rsidR="00C37AEC" w:rsidRPr="007162CF" w:rsidRDefault="00C37AEC" w:rsidP="00C37AEC">
      <w:pPr>
        <w:rPr>
          <w:rFonts w:ascii="Arial" w:hAnsi="Arial" w:cs="Arial"/>
          <w:sz w:val="22"/>
          <w:szCs w:val="22"/>
        </w:rPr>
      </w:pPr>
      <w:r w:rsidRPr="007162CF">
        <w:rPr>
          <w:rFonts w:ascii="Arial" w:hAnsi="Arial" w:cs="Arial"/>
          <w:sz w:val="22"/>
          <w:szCs w:val="22"/>
        </w:rPr>
        <w:t>β) για την παρ.2.2.3.2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C37AEC" w:rsidRPr="007162CF" w:rsidRDefault="00C37AEC" w:rsidP="00C37AEC">
      <w:pPr>
        <w:rPr>
          <w:rFonts w:ascii="Arial" w:hAnsi="Arial" w:cs="Arial"/>
          <w:sz w:val="22"/>
          <w:szCs w:val="22"/>
        </w:rPr>
      </w:pPr>
      <w:r w:rsidRPr="007162CF">
        <w:rPr>
          <w:rFonts w:ascii="Arial" w:hAnsi="Arial" w:cs="Arial"/>
          <w:sz w:val="22"/>
          <w:szCs w:val="22"/>
        </w:rPr>
        <w:t>Ιδίως οι οικονομικοί φορείς που είναι εγκατεστημένοι στην Ελλάδα προσκομίζουν:</w:t>
      </w:r>
    </w:p>
    <w:p w:rsidR="00C37AEC" w:rsidRPr="007162CF" w:rsidRDefault="00C37AEC" w:rsidP="00C37AEC">
      <w:pPr>
        <w:rPr>
          <w:rFonts w:ascii="Arial" w:hAnsi="Arial" w:cs="Arial"/>
          <w:sz w:val="22"/>
          <w:szCs w:val="22"/>
        </w:rPr>
      </w:pPr>
      <w:r w:rsidRPr="007162CF">
        <w:rPr>
          <w:rFonts w:ascii="Arial" w:hAnsi="Arial" w:cs="Arial"/>
          <w:sz w:val="22"/>
          <w:szCs w:val="22"/>
        </w:rPr>
        <w:t>i) Για την απόδειξη της εκπλήρωσης των φορολογικών υποχρεώσεων της παρ. 2.2.3.2 περίπτωση (α)αποδεικτικό ενημερότητας εκδιδόμενο από την Α.Α.Δ.Ε.</w:t>
      </w:r>
    </w:p>
    <w:p w:rsidR="00C37AEC" w:rsidRPr="007162CF" w:rsidRDefault="00C37AEC" w:rsidP="00C37AEC">
      <w:pPr>
        <w:rPr>
          <w:rFonts w:ascii="Arial" w:hAnsi="Arial" w:cs="Arial"/>
          <w:sz w:val="22"/>
          <w:szCs w:val="22"/>
        </w:rPr>
      </w:pPr>
      <w:r w:rsidRPr="007162CF">
        <w:rPr>
          <w:rFonts w:ascii="Arial" w:hAnsi="Arial" w:cs="Arial"/>
          <w:sz w:val="22"/>
          <w:szCs w:val="22"/>
        </w:rPr>
        <w:t>ii) Για την απόδειξη της εκπλήρωσης των υποχρεώσεων προς τους οργανισμούς κοινωνικής ασφάλισης της παρ. 2.2.3.2 περίπτωση Α’ πιστοποιητικό εκδιδόμενο από τον e-ΕΦΚΑ.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Επιπλέον, απαιτείται υπεύθυνη δήλωση του οικονομικού φορέα αναφορικά με τους οργανισμούς </w:t>
      </w:r>
      <w:proofErr w:type="spellStart"/>
      <w:r w:rsidRPr="007162CF">
        <w:rPr>
          <w:rFonts w:ascii="Arial" w:hAnsi="Arial" w:cs="Arial"/>
          <w:sz w:val="22"/>
          <w:szCs w:val="22"/>
        </w:rPr>
        <w:t>κοινω</w:t>
      </w:r>
      <w:proofErr w:type="spellEnd"/>
      <w:r w:rsidRPr="007162CF">
        <w:rPr>
          <w:rFonts w:ascii="Arial" w:hAnsi="Arial" w:cs="Arial"/>
          <w:sz w:val="22"/>
          <w:szCs w:val="22"/>
        </w:rPr>
        <w:t>-</w:t>
      </w:r>
      <w:proofErr w:type="spellStart"/>
      <w:r w:rsidRPr="007162CF">
        <w:rPr>
          <w:rFonts w:ascii="Arial" w:hAnsi="Arial" w:cs="Arial"/>
          <w:sz w:val="22"/>
          <w:szCs w:val="22"/>
        </w:rPr>
        <w:t>νικής</w:t>
      </w:r>
      <w:proofErr w:type="spellEnd"/>
      <w:r w:rsidRPr="007162CF">
        <w:rPr>
          <w:rFonts w:ascii="Arial" w:hAnsi="Arial" w:cs="Arial"/>
          <w:sz w:val="22"/>
          <w:szCs w:val="22"/>
        </w:rPr>
        <w:t xml:space="preserve">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rsidR="00C37AEC" w:rsidRPr="007162CF" w:rsidRDefault="00C37AEC" w:rsidP="00C37AEC">
      <w:pPr>
        <w:rPr>
          <w:rFonts w:ascii="Arial" w:hAnsi="Arial" w:cs="Arial"/>
          <w:sz w:val="22"/>
          <w:szCs w:val="22"/>
        </w:rPr>
      </w:pPr>
      <w:r w:rsidRPr="007162CF">
        <w:rPr>
          <w:rFonts w:ascii="Arial" w:hAnsi="Arial" w:cs="Arial"/>
          <w:sz w:val="22"/>
          <w:szCs w:val="22"/>
        </w:rPr>
        <w:t>iii) Για την παρ.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γ) για την παρ. 2.2.3.4 περίπτωση </w:t>
      </w:r>
      <w:proofErr w:type="spellStart"/>
      <w:r w:rsidRPr="007162CF">
        <w:rPr>
          <w:rFonts w:ascii="Arial" w:hAnsi="Arial" w:cs="Arial"/>
          <w:sz w:val="22"/>
          <w:szCs w:val="22"/>
        </w:rPr>
        <w:t>β΄</w:t>
      </w:r>
      <w:proofErr w:type="spellEnd"/>
      <w:r w:rsidRPr="007162CF">
        <w:rPr>
          <w:rFonts w:ascii="Arial" w:hAnsi="Arial" w:cs="Arial"/>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w:t>
      </w:r>
    </w:p>
    <w:p w:rsidR="00C37AEC" w:rsidRPr="007162CF" w:rsidRDefault="00C37AEC" w:rsidP="00C37AEC">
      <w:pPr>
        <w:rPr>
          <w:rFonts w:ascii="Arial" w:hAnsi="Arial" w:cs="Arial"/>
          <w:sz w:val="22"/>
          <w:szCs w:val="22"/>
        </w:rPr>
      </w:pPr>
      <w:r w:rsidRPr="007162CF">
        <w:rPr>
          <w:rFonts w:ascii="Arial" w:hAnsi="Arial" w:cs="Arial"/>
          <w:sz w:val="22"/>
          <w:szCs w:val="22"/>
        </w:rPr>
        <w:t>Ιδίως οι οικονομικοί φορείς που είναι εγκατεστημένοι στην Ελλάδα προσκομίζουν:</w:t>
      </w:r>
    </w:p>
    <w:p w:rsidR="00C37AEC" w:rsidRPr="007162CF" w:rsidRDefault="00C37AEC" w:rsidP="00C37AEC">
      <w:pPr>
        <w:rPr>
          <w:rFonts w:ascii="Arial" w:hAnsi="Arial" w:cs="Arial"/>
          <w:sz w:val="22"/>
          <w:szCs w:val="22"/>
        </w:rPr>
      </w:pPr>
      <w:bookmarkStart w:id="31" w:name="_Hlk69240569"/>
      <w:r w:rsidRPr="007162CF">
        <w:rPr>
          <w:rFonts w:ascii="Arial" w:hAnsi="Arial" w:cs="Arial"/>
          <w:sz w:val="22"/>
          <w:szCs w:val="22"/>
        </w:rPr>
        <w:t>i) Ενιαίο Πιστοποιητικό Δικαστικής Φερεγγυότητας</w:t>
      </w:r>
      <w:bookmarkEnd w:id="31"/>
      <w:r w:rsidRPr="007162CF">
        <w:rPr>
          <w:rFonts w:ascii="Arial" w:hAnsi="Arial" w:cs="Arial"/>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C37AEC" w:rsidRPr="007162CF" w:rsidRDefault="00C37AEC" w:rsidP="00C37AEC">
      <w:pPr>
        <w:rPr>
          <w:rFonts w:ascii="Arial" w:hAnsi="Arial" w:cs="Arial"/>
          <w:sz w:val="22"/>
          <w:szCs w:val="22"/>
        </w:rPr>
      </w:pPr>
      <w:r w:rsidRPr="007162CF">
        <w:rPr>
          <w:rFonts w:ascii="Arial" w:hAnsi="Arial" w:cs="Arial"/>
          <w:sz w:val="22"/>
          <w:szCs w:val="22"/>
        </w:rPr>
        <w:t>ii) Πιστοποιητικό του Γ.Ε.Μ.Η. από το οποίο προκύπτει ότι το νομικό πρόσωπο δεν έχει λυθεί και τεθεί υπό εκκαθάριση με απόφαση των εταίρων.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7162CF">
        <w:rPr>
          <w:rFonts w:ascii="Arial" w:hAnsi="Arial" w:cs="Arial"/>
          <w:sz w:val="22"/>
          <w:szCs w:val="22"/>
        </w:rPr>
        <w:t>taxisnet</w:t>
      </w:r>
      <w:proofErr w:type="spellEnd"/>
      <w:r w:rsidRPr="007162CF">
        <w:rPr>
          <w:rFonts w:ascii="Arial" w:hAnsi="Arial" w:cs="Arial"/>
          <w:sz w:val="22"/>
          <w:szCs w:val="22"/>
        </w:rPr>
        <w:t>, από την οποία να προκύπτει η μη αναστολή της επιχειρηματικής δραστηριότητάς τους.</w:t>
      </w:r>
    </w:p>
    <w:p w:rsidR="00C37AEC" w:rsidRPr="007162CF" w:rsidRDefault="00C37AEC" w:rsidP="00C37AEC">
      <w:pPr>
        <w:rPr>
          <w:rFonts w:ascii="Arial" w:hAnsi="Arial" w:cs="Arial"/>
          <w:sz w:val="22"/>
          <w:szCs w:val="22"/>
        </w:rPr>
      </w:pPr>
      <w:r w:rsidRPr="007162CF">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C37AEC" w:rsidRPr="007162CF" w:rsidRDefault="00C37AEC" w:rsidP="00C37AEC">
      <w:pPr>
        <w:rPr>
          <w:rFonts w:ascii="Arial" w:hAnsi="Arial" w:cs="Arial"/>
          <w:sz w:val="22"/>
          <w:szCs w:val="22"/>
        </w:rPr>
      </w:pPr>
      <w:r w:rsidRPr="007162CF">
        <w:rPr>
          <w:rFonts w:ascii="Arial" w:hAnsi="Arial" w:cs="Arial"/>
          <w:sz w:val="22"/>
          <w:szCs w:val="22"/>
        </w:rPr>
        <w:t>δ) Για τις λοιπές περιπτώσεις της παρ. 2.2.3.4, υπεύθυνη δήλωση του προσφέροντος οικονομικού φορέα ότι δεν συντρέχουν στο πρόσωπό του οι οριζόμενοι στην παράγραφο λόγοι αποκλεισμού.</w:t>
      </w:r>
    </w:p>
    <w:p w:rsidR="00C37AEC" w:rsidRPr="007162CF" w:rsidRDefault="00C37AEC" w:rsidP="00C37AEC">
      <w:pPr>
        <w:rPr>
          <w:rFonts w:ascii="Arial" w:hAnsi="Arial" w:cs="Arial"/>
          <w:sz w:val="22"/>
          <w:szCs w:val="22"/>
        </w:rPr>
      </w:pPr>
      <w:r w:rsidRPr="007162CF">
        <w:rPr>
          <w:rFonts w:ascii="Arial" w:hAnsi="Arial" w:cs="Arial"/>
          <w:sz w:val="22"/>
          <w:szCs w:val="22"/>
        </w:rPr>
        <w:t>ε) για την παρ.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C37AEC" w:rsidRPr="007162CF" w:rsidRDefault="00C37AEC" w:rsidP="00C37AEC">
      <w:pPr>
        <w:rPr>
          <w:rFonts w:ascii="Arial" w:eastAsia="Calibri" w:hAnsi="Arial" w:cs="Arial"/>
          <w:sz w:val="22"/>
          <w:szCs w:val="22"/>
        </w:rPr>
      </w:pPr>
      <w:r w:rsidRPr="007162CF">
        <w:rPr>
          <w:rFonts w:ascii="Arial" w:hAnsi="Arial" w:cs="Arial"/>
          <w:sz w:val="22"/>
          <w:szCs w:val="22"/>
        </w:rPr>
        <w:t xml:space="preserve">B.2. </w:t>
      </w:r>
      <w:r w:rsidRPr="007162CF">
        <w:rPr>
          <w:rFonts w:ascii="Arial" w:eastAsia="Calibri" w:hAnsi="Arial" w:cs="Arial"/>
          <w:sz w:val="22"/>
          <w:szCs w:val="22"/>
        </w:rPr>
        <w:t xml:space="preserve">Για την απόδειξη της απαίτησης της παρ. 2.2.4. (απόδειξη καταλληλόλητας για την άσκηση </w:t>
      </w:r>
      <w:proofErr w:type="spellStart"/>
      <w:r w:rsidRPr="007162CF">
        <w:rPr>
          <w:rFonts w:ascii="Arial" w:eastAsia="Calibri" w:hAnsi="Arial" w:cs="Arial"/>
          <w:sz w:val="22"/>
          <w:szCs w:val="22"/>
        </w:rPr>
        <w:t>επαγγελ</w:t>
      </w:r>
      <w:proofErr w:type="spellEnd"/>
      <w:r w:rsidRPr="007162CF">
        <w:rPr>
          <w:rFonts w:ascii="Arial" w:eastAsia="Calibri" w:hAnsi="Arial" w:cs="Arial"/>
          <w:sz w:val="22"/>
          <w:szCs w:val="22"/>
        </w:rPr>
        <w:t>-</w:t>
      </w:r>
      <w:proofErr w:type="spellStart"/>
      <w:r w:rsidRPr="007162CF">
        <w:rPr>
          <w:rFonts w:ascii="Arial" w:eastAsia="Calibri" w:hAnsi="Arial" w:cs="Arial"/>
          <w:sz w:val="22"/>
          <w:szCs w:val="22"/>
        </w:rPr>
        <w:t>ματικής</w:t>
      </w:r>
      <w:proofErr w:type="spellEnd"/>
      <w:r w:rsidRPr="007162CF">
        <w:rPr>
          <w:rFonts w:ascii="Arial" w:eastAsia="Calibri" w:hAnsi="Arial" w:cs="Arial"/>
          <w:sz w:val="22"/>
          <w:szCs w:val="22"/>
        </w:rPr>
        <w:t xml:space="preserve">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w:t>
      </w:r>
      <w:r w:rsidRPr="007162CF">
        <w:rPr>
          <w:rFonts w:ascii="Arial" w:eastAsia="Calibri" w:hAnsi="Arial" w:cs="Arial"/>
          <w:sz w:val="22"/>
          <w:szCs w:val="22"/>
        </w:rPr>
        <w:lastRenderedPageBreak/>
        <w:t>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 xml:space="preserve">Επισημαίνεται ότι, τα δικαιολογητικά που αφορούν στην απόδειξη της απαίτησης </w:t>
      </w:r>
      <w:r w:rsidRPr="007162CF">
        <w:rPr>
          <w:rFonts w:ascii="Arial" w:hAnsi="Arial" w:cs="Arial"/>
          <w:sz w:val="22"/>
          <w:szCs w:val="22"/>
        </w:rPr>
        <w:t xml:space="preserve">της παρ. </w:t>
      </w:r>
      <w:r w:rsidRPr="007162CF">
        <w:rPr>
          <w:rFonts w:ascii="Arial" w:eastAsia="Calibri" w:hAnsi="Arial" w:cs="Arial"/>
          <w:sz w:val="22"/>
          <w:szCs w:val="22"/>
        </w:rPr>
        <w:t>2.2.4 (απόδειξη καταλληλόλητας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C37AEC" w:rsidRPr="007162CF" w:rsidRDefault="00C37AEC" w:rsidP="00C37AEC">
      <w:pPr>
        <w:rPr>
          <w:rFonts w:ascii="Arial" w:hAnsi="Arial" w:cs="Arial"/>
          <w:sz w:val="22"/>
          <w:szCs w:val="22"/>
        </w:rPr>
      </w:pPr>
      <w:r w:rsidRPr="007162CF">
        <w:rPr>
          <w:rFonts w:ascii="Arial" w:hAnsi="Arial" w:cs="Arial"/>
          <w:sz w:val="22"/>
          <w:szCs w:val="22"/>
        </w:rPr>
        <w:t>Β.3. Για την απόδειξη της οικονομικής και χρηματοοικονομικής επάρκειας της παρ. 2.2.5 οι οικονομικοί φορείς προσκομίζουν :</w:t>
      </w:r>
    </w:p>
    <w:p w:rsidR="00C37AEC" w:rsidRPr="007162CF" w:rsidRDefault="00C37AEC" w:rsidP="00C37AEC">
      <w:pPr>
        <w:rPr>
          <w:rFonts w:ascii="Arial" w:hAnsi="Arial" w:cs="Arial"/>
          <w:sz w:val="22"/>
          <w:szCs w:val="22"/>
        </w:rPr>
      </w:pPr>
      <w:r w:rsidRPr="007162CF">
        <w:rPr>
          <w:rFonts w:ascii="Arial" w:hAnsi="Arial" w:cs="Arial"/>
          <w:sz w:val="22"/>
          <w:szCs w:val="22"/>
        </w:rPr>
        <w:t>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 (2020, 2021, 2022). 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w:t>
      </w:r>
    </w:p>
    <w:p w:rsidR="00C37AEC" w:rsidRPr="007162CF" w:rsidRDefault="00C37AEC" w:rsidP="00C37AEC">
      <w:pPr>
        <w:rPr>
          <w:rFonts w:ascii="Arial" w:eastAsia="Calibri" w:hAnsi="Arial" w:cs="Arial"/>
          <w:sz w:val="22"/>
          <w:szCs w:val="22"/>
        </w:rPr>
      </w:pPr>
      <w:r w:rsidRPr="007162CF">
        <w:rPr>
          <w:rFonts w:ascii="Arial" w:eastAsia="Calibri" w:hAnsi="Arial" w:cs="Arial"/>
          <w:sz w:val="22"/>
          <w:szCs w:val="22"/>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C37AEC" w:rsidRPr="007162CF" w:rsidRDefault="00C37AEC" w:rsidP="00C37AEC">
      <w:pPr>
        <w:rPr>
          <w:rFonts w:ascii="Arial" w:hAnsi="Arial" w:cs="Arial"/>
          <w:sz w:val="22"/>
          <w:szCs w:val="22"/>
        </w:rPr>
      </w:pPr>
      <w:r w:rsidRPr="007162CF">
        <w:rPr>
          <w:rFonts w:ascii="Arial" w:hAnsi="Arial" w:cs="Arial"/>
          <w:sz w:val="22"/>
          <w:szCs w:val="22"/>
        </w:rPr>
        <w:t>Β.4. Για την απόδειξη της τεχνικής ικανότητας της παρ. 2.2.6 οι οικονομικοί φορείς προσκομίζουν:</w:t>
      </w:r>
    </w:p>
    <w:p w:rsidR="00C37AEC" w:rsidRPr="007162CF" w:rsidRDefault="00C37AEC" w:rsidP="00C37AEC">
      <w:pPr>
        <w:rPr>
          <w:rFonts w:ascii="Arial" w:hAnsi="Arial" w:cs="Arial"/>
          <w:sz w:val="22"/>
          <w:szCs w:val="22"/>
        </w:rPr>
      </w:pPr>
      <w:r w:rsidRPr="007162CF">
        <w:rPr>
          <w:rFonts w:ascii="Arial" w:hAnsi="Arial" w:cs="Arial"/>
          <w:sz w:val="22"/>
          <w:szCs w:val="22"/>
        </w:rPr>
        <w:t>α)«Για την απόδειξη της εμπειρίας στην υλοποίηση αντίστοιχων έργων (2.2.6) συμπληρωμένο πίνακα και αντίγραφα των σχετικών Αποδεικτικών Ορθής Υλοποίησης  (π.χ. Πρωτόκολλο παραλαβής ή Βεβαίωση καλής εκτέλεσης).</w:t>
      </w:r>
    </w:p>
    <w:p w:rsidR="00C37AEC" w:rsidRPr="007162CF" w:rsidRDefault="00C37AEC" w:rsidP="00C37AEC">
      <w:pPr>
        <w:rPr>
          <w:rFonts w:ascii="Arial" w:hAnsi="Arial" w:cs="Arial"/>
          <w:sz w:val="22"/>
          <w:szCs w:val="22"/>
        </w:rPr>
      </w:pPr>
      <w:r w:rsidRPr="007162CF">
        <w:rPr>
          <w:rFonts w:ascii="Arial" w:hAnsi="Arial" w:cs="Arial"/>
          <w:sz w:val="22"/>
          <w:szCs w:val="22"/>
        </w:rPr>
        <w:t>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C37AEC" w:rsidRPr="007162CF" w:rsidRDefault="00C37AEC" w:rsidP="00C37AEC">
      <w:pPr>
        <w:rPr>
          <w:rFonts w:ascii="Arial" w:hAnsi="Arial" w:cs="Arial"/>
          <w:sz w:val="22"/>
          <w:szCs w:val="22"/>
        </w:rPr>
      </w:pPr>
      <w:r w:rsidRPr="007162CF">
        <w:rPr>
          <w:rFonts w:ascii="Arial" w:hAnsi="Arial" w:cs="Arial"/>
          <w:sz w:val="22"/>
          <w:szCs w:val="22"/>
        </w:rPr>
        <w:t>Πίνακα των κυριότερων έργων που εκτέλεσε ή στα οποία συμμετείχε ο υποψήφιος Ανάδοχος στο οριζόμενο χρονικό διάστημα. Ο Πίνακας των κυριότερων ανωτέρω έργων πρέπει να συνταχθεί σύμφωνα με το ακόλουθο υπόδειγμα:</w:t>
      </w:r>
    </w:p>
    <w:p w:rsidR="00C37AEC" w:rsidRPr="007162CF" w:rsidRDefault="00C37AEC" w:rsidP="00C37AEC">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1350"/>
        <w:gridCol w:w="1167"/>
        <w:gridCol w:w="1195"/>
        <w:gridCol w:w="1194"/>
        <w:gridCol w:w="1392"/>
        <w:gridCol w:w="1589"/>
        <w:gridCol w:w="1358"/>
      </w:tblGrid>
      <w:tr w:rsidR="00C37AEC" w:rsidRPr="007162CF" w:rsidTr="00091C13">
        <w:trPr>
          <w:trHeight w:val="1405"/>
        </w:trPr>
        <w:tc>
          <w:tcPr>
            <w:tcW w:w="273"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Α/Α</w:t>
            </w:r>
          </w:p>
        </w:tc>
        <w:tc>
          <w:tcPr>
            <w:tcW w:w="678"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ΑΝΑΘΕΤΟΥΣΑ ΑΡΧΗ /ΑΠΟΔΕΚΤΗΣ</w:t>
            </w:r>
          </w:p>
        </w:tc>
        <w:tc>
          <w:tcPr>
            <w:tcW w:w="591"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ΣΥΝΤΟΜΗ ΠΕΡΙΓΡΑΦΗ ΤΟΥ ΕΡΓΟΥ</w:t>
            </w:r>
          </w:p>
        </w:tc>
        <w:tc>
          <w:tcPr>
            <w:tcW w:w="569"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ΔΙΑΡΚΕΙΑ ΕΚΤΕΛΕΣΗΣ ΕΡΓΟΥ</w:t>
            </w:r>
          </w:p>
          <w:p w:rsidR="00C37AEC" w:rsidRPr="007162CF" w:rsidRDefault="00C37AEC" w:rsidP="00C37AEC">
            <w:pPr>
              <w:rPr>
                <w:rFonts w:ascii="Arial" w:hAnsi="Arial" w:cs="Arial"/>
                <w:sz w:val="22"/>
                <w:szCs w:val="22"/>
              </w:rPr>
            </w:pPr>
            <w:r w:rsidRPr="007162CF">
              <w:rPr>
                <w:rFonts w:ascii="Arial" w:hAnsi="Arial" w:cs="Arial"/>
                <w:sz w:val="22"/>
                <w:szCs w:val="22"/>
              </w:rPr>
              <w:t>(από – έως)</w:t>
            </w:r>
          </w:p>
        </w:tc>
        <w:tc>
          <w:tcPr>
            <w:tcW w:w="610"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ΠΡΟΫΠ ΟΛΟΓΙΣΜΟΣ</w:t>
            </w:r>
          </w:p>
        </w:tc>
        <w:tc>
          <w:tcPr>
            <w:tcW w:w="693"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ΣΥΝΟΠΤΙΚΗ  ΠΕΡΙΓΡΑΦΗ ΣΥΝΕΙΣΦΟΡΑΣ ΣΤΟ ΕΡΓΟ</w:t>
            </w:r>
          </w:p>
        </w:tc>
        <w:tc>
          <w:tcPr>
            <w:tcW w:w="866"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ΠΟΣΟΣΤΟ ΣΥΜΜΕΤΟΧΗΣ ΣΤΟ ΕΡΓΟ</w:t>
            </w:r>
          </w:p>
          <w:p w:rsidR="00C37AEC" w:rsidRPr="007162CF" w:rsidRDefault="00C37AEC" w:rsidP="00C37AEC">
            <w:pPr>
              <w:rPr>
                <w:rFonts w:ascii="Arial" w:hAnsi="Arial" w:cs="Arial"/>
                <w:sz w:val="22"/>
                <w:szCs w:val="22"/>
              </w:rPr>
            </w:pPr>
            <w:r w:rsidRPr="007162CF">
              <w:rPr>
                <w:rFonts w:ascii="Arial" w:hAnsi="Arial" w:cs="Arial"/>
                <w:sz w:val="22"/>
                <w:szCs w:val="22"/>
              </w:rPr>
              <w:t>(προϋπολογισμός)</w:t>
            </w:r>
          </w:p>
        </w:tc>
        <w:tc>
          <w:tcPr>
            <w:tcW w:w="720" w:type="pct"/>
            <w:tcBorders>
              <w:top w:val="single" w:sz="4" w:space="0" w:color="auto"/>
              <w:left w:val="single" w:sz="4" w:space="0" w:color="auto"/>
              <w:bottom w:val="single" w:sz="4" w:space="0" w:color="auto"/>
              <w:right w:val="single" w:sz="4" w:space="0" w:color="auto"/>
            </w:tcBorders>
            <w:hideMark/>
          </w:tcPr>
          <w:p w:rsidR="00C37AEC" w:rsidRPr="007162CF" w:rsidRDefault="00C37AEC" w:rsidP="00C37AEC">
            <w:pPr>
              <w:rPr>
                <w:rFonts w:ascii="Arial" w:hAnsi="Arial" w:cs="Arial"/>
                <w:sz w:val="22"/>
                <w:szCs w:val="22"/>
              </w:rPr>
            </w:pPr>
            <w:r w:rsidRPr="007162CF">
              <w:rPr>
                <w:rFonts w:ascii="Arial" w:hAnsi="Arial" w:cs="Arial"/>
                <w:sz w:val="22"/>
                <w:szCs w:val="22"/>
              </w:rPr>
              <w:t>ΗΜΕΡΟΜΗΝΙΑ ΚΑΙ ΑΠΟΔΕΙΚΤΙΚΟ ΟΡΘΗΣ ΥΛΟΠΟΙΗΣΗΣ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(τύπος &amp; </w:t>
            </w:r>
            <w:proofErr w:type="spellStart"/>
            <w:r w:rsidRPr="007162CF">
              <w:rPr>
                <w:rFonts w:ascii="Arial" w:hAnsi="Arial" w:cs="Arial"/>
                <w:sz w:val="22"/>
                <w:szCs w:val="22"/>
              </w:rPr>
              <w:t>ημ</w:t>
            </w:r>
            <w:proofErr w:type="spellEnd"/>
            <w:r w:rsidRPr="007162CF">
              <w:rPr>
                <w:rFonts w:ascii="Arial" w:hAnsi="Arial" w:cs="Arial"/>
                <w:sz w:val="22"/>
                <w:szCs w:val="22"/>
              </w:rPr>
              <w:t>/</w:t>
            </w:r>
            <w:proofErr w:type="spellStart"/>
            <w:r w:rsidRPr="007162CF">
              <w:rPr>
                <w:rFonts w:ascii="Arial" w:hAnsi="Arial" w:cs="Arial"/>
                <w:sz w:val="22"/>
                <w:szCs w:val="22"/>
              </w:rPr>
              <w:t>νία</w:t>
            </w:r>
            <w:proofErr w:type="spellEnd"/>
          </w:p>
        </w:tc>
      </w:tr>
      <w:tr w:rsidR="00C37AEC" w:rsidRPr="007162CF" w:rsidTr="00091C13">
        <w:trPr>
          <w:trHeight w:val="537"/>
        </w:trPr>
        <w:tc>
          <w:tcPr>
            <w:tcW w:w="273"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c>
          <w:tcPr>
            <w:tcW w:w="678"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c>
          <w:tcPr>
            <w:tcW w:w="569"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c>
          <w:tcPr>
            <w:tcW w:w="610"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c>
          <w:tcPr>
            <w:tcW w:w="693"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c>
          <w:tcPr>
            <w:tcW w:w="866"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c>
          <w:tcPr>
            <w:tcW w:w="720" w:type="pct"/>
            <w:tcBorders>
              <w:top w:val="single" w:sz="4" w:space="0" w:color="auto"/>
              <w:left w:val="single" w:sz="4" w:space="0" w:color="auto"/>
              <w:bottom w:val="single" w:sz="4" w:space="0" w:color="auto"/>
              <w:right w:val="single" w:sz="4" w:space="0" w:color="auto"/>
            </w:tcBorders>
          </w:tcPr>
          <w:p w:rsidR="00C37AEC" w:rsidRPr="007162CF" w:rsidRDefault="00C37AEC" w:rsidP="00C37AEC">
            <w:pPr>
              <w:rPr>
                <w:rFonts w:ascii="Arial" w:hAnsi="Arial" w:cs="Arial"/>
                <w:sz w:val="22"/>
                <w:szCs w:val="22"/>
              </w:rPr>
            </w:pPr>
          </w:p>
        </w:tc>
      </w:tr>
    </w:tbl>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Όπου:</w:t>
      </w:r>
    </w:p>
    <w:p w:rsidR="00C37AEC" w:rsidRPr="007162CF" w:rsidRDefault="00C37AEC" w:rsidP="00C37AEC">
      <w:pPr>
        <w:rPr>
          <w:rFonts w:ascii="Arial" w:hAnsi="Arial" w:cs="Arial"/>
          <w:sz w:val="22"/>
          <w:szCs w:val="22"/>
        </w:rPr>
      </w:pPr>
      <w:r w:rsidRPr="007162CF">
        <w:rPr>
          <w:rFonts w:ascii="Arial" w:hAnsi="Arial" w:cs="Arial"/>
          <w:sz w:val="22"/>
          <w:szCs w:val="22"/>
        </w:rPr>
        <w:t>«ΣΤΟΙΧΕΙΟ ΤΕΚΜΗΡΙΩΣΗΣ»:</w:t>
      </w:r>
    </w:p>
    <w:p w:rsidR="00C37AEC" w:rsidRPr="007162CF" w:rsidRDefault="00C37AEC" w:rsidP="00C37AEC">
      <w:pPr>
        <w:rPr>
          <w:rFonts w:ascii="Arial" w:hAnsi="Arial" w:cs="Arial"/>
          <w:sz w:val="22"/>
          <w:szCs w:val="22"/>
        </w:rPr>
      </w:pPr>
      <w:r w:rsidRPr="007162CF">
        <w:rPr>
          <w:rFonts w:ascii="Arial" w:hAnsi="Arial" w:cs="Arial"/>
          <w:sz w:val="22"/>
          <w:szCs w:val="22"/>
        </w:rPr>
        <w:t>Α) Αν οι αποδέκτες των υπηρεσιών των έργων είναι φορείς του δημόσιου ή του ευρύτερου δημόσιου τομέα (Αναθέτουσες Αρχές), η παροχή των παραπάνω υπηρεσιών αποδεικνύεται με σχετικά Αποδεικτικά Ορθής Υλοποίησης  (π.χ. Πρωτόκολλο παραλαβής ή Βεβαίωση καλής εκτέλεσης) (ευανάγνωστα φωτοαντίγραφα), τα οποία έχουν εκδοθεί ή θεωρηθεί από την Αναθέτουσα Αρχή. Από τα αναγραφόμενα στα παραπάνω αποδεικτικά έγγραφα, θα πρέπει να συμπεραίνεται η άρτια και εντός του χρονοδιαγράμματος υλοποίηση του έργου, η ημερομηνία ολοκλήρωσής του, το αντικείμενο της υπηρεσίας, το τελικό καταβληθέν οικονομικό τίμημα.</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Επίσης, θα πρέπει να υποβληθούν και τα αντίγραφα των υπογεγραμμένων συμβάσεων των έργων.</w:t>
      </w:r>
    </w:p>
    <w:p w:rsidR="00C37AEC" w:rsidRPr="007162CF" w:rsidRDefault="00C37AEC" w:rsidP="00C37AEC">
      <w:pPr>
        <w:rPr>
          <w:rFonts w:ascii="Arial" w:hAnsi="Arial" w:cs="Arial"/>
          <w:sz w:val="22"/>
          <w:szCs w:val="22"/>
        </w:rPr>
      </w:pPr>
      <w:r w:rsidRPr="007162CF">
        <w:rPr>
          <w:rFonts w:ascii="Arial" w:hAnsi="Arial" w:cs="Arial"/>
          <w:sz w:val="22"/>
          <w:szCs w:val="22"/>
        </w:rPr>
        <w:t>Ως ημερομηνία ολοκλήρωσης νοείται η ημερομηνία ολοκλήρωσης της υλοποίησης του φυσικού αντικειμένου εκάστου Έργου, όπως αυτή αναγράφεται στο σχετικό Αποδεικτικό Ορθής Υλοποίησης  (</w:t>
      </w:r>
      <w:proofErr w:type="spellStart"/>
      <w:r w:rsidRPr="007162CF">
        <w:rPr>
          <w:rFonts w:ascii="Arial" w:hAnsi="Arial" w:cs="Arial"/>
          <w:sz w:val="22"/>
          <w:szCs w:val="22"/>
        </w:rPr>
        <w:t>π.χ</w:t>
      </w:r>
      <w:proofErr w:type="spellEnd"/>
      <w:r w:rsidRPr="007162CF">
        <w:rPr>
          <w:rFonts w:ascii="Arial" w:hAnsi="Arial" w:cs="Arial"/>
          <w:sz w:val="22"/>
          <w:szCs w:val="22"/>
        </w:rPr>
        <w:t xml:space="preserve"> Πρωτόκολλο παραλαβής ή Βεβαίωση καλής εκτέλεσης) και όχι η ημερομηνία έκδοσης του Αποδεικτικού Ορθής Υλοποίησης.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Αν ο αποδέκτης είναι ιδιωτικός φορέας, η παροχή θα αποδεικνύεται με βεβαίωση του αποδέκτη (όπου κι εδώ από τα αναγραφόμενα θα πρέπει να συμπεραίνονται τα παραπάνω στοιχεία του σημείου Α),  την προσκόμιση της σχετικής έγγραφης Σύμβασης (αντίγραφο), καθώς και αντίγραφο του σχετικού τιμολογίου για την παροχή της παραπάνω υπηρεσίας και του σχετικού </w:t>
      </w:r>
      <w:proofErr w:type="spellStart"/>
      <w:r w:rsidRPr="007162CF">
        <w:rPr>
          <w:rFonts w:ascii="Arial" w:hAnsi="Arial" w:cs="Arial"/>
          <w:sz w:val="22"/>
          <w:szCs w:val="22"/>
        </w:rPr>
        <w:t>extrait</w:t>
      </w:r>
      <w:proofErr w:type="spellEnd"/>
      <w:r w:rsidRPr="007162CF">
        <w:rPr>
          <w:rFonts w:ascii="Arial" w:hAnsi="Arial" w:cs="Arial"/>
          <w:sz w:val="22"/>
          <w:szCs w:val="22"/>
        </w:rPr>
        <w:t xml:space="preserve"> της τράπεζας για την εξόφληση του τιμολογίου. Ως ημερομηνία ολοκλήρωσης νοείται η ημερομηνία εκδόσεως του Τιμολογίου.</w:t>
      </w:r>
    </w:p>
    <w:p w:rsidR="00C37AEC" w:rsidRPr="007162CF" w:rsidRDefault="00C37AEC" w:rsidP="00C37AEC">
      <w:pPr>
        <w:rPr>
          <w:rFonts w:ascii="Arial" w:hAnsi="Arial" w:cs="Arial"/>
          <w:sz w:val="22"/>
          <w:szCs w:val="22"/>
        </w:rPr>
      </w:pPr>
      <w:r w:rsidRPr="007162CF">
        <w:rPr>
          <w:rFonts w:ascii="Arial" w:hAnsi="Arial" w:cs="Arial"/>
          <w:sz w:val="22"/>
          <w:szCs w:val="22"/>
        </w:rPr>
        <w:t>Γ) Αν στα έργα του Πίνακα ο υποψήφιος οικονομικός φορέας συμμετείχε ως μέλος Ένωσης ή Κοινοπραξίας, επιπρόσθετα προσκομίζει αντίγραφο Συμφωνητικού που να αποδεικνύεται το ποσοστό συμμετοχής του στην Ένωση / Κοινοπραξία».</w:t>
      </w:r>
    </w:p>
    <w:p w:rsidR="00C37AEC" w:rsidRPr="007162CF" w:rsidRDefault="00C37AEC" w:rsidP="00C37AEC">
      <w:pPr>
        <w:rPr>
          <w:rFonts w:ascii="Arial" w:hAnsi="Arial" w:cs="Arial"/>
          <w:sz w:val="22"/>
          <w:szCs w:val="22"/>
        </w:rPr>
      </w:pPr>
      <w:r w:rsidRPr="007162CF">
        <w:rPr>
          <w:rFonts w:ascii="Arial" w:hAnsi="Arial" w:cs="Arial"/>
          <w:sz w:val="22"/>
          <w:szCs w:val="22"/>
        </w:rPr>
        <w:t>Δ) Επίσης θα πρέπει να υποβληθεί και η άδεια λειτουργίας των συνεργείων τους η οποία θα πρέπει να είναι σε ισχύ.</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Β.5. Για την απόδειξη της συμμόρφωσής τους με πρότυπα διασφάλισης ποιότητας και πρότυπα περιβαλλοντικής διαχείρισης της παρ. 2.2.7 οι οικονομικοί φορείς προσκομίζουν αντίγραφα των πιστοποιητικών ποιότητας όπως αυτά αναγράφονται στην παρ. 2.2.7. .</w:t>
      </w:r>
    </w:p>
    <w:p w:rsidR="00C37AEC" w:rsidRPr="007162CF" w:rsidRDefault="00C37AEC" w:rsidP="00C37AEC">
      <w:pPr>
        <w:rPr>
          <w:rFonts w:ascii="Arial" w:hAnsi="Arial" w:cs="Arial"/>
          <w:sz w:val="22"/>
          <w:szCs w:val="22"/>
        </w:rPr>
      </w:pPr>
      <w:r w:rsidRPr="007162CF">
        <w:rPr>
          <w:rFonts w:ascii="Arial" w:hAnsi="Arial" w:cs="Arial"/>
          <w:sz w:val="22"/>
          <w:szCs w:val="22"/>
        </w:rPr>
        <w:t>Τα πιστοποιητικά αυτά θα πρέπει να είναι σε ισχύ και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7162CF">
        <w:rPr>
          <w:rFonts w:ascii="Arial" w:hAnsi="Arial" w:cs="Arial"/>
          <w:sz w:val="22"/>
          <w:szCs w:val="22"/>
        </w:rPr>
        <w:t>European</w:t>
      </w:r>
      <w:proofErr w:type="spellEnd"/>
      <w:r w:rsidRPr="007162CF">
        <w:rPr>
          <w:rFonts w:ascii="Arial" w:hAnsi="Arial" w:cs="Arial"/>
          <w:sz w:val="22"/>
          <w:szCs w:val="22"/>
        </w:rPr>
        <w:t xml:space="preserve"> </w:t>
      </w:r>
      <w:proofErr w:type="spellStart"/>
      <w:r w:rsidRPr="007162CF">
        <w:rPr>
          <w:rFonts w:ascii="Arial" w:hAnsi="Arial" w:cs="Arial"/>
          <w:sz w:val="22"/>
          <w:szCs w:val="22"/>
        </w:rPr>
        <w:t>Cooperation</w:t>
      </w:r>
      <w:proofErr w:type="spellEnd"/>
      <w:r w:rsidRPr="007162CF">
        <w:rPr>
          <w:rFonts w:ascii="Arial" w:hAnsi="Arial" w:cs="Arial"/>
          <w:sz w:val="22"/>
          <w:szCs w:val="22"/>
        </w:rPr>
        <w:t xml:space="preserve"> </w:t>
      </w:r>
      <w:proofErr w:type="spellStart"/>
      <w:r w:rsidRPr="007162CF">
        <w:rPr>
          <w:rFonts w:ascii="Arial" w:hAnsi="Arial" w:cs="Arial"/>
          <w:sz w:val="22"/>
          <w:szCs w:val="22"/>
        </w:rPr>
        <w:t>for</w:t>
      </w:r>
      <w:proofErr w:type="spellEnd"/>
      <w:r w:rsidRPr="007162CF">
        <w:rPr>
          <w:rFonts w:ascii="Arial" w:hAnsi="Arial" w:cs="Arial"/>
          <w:sz w:val="22"/>
          <w:szCs w:val="22"/>
        </w:rPr>
        <w:t xml:space="preserve"> </w:t>
      </w:r>
      <w:proofErr w:type="spellStart"/>
      <w:r w:rsidRPr="007162CF">
        <w:rPr>
          <w:rFonts w:ascii="Arial" w:hAnsi="Arial" w:cs="Arial"/>
          <w:sz w:val="22"/>
          <w:szCs w:val="22"/>
        </w:rPr>
        <w:t>Accreditation</w:t>
      </w:r>
      <w:proofErr w:type="spellEnd"/>
      <w:r w:rsidRPr="007162CF">
        <w:rPr>
          <w:rFonts w:ascii="Arial" w:hAnsi="Arial" w:cs="Arial"/>
          <w:sz w:val="22"/>
          <w:szCs w:val="22"/>
        </w:rPr>
        <w:t>) και μέλος της αντίστοιχης συμφωνίας αμοιβαίας αναγνώρισης (Μ.L.A.).</w:t>
      </w:r>
    </w:p>
    <w:p w:rsidR="00C37AEC" w:rsidRPr="007162CF" w:rsidRDefault="00C37AEC" w:rsidP="00C37AEC">
      <w:pPr>
        <w:rPr>
          <w:rFonts w:ascii="Arial" w:hAnsi="Arial" w:cs="Arial"/>
          <w:sz w:val="22"/>
          <w:szCs w:val="22"/>
        </w:rPr>
      </w:pPr>
      <w:r w:rsidRPr="007162CF">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C37AEC" w:rsidRPr="007162CF" w:rsidRDefault="00C37AEC" w:rsidP="00C37AEC">
      <w:pPr>
        <w:rPr>
          <w:rFonts w:ascii="Arial" w:hAnsi="Arial" w:cs="Arial"/>
          <w:sz w:val="22"/>
          <w:szCs w:val="22"/>
        </w:rPr>
      </w:pPr>
      <w:r w:rsidRPr="007162CF">
        <w:rPr>
          <w:rFonts w:ascii="Arial" w:hAnsi="Arial" w:cs="Arial"/>
          <w:sz w:val="22"/>
          <w:szCs w:val="22"/>
        </w:rPr>
        <w:t>Ειδικότερα για τους ημεδαπούς οικονομικούς φορείς προσκομίζονται:</w:t>
      </w:r>
    </w:p>
    <w:p w:rsidR="00C37AEC" w:rsidRPr="007162CF" w:rsidRDefault="00C37AEC" w:rsidP="00C37AEC">
      <w:pPr>
        <w:rPr>
          <w:rFonts w:ascii="Arial" w:hAnsi="Arial" w:cs="Arial"/>
          <w:sz w:val="22"/>
          <w:szCs w:val="22"/>
        </w:rPr>
      </w:pPr>
      <w:r w:rsidRPr="007162CF">
        <w:rPr>
          <w:rFonts w:ascii="Arial" w:hAnsi="Arial" w:cs="Arial"/>
          <w:sz w:val="22"/>
          <w:szCs w:val="22"/>
        </w:rPr>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ii) Για την απόδειξη της νόμιμης σύστασης και των μεταβολών του νομικού προσώπου γενικό </w:t>
      </w:r>
      <w:proofErr w:type="spellStart"/>
      <w:r w:rsidRPr="007162CF">
        <w:rPr>
          <w:rFonts w:ascii="Arial" w:hAnsi="Arial" w:cs="Arial"/>
          <w:sz w:val="22"/>
          <w:szCs w:val="22"/>
        </w:rPr>
        <w:t>πιστο</w:t>
      </w:r>
      <w:proofErr w:type="spellEnd"/>
      <w:r w:rsidRPr="007162CF">
        <w:rPr>
          <w:rFonts w:ascii="Arial" w:hAnsi="Arial" w:cs="Arial"/>
          <w:sz w:val="22"/>
          <w:szCs w:val="22"/>
        </w:rPr>
        <w:t>-ποιητικό μεταβολών του ΓΕΜΗ, εφόσον έχει εκδοθεί έως τρεις (3) μήνες πριν από την υποβολή του.</w:t>
      </w:r>
    </w:p>
    <w:p w:rsidR="00C37AEC" w:rsidRPr="007162CF" w:rsidRDefault="00C37AEC" w:rsidP="00C37AEC">
      <w:pPr>
        <w:rPr>
          <w:rFonts w:ascii="Arial" w:hAnsi="Arial" w:cs="Arial"/>
          <w:sz w:val="22"/>
          <w:szCs w:val="22"/>
        </w:rPr>
      </w:pPr>
      <w:r w:rsidRPr="007162CF">
        <w:rPr>
          <w:rFonts w:ascii="Arial" w:hAnsi="Arial" w:cs="Arial"/>
          <w:sz w:val="22"/>
          <w:szCs w:val="22"/>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w:t>
      </w:r>
      <w:proofErr w:type="spellStart"/>
      <w:r w:rsidRPr="007162CF">
        <w:rPr>
          <w:rFonts w:ascii="Arial" w:hAnsi="Arial" w:cs="Arial"/>
          <w:sz w:val="22"/>
          <w:szCs w:val="22"/>
        </w:rPr>
        <w:t>χορηγή</w:t>
      </w:r>
      <w:proofErr w:type="spellEnd"/>
      <w:r w:rsidRPr="007162CF">
        <w:rPr>
          <w:rFonts w:ascii="Arial" w:hAnsi="Arial" w:cs="Arial"/>
          <w:sz w:val="22"/>
          <w:szCs w:val="22"/>
        </w:rPr>
        <w:t>-</w:t>
      </w:r>
      <w:proofErr w:type="spellStart"/>
      <w:r w:rsidRPr="007162CF">
        <w:rPr>
          <w:rFonts w:ascii="Arial" w:hAnsi="Arial" w:cs="Arial"/>
          <w:sz w:val="22"/>
          <w:szCs w:val="22"/>
        </w:rPr>
        <w:t>θηκαν</w:t>
      </w:r>
      <w:proofErr w:type="spellEnd"/>
      <w:r w:rsidRPr="007162CF">
        <w:rPr>
          <w:rFonts w:ascii="Arial" w:hAnsi="Arial" w:cs="Arial"/>
          <w:sz w:val="22"/>
          <w:szCs w:val="22"/>
        </w:rPr>
        <w:t xml:space="preserve">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w:t>
      </w:r>
      <w:r w:rsidRPr="007162CF">
        <w:rPr>
          <w:rFonts w:ascii="Arial" w:hAnsi="Arial" w:cs="Arial"/>
          <w:sz w:val="22"/>
          <w:szCs w:val="22"/>
        </w:rPr>
        <w:lastRenderedPageBreak/>
        <w:t>νόμιμου εκπροσώπου, από την οποία αποδεικνύονται τα ανωτέρω ως προς τη νόμιμη σύσταση, μεταβολές και εκπροσώπηση του οικονομικού φορέα.</w:t>
      </w:r>
    </w:p>
    <w:p w:rsidR="00C37AEC" w:rsidRPr="007162CF" w:rsidRDefault="00C37AEC" w:rsidP="00C37AEC">
      <w:pPr>
        <w:rPr>
          <w:rFonts w:ascii="Arial" w:hAnsi="Arial" w:cs="Arial"/>
          <w:sz w:val="22"/>
          <w:szCs w:val="22"/>
        </w:rPr>
      </w:pPr>
      <w:r w:rsidRPr="007162CF">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C37AEC" w:rsidRPr="007162CF" w:rsidRDefault="00C37AEC" w:rsidP="00C37AEC">
      <w:pPr>
        <w:rPr>
          <w:rFonts w:ascii="Arial" w:hAnsi="Arial" w:cs="Arial"/>
          <w:sz w:val="22"/>
          <w:szCs w:val="22"/>
        </w:rPr>
      </w:pPr>
      <w:r w:rsidRPr="007162CF">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162CF">
        <w:rPr>
          <w:rFonts w:ascii="Arial" w:hAnsi="Arial" w:cs="Arial"/>
          <w:sz w:val="22"/>
          <w:szCs w:val="22"/>
        </w:rPr>
        <w:t>ουν</w:t>
      </w:r>
      <w:proofErr w:type="spellEnd"/>
      <w:r w:rsidRPr="007162CF">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37AEC" w:rsidRPr="007162CF" w:rsidRDefault="00C37AEC" w:rsidP="00C37AEC">
      <w:pPr>
        <w:rPr>
          <w:rFonts w:ascii="Arial" w:hAnsi="Arial" w:cs="Arial"/>
          <w:sz w:val="22"/>
          <w:szCs w:val="22"/>
        </w:rPr>
      </w:pPr>
      <w:r w:rsidRPr="007162CF">
        <w:rPr>
          <w:rFonts w:ascii="Arial" w:hAnsi="Arial" w:cs="Arial"/>
          <w:sz w:val="22"/>
          <w:szCs w:val="22"/>
        </w:rPr>
        <w:t>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C37AEC" w:rsidRPr="007162CF" w:rsidRDefault="00C37AEC" w:rsidP="00C37AEC">
      <w:pPr>
        <w:rPr>
          <w:rFonts w:ascii="Arial" w:hAnsi="Arial" w:cs="Arial"/>
          <w:sz w:val="22"/>
          <w:szCs w:val="22"/>
        </w:rPr>
      </w:pPr>
      <w:r w:rsidRPr="007162CF">
        <w:rPr>
          <w:rFonts w:ascii="Arial" w:hAnsi="Arial" w:cs="Arial"/>
          <w:sz w:val="22"/>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C37AEC" w:rsidRPr="007162CF" w:rsidRDefault="00C37AEC" w:rsidP="00C37AEC">
      <w:pPr>
        <w:rPr>
          <w:rFonts w:ascii="Arial" w:hAnsi="Arial" w:cs="Arial"/>
          <w:sz w:val="22"/>
          <w:szCs w:val="22"/>
        </w:rPr>
      </w:pPr>
      <w:r w:rsidRPr="007162CF">
        <w:rPr>
          <w:rFonts w:ascii="Arial" w:hAnsi="Arial" w:cs="Arial"/>
          <w:sz w:val="22"/>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Β.1,υποπερ.i, </w:t>
      </w:r>
      <w:proofErr w:type="spellStart"/>
      <w:r w:rsidRPr="007162CF">
        <w:rPr>
          <w:rFonts w:ascii="Arial" w:hAnsi="Arial" w:cs="Arial"/>
          <w:sz w:val="22"/>
          <w:szCs w:val="22"/>
        </w:rPr>
        <w:t>iiκαι</w:t>
      </w:r>
      <w:proofErr w:type="spellEnd"/>
      <w:r w:rsidRPr="007162CF">
        <w:rPr>
          <w:rFonts w:ascii="Arial" w:hAnsi="Arial" w:cs="Arial"/>
          <w:sz w:val="22"/>
          <w:szCs w:val="22"/>
        </w:rPr>
        <w:t xml:space="preserve"> </w:t>
      </w:r>
      <w:proofErr w:type="spellStart"/>
      <w:r w:rsidRPr="007162CF">
        <w:rPr>
          <w:rFonts w:ascii="Arial" w:hAnsi="Arial" w:cs="Arial"/>
          <w:sz w:val="22"/>
          <w:szCs w:val="22"/>
        </w:rPr>
        <w:t>iiiτης</w:t>
      </w:r>
      <w:proofErr w:type="spellEnd"/>
      <w:r w:rsidRPr="007162CF">
        <w:rPr>
          <w:rFonts w:ascii="Arial" w:hAnsi="Arial" w:cs="Arial"/>
          <w:sz w:val="22"/>
          <w:szCs w:val="22"/>
        </w:rPr>
        <w:t xml:space="preserve"> </w:t>
      </w:r>
      <w:proofErr w:type="spellStart"/>
      <w:r w:rsidRPr="007162CF">
        <w:rPr>
          <w:rFonts w:ascii="Arial" w:hAnsi="Arial" w:cs="Arial"/>
          <w:sz w:val="22"/>
          <w:szCs w:val="22"/>
        </w:rPr>
        <w:t>περ</w:t>
      </w:r>
      <w:proofErr w:type="spellEnd"/>
      <w:r w:rsidRPr="007162CF">
        <w:rPr>
          <w:rFonts w:ascii="Arial" w:hAnsi="Arial" w:cs="Arial"/>
          <w:sz w:val="22"/>
          <w:szCs w:val="22"/>
        </w:rPr>
        <w:t>. β.</w:t>
      </w:r>
    </w:p>
    <w:p w:rsidR="00C37AEC" w:rsidRPr="007162CF" w:rsidRDefault="00C37AEC" w:rsidP="00C37AEC">
      <w:pPr>
        <w:rPr>
          <w:rFonts w:ascii="Arial" w:hAnsi="Arial" w:cs="Arial"/>
          <w:sz w:val="22"/>
          <w:szCs w:val="22"/>
        </w:rPr>
      </w:pPr>
      <w:r w:rsidRPr="007162CF">
        <w:rPr>
          <w:rFonts w:ascii="Arial" w:hAnsi="Arial" w:cs="Arial"/>
          <w:sz w:val="22"/>
          <w:szCs w:val="22"/>
        </w:rPr>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Β.9.Στην περίπτωση που οικονομικός φορέας επιθυμεί να στηριχθεί στις ικανότητες άλλων φορέων, σύμφωνα με την παρ.2.2.8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Β.10. Στην περίπτωση που ο οικονομικός φορέας δηλώνει στην προσφορά του ότι θα κάνει χρήση </w:t>
      </w:r>
      <w:proofErr w:type="spellStart"/>
      <w:r w:rsidRPr="007162CF">
        <w:rPr>
          <w:rFonts w:ascii="Arial" w:hAnsi="Arial" w:cs="Arial"/>
          <w:sz w:val="22"/>
          <w:szCs w:val="22"/>
        </w:rPr>
        <w:t>υπεργο</w:t>
      </w:r>
      <w:proofErr w:type="spellEnd"/>
      <w:r w:rsidRPr="007162CF">
        <w:rPr>
          <w:rFonts w:ascii="Arial" w:hAnsi="Arial" w:cs="Arial"/>
          <w:sz w:val="22"/>
          <w:szCs w:val="22"/>
        </w:rPr>
        <w:t>-</w:t>
      </w:r>
      <w:proofErr w:type="spellStart"/>
      <w:r w:rsidRPr="007162CF">
        <w:rPr>
          <w:rFonts w:ascii="Arial" w:hAnsi="Arial" w:cs="Arial"/>
          <w:sz w:val="22"/>
          <w:szCs w:val="22"/>
        </w:rPr>
        <w:t>λάβων</w:t>
      </w:r>
      <w:proofErr w:type="spellEnd"/>
      <w:r w:rsidRPr="007162CF">
        <w:rPr>
          <w:rFonts w:ascii="Arial" w:hAnsi="Arial" w:cs="Arial"/>
          <w:sz w:val="22"/>
          <w:szCs w:val="22"/>
        </w:rPr>
        <w:t>,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w:t>
      </w:r>
    </w:p>
    <w:p w:rsidR="00C37AEC" w:rsidRPr="007162CF" w:rsidRDefault="00C37AEC" w:rsidP="00C37AEC">
      <w:pPr>
        <w:rPr>
          <w:rFonts w:ascii="Arial" w:hAnsi="Arial" w:cs="Arial"/>
          <w:sz w:val="22"/>
          <w:szCs w:val="22"/>
        </w:rPr>
      </w:pPr>
      <w:r w:rsidRPr="007162CF">
        <w:rPr>
          <w:rFonts w:ascii="Arial" w:hAnsi="Arial" w:cs="Arial"/>
          <w:sz w:val="22"/>
          <w:szCs w:val="22"/>
        </w:rPr>
        <w:t>Β.11.Επισημαίνεται ότι γίνονται αποδεκτές:</w:t>
      </w:r>
    </w:p>
    <w:p w:rsidR="00C37AEC" w:rsidRPr="007162CF" w:rsidRDefault="00C37AEC" w:rsidP="00C37AEC">
      <w:pPr>
        <w:rPr>
          <w:rFonts w:ascii="Arial" w:hAnsi="Arial" w:cs="Arial"/>
          <w:sz w:val="22"/>
          <w:szCs w:val="22"/>
        </w:rPr>
      </w:pPr>
      <w:r w:rsidRPr="007162CF">
        <w:rPr>
          <w:rFonts w:ascii="Arial" w:hAnsi="Arial" w:cs="Arial"/>
          <w:sz w:val="22"/>
          <w:szCs w:val="22"/>
        </w:rPr>
        <w:t>οι ένορκες βεβαιώσεις που αναφέρονται στην παρούσα Διακήρυξη, εφόσον έχουν συνταχθεί έως τρεις (3) μήνες πριν από την υποβολή τους,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32" w:name="_Toc108011556"/>
      <w:r w:rsidRPr="007162CF">
        <w:rPr>
          <w:rFonts w:ascii="Arial" w:hAnsi="Arial" w:cs="Arial"/>
          <w:sz w:val="22"/>
          <w:szCs w:val="22"/>
        </w:rPr>
        <w:t>2.3</w:t>
      </w:r>
      <w:r w:rsidRPr="007162CF">
        <w:rPr>
          <w:rFonts w:ascii="Arial" w:hAnsi="Arial" w:cs="Arial"/>
          <w:sz w:val="22"/>
          <w:szCs w:val="22"/>
        </w:rPr>
        <w:tab/>
        <w:t>Κριτήρια Ανάθεσης</w:t>
      </w:r>
      <w:bookmarkEnd w:id="32"/>
    </w:p>
    <w:p w:rsidR="00C37AEC" w:rsidRPr="007162CF" w:rsidRDefault="00C37AEC" w:rsidP="00C37AEC">
      <w:pPr>
        <w:rPr>
          <w:rFonts w:ascii="Arial" w:hAnsi="Arial" w:cs="Arial"/>
          <w:sz w:val="22"/>
          <w:szCs w:val="22"/>
        </w:rPr>
      </w:pPr>
      <w:bookmarkStart w:id="33" w:name="_Toc108011557"/>
      <w:r w:rsidRPr="007162CF">
        <w:rPr>
          <w:rFonts w:ascii="Arial" w:hAnsi="Arial" w:cs="Arial"/>
          <w:sz w:val="22"/>
          <w:szCs w:val="22"/>
        </w:rPr>
        <w:t>2.3.1</w:t>
      </w:r>
      <w:r w:rsidRPr="007162CF">
        <w:rPr>
          <w:rFonts w:ascii="Arial" w:hAnsi="Arial" w:cs="Arial"/>
          <w:sz w:val="22"/>
          <w:szCs w:val="22"/>
        </w:rPr>
        <w:tab/>
        <w:t>Κριτήριο ανάθεσης</w:t>
      </w:r>
      <w:bookmarkEnd w:id="33"/>
    </w:p>
    <w:p w:rsidR="00C37AEC" w:rsidRPr="007162CF" w:rsidRDefault="00C37AEC" w:rsidP="00C37AEC">
      <w:pPr>
        <w:rPr>
          <w:rFonts w:ascii="Arial" w:hAnsi="Arial" w:cs="Arial"/>
          <w:sz w:val="22"/>
          <w:szCs w:val="22"/>
        </w:rPr>
      </w:pPr>
      <w:r w:rsidRPr="007162CF">
        <w:rPr>
          <w:rFonts w:ascii="Arial" w:hAnsi="Arial" w:cs="Arial"/>
          <w:sz w:val="22"/>
          <w:szCs w:val="22"/>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προβλεπόμενων κριτηρίων αξιολόγησης που τίθενται στις επί μέρους τεχνικές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ΚΡΙΤΗΡΙΑ ΑΞΙΟΛΟΓΗΣΗΣ ΠΡΟΣΦΟΡΩΝ  </w:t>
      </w:r>
    </w:p>
    <w:p w:rsidR="00C37AEC" w:rsidRPr="007162CF" w:rsidRDefault="00C37AEC" w:rsidP="00C37AEC">
      <w:pPr>
        <w:rPr>
          <w:rFonts w:ascii="Arial" w:hAnsi="Arial" w:cs="Arial"/>
          <w:sz w:val="22"/>
          <w:szCs w:val="22"/>
        </w:rPr>
      </w:pPr>
    </w:p>
    <w:tbl>
      <w:tblPr>
        <w:tblW w:w="8619" w:type="dxa"/>
        <w:jc w:val="center"/>
        <w:tblInd w:w="307" w:type="dxa"/>
        <w:tblLook w:val="04A0"/>
      </w:tblPr>
      <w:tblGrid>
        <w:gridCol w:w="715"/>
        <w:gridCol w:w="4376"/>
        <w:gridCol w:w="1730"/>
        <w:gridCol w:w="1798"/>
      </w:tblGrid>
      <w:tr w:rsidR="00C37AEC" w:rsidRPr="007162CF" w:rsidTr="00091C13">
        <w:trPr>
          <w:trHeight w:val="562"/>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Α/Α</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ΚΡΙΤΗΡΙΟ ΑΝΑΘΕΣΗΣ</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ΒΑΘΜΟΛΟΓΙΑ</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ΣΥΝΤΕΛΕΣΤΗΣ ΒΑΡΥΤΗΤΑΣ (%)</w:t>
            </w:r>
          </w:p>
        </w:tc>
      </w:tr>
      <w:tr w:rsidR="00C37AEC" w:rsidRPr="007162CF" w:rsidTr="00091C13">
        <w:trPr>
          <w:trHeight w:val="640"/>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Αριθμός Μεταφερόμενων Επιβατών (παρ. 3)</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7</w:t>
            </w:r>
          </w:p>
        </w:tc>
      </w:tr>
      <w:tr w:rsidR="00C37AEC" w:rsidRPr="007162CF" w:rsidTr="00091C13">
        <w:trPr>
          <w:trHeight w:val="640"/>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2</w:t>
            </w:r>
          </w:p>
        </w:tc>
        <w:tc>
          <w:tcPr>
            <w:tcW w:w="4387" w:type="dxa"/>
            <w:tcBorders>
              <w:top w:val="nil"/>
              <w:left w:val="nil"/>
              <w:bottom w:val="single" w:sz="4" w:space="0" w:color="auto"/>
              <w:right w:val="single" w:sz="4" w:space="0" w:color="auto"/>
            </w:tcBorders>
            <w:shd w:val="clear" w:color="000000" w:fill="FFFFFF"/>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Κύριες Διαστάσεις (παρ. 4)</w:t>
            </w:r>
          </w:p>
        </w:tc>
        <w:tc>
          <w:tcPr>
            <w:tcW w:w="1730" w:type="dxa"/>
            <w:tcBorders>
              <w:top w:val="nil"/>
              <w:left w:val="nil"/>
              <w:bottom w:val="single" w:sz="4" w:space="0" w:color="auto"/>
              <w:right w:val="single" w:sz="4" w:space="0" w:color="auto"/>
            </w:tcBorders>
            <w:shd w:val="clear" w:color="auto" w:fill="auto"/>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10</w:t>
            </w:r>
          </w:p>
        </w:tc>
      </w:tr>
      <w:tr w:rsidR="00C37AEC" w:rsidRPr="007162CF" w:rsidTr="00091C13">
        <w:trPr>
          <w:trHeight w:val="469"/>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3</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proofErr w:type="spellStart"/>
            <w:r w:rsidRPr="007162CF">
              <w:rPr>
                <w:rFonts w:ascii="Arial" w:hAnsi="Arial" w:cs="Arial"/>
                <w:sz w:val="22"/>
                <w:szCs w:val="22"/>
              </w:rPr>
              <w:t>Οδηγική</w:t>
            </w:r>
            <w:proofErr w:type="spellEnd"/>
            <w:r w:rsidRPr="007162CF">
              <w:rPr>
                <w:rFonts w:ascii="Arial" w:hAnsi="Arial" w:cs="Arial"/>
                <w:sz w:val="22"/>
                <w:szCs w:val="22"/>
              </w:rPr>
              <w:t xml:space="preserve"> Συμπεριφορά (επιδόσεις – αυτονομία) (παρ. 5)</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7</w:t>
            </w:r>
          </w:p>
        </w:tc>
      </w:tr>
      <w:tr w:rsidR="00C37AEC" w:rsidRPr="007162CF" w:rsidTr="00091C13">
        <w:trPr>
          <w:trHeight w:val="469"/>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4</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Δυνατότητες Ελιγμών (Κύκλος Στροφής)  (παρ. 6)</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w:t>
            </w:r>
          </w:p>
        </w:tc>
      </w:tr>
      <w:tr w:rsidR="00C37AEC" w:rsidRPr="007162CF" w:rsidTr="00091C13">
        <w:trPr>
          <w:trHeight w:val="469"/>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5</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Κλιματισμός (παρ. 11)</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5</w:t>
            </w:r>
          </w:p>
        </w:tc>
      </w:tr>
      <w:tr w:rsidR="00C37AEC" w:rsidRPr="007162CF" w:rsidTr="00091C13">
        <w:trPr>
          <w:trHeight w:val="469"/>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6</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Ηλεκτροκινητήρας (Ισχύς-Λόγος Ισχύς/Βάρος)</w:t>
            </w:r>
          </w:p>
          <w:p w:rsidR="00C37AEC" w:rsidRPr="007162CF" w:rsidRDefault="00C37AEC" w:rsidP="00C37AEC">
            <w:pPr>
              <w:rPr>
                <w:rFonts w:ascii="Arial" w:hAnsi="Arial" w:cs="Arial"/>
                <w:sz w:val="22"/>
                <w:szCs w:val="22"/>
              </w:rPr>
            </w:pPr>
            <w:r w:rsidRPr="007162CF">
              <w:rPr>
                <w:rFonts w:ascii="Arial" w:hAnsi="Arial" w:cs="Arial"/>
                <w:sz w:val="22"/>
                <w:szCs w:val="22"/>
              </w:rPr>
              <w:t>(παρ. 12)</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w:t>
            </w:r>
          </w:p>
        </w:tc>
      </w:tr>
      <w:tr w:rsidR="00C37AEC" w:rsidRPr="007162CF" w:rsidTr="00091C13">
        <w:trPr>
          <w:trHeight w:val="469"/>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7</w:t>
            </w:r>
          </w:p>
        </w:tc>
        <w:tc>
          <w:tcPr>
            <w:tcW w:w="4387" w:type="dxa"/>
            <w:tcBorders>
              <w:top w:val="nil"/>
              <w:left w:val="nil"/>
              <w:bottom w:val="single" w:sz="4" w:space="0" w:color="auto"/>
              <w:right w:val="single" w:sz="4" w:space="0" w:color="auto"/>
            </w:tcBorders>
            <w:shd w:val="clear" w:color="000000" w:fill="FFFFFF"/>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Συσσωρευτές Κίνησης (παρ. 13)</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w:t>
            </w:r>
          </w:p>
        </w:tc>
      </w:tr>
      <w:tr w:rsidR="00C37AEC" w:rsidRPr="007162CF" w:rsidTr="00091C13">
        <w:trPr>
          <w:trHeight w:val="469"/>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8</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Σύστημα πέδησης (παρ. 15)</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7</w:t>
            </w:r>
          </w:p>
        </w:tc>
      </w:tr>
      <w:tr w:rsidR="00C37AEC" w:rsidRPr="007162CF" w:rsidTr="00091C13">
        <w:trPr>
          <w:trHeight w:val="750"/>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9</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Ηλεκτρολογική Εγκατάσταση Βοηθητικών Συστημάτων (παρ. 17)</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5</w:t>
            </w:r>
          </w:p>
        </w:tc>
      </w:tr>
      <w:tr w:rsidR="00C37AEC" w:rsidRPr="007162CF" w:rsidTr="00091C13">
        <w:trPr>
          <w:trHeight w:val="750"/>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 xml:space="preserve">Εγγυήσεις Καλής </w:t>
            </w:r>
            <w:proofErr w:type="spellStart"/>
            <w:r w:rsidRPr="007162CF">
              <w:rPr>
                <w:rFonts w:ascii="Arial" w:hAnsi="Arial" w:cs="Arial"/>
                <w:sz w:val="22"/>
                <w:szCs w:val="22"/>
              </w:rPr>
              <w:t>Λειτουργείας</w:t>
            </w:r>
            <w:proofErr w:type="spellEnd"/>
            <w:r w:rsidRPr="007162CF">
              <w:rPr>
                <w:rFonts w:ascii="Arial" w:hAnsi="Arial" w:cs="Arial"/>
                <w:sz w:val="22"/>
                <w:szCs w:val="22"/>
              </w:rPr>
              <w:t xml:space="preserve"> (παρ. 23) </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w:t>
            </w:r>
          </w:p>
        </w:tc>
      </w:tr>
      <w:tr w:rsidR="00C37AEC" w:rsidRPr="007162CF" w:rsidTr="00091C13">
        <w:trPr>
          <w:trHeight w:val="390"/>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11</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Τεχνική Υποστήριξη (παρ. 24)</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5</w:t>
            </w:r>
          </w:p>
        </w:tc>
      </w:tr>
      <w:tr w:rsidR="00C37AEC" w:rsidRPr="007162CF" w:rsidTr="00091C13">
        <w:trPr>
          <w:trHeight w:val="640"/>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12</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Εκπαίδευση Προσωπικού (παρ. 25)</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4</w:t>
            </w:r>
          </w:p>
        </w:tc>
      </w:tr>
      <w:tr w:rsidR="00C37AEC" w:rsidRPr="007162CF" w:rsidTr="00091C13">
        <w:trPr>
          <w:trHeight w:val="623"/>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13</w:t>
            </w:r>
          </w:p>
        </w:tc>
        <w:tc>
          <w:tcPr>
            <w:tcW w:w="4387" w:type="dxa"/>
            <w:tcBorders>
              <w:top w:val="nil"/>
              <w:left w:val="nil"/>
              <w:bottom w:val="single" w:sz="4" w:space="0" w:color="auto"/>
              <w:right w:val="single" w:sz="4" w:space="0" w:color="auto"/>
            </w:tcBorders>
            <w:shd w:val="clear" w:color="000000" w:fill="FFFFFF"/>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Χρονοδιάγραμμα Παράδοσης (παρ. 26)</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100-120</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w:t>
            </w:r>
          </w:p>
        </w:tc>
      </w:tr>
      <w:tr w:rsidR="00C37AEC" w:rsidRPr="007162CF" w:rsidTr="00091C13">
        <w:trPr>
          <w:trHeight w:val="640"/>
          <w:jc w:val="center"/>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C37AEC" w:rsidRPr="007162CF" w:rsidRDefault="00C37AEC" w:rsidP="00C37AEC">
            <w:pPr>
              <w:rPr>
                <w:rFonts w:ascii="Arial" w:hAnsi="Arial" w:cs="Arial"/>
                <w:sz w:val="22"/>
                <w:szCs w:val="22"/>
              </w:rPr>
            </w:pPr>
            <w:r w:rsidRPr="007162CF">
              <w:rPr>
                <w:rFonts w:ascii="Arial" w:hAnsi="Arial" w:cs="Arial"/>
                <w:sz w:val="22"/>
                <w:szCs w:val="22"/>
              </w:rPr>
              <w:t> </w:t>
            </w:r>
          </w:p>
        </w:tc>
        <w:tc>
          <w:tcPr>
            <w:tcW w:w="4387" w:type="dxa"/>
            <w:tcBorders>
              <w:top w:val="nil"/>
              <w:left w:val="nil"/>
              <w:bottom w:val="single" w:sz="4" w:space="0" w:color="auto"/>
              <w:right w:val="single" w:sz="4" w:space="0" w:color="auto"/>
            </w:tcBorders>
            <w:shd w:val="clear" w:color="auto" w:fill="auto"/>
            <w:vAlign w:val="bottom"/>
            <w:hideMark/>
          </w:tcPr>
          <w:p w:rsidR="00C37AEC" w:rsidRPr="007162CF" w:rsidRDefault="00C37AEC" w:rsidP="00C37AEC">
            <w:pPr>
              <w:rPr>
                <w:rFonts w:ascii="Arial" w:hAnsi="Arial" w:cs="Arial"/>
                <w:sz w:val="22"/>
                <w:szCs w:val="22"/>
              </w:rPr>
            </w:pPr>
            <w:r w:rsidRPr="007162CF">
              <w:rPr>
                <w:rFonts w:ascii="Arial" w:hAnsi="Arial" w:cs="Arial"/>
                <w:sz w:val="22"/>
                <w:szCs w:val="22"/>
              </w:rPr>
              <w:t> </w:t>
            </w:r>
          </w:p>
        </w:tc>
        <w:tc>
          <w:tcPr>
            <w:tcW w:w="1730"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ΣΥΝΟΛΟ</w:t>
            </w:r>
          </w:p>
        </w:tc>
        <w:tc>
          <w:tcPr>
            <w:tcW w:w="1786" w:type="dxa"/>
            <w:tcBorders>
              <w:top w:val="nil"/>
              <w:left w:val="nil"/>
              <w:bottom w:val="single" w:sz="4" w:space="0" w:color="auto"/>
              <w:right w:val="single" w:sz="4" w:space="0" w:color="auto"/>
            </w:tcBorders>
            <w:shd w:val="clear" w:color="auto" w:fill="auto"/>
            <w:vAlign w:val="center"/>
            <w:hideMark/>
          </w:tcPr>
          <w:p w:rsidR="00C37AEC" w:rsidRPr="007162CF" w:rsidRDefault="00C37AEC" w:rsidP="00C37AEC">
            <w:pPr>
              <w:rPr>
                <w:rFonts w:ascii="Arial" w:hAnsi="Arial" w:cs="Arial"/>
                <w:sz w:val="22"/>
                <w:szCs w:val="22"/>
              </w:rPr>
            </w:pPr>
            <w:r w:rsidRPr="007162CF">
              <w:rPr>
                <w:rFonts w:ascii="Arial" w:hAnsi="Arial" w:cs="Arial"/>
                <w:sz w:val="22"/>
                <w:szCs w:val="22"/>
              </w:rPr>
              <w:t>100</w:t>
            </w:r>
          </w:p>
        </w:tc>
      </w:tr>
    </w:tbl>
    <w:p w:rsidR="00C37AEC" w:rsidRPr="007162CF" w:rsidRDefault="00C37AEC" w:rsidP="00C37AEC">
      <w:pPr>
        <w:rPr>
          <w:rFonts w:ascii="Arial" w:hAnsi="Arial" w:cs="Arial"/>
          <w:sz w:val="22"/>
          <w:szCs w:val="22"/>
          <w:highlight w:val="yellow"/>
        </w:rPr>
      </w:pPr>
    </w:p>
    <w:p w:rsidR="00C37AEC" w:rsidRPr="007162CF" w:rsidRDefault="00C37AEC" w:rsidP="00C37AEC">
      <w:pPr>
        <w:rPr>
          <w:rFonts w:ascii="Arial" w:hAnsi="Arial" w:cs="Arial"/>
          <w:sz w:val="22"/>
          <w:szCs w:val="22"/>
        </w:rPr>
      </w:pPr>
      <w:bookmarkStart w:id="34" w:name="_Toc57112300"/>
      <w:r w:rsidRPr="007162CF">
        <w:rPr>
          <w:rFonts w:ascii="Arial" w:hAnsi="Arial" w:cs="Arial"/>
          <w:sz w:val="22"/>
          <w:szCs w:val="22"/>
        </w:rPr>
        <w:t>2.3.2</w:t>
      </w:r>
      <w:r w:rsidRPr="007162CF">
        <w:rPr>
          <w:rFonts w:ascii="Arial" w:hAnsi="Arial" w:cs="Arial"/>
          <w:sz w:val="22"/>
          <w:szCs w:val="22"/>
        </w:rPr>
        <w:tab/>
        <w:t xml:space="preserve">Βαθμολόγηση και κατάταξη προσφορών </w:t>
      </w:r>
      <w:bookmarkEnd w:id="34"/>
    </w:p>
    <w:p w:rsidR="00C37AEC" w:rsidRPr="007162CF" w:rsidRDefault="00C37AEC" w:rsidP="00C37AEC">
      <w:pPr>
        <w:rPr>
          <w:rFonts w:ascii="Arial" w:hAnsi="Arial" w:cs="Arial"/>
          <w:sz w:val="22"/>
          <w:szCs w:val="22"/>
        </w:rPr>
      </w:pPr>
      <w:r w:rsidRPr="007162CF">
        <w:rPr>
          <w:rFonts w:ascii="Arial" w:hAnsi="Arial" w:cs="Arial"/>
          <w:sz w:val="22"/>
          <w:szCs w:val="22"/>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Κάθε κριτήριο αξιολόγησης βαθμολογείται αυτόνομα με βάση τα στοιχεία της προσφοράς. </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συνολική βαθμολογία της τεχνικής προσφοράς υπολογίζεται με βάση τον παρακάτω τύπο : </w:t>
      </w:r>
    </w:p>
    <w:p w:rsidR="00C37AEC" w:rsidRPr="007162CF" w:rsidRDefault="00C37AEC" w:rsidP="00C37AEC">
      <w:pPr>
        <w:rPr>
          <w:rFonts w:ascii="Arial" w:hAnsi="Arial" w:cs="Arial"/>
          <w:sz w:val="22"/>
          <w:szCs w:val="22"/>
        </w:rPr>
      </w:pPr>
      <w:r w:rsidRPr="007162CF">
        <w:rPr>
          <w:rFonts w:ascii="Arial" w:hAnsi="Arial" w:cs="Arial"/>
          <w:sz w:val="22"/>
          <w:szCs w:val="22"/>
        </w:rPr>
        <w:t>U = σ1χΚ1 + σ2χΚ2 +……+</w:t>
      </w:r>
      <w:proofErr w:type="spellStart"/>
      <w:r w:rsidRPr="007162CF">
        <w:rPr>
          <w:rFonts w:ascii="Arial" w:hAnsi="Arial" w:cs="Arial"/>
          <w:sz w:val="22"/>
          <w:szCs w:val="22"/>
        </w:rPr>
        <w:t>σνχΚν</w:t>
      </w:r>
      <w:proofErr w:type="spellEnd"/>
    </w:p>
    <w:p w:rsidR="00C37AEC" w:rsidRPr="007162CF" w:rsidRDefault="00C37AEC" w:rsidP="00C37AEC">
      <w:pPr>
        <w:rPr>
          <w:rFonts w:ascii="Arial" w:hAnsi="Arial" w:cs="Arial"/>
          <w:sz w:val="22"/>
          <w:szCs w:val="22"/>
        </w:rPr>
      </w:pPr>
      <w:r w:rsidRPr="007162CF">
        <w:rPr>
          <w:rFonts w:ascii="Arial" w:hAnsi="Arial" w:cs="Arial"/>
          <w:sz w:val="22"/>
          <w:szCs w:val="22"/>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tblInd w:w="164" w:type="dxa"/>
        <w:tblLayout w:type="fixed"/>
        <w:tblLook w:val="0000"/>
      </w:tblPr>
      <w:tblGrid>
        <w:gridCol w:w="450"/>
        <w:gridCol w:w="436"/>
        <w:gridCol w:w="4550"/>
      </w:tblGrid>
      <w:tr w:rsidR="00C37AEC" w:rsidRPr="007162CF" w:rsidTr="00091C13">
        <w:trPr>
          <w:cantSplit/>
        </w:trPr>
        <w:tc>
          <w:tcPr>
            <w:tcW w:w="450" w:type="dxa"/>
            <w:vMerge w:val="restart"/>
            <w:shd w:val="clear" w:color="auto" w:fill="auto"/>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Λ</w:t>
            </w:r>
          </w:p>
        </w:tc>
        <w:tc>
          <w:tcPr>
            <w:tcW w:w="436" w:type="dxa"/>
            <w:vMerge w:val="restart"/>
            <w:shd w:val="clear" w:color="auto" w:fill="auto"/>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w:t>
            </w:r>
          </w:p>
        </w:tc>
        <w:tc>
          <w:tcPr>
            <w:tcW w:w="4550" w:type="dxa"/>
            <w:tcBorders>
              <w:bottom w:val="single" w:sz="4" w:space="0" w:color="000000"/>
            </w:tcBorders>
            <w:shd w:val="clear" w:color="auto" w:fill="auto"/>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Προσφερθείσα τιμή</w:t>
            </w:r>
          </w:p>
        </w:tc>
      </w:tr>
      <w:tr w:rsidR="00C37AEC" w:rsidRPr="007162CF" w:rsidTr="00091C13">
        <w:trPr>
          <w:cantSplit/>
        </w:trPr>
        <w:tc>
          <w:tcPr>
            <w:tcW w:w="450" w:type="dxa"/>
            <w:vMerge/>
            <w:shd w:val="clear" w:color="auto" w:fill="auto"/>
            <w:vAlign w:val="center"/>
          </w:tcPr>
          <w:p w:rsidR="00C37AEC" w:rsidRPr="007162CF" w:rsidRDefault="00C37AEC" w:rsidP="00C37AEC">
            <w:pPr>
              <w:rPr>
                <w:rFonts w:ascii="Arial" w:hAnsi="Arial" w:cs="Arial"/>
                <w:sz w:val="22"/>
                <w:szCs w:val="22"/>
              </w:rPr>
            </w:pPr>
          </w:p>
        </w:tc>
        <w:tc>
          <w:tcPr>
            <w:tcW w:w="436" w:type="dxa"/>
            <w:vMerge/>
            <w:shd w:val="clear" w:color="auto" w:fill="auto"/>
            <w:vAlign w:val="center"/>
          </w:tcPr>
          <w:p w:rsidR="00C37AEC" w:rsidRPr="007162CF" w:rsidRDefault="00C37AEC" w:rsidP="00C37AEC">
            <w:pPr>
              <w:rPr>
                <w:rFonts w:ascii="Arial" w:hAnsi="Arial" w:cs="Arial"/>
                <w:sz w:val="22"/>
                <w:szCs w:val="22"/>
              </w:rPr>
            </w:pPr>
          </w:p>
        </w:tc>
        <w:tc>
          <w:tcPr>
            <w:tcW w:w="4550" w:type="dxa"/>
            <w:tcBorders>
              <w:top w:val="single" w:sz="4" w:space="0" w:color="000000"/>
            </w:tcBorders>
            <w:shd w:val="clear" w:color="auto" w:fill="auto"/>
            <w:vAlign w:val="center"/>
          </w:tcPr>
          <w:p w:rsidR="00C37AEC" w:rsidRPr="007162CF" w:rsidRDefault="00C37AEC" w:rsidP="00C37AEC">
            <w:pPr>
              <w:rPr>
                <w:rFonts w:ascii="Arial" w:hAnsi="Arial" w:cs="Arial"/>
                <w:sz w:val="22"/>
                <w:szCs w:val="22"/>
              </w:rPr>
            </w:pPr>
            <w:r w:rsidRPr="007162CF">
              <w:rPr>
                <w:rFonts w:ascii="Arial" w:hAnsi="Arial" w:cs="Arial"/>
                <w:sz w:val="22"/>
                <w:szCs w:val="22"/>
              </w:rPr>
              <w:t>Συνολική βαθμολογία τεχνικής προσφοράς</w:t>
            </w:r>
          </w:p>
        </w:tc>
      </w:tr>
    </w:tbl>
    <w:p w:rsidR="00C37AEC" w:rsidRPr="007162CF" w:rsidRDefault="00C37AEC" w:rsidP="00C37AEC">
      <w:pPr>
        <w:rPr>
          <w:rFonts w:ascii="Arial" w:hAnsi="Arial" w:cs="Arial"/>
          <w:sz w:val="22"/>
          <w:szCs w:val="22"/>
        </w:rPr>
      </w:pPr>
      <w:bookmarkStart w:id="35" w:name="_Toc57112301"/>
      <w:r w:rsidRPr="007162CF">
        <w:rPr>
          <w:rFonts w:ascii="Arial" w:hAnsi="Arial" w:cs="Arial"/>
          <w:sz w:val="22"/>
          <w:szCs w:val="22"/>
        </w:rPr>
        <w:t>2.3.3</w:t>
      </w:r>
      <w:r w:rsidRPr="007162CF">
        <w:rPr>
          <w:rFonts w:ascii="Arial" w:hAnsi="Arial" w:cs="Arial"/>
          <w:sz w:val="22"/>
          <w:szCs w:val="22"/>
        </w:rPr>
        <w:tab/>
        <w:t>Ηλεκτρονικοί πλειστηριασμοί</w:t>
      </w:r>
      <w:bookmarkEnd w:id="35"/>
      <w:r w:rsidRPr="007162CF">
        <w:rPr>
          <w:rFonts w:ascii="Arial" w:hAnsi="Arial" w:cs="Arial"/>
          <w:sz w:val="22"/>
          <w:szCs w:val="22"/>
        </w:rPr>
        <w:t xml:space="preserve"> </w:t>
      </w:r>
    </w:p>
    <w:p w:rsidR="00C37AEC" w:rsidRPr="007162CF" w:rsidRDefault="00C37AEC" w:rsidP="00C37AEC">
      <w:pPr>
        <w:rPr>
          <w:rFonts w:ascii="Arial" w:hAnsi="Arial" w:cs="Arial"/>
          <w:sz w:val="22"/>
          <w:szCs w:val="22"/>
        </w:rPr>
      </w:pPr>
      <w:r w:rsidRPr="007162CF">
        <w:rPr>
          <w:rFonts w:ascii="Arial" w:hAnsi="Arial" w:cs="Arial"/>
          <w:sz w:val="22"/>
          <w:szCs w:val="22"/>
        </w:rPr>
        <w:t>Δεν εφαρμόζεται στην παρούσα διακήρυξη</w:t>
      </w:r>
    </w:p>
    <w:p w:rsidR="00C37AEC" w:rsidRPr="007162CF" w:rsidRDefault="00C37AEC" w:rsidP="00C37AEC">
      <w:pPr>
        <w:rPr>
          <w:rFonts w:ascii="Arial" w:hAnsi="Arial" w:cs="Arial"/>
          <w:sz w:val="22"/>
          <w:szCs w:val="22"/>
        </w:rPr>
      </w:pPr>
      <w:bookmarkStart w:id="36" w:name="_Toc108011558"/>
      <w:r w:rsidRPr="007162CF">
        <w:rPr>
          <w:rFonts w:ascii="Arial" w:hAnsi="Arial" w:cs="Arial"/>
          <w:sz w:val="22"/>
          <w:szCs w:val="22"/>
        </w:rPr>
        <w:t>2.4</w:t>
      </w:r>
      <w:r w:rsidRPr="007162CF">
        <w:rPr>
          <w:rFonts w:ascii="Arial" w:hAnsi="Arial" w:cs="Arial"/>
          <w:sz w:val="22"/>
          <w:szCs w:val="22"/>
        </w:rPr>
        <w:tab/>
        <w:t>Κατάρτιση - Περιεχόμενο Προσφορών</w:t>
      </w:r>
      <w:bookmarkEnd w:id="36"/>
    </w:p>
    <w:p w:rsidR="00C37AEC" w:rsidRPr="007162CF" w:rsidRDefault="00C37AEC" w:rsidP="00C37AEC">
      <w:pPr>
        <w:rPr>
          <w:rFonts w:ascii="Arial" w:hAnsi="Arial" w:cs="Arial"/>
          <w:sz w:val="22"/>
          <w:szCs w:val="22"/>
        </w:rPr>
      </w:pPr>
      <w:bookmarkStart w:id="37" w:name="_Toc108011559"/>
      <w:r w:rsidRPr="007162CF">
        <w:rPr>
          <w:rFonts w:ascii="Arial" w:hAnsi="Arial" w:cs="Arial"/>
          <w:sz w:val="22"/>
          <w:szCs w:val="22"/>
        </w:rPr>
        <w:t>2.4.1</w:t>
      </w:r>
      <w:r w:rsidRPr="007162CF">
        <w:rPr>
          <w:rFonts w:ascii="Arial" w:hAnsi="Arial" w:cs="Arial"/>
          <w:sz w:val="22"/>
          <w:szCs w:val="22"/>
        </w:rPr>
        <w:tab/>
        <w:t>Γενικοί όροι υποβολής προσφορών</w:t>
      </w:r>
      <w:bookmarkEnd w:id="37"/>
    </w:p>
    <w:p w:rsidR="00C37AEC" w:rsidRPr="007162CF" w:rsidRDefault="00C37AEC" w:rsidP="00C37AEC">
      <w:pPr>
        <w:rPr>
          <w:rFonts w:ascii="Arial" w:hAnsi="Arial" w:cs="Arial"/>
          <w:sz w:val="22"/>
          <w:szCs w:val="22"/>
        </w:rPr>
      </w:pPr>
      <w:r w:rsidRPr="007162CF">
        <w:rPr>
          <w:rFonts w:ascii="Arial" w:hAnsi="Arial" w:cs="Arial"/>
          <w:sz w:val="22"/>
          <w:szCs w:val="22"/>
        </w:rPr>
        <w:t xml:space="preserve">Οι προσφορές υποβάλλονται με βάση τις απαιτήσεις που ορίζονται στο Παράρτημα Ι της Διακήρυξης, για το σύνολο της </w:t>
      </w:r>
      <w:proofErr w:type="spellStart"/>
      <w:r w:rsidRPr="007162CF">
        <w:rPr>
          <w:rFonts w:ascii="Arial" w:hAnsi="Arial" w:cs="Arial"/>
          <w:sz w:val="22"/>
          <w:szCs w:val="22"/>
        </w:rPr>
        <w:t>προκηρυχθείσας</w:t>
      </w:r>
      <w:proofErr w:type="spellEnd"/>
      <w:r w:rsidRPr="007162CF">
        <w:rPr>
          <w:rFonts w:ascii="Arial" w:hAnsi="Arial" w:cs="Arial"/>
          <w:sz w:val="22"/>
          <w:szCs w:val="22"/>
        </w:rPr>
        <w:t xml:space="preserve"> ποσότητας της προμήθειας ανά είδος /τμήμα.</w:t>
      </w:r>
    </w:p>
    <w:p w:rsidR="00C37AEC" w:rsidRPr="007162CF" w:rsidRDefault="00C37AEC" w:rsidP="00C37AEC">
      <w:pPr>
        <w:rPr>
          <w:rFonts w:ascii="Arial" w:hAnsi="Arial" w:cs="Arial"/>
          <w:sz w:val="22"/>
          <w:szCs w:val="22"/>
        </w:rPr>
      </w:pPr>
      <w:r w:rsidRPr="007162CF">
        <w:rPr>
          <w:rFonts w:ascii="Arial" w:hAnsi="Arial" w:cs="Arial"/>
          <w:sz w:val="22"/>
          <w:szCs w:val="22"/>
        </w:rPr>
        <w:t>Δεν επιτρέπονται εναλλακτικές προσφορές.</w:t>
      </w:r>
    </w:p>
    <w:p w:rsidR="00C37AEC" w:rsidRPr="007162CF" w:rsidRDefault="00C37AEC" w:rsidP="00C37AEC">
      <w:pPr>
        <w:rPr>
          <w:rFonts w:ascii="Arial" w:hAnsi="Arial" w:cs="Arial"/>
          <w:sz w:val="22"/>
          <w:szCs w:val="22"/>
        </w:rPr>
      </w:pPr>
      <w:r w:rsidRPr="007162CF">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C37AEC" w:rsidRPr="007162CF" w:rsidRDefault="00C37AEC" w:rsidP="00C37AEC">
      <w:pPr>
        <w:rPr>
          <w:rFonts w:ascii="Arial" w:hAnsi="Arial" w:cs="Arial"/>
          <w:sz w:val="22"/>
          <w:szCs w:val="22"/>
        </w:rPr>
      </w:pPr>
      <w:r w:rsidRPr="007162CF">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C37AEC" w:rsidRPr="007162CF" w:rsidRDefault="00C37AEC" w:rsidP="00C37AEC">
      <w:pPr>
        <w:rPr>
          <w:rFonts w:ascii="Arial" w:hAnsi="Arial" w:cs="Arial"/>
          <w:sz w:val="22"/>
          <w:szCs w:val="22"/>
        </w:rPr>
      </w:pPr>
      <w:bookmarkStart w:id="38" w:name="_Toc108011560"/>
      <w:r w:rsidRPr="007162CF">
        <w:rPr>
          <w:rFonts w:ascii="Arial" w:hAnsi="Arial" w:cs="Arial"/>
          <w:sz w:val="22"/>
          <w:szCs w:val="22"/>
        </w:rPr>
        <w:t>2.4.2</w:t>
      </w:r>
      <w:r w:rsidRPr="007162CF">
        <w:rPr>
          <w:rFonts w:ascii="Arial" w:hAnsi="Arial" w:cs="Arial"/>
          <w:sz w:val="22"/>
          <w:szCs w:val="22"/>
        </w:rPr>
        <w:tab/>
        <w:t>Χρόνος και Τρόπος υποβολής προσφορών</w:t>
      </w:r>
      <w:bookmarkEnd w:id="38"/>
    </w:p>
    <w:p w:rsidR="00C37AEC" w:rsidRPr="007162CF" w:rsidRDefault="00C37AEC" w:rsidP="00C37AEC">
      <w:pPr>
        <w:rPr>
          <w:rFonts w:ascii="Arial" w:hAnsi="Arial" w:cs="Arial"/>
          <w:sz w:val="22"/>
          <w:szCs w:val="22"/>
        </w:rPr>
      </w:pPr>
      <w:r w:rsidRPr="007162CF">
        <w:rPr>
          <w:rFonts w:ascii="Arial" w:hAnsi="Arial" w:cs="Arial"/>
          <w:sz w:val="22"/>
          <w:szCs w:val="22"/>
        </w:rPr>
        <w:t xml:space="preserve">2.4.2.1.Οι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7162CF">
        <w:rPr>
          <w:rFonts w:ascii="Arial" w:hAnsi="Arial" w:cs="Arial"/>
          <w:sz w:val="22"/>
          <w:szCs w:val="22"/>
        </w:rPr>
        <w:t>υπ΄</w:t>
      </w:r>
      <w:proofErr w:type="spellEnd"/>
      <w:r w:rsidRPr="007162CF">
        <w:rPr>
          <w:rFonts w:ascii="Arial" w:hAnsi="Arial" w:cs="Arial"/>
          <w:sz w:val="22"/>
          <w:szCs w:val="22"/>
        </w:rPr>
        <w:t xml:space="preserve"> </w:t>
      </w:r>
      <w:proofErr w:type="spellStart"/>
      <w:r w:rsidRPr="007162CF">
        <w:rPr>
          <w:rFonts w:ascii="Arial" w:hAnsi="Arial" w:cs="Arial"/>
          <w:sz w:val="22"/>
          <w:szCs w:val="22"/>
        </w:rPr>
        <w:t>αριθμ</w:t>
      </w:r>
      <w:proofErr w:type="spellEnd"/>
      <w:r w:rsidRPr="007162CF">
        <w:rPr>
          <w:rFonts w:ascii="Arial" w:hAnsi="Arial" w:cs="Arial"/>
          <w:sz w:val="22"/>
          <w:szCs w:val="22"/>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(ΕΣΗΔΗΣ)»(εφεξής Κ.Υ.Α. ΕΣΗΔΗΣ Προμήθειες και Υπηρεσίες).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7162CF">
        <w:rPr>
          <w:rFonts w:ascii="Arial" w:hAnsi="Arial" w:cs="Arial"/>
          <w:sz w:val="22"/>
          <w:szCs w:val="22"/>
        </w:rPr>
        <w:t>πάροχο</w:t>
      </w:r>
      <w:proofErr w:type="spellEnd"/>
      <w:r w:rsidRPr="007162CF">
        <w:rPr>
          <w:rFonts w:ascii="Arial" w:hAnsi="Arial" w:cs="Arial"/>
          <w:sz w:val="22"/>
          <w:szCs w:val="22"/>
        </w:rPr>
        <w:t xml:space="preserve"> υπηρεσιών πιστοποίησης, ο οποίος περιλαμβάνεται στον κατάλογο  </w:t>
      </w:r>
      <w:proofErr w:type="spellStart"/>
      <w:r w:rsidRPr="007162CF">
        <w:rPr>
          <w:rFonts w:ascii="Arial" w:hAnsi="Arial" w:cs="Arial"/>
          <w:sz w:val="22"/>
          <w:szCs w:val="22"/>
        </w:rPr>
        <w:t>εμπίστευσης</w:t>
      </w:r>
      <w:proofErr w:type="spellEnd"/>
      <w:r w:rsidRPr="007162CF">
        <w:rPr>
          <w:rFonts w:ascii="Arial" w:hAnsi="Arial" w:cs="Arial"/>
          <w:sz w:val="22"/>
          <w:szCs w:val="22"/>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7162CF">
        <w:rPr>
          <w:rFonts w:ascii="Arial" w:hAnsi="Arial" w:cs="Arial"/>
          <w:sz w:val="22"/>
          <w:szCs w:val="22"/>
        </w:rPr>
        <w:t>περ</w:t>
      </w:r>
      <w:proofErr w:type="spellEnd"/>
      <w:r w:rsidRPr="007162CF">
        <w:rPr>
          <w:rFonts w:ascii="Arial" w:hAnsi="Arial" w:cs="Arial"/>
          <w:sz w:val="22"/>
          <w:szCs w:val="22"/>
        </w:rPr>
        <w:t>. β της παρ. 2 του άρθρου 37 του ν. 4412/2016 και τις διατάξεις του άρθρου 6της Κ.Υ.Α. ΕΣΗΔΗΣ Προμήθειες και Υπηρεσίες.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2.4.2.2.Ο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C37AEC" w:rsidRPr="007162CF" w:rsidRDefault="00C37AEC" w:rsidP="00C37AEC">
      <w:pPr>
        <w:rPr>
          <w:rFonts w:ascii="Arial" w:hAnsi="Arial" w:cs="Arial"/>
          <w:sz w:val="22"/>
          <w:szCs w:val="22"/>
        </w:rPr>
      </w:pPr>
      <w:r w:rsidRPr="007162CF">
        <w:rPr>
          <w:rFonts w:ascii="Arial" w:hAnsi="Arial" w:cs="Arial"/>
          <w:sz w:val="22"/>
          <w:szCs w:val="22"/>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2.4.2.3. Οι οικονομικοί φορείς υποβάλλουν με την προσφορά τους τα ακόλουθα σύμφωνα με τις διατάξεις του άρθρου 13 της Κ.Υ.Α. ΕΣΗΔΗΣ Προμήθειες και Υπηρεσίες:</w:t>
      </w:r>
    </w:p>
    <w:p w:rsidR="00C37AEC" w:rsidRPr="007162CF" w:rsidRDefault="00C37AEC" w:rsidP="00C37AEC">
      <w:pPr>
        <w:rPr>
          <w:rFonts w:ascii="Arial" w:hAnsi="Arial" w:cs="Arial"/>
          <w:sz w:val="22"/>
          <w:szCs w:val="22"/>
        </w:rPr>
      </w:pPr>
      <w:r w:rsidRPr="007162CF">
        <w:rPr>
          <w:rFonts w:ascii="Arial" w:hAnsi="Arial" w:cs="Arial"/>
          <w:sz w:val="22"/>
          <w:szCs w:val="22"/>
        </w:rPr>
        <w:t>(α) έναν ηλεκτρονικό (</w:t>
      </w:r>
      <w:proofErr w:type="spellStart"/>
      <w:r w:rsidRPr="007162CF">
        <w:rPr>
          <w:rFonts w:ascii="Arial" w:hAnsi="Arial" w:cs="Arial"/>
          <w:sz w:val="22"/>
          <w:szCs w:val="22"/>
        </w:rPr>
        <w:t>υπο</w:t>
      </w:r>
      <w:proofErr w:type="spellEnd"/>
      <w:r w:rsidRPr="007162CF">
        <w:rPr>
          <w:rFonts w:ascii="Arial" w:hAnsi="Arial" w:cs="Arial"/>
          <w:sz w:val="22"/>
          <w:szCs w:val="22"/>
        </w:rPr>
        <w:t>)φάκελο με την ένδειξη «Δικαιολογητικά Συμμετοχής -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C37AEC" w:rsidRPr="007162CF" w:rsidRDefault="00C37AEC" w:rsidP="00C37AEC">
      <w:pPr>
        <w:rPr>
          <w:rFonts w:ascii="Arial" w:hAnsi="Arial" w:cs="Arial"/>
          <w:sz w:val="22"/>
          <w:szCs w:val="22"/>
        </w:rPr>
      </w:pPr>
      <w:r w:rsidRPr="007162CF">
        <w:rPr>
          <w:rFonts w:ascii="Arial" w:hAnsi="Arial" w:cs="Arial"/>
          <w:sz w:val="22"/>
          <w:szCs w:val="22"/>
        </w:rPr>
        <w:t>(β) έναν ηλεκτρονικό (</w:t>
      </w:r>
      <w:proofErr w:type="spellStart"/>
      <w:r w:rsidRPr="007162CF">
        <w:rPr>
          <w:rFonts w:ascii="Arial" w:hAnsi="Arial" w:cs="Arial"/>
          <w:sz w:val="22"/>
          <w:szCs w:val="22"/>
        </w:rPr>
        <w:t>υπο</w:t>
      </w:r>
      <w:proofErr w:type="spellEnd"/>
      <w:r w:rsidRPr="007162CF">
        <w:rPr>
          <w:rFonts w:ascii="Arial" w:hAnsi="Arial" w:cs="Arial"/>
          <w:sz w:val="22"/>
          <w:szCs w:val="22"/>
        </w:rPr>
        <w:t>)φάκελο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w:t>
      </w:r>
    </w:p>
    <w:p w:rsidR="00C37AEC" w:rsidRPr="007162CF" w:rsidRDefault="00C37AEC" w:rsidP="00C37AEC">
      <w:pPr>
        <w:rPr>
          <w:rFonts w:ascii="Arial" w:hAnsi="Arial" w:cs="Arial"/>
          <w:sz w:val="22"/>
          <w:szCs w:val="22"/>
        </w:rPr>
      </w:pPr>
      <w:r w:rsidRPr="007162CF">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C37AEC" w:rsidRPr="007162CF" w:rsidRDefault="00C37AEC" w:rsidP="00C37AEC">
      <w:pPr>
        <w:rPr>
          <w:rFonts w:ascii="Arial" w:hAnsi="Arial" w:cs="Arial"/>
          <w:sz w:val="22"/>
          <w:szCs w:val="22"/>
        </w:rPr>
      </w:pPr>
      <w:r w:rsidRPr="007162CF">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2.4.2.4.Εφόσον οι Οικονομικοί Φορείς καταχωρίσουν τα στοιχεία, μετά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7162CF">
        <w:rPr>
          <w:rFonts w:ascii="Arial" w:hAnsi="Arial" w:cs="Arial"/>
          <w:sz w:val="22"/>
          <w:szCs w:val="22"/>
        </w:rPr>
        <w:t>μορφότυπο</w:t>
      </w:r>
      <w:proofErr w:type="spellEnd"/>
      <w:r w:rsidRPr="007162CF">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w:t>
      </w:r>
      <w:r w:rsidRPr="00C37AEC">
        <w:t xml:space="preserve">) </w:t>
      </w:r>
      <w:r w:rsidRPr="007162CF">
        <w:rPr>
          <w:rFonts w:ascii="Arial" w:hAnsi="Arial" w:cs="Arial"/>
          <w:sz w:val="22"/>
          <w:szCs w:val="22"/>
        </w:rPr>
        <w:t>υπογράφονται ψηφιακά, σύμφωνα με τις προβλεπόμενες διατάξεις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7162CF">
        <w:rPr>
          <w:rFonts w:ascii="Arial" w:hAnsi="Arial" w:cs="Arial"/>
          <w:sz w:val="22"/>
          <w:szCs w:val="22"/>
        </w:rPr>
        <w:t>υποφακέλους</w:t>
      </w:r>
      <w:proofErr w:type="spellEnd"/>
      <w:r w:rsidRPr="007162CF">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7162CF">
        <w:rPr>
          <w:rFonts w:ascii="Arial" w:hAnsi="Arial" w:cs="Arial"/>
          <w:sz w:val="22"/>
          <w:szCs w:val="22"/>
        </w:rPr>
        <w:t>υποφακέλο</w:t>
      </w:r>
      <w:proofErr w:type="spellEnd"/>
      <w:r w:rsidRPr="007162CF">
        <w:rPr>
          <w:rFonts w:ascii="Arial" w:hAnsi="Arial" w:cs="Arial"/>
          <w:sz w:val="22"/>
          <w:szCs w:val="22"/>
        </w:rPr>
        <w:t xml:space="preserve"> ξεχωριστά, από τη στιγμή που έχει ολοκληρωθεί η καταχώριση των στοιχείων σε αυτόν.</w:t>
      </w:r>
    </w:p>
    <w:p w:rsidR="00C37AEC" w:rsidRPr="007162CF" w:rsidRDefault="00C37AEC" w:rsidP="00C37AEC">
      <w:pPr>
        <w:rPr>
          <w:rFonts w:ascii="Arial" w:hAnsi="Arial" w:cs="Arial"/>
          <w:sz w:val="22"/>
          <w:szCs w:val="22"/>
        </w:rPr>
      </w:pPr>
      <w:bookmarkStart w:id="39" w:name="_Hlk75391351"/>
      <w:r w:rsidRPr="007162CF">
        <w:rPr>
          <w:rFonts w:ascii="Arial" w:hAnsi="Arial" w:cs="Arial"/>
          <w:sz w:val="22"/>
          <w:szCs w:val="22"/>
        </w:rPr>
        <w:t xml:space="preserve">Οι </w:t>
      </w:r>
      <w:bookmarkStart w:id="40" w:name="_Hlk71315830"/>
      <w:r w:rsidRPr="007162CF">
        <w:rPr>
          <w:rFonts w:ascii="Arial" w:hAnsi="Arial" w:cs="Arial"/>
          <w:sz w:val="22"/>
          <w:szCs w:val="22"/>
        </w:rPr>
        <w:t>Οικονομικοί Φορείς υποχρεούται να επισυνάψουν ηλεκτρονικά υπογεγραμμένα πρόσθετα, σε σχέση με τις αναφορές (εκτυπώσεις) της παρ. 2.4.2.4, σχετικά ηλεκτρονικά αρχεία ήτοι:</w:t>
      </w:r>
    </w:p>
    <w:p w:rsidR="00C37AEC" w:rsidRPr="007162CF" w:rsidRDefault="00C37AEC" w:rsidP="00C37AEC">
      <w:pPr>
        <w:rPr>
          <w:rFonts w:ascii="Arial" w:hAnsi="Arial" w:cs="Arial"/>
          <w:sz w:val="22"/>
          <w:szCs w:val="22"/>
        </w:rPr>
      </w:pPr>
      <w:r w:rsidRPr="007162CF">
        <w:rPr>
          <w:rFonts w:ascii="Arial" w:hAnsi="Arial" w:cs="Arial"/>
          <w:sz w:val="22"/>
          <w:szCs w:val="22"/>
        </w:rPr>
        <w:t>έντυπο οικονομικής προσφοράς σύμφωνα με το υπόδειγμα στο Παράρτημα V</w:t>
      </w:r>
      <w:bookmarkEnd w:id="40"/>
    </w:p>
    <w:p w:rsidR="00C37AEC" w:rsidRPr="007162CF" w:rsidRDefault="00C37AEC" w:rsidP="00C37AEC">
      <w:pPr>
        <w:rPr>
          <w:rFonts w:ascii="Arial" w:hAnsi="Arial" w:cs="Arial"/>
          <w:sz w:val="22"/>
          <w:szCs w:val="22"/>
        </w:rPr>
      </w:pPr>
      <w:r w:rsidRPr="007162CF">
        <w:rPr>
          <w:rFonts w:ascii="Arial" w:hAnsi="Arial" w:cs="Arial"/>
          <w:sz w:val="22"/>
          <w:szCs w:val="22"/>
        </w:rPr>
        <w:t xml:space="preserve">Καθώς, </w:t>
      </w:r>
      <w:bookmarkStart w:id="41" w:name="_Hlk120885388"/>
      <w:r w:rsidRPr="007162CF">
        <w:rPr>
          <w:rFonts w:ascii="Arial" w:hAnsi="Arial" w:cs="Arial"/>
          <w:sz w:val="22"/>
          <w:szCs w:val="22"/>
        </w:rPr>
        <w:t xml:space="preserve">οι τεχνικές προδιαγραφές </w:t>
      </w:r>
      <w:bookmarkEnd w:id="41"/>
      <w:r w:rsidRPr="007162CF">
        <w:rPr>
          <w:rFonts w:ascii="Arial" w:hAnsi="Arial" w:cs="Arial"/>
          <w:sz w:val="22"/>
          <w:szCs w:val="22"/>
        </w:rPr>
        <w:t>και οι οικονομικοί όροι δεν μπορούν να αποτυπωθούν στο σύνολό τους στις ειδικές ηλεκτρονικές φόρμες του συστήματος, εκτός των ανωτέρω θα πρέπει να υποβληθεί επιπλέον τεχνική και οικονομική προσφορά που συντάσσεται από τον οικονομικό φορέα κατά τα αναλυτικά αναφερόμενα στις κατωτέρω παραγράφους 2.4.3. και 2.4.4.</w:t>
      </w:r>
    </w:p>
    <w:bookmarkEnd w:id="39"/>
    <w:p w:rsidR="00C37AEC" w:rsidRPr="007162CF" w:rsidRDefault="00C37AEC" w:rsidP="00C37AEC">
      <w:pPr>
        <w:rPr>
          <w:rFonts w:ascii="Arial" w:hAnsi="Arial" w:cs="Arial"/>
          <w:sz w:val="22"/>
          <w:szCs w:val="22"/>
        </w:rPr>
      </w:pPr>
      <w:r w:rsidRPr="007162CF">
        <w:rPr>
          <w:rFonts w:ascii="Arial" w:hAnsi="Arial" w:cs="Arial"/>
          <w:sz w:val="22"/>
          <w:szCs w:val="22"/>
        </w:rPr>
        <w:t>2.4.2.5.Ειδικότερα, όσον αφορά τα συνημμένα ηλεκτρονικά αρχεία της προσφοράς, οι Οικονομικοί Φορείς τα καταχωρίζουν στους ανωτέρω (</w:t>
      </w:r>
      <w:proofErr w:type="spellStart"/>
      <w:r w:rsidRPr="007162CF">
        <w:rPr>
          <w:rFonts w:ascii="Arial" w:hAnsi="Arial" w:cs="Arial"/>
          <w:sz w:val="22"/>
          <w:szCs w:val="22"/>
        </w:rPr>
        <w:t>υπο</w:t>
      </w:r>
      <w:proofErr w:type="spellEnd"/>
      <w:r w:rsidRPr="007162CF">
        <w:rPr>
          <w:rFonts w:ascii="Arial" w:hAnsi="Arial" w:cs="Arial"/>
          <w:sz w:val="22"/>
          <w:szCs w:val="22"/>
        </w:rPr>
        <w:t>)φακέλους μέσω του Υποσυστήματος, ως εξής :</w:t>
      </w:r>
    </w:p>
    <w:p w:rsidR="00C37AEC" w:rsidRPr="007162CF" w:rsidRDefault="00C37AEC" w:rsidP="00C37AEC">
      <w:pPr>
        <w:rPr>
          <w:rFonts w:ascii="Arial" w:hAnsi="Arial" w:cs="Arial"/>
          <w:sz w:val="22"/>
          <w:szCs w:val="22"/>
        </w:rPr>
      </w:pPr>
      <w:bookmarkStart w:id="42" w:name="_Hlk71366084"/>
      <w:r w:rsidRPr="007162CF">
        <w:rPr>
          <w:rFonts w:ascii="Arial" w:hAnsi="Arial" w:cs="Arial"/>
          <w:sz w:val="22"/>
          <w:szCs w:val="22"/>
        </w:rPr>
        <w:t>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w:t>
      </w:r>
    </w:p>
    <w:p w:rsidR="00C37AEC" w:rsidRPr="007162CF" w:rsidRDefault="00C37AEC" w:rsidP="00C37AEC">
      <w:pPr>
        <w:rPr>
          <w:rFonts w:ascii="Arial" w:hAnsi="Arial" w:cs="Arial"/>
          <w:sz w:val="22"/>
          <w:szCs w:val="22"/>
        </w:rPr>
      </w:pPr>
      <w:r w:rsidRPr="007162CF">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7162CF">
        <w:rPr>
          <w:rFonts w:ascii="Arial" w:hAnsi="Arial" w:cs="Arial"/>
          <w:sz w:val="22"/>
          <w:szCs w:val="22"/>
        </w:rPr>
        <w:t>Apostille</w:t>
      </w:r>
      <w:proofErr w:type="spellEnd"/>
    </w:p>
    <w:p w:rsidR="00C37AEC" w:rsidRPr="007162CF" w:rsidRDefault="00C37AEC" w:rsidP="00C37AEC">
      <w:pPr>
        <w:rPr>
          <w:rFonts w:ascii="Arial" w:hAnsi="Arial" w:cs="Arial"/>
          <w:sz w:val="22"/>
          <w:szCs w:val="22"/>
        </w:rPr>
      </w:pPr>
      <w:r w:rsidRPr="007162CF">
        <w:rPr>
          <w:rFonts w:ascii="Arial" w:hAnsi="Arial" w:cs="Arial"/>
          <w:sz w:val="22"/>
          <w:szCs w:val="22"/>
        </w:rPr>
        <w:t>β) είτε των άρθρων 15 και 27 του ν. 4727/2020 (Α΄ 184) περί ηλεκτρονικών ιδιωτικών εγγράφων που φέρουν ηλεκτρονική υπογραφή ή σφραγίδα</w:t>
      </w:r>
    </w:p>
    <w:p w:rsidR="00C37AEC" w:rsidRPr="007162CF" w:rsidRDefault="00C37AEC" w:rsidP="00C37AEC">
      <w:pPr>
        <w:rPr>
          <w:rFonts w:ascii="Arial" w:hAnsi="Arial" w:cs="Arial"/>
          <w:sz w:val="22"/>
          <w:szCs w:val="22"/>
        </w:rPr>
      </w:pPr>
      <w:r w:rsidRPr="007162CF">
        <w:rPr>
          <w:rFonts w:ascii="Arial" w:hAnsi="Arial" w:cs="Arial"/>
          <w:sz w:val="22"/>
          <w:szCs w:val="22"/>
        </w:rPr>
        <w:t>γ) είτε του άρθρου 11 του ν. 2690/1999 (Α΄ 45),</w:t>
      </w:r>
    </w:p>
    <w:p w:rsidR="00C37AEC" w:rsidRPr="007162CF" w:rsidRDefault="00C37AEC" w:rsidP="00C37AEC">
      <w:pPr>
        <w:rPr>
          <w:rFonts w:ascii="Arial" w:hAnsi="Arial" w:cs="Arial"/>
          <w:sz w:val="22"/>
          <w:szCs w:val="22"/>
        </w:rPr>
      </w:pPr>
      <w:r w:rsidRPr="007162CF">
        <w:rPr>
          <w:rFonts w:ascii="Arial" w:hAnsi="Arial" w:cs="Arial"/>
          <w:sz w:val="22"/>
          <w:szCs w:val="22"/>
        </w:rPr>
        <w:t>δ) είτε της παρ. 2 του άρθρου 37 του ν.4412/2016, περί χρήσης ηλεκτρονικών υπογραφών σε ηλεκτρονικές διαδικασίες δημοσίων συμβάσεων,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 είτε της παρ. 8 του άρθρου 92 του ν.4412/2016, περί </w:t>
      </w:r>
      <w:proofErr w:type="spellStart"/>
      <w:r w:rsidRPr="007162CF">
        <w:rPr>
          <w:rFonts w:ascii="Arial" w:hAnsi="Arial" w:cs="Arial"/>
          <w:sz w:val="22"/>
          <w:szCs w:val="22"/>
        </w:rPr>
        <w:t>συνυποβολής</w:t>
      </w:r>
      <w:proofErr w:type="spellEnd"/>
      <w:r w:rsidRPr="007162CF">
        <w:rPr>
          <w:rFonts w:ascii="Arial" w:hAnsi="Arial" w:cs="Arial"/>
          <w:sz w:val="22"/>
          <w:szCs w:val="22"/>
        </w:rPr>
        <w:t xml:space="preserve"> υπεύθυνης δήλωσης στην περίπτωση απλής φωτοτυπίας ιδιωτικών εγγράφων.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w:t>
      </w:r>
      <w:r w:rsidRPr="007162CF">
        <w:rPr>
          <w:rFonts w:ascii="Arial" w:hAnsi="Arial" w:cs="Arial"/>
          <w:sz w:val="22"/>
          <w:szCs w:val="22"/>
        </w:rPr>
        <w:lastRenderedPageBreak/>
        <w:t>χαρακτηριστικά, όπως αριθμούς, αποδόσεις σε διεθνείς μονάδες, μαθηματικούς τύπους και σχέδια.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7162CF">
        <w:rPr>
          <w:rFonts w:ascii="Arial" w:hAnsi="Arial" w:cs="Arial"/>
          <w:sz w:val="22"/>
          <w:szCs w:val="22"/>
        </w:rPr>
        <w:t>μορφότυπο</w:t>
      </w:r>
      <w:proofErr w:type="spellEnd"/>
      <w:r w:rsidRPr="007162CF">
        <w:rPr>
          <w:rFonts w:ascii="Arial" w:hAnsi="Arial" w:cs="Arial"/>
          <w:sz w:val="22"/>
          <w:szCs w:val="22"/>
        </w:rPr>
        <w:t xml:space="preserve"> PDF.</w:t>
      </w:r>
      <w:bookmarkEnd w:id="42"/>
    </w:p>
    <w:p w:rsidR="00C37AEC" w:rsidRPr="007162CF" w:rsidRDefault="00C37AEC" w:rsidP="00C37AEC">
      <w:pPr>
        <w:rPr>
          <w:rFonts w:ascii="Arial" w:hAnsi="Arial" w:cs="Arial"/>
          <w:sz w:val="22"/>
          <w:szCs w:val="22"/>
        </w:rPr>
      </w:pPr>
      <w:r w:rsidRPr="007162CF">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κλειστό-ους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C37AEC" w:rsidRPr="007162CF" w:rsidRDefault="00C37AEC" w:rsidP="00C37AEC">
      <w:pPr>
        <w:rPr>
          <w:rFonts w:ascii="Arial" w:hAnsi="Arial" w:cs="Arial"/>
          <w:sz w:val="22"/>
          <w:szCs w:val="22"/>
        </w:rPr>
      </w:pPr>
      <w:r w:rsidRPr="007162CF">
        <w:rPr>
          <w:rFonts w:ascii="Arial" w:hAnsi="Arial" w:cs="Arial"/>
          <w:sz w:val="22"/>
          <w:szCs w:val="22"/>
        </w:rPr>
        <w:t>α)η πρωτότυπη εγγυητική επιστολή συμμετοχής, πλην των περιπτώσεων που αυτή εκδίδεται ηλεκτρονικά, άλλως η προσφορά απορρίπτεται ως απαράδεκτη,</w:t>
      </w:r>
    </w:p>
    <w:p w:rsidR="00C37AEC" w:rsidRPr="007162CF" w:rsidRDefault="00C37AEC" w:rsidP="00C37AEC">
      <w:pPr>
        <w:rPr>
          <w:rFonts w:ascii="Arial" w:hAnsi="Arial" w:cs="Arial"/>
          <w:sz w:val="22"/>
          <w:szCs w:val="22"/>
        </w:rPr>
      </w:pPr>
      <w:r w:rsidRPr="007162CF">
        <w:rPr>
          <w:rFonts w:ascii="Arial" w:hAnsi="Arial" w:cs="Arial"/>
          <w:sz w:val="22"/>
          <w:szCs w:val="22"/>
        </w:rPr>
        <w:t>β) αυτά που δεν υπάγονται στις διατάξεις του άρθρου 11 παρ. 2 του ν. 2690/1999,</w:t>
      </w:r>
    </w:p>
    <w:p w:rsidR="00C37AEC" w:rsidRPr="007162CF" w:rsidRDefault="00C37AEC" w:rsidP="00C37AEC">
      <w:pPr>
        <w:rPr>
          <w:rFonts w:ascii="Arial" w:hAnsi="Arial" w:cs="Arial"/>
          <w:sz w:val="22"/>
          <w:szCs w:val="22"/>
        </w:rPr>
      </w:pPr>
      <w:r w:rsidRPr="007162CF">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C37AEC" w:rsidRPr="007162CF" w:rsidRDefault="00C37AEC" w:rsidP="00C37AEC">
      <w:pPr>
        <w:rPr>
          <w:rFonts w:ascii="Arial" w:hAnsi="Arial" w:cs="Arial"/>
          <w:sz w:val="22"/>
          <w:szCs w:val="22"/>
        </w:rPr>
      </w:pPr>
      <w:r w:rsidRPr="007162CF">
        <w:rPr>
          <w:rFonts w:ascii="Arial" w:hAnsi="Arial" w:cs="Arial"/>
          <w:sz w:val="22"/>
          <w:szCs w:val="22"/>
        </w:rPr>
        <w:t>δ) τα αλλοδαπά δημόσια έντυπα έγγραφα που φέρουν την επισημείωση της Χάγης (</w:t>
      </w:r>
      <w:proofErr w:type="spellStart"/>
      <w:r w:rsidRPr="007162CF">
        <w:rPr>
          <w:rFonts w:ascii="Arial" w:hAnsi="Arial" w:cs="Arial"/>
          <w:sz w:val="22"/>
          <w:szCs w:val="22"/>
        </w:rPr>
        <w:t>Apostille</w:t>
      </w:r>
      <w:proofErr w:type="spellEnd"/>
      <w:r w:rsidRPr="007162CF">
        <w:rPr>
          <w:rFonts w:ascii="Arial" w:hAnsi="Arial" w:cs="Arial"/>
          <w:sz w:val="22"/>
          <w:szCs w:val="22"/>
        </w:rPr>
        <w:t>),ή προξενική θεώρηση και δεν έχουν επικυρωθεί από δικηγόρο.</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7162CF">
        <w:rPr>
          <w:rFonts w:ascii="Arial" w:hAnsi="Arial" w:cs="Arial"/>
          <w:sz w:val="22"/>
          <w:szCs w:val="22"/>
        </w:rPr>
        <w:t>Apostille</w:t>
      </w:r>
      <w:proofErr w:type="spellEnd"/>
      <w:r w:rsidRPr="007162CF">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7162CF">
        <w:rPr>
          <w:rFonts w:ascii="Arial" w:hAnsi="Arial" w:cs="Arial"/>
          <w:sz w:val="22"/>
          <w:szCs w:val="22"/>
        </w:rPr>
        <w:t>περ</w:t>
      </w:r>
      <w:proofErr w:type="spellEnd"/>
      <w:r w:rsidRPr="007162CF">
        <w:rPr>
          <w:rFonts w:ascii="Arial" w:hAnsi="Arial" w:cs="Arial"/>
          <w:sz w:val="22"/>
          <w:szCs w:val="22"/>
        </w:rPr>
        <w:t>. β του άρθρου 11 του ν. 2690/1999 “Κώδικας Διοικητικής Διαδικασίας”, όπως αντικαταστάθηκε ως άνω με το άρθρο 1 παρ.2 του ν.4250/2014.</w:t>
      </w:r>
    </w:p>
    <w:p w:rsidR="00C37AEC" w:rsidRPr="007162CF" w:rsidRDefault="00C37AEC" w:rsidP="00C37AEC">
      <w:pPr>
        <w:rPr>
          <w:rFonts w:ascii="Arial" w:hAnsi="Arial" w:cs="Arial"/>
          <w:sz w:val="22"/>
          <w:szCs w:val="22"/>
        </w:rPr>
      </w:pPr>
      <w:r w:rsidRPr="007162CF">
        <w:rPr>
          <w:rFonts w:ascii="Arial" w:hAnsi="Arial" w:cs="Arial"/>
          <w:sz w:val="22"/>
          <w:szCs w:val="22"/>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C37AEC" w:rsidRPr="007162CF" w:rsidRDefault="00C37AEC" w:rsidP="00C37AEC">
      <w:pPr>
        <w:rPr>
          <w:rFonts w:ascii="Arial" w:hAnsi="Arial" w:cs="Arial"/>
          <w:sz w:val="22"/>
          <w:szCs w:val="22"/>
        </w:rPr>
      </w:pPr>
      <w:r w:rsidRPr="007162CF">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ταχυμεταφορών),προκειμένου να ενημερώσει την αναθέτουσα αρχή περί της τήρησης της </w:t>
      </w:r>
      <w:r w:rsidRPr="007162CF">
        <w:rPr>
          <w:rFonts w:ascii="Arial" w:hAnsi="Arial" w:cs="Arial"/>
          <w:sz w:val="22"/>
          <w:szCs w:val="22"/>
        </w:rPr>
        <w:lastRenderedPageBreak/>
        <w:t>υποχρέωσής του σχετικά με την (εμπρόθεσμη) προσκόμιση της εγγύησης συμμετοχής του στον παρόντα διαγωνισμό.</w:t>
      </w:r>
    </w:p>
    <w:p w:rsidR="00C37AEC" w:rsidRPr="007162CF" w:rsidRDefault="00C37AEC" w:rsidP="00C37AEC">
      <w:pPr>
        <w:rPr>
          <w:rFonts w:ascii="Arial" w:hAnsi="Arial" w:cs="Arial"/>
          <w:sz w:val="22"/>
          <w:szCs w:val="22"/>
        </w:rPr>
      </w:pPr>
      <w:r w:rsidRPr="007162CF">
        <w:rPr>
          <w:rFonts w:ascii="Arial" w:hAnsi="Arial" w:cs="Arial"/>
          <w:sz w:val="22"/>
          <w:szCs w:val="22"/>
        </w:rPr>
        <w:t>Εφόσον τα στοιχεία της ηλεκτρονικής προσφοράς του οικονομικού φορέα δεν απαιτείται να υποβληθούν σε πρωτότυπη μορφή κατά τα ανωτέρω, τότε δεν υποβάλλεται φάκελος σε έντυπη μορφή</w:t>
      </w:r>
    </w:p>
    <w:p w:rsidR="00C37AEC" w:rsidRPr="007162CF" w:rsidRDefault="00C37AEC" w:rsidP="00C37AEC">
      <w:pPr>
        <w:rPr>
          <w:rFonts w:ascii="Arial" w:hAnsi="Arial" w:cs="Arial"/>
          <w:sz w:val="22"/>
          <w:szCs w:val="22"/>
        </w:rPr>
      </w:pPr>
      <w:bookmarkStart w:id="43" w:name="_Toc108011561"/>
      <w:r w:rsidRPr="007162CF">
        <w:rPr>
          <w:rFonts w:ascii="Arial" w:hAnsi="Arial" w:cs="Arial"/>
          <w:sz w:val="22"/>
          <w:szCs w:val="22"/>
        </w:rPr>
        <w:t>2.4.3</w:t>
      </w:r>
      <w:r w:rsidRPr="007162CF">
        <w:rPr>
          <w:rFonts w:ascii="Arial" w:hAnsi="Arial" w:cs="Arial"/>
          <w:sz w:val="22"/>
          <w:szCs w:val="22"/>
        </w:rPr>
        <w:tab/>
        <w:t>Περιεχόμενα Φακέλου «Δικαιολογητικά Συμμετοχής- Τεχνική Προσφορά»</w:t>
      </w:r>
      <w:bookmarkEnd w:id="43"/>
    </w:p>
    <w:p w:rsidR="00C37AEC" w:rsidRPr="007162CF" w:rsidRDefault="00C37AEC" w:rsidP="00C37AEC">
      <w:pPr>
        <w:rPr>
          <w:rFonts w:ascii="Arial" w:hAnsi="Arial" w:cs="Arial"/>
          <w:sz w:val="22"/>
          <w:szCs w:val="22"/>
        </w:rPr>
      </w:pPr>
      <w:bookmarkStart w:id="44" w:name="_Toc108011562"/>
      <w:r w:rsidRPr="007162CF">
        <w:rPr>
          <w:rFonts w:ascii="Arial" w:hAnsi="Arial" w:cs="Arial"/>
          <w:sz w:val="22"/>
          <w:szCs w:val="22"/>
        </w:rPr>
        <w:t>2.4.3.1 Δικαιολογητικά Συμμετοχής</w:t>
      </w:r>
      <w:bookmarkEnd w:id="44"/>
    </w:p>
    <w:p w:rsidR="00C37AEC" w:rsidRPr="007162CF" w:rsidRDefault="00C37AEC" w:rsidP="00C37AEC">
      <w:pPr>
        <w:rPr>
          <w:rFonts w:ascii="Arial" w:hAnsi="Arial" w:cs="Arial"/>
          <w:sz w:val="22"/>
          <w:szCs w:val="22"/>
        </w:rPr>
      </w:pPr>
      <w:r w:rsidRPr="007162CF">
        <w:rPr>
          <w:rFonts w:ascii="Arial" w:hAnsi="Arial" w:cs="Arial"/>
          <w:sz w:val="22"/>
          <w:szCs w:val="22"/>
        </w:rPr>
        <w:t>Τα στοιχεία και δικαιολογητικά για την συμμετοχή των προσφερόντων στη διαγωνιστική διαδικασία περιλαμβάνουν με ποινή αποκλεισμού τα ακόλουθα υπό α, β και γ στοιχεία:</w:t>
      </w:r>
    </w:p>
    <w:p w:rsidR="00C37AEC" w:rsidRPr="007162CF" w:rsidRDefault="00C37AEC" w:rsidP="00C37AEC">
      <w:pPr>
        <w:rPr>
          <w:rFonts w:ascii="Arial" w:hAnsi="Arial" w:cs="Arial"/>
          <w:sz w:val="22"/>
          <w:szCs w:val="22"/>
        </w:rPr>
      </w:pPr>
      <w:r w:rsidRPr="007162CF">
        <w:rPr>
          <w:rFonts w:ascii="Arial" w:hAnsi="Arial" w:cs="Arial"/>
          <w:sz w:val="22"/>
          <w:szCs w:val="22"/>
        </w:rPr>
        <w:t>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w:t>
      </w:r>
    </w:p>
    <w:p w:rsidR="00C37AEC" w:rsidRPr="007162CF" w:rsidRDefault="00C37AEC" w:rsidP="00C37AEC">
      <w:pPr>
        <w:rPr>
          <w:rFonts w:ascii="Arial" w:hAnsi="Arial" w:cs="Arial"/>
          <w:sz w:val="22"/>
          <w:szCs w:val="22"/>
        </w:rPr>
      </w:pPr>
      <w:r w:rsidRPr="007162CF">
        <w:rPr>
          <w:rFonts w:ascii="Arial" w:hAnsi="Arial" w:cs="Arial"/>
          <w:sz w:val="22"/>
          <w:szCs w:val="22"/>
        </w:rPr>
        <w:t>Οι προσφέροντες συμπληρώνουν το σχετικό υπόδειγμα ΕΕΕΣ, το οποίο αποτελεί αναπόσπαστο μέρος της παρούσας διακήρυξης ως Παράρτημα αυτής.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συμπλήρωσή του δύναται να πραγματοποιηθεί με χρήση του συνδέσμου </w:t>
      </w:r>
      <w:hyperlink r:id="rId22" w:history="1">
        <w:r w:rsidRPr="007162CF">
          <w:rPr>
            <w:rFonts w:ascii="Arial" w:hAnsi="Arial" w:cs="Arial"/>
            <w:sz w:val="22"/>
            <w:szCs w:val="22"/>
          </w:rPr>
          <w:t>https://espd.eprocurement.gov.gr</w:t>
        </w:r>
      </w:hyperlink>
      <w:r w:rsidRPr="007162CF">
        <w:rPr>
          <w:rFonts w:ascii="Arial" w:hAnsi="Arial" w:cs="Arial"/>
          <w:sz w:val="22"/>
          <w:szCs w:val="22"/>
        </w:rPr>
        <w:t xml:space="preserve">. Επίσης το υποσύστημα αυτό είναι </w:t>
      </w:r>
      <w:proofErr w:type="spellStart"/>
      <w:r w:rsidRPr="007162CF">
        <w:rPr>
          <w:rFonts w:ascii="Arial" w:hAnsi="Arial" w:cs="Arial"/>
          <w:sz w:val="22"/>
          <w:szCs w:val="22"/>
        </w:rPr>
        <w:t>προσβάσιμο</w:t>
      </w:r>
      <w:proofErr w:type="spellEnd"/>
      <w:r w:rsidRPr="007162CF">
        <w:rPr>
          <w:rFonts w:ascii="Arial" w:hAnsi="Arial" w:cs="Arial"/>
          <w:sz w:val="22"/>
          <w:szCs w:val="22"/>
        </w:rPr>
        <w:t xml:space="preserve"> μέσω του σχετικού συνδέσμου «</w:t>
      </w:r>
      <w:proofErr w:type="spellStart"/>
      <w:r w:rsidRPr="007162CF">
        <w:rPr>
          <w:rFonts w:ascii="Arial" w:hAnsi="Arial" w:cs="Arial"/>
          <w:sz w:val="22"/>
          <w:szCs w:val="22"/>
        </w:rPr>
        <w:t>PromitheusESPDint</w:t>
      </w:r>
      <w:proofErr w:type="spellEnd"/>
      <w:r w:rsidRPr="007162CF">
        <w:rPr>
          <w:rFonts w:ascii="Arial" w:hAnsi="Arial" w:cs="Arial"/>
          <w:sz w:val="22"/>
          <w:szCs w:val="22"/>
        </w:rPr>
        <w:t>» στην αρχική σελίδα της Διαδικτυακή Πύλης «Προμηθεύς» (</w:t>
      </w:r>
      <w:hyperlink r:id="rId23" w:history="1">
        <w:r w:rsidRPr="007162CF">
          <w:rPr>
            <w:rFonts w:ascii="Arial" w:hAnsi="Arial" w:cs="Arial"/>
            <w:sz w:val="22"/>
            <w:szCs w:val="22"/>
          </w:rPr>
          <w:t>www.promitheus.gov.gr</w:t>
        </w:r>
      </w:hyperlink>
      <w:r w:rsidRPr="007162CF">
        <w:rPr>
          <w:rFonts w:ascii="Arial" w:hAnsi="Arial" w:cs="Arial"/>
          <w:sz w:val="22"/>
          <w:szCs w:val="22"/>
        </w:rPr>
        <w:t>).</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 Οι Οικονομικοί Φορείς δύνανται για αυτό το σκοπό να αξιοποιήσουν το αντίστοιχο ηλεκτρονικό αρχείο με </w:t>
      </w:r>
      <w:proofErr w:type="spellStart"/>
      <w:r w:rsidRPr="007162CF">
        <w:rPr>
          <w:rFonts w:ascii="Arial" w:hAnsi="Arial" w:cs="Arial"/>
          <w:sz w:val="22"/>
          <w:szCs w:val="22"/>
        </w:rPr>
        <w:t>μορφότυπο</w:t>
      </w:r>
      <w:proofErr w:type="spellEnd"/>
      <w:r w:rsidRPr="007162CF">
        <w:rPr>
          <w:rFonts w:ascii="Arial" w:hAnsi="Arial" w:cs="Arial"/>
          <w:sz w:val="22"/>
          <w:szCs w:val="22"/>
        </w:rPr>
        <w:t xml:space="preserve"> XML που αποτελεί επικουρικό στοιχείο των εγγράφων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Σε κάθε περίπτωση οι οικονομικοί φορείς μπορούν να προσφεύγουν απευθείας στην ηλεκτρονική υπηρεσία του ΕΣΗΔΗΣ (</w:t>
      </w:r>
      <w:hyperlink r:id="rId24" w:history="1">
        <w:r w:rsidRPr="007162CF">
          <w:rPr>
            <w:rFonts w:ascii="Arial" w:hAnsi="Arial" w:cs="Arial"/>
            <w:sz w:val="22"/>
            <w:szCs w:val="22"/>
          </w:rPr>
          <w:t>https://espd.eprocurement.gov.gr</w:t>
        </w:r>
      </w:hyperlink>
      <w:r w:rsidRPr="007162CF">
        <w:rPr>
          <w:rFonts w:ascii="Arial" w:hAnsi="Arial" w:cs="Arial"/>
          <w:sz w:val="22"/>
          <w:szCs w:val="22"/>
        </w:rPr>
        <w:t>) να δημιουργούν το EΕΕΣ, να συμπληρώνουν με ευθύνη τους όλα τα δεδομένα που αφορούν τη συγκεκριμένη διαδικασία σύναψης σύμβασης και αναφέρονται στην διακήρυξη και  να συμπληρώνουν τις σχετικές απαντήσεις.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 2.4.2.5 της παρούσας, σε ψηφιακά υπογεγραμμένο ηλεκτρονικό αρχείο με </w:t>
      </w:r>
      <w:proofErr w:type="spellStart"/>
      <w:r w:rsidRPr="007162CF">
        <w:rPr>
          <w:rFonts w:ascii="Arial" w:hAnsi="Arial" w:cs="Arial"/>
          <w:sz w:val="22"/>
          <w:szCs w:val="22"/>
        </w:rPr>
        <w:t>μορφότυπο</w:t>
      </w:r>
      <w:proofErr w:type="spellEnd"/>
      <w:r w:rsidRPr="007162CF">
        <w:rPr>
          <w:rFonts w:ascii="Arial" w:hAnsi="Arial" w:cs="Arial"/>
          <w:sz w:val="22"/>
          <w:szCs w:val="22"/>
        </w:rPr>
        <w:t xml:space="preserve"> PDF.</w:t>
      </w:r>
    </w:p>
    <w:p w:rsidR="00C37AEC" w:rsidRPr="007162CF" w:rsidRDefault="00C37AEC" w:rsidP="00C37AEC">
      <w:pPr>
        <w:rPr>
          <w:rFonts w:ascii="Arial" w:hAnsi="Arial" w:cs="Arial"/>
          <w:sz w:val="22"/>
          <w:szCs w:val="22"/>
        </w:rPr>
      </w:pPr>
      <w:r w:rsidRPr="007162CF">
        <w:rPr>
          <w:rFonts w:ascii="Arial" w:hAnsi="Arial" w:cs="Arial"/>
          <w:sz w:val="22"/>
          <w:szCs w:val="22"/>
        </w:rPr>
        <w:t>Σημείωση: Τα παραπάνω (υποβολή ΕΕΕΣ) ισχύουν και στην περίπτωση τρίτων στις δυνατότητες των οποίων στηρίζεται ο συμμετέχων οικονομικός φορέας, υπεργολάβων στις δυνατότητες των οποίων στηρίζεται ο συμμετέχων οικονομικός φορέας, καθώς και για τους υπεργολάβους στις δυνατότητες των οποίων δεν στηρίζεται ο συμμετέχων οικονομικός φορέας εφόσον, στην τελευταία αυτή περίπτωση,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για το τμήμα που συμμετέχει κι εφόσον είναι γνωστοί κατά τη συγκεκριμένη χρονική στιγμή.</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την εγγύηση συμμετοχής, όπως προβλέπεται στο άρθρο 72 του Ν.4412/2016 και τις παραγράφους 2.1.5 και 2.2.2 αντίστοιχα της παρούσας διακήρυξης. </w:t>
      </w:r>
    </w:p>
    <w:p w:rsidR="00C37AEC" w:rsidRPr="007162CF" w:rsidRDefault="00C37AEC" w:rsidP="00C37AEC">
      <w:pPr>
        <w:rPr>
          <w:rFonts w:ascii="Arial" w:hAnsi="Arial" w:cs="Arial"/>
          <w:sz w:val="22"/>
          <w:szCs w:val="22"/>
        </w:rPr>
      </w:pPr>
      <w:r w:rsidRPr="007162CF">
        <w:rPr>
          <w:rFonts w:ascii="Arial" w:hAnsi="Arial" w:cs="Arial"/>
          <w:sz w:val="22"/>
          <w:szCs w:val="22"/>
        </w:rPr>
        <w:t>γ)Υπεύθυνη δήλωση του ν. 1599/1986 η οποία υπογράφεται σύμφωνα με όσα προβλέπονται στο άρθρο 79Α του ν. 4412/2016, περί υπογραφής Ευρωπαϊκού Ενιαίου Εγγράφου Σύμβασης, με το ακόλουθο περιεχόμενο</w:t>
      </w:r>
    </w:p>
    <w:p w:rsidR="00C37AEC" w:rsidRPr="007162CF" w:rsidRDefault="00C37AEC" w:rsidP="00C37AEC">
      <w:pPr>
        <w:rPr>
          <w:rFonts w:ascii="Arial" w:hAnsi="Arial" w:cs="Arial"/>
          <w:sz w:val="22"/>
          <w:szCs w:val="22"/>
        </w:rPr>
      </w:pPr>
      <w:r w:rsidRPr="007162CF">
        <w:rPr>
          <w:rFonts w:ascii="Arial" w:hAnsi="Arial" w:cs="Arial"/>
          <w:sz w:val="22"/>
          <w:szCs w:val="22"/>
        </w:rPr>
        <w:t>«Καθώς σύμφωνα με τους περιορισμούς που περιλαμβάνονται στο άρθρο 5ια του κανονισμού του Συμβουλίου (ΕΕ) αριθ. 833/2014 της 31ης Ιουλίου 2014 σχετικά με τα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(τ. L111), απαγορεύεται η ανάθεση εκτέλεσης δημόσιας σύμβασης που εμπίπτει στις διατάξεις του ν. 4412/2016 σε:</w:t>
      </w:r>
    </w:p>
    <w:p w:rsidR="00C37AEC" w:rsidRPr="007162CF" w:rsidRDefault="00C37AEC" w:rsidP="00C37AEC">
      <w:pPr>
        <w:rPr>
          <w:rFonts w:ascii="Arial" w:hAnsi="Arial" w:cs="Arial"/>
          <w:sz w:val="22"/>
          <w:szCs w:val="22"/>
        </w:rPr>
      </w:pPr>
      <w:r w:rsidRPr="007162CF">
        <w:rPr>
          <w:rFonts w:ascii="Arial" w:hAnsi="Arial" w:cs="Arial"/>
          <w:sz w:val="22"/>
          <w:szCs w:val="22"/>
        </w:rPr>
        <w:t>α) Ρώσο υπήκοο ή φυσικό ή νομικό πρόσωπο, οντότητα ή φορέα που έχει την έδρα του στη Ρωσία·</w:t>
      </w:r>
    </w:p>
    <w:p w:rsidR="00C37AEC" w:rsidRPr="007162CF" w:rsidRDefault="00C37AEC" w:rsidP="00C37AEC">
      <w:pPr>
        <w:rPr>
          <w:rFonts w:ascii="Arial" w:hAnsi="Arial" w:cs="Arial"/>
          <w:sz w:val="22"/>
          <w:szCs w:val="22"/>
        </w:rPr>
      </w:pPr>
      <w:r w:rsidRPr="007162CF">
        <w:rPr>
          <w:rFonts w:ascii="Arial" w:hAnsi="Arial" w:cs="Arial"/>
          <w:sz w:val="22"/>
          <w:szCs w:val="22"/>
        </w:rPr>
        <w:t>β) νομικό πρόσωπο, οντότητα ή φορέα του οποίου τα δικαιώματα ιδιοκτησίας κατέχει άμεσα ή έμμεσα σε ποσοστό άνω του 50% οντότητα αναφερόμενη στο ανωτέρω στοιχείο α) της παρούσας ή</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γ) φυσικό ή νομικό πρόσωπο, οντότητα ή φορέα που ενεργεί εξ ονόματος ή κατ’ εντολή οντότητας αναφερόμενης στα ανωτέρω στοιχεία α) ή β) της παρούσας, συμπεριλαμβανομένων, όταν </w:t>
      </w:r>
      <w:r w:rsidRPr="007162CF">
        <w:rPr>
          <w:rFonts w:ascii="Arial" w:hAnsi="Arial" w:cs="Arial"/>
          <w:sz w:val="22"/>
          <w:szCs w:val="22"/>
        </w:rPr>
        <w:lastRenderedPageBreak/>
        <w:t>αντιστοιχούν σε περισσότερο από το 10% της αξίας της σύμβασης, των υπεργολάβων, προμηθευτών ή οντοτήτων στων οποίων τις ικανότητες στηρίζεται κατά την έννοια των οδηγιών για τις δημόσιες συμβάσεις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Δηλώνω υπεύθυνα ότι: </w:t>
      </w:r>
    </w:p>
    <w:p w:rsidR="00C37AEC" w:rsidRPr="007162CF" w:rsidRDefault="00C37AEC" w:rsidP="00C37AEC">
      <w:pPr>
        <w:rPr>
          <w:rFonts w:ascii="Arial" w:hAnsi="Arial" w:cs="Arial"/>
          <w:sz w:val="22"/>
          <w:szCs w:val="22"/>
        </w:rPr>
      </w:pPr>
      <w:r w:rsidRPr="007162CF">
        <w:rPr>
          <w:rFonts w:ascii="Arial" w:hAnsi="Arial" w:cs="Arial"/>
          <w:sz w:val="22"/>
          <w:szCs w:val="22"/>
        </w:rPr>
        <w:t>δεν συντρέχουν οι ανωτέρω λόγοι απαγόρευσης της συμμετοχής μας στην παρούσα διαδικασία σύναψης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δεσμευόμαστε να παρέχουμε στην αναθέτουσα αρχή λεπτομερείς πληροφορίες και τεκμηρίωση σχετικά με τη μη συνδρομή των ανωτέρω υπό στοιχεία α), β) γ) οποτεδήποτε ζητηθεί, (για όλες τις εμπλεκόμενες οντότητες)» συμπεριλαμβανομένων των μελών της ένωσης / κοινοπραξίας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45" w:name="_Toc108011563"/>
      <w:r w:rsidRPr="007162CF">
        <w:rPr>
          <w:rFonts w:ascii="Arial" w:hAnsi="Arial" w:cs="Arial"/>
          <w:sz w:val="22"/>
          <w:szCs w:val="22"/>
        </w:rPr>
        <w:t>2.4.3.2 Τεχνική προσφορά</w:t>
      </w:r>
      <w:bookmarkEnd w:id="45"/>
    </w:p>
    <w:p w:rsidR="00C37AEC" w:rsidRPr="007162CF" w:rsidRDefault="00C37AEC" w:rsidP="00C37AEC">
      <w:pPr>
        <w:rPr>
          <w:rFonts w:ascii="Arial" w:hAnsi="Arial" w:cs="Arial"/>
          <w:sz w:val="22"/>
          <w:szCs w:val="22"/>
        </w:rPr>
      </w:pPr>
      <w:r w:rsidRPr="007162CF">
        <w:rPr>
          <w:rFonts w:ascii="Arial" w:hAnsi="Arial" w:cs="Arial"/>
          <w:sz w:val="22"/>
          <w:szCs w:val="22"/>
        </w:rPr>
        <w:t>H τεχνική προσφορά θα πρέπει να καλύπτει όλες τις απαιτήσεις και τις προδιαγραφές που έχουν τεθεί από την αναθέτουσα αρχή με το Παράρτημα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Οι οικονομικοί φορείς αναφέρουν: </w:t>
      </w:r>
    </w:p>
    <w:p w:rsidR="00C37AEC" w:rsidRPr="007162CF" w:rsidRDefault="00C37AEC" w:rsidP="00C37AEC">
      <w:pPr>
        <w:rPr>
          <w:rFonts w:ascii="Arial" w:hAnsi="Arial" w:cs="Arial"/>
          <w:sz w:val="22"/>
          <w:szCs w:val="22"/>
        </w:rPr>
      </w:pPr>
      <w:r w:rsidRPr="007162CF">
        <w:rPr>
          <w:rFonts w:ascii="Arial" w:hAnsi="Arial" w:cs="Arial"/>
          <w:sz w:val="22"/>
          <w:szCs w:val="22"/>
        </w:rPr>
        <w:t>α) το τμήμα της σύμβασης που προτίθενται να αναθέσουν υπό μορφή υπεργολαβίας σε τρίτους, καθώς και τους υπεργολάβους που προτείνουν.</w:t>
      </w:r>
    </w:p>
    <w:p w:rsidR="00C37AEC" w:rsidRPr="007162CF" w:rsidRDefault="00C37AEC" w:rsidP="00C37AEC">
      <w:pPr>
        <w:rPr>
          <w:rFonts w:ascii="Arial" w:hAnsi="Arial" w:cs="Arial"/>
          <w:sz w:val="22"/>
          <w:szCs w:val="22"/>
        </w:rPr>
      </w:pPr>
      <w:r w:rsidRPr="007162CF">
        <w:rPr>
          <w:rFonts w:ascii="Arial" w:hAnsi="Arial" w:cs="Arial"/>
          <w:sz w:val="22"/>
          <w:szCs w:val="22"/>
        </w:rPr>
        <w:t>β) τη χώρα παραγωγής του προσφερόμενου προϊόντος και την επιχειρηματική μονάδα στην οποία παράγεται αυτό, καθώς και τον τόπο εγκατάστασής της.</w:t>
      </w:r>
    </w:p>
    <w:p w:rsidR="00C37AEC" w:rsidRPr="007162CF" w:rsidRDefault="00C37AEC" w:rsidP="00C37AEC">
      <w:pPr>
        <w:rPr>
          <w:rFonts w:ascii="Arial" w:hAnsi="Arial" w:cs="Arial"/>
          <w:sz w:val="22"/>
          <w:szCs w:val="22"/>
        </w:rPr>
      </w:pPr>
      <w:r w:rsidRPr="007162CF">
        <w:rPr>
          <w:rFonts w:ascii="Arial" w:hAnsi="Arial" w:cs="Arial"/>
          <w:sz w:val="22"/>
          <w:szCs w:val="22"/>
        </w:rPr>
        <w:t>Η τεχνική προσφορά του Διαγωνιζόμενου θα πρέπει επί ποινή αποκλεισμού να περιλαμβάνει και τα κάτωθι:</w:t>
      </w:r>
    </w:p>
    <w:p w:rsidR="00C37AEC" w:rsidRPr="007162CF" w:rsidRDefault="00C37AEC" w:rsidP="00C37AEC">
      <w:pPr>
        <w:rPr>
          <w:rFonts w:ascii="Arial" w:hAnsi="Arial" w:cs="Arial"/>
          <w:sz w:val="22"/>
          <w:szCs w:val="22"/>
        </w:rPr>
      </w:pPr>
      <w:r w:rsidRPr="007162CF">
        <w:rPr>
          <w:rFonts w:ascii="Arial" w:hAnsi="Arial" w:cs="Arial"/>
          <w:sz w:val="22"/>
          <w:szCs w:val="22"/>
        </w:rPr>
        <w:t>συμπληρωμένο τον πίνακα συμμόρφωσης της παρούσας διακήρυξης καθώς και ενημερωτικά και τεχνικά φυλλάδια</w:t>
      </w:r>
    </w:p>
    <w:p w:rsidR="00C37AEC" w:rsidRPr="007162CF" w:rsidRDefault="00C37AEC" w:rsidP="00C37AEC">
      <w:pPr>
        <w:rPr>
          <w:rFonts w:ascii="Arial" w:hAnsi="Arial" w:cs="Arial"/>
          <w:sz w:val="22"/>
          <w:szCs w:val="22"/>
        </w:rPr>
      </w:pPr>
      <w:r w:rsidRPr="007162CF">
        <w:rPr>
          <w:rFonts w:ascii="Arial" w:hAnsi="Arial" w:cs="Arial"/>
          <w:sz w:val="22"/>
          <w:szCs w:val="22"/>
        </w:rPr>
        <w:t>υποβολή Έγκρισης τύπου ΕΚ (Ευρωπαϊκή Έγκριση Τύπου) του πλήρους λεωφορείου από χώρα της Ευρωπαϊκής Ένωσης σύμφωνα με τον Κανονισμό (ΕΕ) 2018/858, ή την οδηγία 2007/46/ΕΚ. Ο Ανάδοχος θα πρέπει να προσκομίσει Ελληνική Έγκριση Τύπου με την παράδοση του οχήματος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46" w:name="_Toc108011564"/>
      <w:r w:rsidRPr="007162CF">
        <w:rPr>
          <w:rFonts w:ascii="Arial" w:hAnsi="Arial" w:cs="Arial"/>
          <w:sz w:val="22"/>
          <w:szCs w:val="22"/>
        </w:rPr>
        <w:t>2.4.4</w:t>
      </w:r>
      <w:r w:rsidRPr="007162CF">
        <w:rPr>
          <w:rFonts w:ascii="Arial" w:hAnsi="Arial" w:cs="Arial"/>
          <w:sz w:val="22"/>
          <w:szCs w:val="22"/>
        </w:rPr>
        <w:tab/>
        <w:t>Περιεχόμενα Φακέλου «Οικονομική Προσφορά» / Τρόπος σύνταξης και υποβολής οικονομικών προσφορών</w:t>
      </w:r>
      <w:bookmarkEnd w:id="46"/>
    </w:p>
    <w:p w:rsidR="00C37AEC" w:rsidRPr="007162CF" w:rsidRDefault="00C37AEC" w:rsidP="00C37AEC">
      <w:pPr>
        <w:rPr>
          <w:rFonts w:ascii="Arial" w:hAnsi="Arial" w:cs="Arial"/>
          <w:sz w:val="22"/>
          <w:szCs w:val="22"/>
        </w:rPr>
      </w:pPr>
      <w:r w:rsidRPr="007162CF">
        <w:rPr>
          <w:rFonts w:ascii="Arial" w:hAnsi="Arial" w:cs="Arial"/>
          <w:sz w:val="22"/>
          <w:szCs w:val="22"/>
        </w:rPr>
        <w:t>Η Οικονομική Προσφορά συντάσσεται με βάση το αναγραφόμενο στην παρούσα κριτήριο ανάθεσης όπως ορίζεται κατωτέρω:</w:t>
      </w:r>
    </w:p>
    <w:p w:rsidR="00C37AEC" w:rsidRPr="007162CF" w:rsidRDefault="00C37AEC" w:rsidP="00C37AEC">
      <w:pPr>
        <w:rPr>
          <w:rFonts w:ascii="Arial" w:hAnsi="Arial" w:cs="Arial"/>
          <w:sz w:val="22"/>
          <w:szCs w:val="22"/>
        </w:rPr>
      </w:pPr>
      <w:r w:rsidRPr="007162CF">
        <w:rPr>
          <w:rFonts w:ascii="Arial" w:hAnsi="Arial" w:cs="Arial"/>
          <w:sz w:val="22"/>
          <w:szCs w:val="22"/>
        </w:rPr>
        <w:t>Οι Οικονομικοί Φορείς υποχρεούται να επισυνάψουν ηλεκτρονικά υπογεγραμμένα πρόσθετα, σε σχέση με τις αναφορές (εκτυπώσεις) της παρ. 2.4.2.4, σχετικά ηλεκτρονικά αρχεία ήτοι:</w:t>
      </w:r>
    </w:p>
    <w:p w:rsidR="00C37AEC" w:rsidRPr="007162CF" w:rsidRDefault="00C37AEC" w:rsidP="00C37AEC">
      <w:pPr>
        <w:rPr>
          <w:rFonts w:ascii="Arial" w:hAnsi="Arial" w:cs="Arial"/>
          <w:sz w:val="22"/>
          <w:szCs w:val="22"/>
        </w:rPr>
      </w:pPr>
      <w:r w:rsidRPr="007162CF">
        <w:rPr>
          <w:rFonts w:ascii="Arial" w:hAnsi="Arial" w:cs="Arial"/>
          <w:sz w:val="22"/>
          <w:szCs w:val="22"/>
        </w:rPr>
        <w:t>έντυπο οικονομικής προσφοράς σύμφωνα με το υπόδειγμα στο Παράρτημα V</w:t>
      </w:r>
    </w:p>
    <w:p w:rsidR="00C37AEC" w:rsidRPr="007162CF" w:rsidRDefault="00C37AEC" w:rsidP="00C37AEC">
      <w:pPr>
        <w:rPr>
          <w:rFonts w:ascii="Arial" w:hAnsi="Arial" w:cs="Arial"/>
          <w:sz w:val="22"/>
          <w:szCs w:val="22"/>
        </w:rPr>
      </w:pPr>
      <w:r w:rsidRPr="007162CF">
        <w:rPr>
          <w:rFonts w:ascii="Arial" w:hAnsi="Arial" w:cs="Arial"/>
          <w:sz w:val="22"/>
          <w:szCs w:val="22"/>
        </w:rPr>
        <w:t>Οι υπέρ τρίτων κρατήσεις υπόκεινται στο εκάστοτε ισχύον αναλογικό τέλος χαρτοσήμου και στην επ’ αυτού εισφορά υπέρ ΟΓΑ.</w:t>
      </w:r>
    </w:p>
    <w:p w:rsidR="00C37AEC" w:rsidRPr="007162CF" w:rsidRDefault="00C37AEC" w:rsidP="00C37AEC">
      <w:pPr>
        <w:rPr>
          <w:rFonts w:ascii="Arial" w:hAnsi="Arial" w:cs="Arial"/>
          <w:sz w:val="22"/>
          <w:szCs w:val="22"/>
        </w:rPr>
      </w:pPr>
      <w:r w:rsidRPr="007162CF">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Οι προσφερόμενες τιμές είναι σταθερές καθ’ όλη τη διάρκεια της σύμβασης και δεν αναπροσαρμόζονται</w:t>
      </w:r>
    </w:p>
    <w:p w:rsidR="00C37AEC" w:rsidRPr="007162CF" w:rsidRDefault="00C37AEC" w:rsidP="00C37AEC">
      <w:pPr>
        <w:rPr>
          <w:rFonts w:ascii="Arial" w:hAnsi="Arial" w:cs="Arial"/>
          <w:sz w:val="22"/>
          <w:szCs w:val="22"/>
        </w:rPr>
      </w:pPr>
      <w:r w:rsidRPr="007162CF">
        <w:rPr>
          <w:rFonts w:ascii="Arial" w:hAnsi="Arial" w:cs="Arial"/>
          <w:sz w:val="22"/>
          <w:szCs w:val="22"/>
        </w:rPr>
        <w:t>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Παράρτημα Ι της παρούσας διακήρυξης.</w:t>
      </w:r>
    </w:p>
    <w:p w:rsidR="00C37AEC" w:rsidRPr="007162CF" w:rsidRDefault="00C37AEC" w:rsidP="00C37AEC">
      <w:pPr>
        <w:rPr>
          <w:rFonts w:ascii="Arial" w:hAnsi="Arial" w:cs="Arial"/>
          <w:sz w:val="22"/>
          <w:szCs w:val="22"/>
        </w:rPr>
      </w:pPr>
      <w:bookmarkStart w:id="47" w:name="_Toc108011565"/>
      <w:r w:rsidRPr="007162CF">
        <w:rPr>
          <w:rFonts w:ascii="Arial" w:hAnsi="Arial" w:cs="Arial"/>
          <w:sz w:val="22"/>
          <w:szCs w:val="22"/>
        </w:rPr>
        <w:t>2.4.5</w:t>
      </w:r>
      <w:r w:rsidRPr="007162CF">
        <w:rPr>
          <w:rFonts w:ascii="Arial" w:hAnsi="Arial" w:cs="Arial"/>
          <w:sz w:val="22"/>
          <w:szCs w:val="22"/>
        </w:rPr>
        <w:tab/>
        <w:t>Χρόνος ισχύος των προσφορών</w:t>
      </w:r>
      <w:bookmarkEnd w:id="47"/>
    </w:p>
    <w:p w:rsidR="00C37AEC" w:rsidRPr="007162CF" w:rsidRDefault="00C37AEC" w:rsidP="00C37AEC">
      <w:pPr>
        <w:rPr>
          <w:rFonts w:ascii="Arial" w:hAnsi="Arial" w:cs="Arial"/>
          <w:sz w:val="22"/>
          <w:szCs w:val="22"/>
        </w:rPr>
      </w:pPr>
      <w:r w:rsidRPr="007162CF">
        <w:rPr>
          <w:rFonts w:ascii="Arial" w:hAnsi="Arial" w:cs="Arial"/>
          <w:sz w:val="22"/>
          <w:szCs w:val="22"/>
        </w:rPr>
        <w:t>Οι υποβαλλόμενες προσφορές ισχύουν και δεσμεύουν τους οικονομικούς φορείς για διάστημα δέκα (10) μηνών από την επόμενη της καταληκτικής ημερομηνίας υποβολής προσφορών.</w:t>
      </w:r>
    </w:p>
    <w:p w:rsidR="00C37AEC" w:rsidRPr="007162CF" w:rsidRDefault="00C37AEC" w:rsidP="00C37AEC">
      <w:pPr>
        <w:rPr>
          <w:rFonts w:ascii="Arial" w:hAnsi="Arial" w:cs="Arial"/>
          <w:sz w:val="22"/>
          <w:szCs w:val="22"/>
        </w:rPr>
      </w:pPr>
      <w:r w:rsidRPr="007162CF">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Μετά τη λήξη και του παραπάνω ανώτατου ορίου χρόνου παράτασης ισχύος της προσφοράς, τα </w:t>
      </w:r>
      <w:proofErr w:type="spellStart"/>
      <w:r w:rsidRPr="007162CF">
        <w:rPr>
          <w:rFonts w:ascii="Arial" w:hAnsi="Arial" w:cs="Arial"/>
          <w:sz w:val="22"/>
          <w:szCs w:val="22"/>
        </w:rPr>
        <w:t>αποτε</w:t>
      </w:r>
      <w:proofErr w:type="spellEnd"/>
      <w:r w:rsidRPr="007162CF">
        <w:rPr>
          <w:rFonts w:ascii="Arial" w:hAnsi="Arial" w:cs="Arial"/>
          <w:sz w:val="22"/>
          <w:szCs w:val="22"/>
        </w:rPr>
        <w:t>-</w:t>
      </w:r>
      <w:proofErr w:type="spellStart"/>
      <w:r w:rsidRPr="007162CF">
        <w:rPr>
          <w:rFonts w:ascii="Arial" w:hAnsi="Arial" w:cs="Arial"/>
          <w:sz w:val="22"/>
          <w:szCs w:val="22"/>
        </w:rPr>
        <w:t>λέσματα</w:t>
      </w:r>
      <w:proofErr w:type="spellEnd"/>
      <w:r w:rsidRPr="007162CF">
        <w:rPr>
          <w:rFonts w:ascii="Arial" w:hAnsi="Arial" w:cs="Arial"/>
          <w:sz w:val="22"/>
          <w:szCs w:val="22"/>
        </w:rPr>
        <w:t xml:space="preserve">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C37AEC" w:rsidRPr="007162CF" w:rsidRDefault="00C37AEC" w:rsidP="00C37AEC">
      <w:pPr>
        <w:rPr>
          <w:rFonts w:ascii="Arial" w:hAnsi="Arial" w:cs="Arial"/>
          <w:sz w:val="22"/>
          <w:szCs w:val="22"/>
        </w:rPr>
      </w:pPr>
      <w:bookmarkStart w:id="48" w:name="_Toc108011566"/>
      <w:r w:rsidRPr="007162CF">
        <w:rPr>
          <w:rFonts w:ascii="Arial" w:hAnsi="Arial" w:cs="Arial"/>
          <w:sz w:val="22"/>
          <w:szCs w:val="22"/>
        </w:rPr>
        <w:t>2.4.6</w:t>
      </w:r>
      <w:r w:rsidRPr="007162CF">
        <w:rPr>
          <w:rFonts w:ascii="Arial" w:hAnsi="Arial" w:cs="Arial"/>
          <w:sz w:val="22"/>
          <w:szCs w:val="22"/>
        </w:rPr>
        <w:tab/>
        <w:t>Λόγοι απόρριψης προσφορών</w:t>
      </w:r>
      <w:bookmarkEnd w:id="48"/>
    </w:p>
    <w:p w:rsidR="00C37AEC" w:rsidRPr="007162CF" w:rsidRDefault="00C37AEC" w:rsidP="00C37AEC">
      <w:pPr>
        <w:rPr>
          <w:rFonts w:ascii="Arial" w:hAnsi="Arial" w:cs="Arial"/>
          <w:sz w:val="22"/>
          <w:szCs w:val="22"/>
        </w:rPr>
      </w:pPr>
      <w:r w:rsidRPr="007162CF">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C37AEC" w:rsidRPr="007162CF" w:rsidRDefault="00C37AEC" w:rsidP="00C37AEC">
      <w:pPr>
        <w:rPr>
          <w:rFonts w:ascii="Arial" w:hAnsi="Arial" w:cs="Arial"/>
          <w:sz w:val="22"/>
          <w:szCs w:val="22"/>
        </w:rPr>
      </w:pPr>
      <w:r w:rsidRPr="007162CF">
        <w:rPr>
          <w:rFonts w:ascii="Arial" w:hAnsi="Arial" w:cs="Arial"/>
          <w:sz w:val="22"/>
          <w:szCs w:val="22"/>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η οποία περιέχει ατελείς, ελλιπείς, ασαφείς ή λανθασμένες πληροφορίες ή τεκμηρίωση, </w:t>
      </w:r>
      <w:proofErr w:type="spellStart"/>
      <w:r w:rsidRPr="007162CF">
        <w:rPr>
          <w:rFonts w:ascii="Arial" w:hAnsi="Arial" w:cs="Arial"/>
          <w:sz w:val="22"/>
          <w:szCs w:val="22"/>
        </w:rPr>
        <w:t>συμπεριλαμβα</w:t>
      </w:r>
      <w:proofErr w:type="spellEnd"/>
      <w:r w:rsidRPr="007162CF">
        <w:rPr>
          <w:rFonts w:ascii="Arial" w:hAnsi="Arial" w:cs="Arial"/>
          <w:sz w:val="22"/>
          <w:szCs w:val="22"/>
        </w:rPr>
        <w:t>-</w:t>
      </w:r>
      <w:proofErr w:type="spellStart"/>
      <w:r w:rsidRPr="007162CF">
        <w:rPr>
          <w:rFonts w:ascii="Arial" w:hAnsi="Arial" w:cs="Arial"/>
          <w:sz w:val="22"/>
          <w:szCs w:val="22"/>
        </w:rPr>
        <w:t>νομένων</w:t>
      </w:r>
      <w:proofErr w:type="spellEnd"/>
      <w:r w:rsidRPr="007162CF">
        <w:rPr>
          <w:rFonts w:ascii="Arial" w:hAnsi="Arial" w:cs="Arial"/>
          <w:sz w:val="22"/>
          <w:szCs w:val="22"/>
        </w:rPr>
        <w:t xml:space="preserve">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3.1.2.1της παρούσας διακήρυξης,</w:t>
      </w:r>
    </w:p>
    <w:p w:rsidR="00C37AEC" w:rsidRPr="007162CF" w:rsidRDefault="00C37AEC" w:rsidP="00C37AEC">
      <w:pPr>
        <w:rPr>
          <w:rFonts w:ascii="Arial" w:hAnsi="Arial" w:cs="Arial"/>
          <w:sz w:val="22"/>
          <w:szCs w:val="22"/>
        </w:rPr>
      </w:pPr>
      <w:r w:rsidRPr="007162CF">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δ) η οποία είναι εναλλακτική προσφορά,</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 2.2.3.4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γ της παρούσας (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w:t>
      </w:r>
      <w:proofErr w:type="spellStart"/>
      <w:r w:rsidRPr="007162CF">
        <w:rPr>
          <w:rFonts w:ascii="Arial" w:hAnsi="Arial" w:cs="Arial"/>
          <w:sz w:val="22"/>
          <w:szCs w:val="22"/>
        </w:rPr>
        <w:t>γ΄</w:t>
      </w:r>
      <w:proofErr w:type="spellEnd"/>
      <w:r w:rsidRPr="007162CF">
        <w:rPr>
          <w:rFonts w:ascii="Arial" w:hAnsi="Arial" w:cs="Arial"/>
          <w:sz w:val="22"/>
          <w:szCs w:val="22"/>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C37AEC" w:rsidRPr="007162CF" w:rsidRDefault="00C37AEC" w:rsidP="00C37AEC">
      <w:pPr>
        <w:rPr>
          <w:rFonts w:ascii="Arial" w:hAnsi="Arial" w:cs="Arial"/>
          <w:sz w:val="22"/>
          <w:szCs w:val="22"/>
        </w:rPr>
      </w:pPr>
      <w:r w:rsidRPr="007162CF">
        <w:rPr>
          <w:rFonts w:ascii="Arial" w:hAnsi="Arial" w:cs="Arial"/>
          <w:sz w:val="22"/>
          <w:szCs w:val="22"/>
        </w:rPr>
        <w:t>στ) η οποία είναι υπό αίρεση,</w:t>
      </w:r>
    </w:p>
    <w:p w:rsidR="00C37AEC" w:rsidRPr="007162CF" w:rsidRDefault="00C37AEC" w:rsidP="00C37AEC">
      <w:pPr>
        <w:rPr>
          <w:rFonts w:ascii="Arial" w:hAnsi="Arial" w:cs="Arial"/>
          <w:sz w:val="22"/>
          <w:szCs w:val="22"/>
        </w:rPr>
      </w:pPr>
      <w:r w:rsidRPr="007162CF">
        <w:rPr>
          <w:rFonts w:ascii="Arial" w:hAnsi="Arial" w:cs="Arial"/>
          <w:sz w:val="22"/>
          <w:szCs w:val="22"/>
        </w:rPr>
        <w:t>ζ) η οποία θέτει όρο αναπροσαρμογής,</w:t>
      </w:r>
    </w:p>
    <w:p w:rsidR="00C37AEC" w:rsidRPr="007162CF" w:rsidRDefault="00C37AEC" w:rsidP="00C37AEC">
      <w:pPr>
        <w:rPr>
          <w:rFonts w:ascii="Arial" w:hAnsi="Arial" w:cs="Arial"/>
          <w:sz w:val="22"/>
          <w:szCs w:val="22"/>
        </w:rPr>
      </w:pPr>
      <w:r w:rsidRPr="007162CF">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C37AEC" w:rsidRPr="007162CF" w:rsidRDefault="00C37AEC" w:rsidP="00C37AEC">
      <w:pPr>
        <w:rPr>
          <w:rFonts w:ascii="Arial" w:hAnsi="Arial" w:cs="Arial"/>
          <w:sz w:val="22"/>
          <w:szCs w:val="22"/>
        </w:rPr>
      </w:pPr>
      <w:r w:rsidRPr="007162CF">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ι) η οποία παρουσιάζει αποκλίσεις ως προς τους όρους και τις τεχνικές προδιαγραφές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ιβ)εάν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 2.2.3 της παρούσας ή η πλήρωση μιας ή περισσότερων από τις απαιτήσεις των κριτηρίων ποιοτικής επιλογής, σύμφωνα με τις παρ. 2.2.4. </w:t>
      </w:r>
      <w:proofErr w:type="spellStart"/>
      <w:r w:rsidRPr="007162CF">
        <w:rPr>
          <w:rFonts w:ascii="Arial" w:hAnsi="Arial" w:cs="Arial"/>
          <w:sz w:val="22"/>
          <w:szCs w:val="22"/>
        </w:rPr>
        <w:t>επ</w:t>
      </w:r>
      <w:proofErr w:type="spellEnd"/>
      <w:r w:rsidRPr="007162CF">
        <w:rPr>
          <w:rFonts w:ascii="Arial" w:hAnsi="Arial" w:cs="Arial"/>
          <w:sz w:val="22"/>
          <w:szCs w:val="22"/>
        </w:rPr>
        <w:t>., περί κριτηρίων επιλογής,</w:t>
      </w:r>
    </w:p>
    <w:p w:rsidR="00C37AEC" w:rsidRPr="007162CF" w:rsidRDefault="00C37AEC" w:rsidP="00C37AEC">
      <w:pPr>
        <w:rPr>
          <w:rFonts w:ascii="Arial" w:hAnsi="Arial" w:cs="Arial"/>
          <w:sz w:val="22"/>
          <w:szCs w:val="22"/>
        </w:rPr>
      </w:pPr>
      <w:r w:rsidRPr="007162CF">
        <w:rPr>
          <w:rFonts w:ascii="Arial" w:hAnsi="Arial" w:cs="Arial"/>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C37AEC" w:rsidRPr="007162CF" w:rsidRDefault="00C37AEC" w:rsidP="00C37AEC">
      <w:pPr>
        <w:rPr>
          <w:rFonts w:ascii="Arial" w:hAnsi="Arial" w:cs="Arial"/>
          <w:sz w:val="22"/>
          <w:szCs w:val="22"/>
        </w:rPr>
      </w:pPr>
      <w:bookmarkStart w:id="49" w:name="_Toc108011567"/>
      <w:r w:rsidRPr="007162CF">
        <w:rPr>
          <w:rFonts w:ascii="Arial" w:hAnsi="Arial" w:cs="Arial"/>
          <w:sz w:val="22"/>
          <w:szCs w:val="22"/>
        </w:rPr>
        <w:t>3.</w:t>
      </w:r>
      <w:r w:rsidRPr="007162CF">
        <w:rPr>
          <w:rFonts w:ascii="Arial" w:hAnsi="Arial" w:cs="Arial"/>
          <w:sz w:val="22"/>
          <w:szCs w:val="22"/>
        </w:rPr>
        <w:tab/>
        <w:t>ΔΙΕΝΕΡΓΕΙΑ ΔΙΑΔΙΚΑΣΙΑΣ - ΑΞΙΟΛΟΓΗΣΗ ΠΡΟΣΦΟΡΩΝ</w:t>
      </w:r>
      <w:bookmarkEnd w:id="49"/>
    </w:p>
    <w:p w:rsidR="00C37AEC" w:rsidRPr="007162CF" w:rsidRDefault="00C37AEC" w:rsidP="00C37AEC">
      <w:pPr>
        <w:rPr>
          <w:rFonts w:ascii="Arial" w:hAnsi="Arial" w:cs="Arial"/>
          <w:sz w:val="22"/>
          <w:szCs w:val="22"/>
        </w:rPr>
      </w:pPr>
      <w:bookmarkStart w:id="50" w:name="_Toc108011568"/>
      <w:r w:rsidRPr="007162CF">
        <w:rPr>
          <w:rFonts w:ascii="Arial" w:hAnsi="Arial" w:cs="Arial"/>
          <w:sz w:val="22"/>
          <w:szCs w:val="22"/>
        </w:rPr>
        <w:t>3.1</w:t>
      </w:r>
      <w:r w:rsidRPr="007162CF">
        <w:rPr>
          <w:rFonts w:ascii="Arial" w:hAnsi="Arial" w:cs="Arial"/>
          <w:sz w:val="22"/>
          <w:szCs w:val="22"/>
        </w:rPr>
        <w:tab/>
        <w:t>Αποσφράγιση και αξιολόγηση προσφορών</w:t>
      </w:r>
      <w:bookmarkEnd w:id="50"/>
    </w:p>
    <w:p w:rsidR="00C37AEC" w:rsidRPr="007162CF" w:rsidRDefault="00C37AEC" w:rsidP="00C37AEC">
      <w:pPr>
        <w:rPr>
          <w:rFonts w:ascii="Arial" w:hAnsi="Arial" w:cs="Arial"/>
          <w:sz w:val="22"/>
          <w:szCs w:val="22"/>
        </w:rPr>
      </w:pPr>
      <w:bookmarkStart w:id="51" w:name="_Toc108011569"/>
      <w:r w:rsidRPr="007162CF">
        <w:rPr>
          <w:rFonts w:ascii="Arial" w:hAnsi="Arial" w:cs="Arial"/>
          <w:sz w:val="22"/>
          <w:szCs w:val="22"/>
        </w:rPr>
        <w:t>3.1.1</w:t>
      </w:r>
      <w:r w:rsidRPr="007162CF">
        <w:rPr>
          <w:rFonts w:ascii="Arial" w:hAnsi="Arial" w:cs="Arial"/>
          <w:sz w:val="22"/>
          <w:szCs w:val="22"/>
        </w:rPr>
        <w:tab/>
        <w:t>Ηλεκτρονική αποσφράγιση προσφορών</w:t>
      </w:r>
      <w:bookmarkEnd w:id="51"/>
    </w:p>
    <w:p w:rsidR="00C37AEC" w:rsidRPr="007162CF" w:rsidRDefault="00C37AEC" w:rsidP="00C37AEC">
      <w:pPr>
        <w:rPr>
          <w:rFonts w:ascii="Arial" w:hAnsi="Arial" w:cs="Arial"/>
          <w:sz w:val="22"/>
          <w:szCs w:val="22"/>
        </w:rPr>
      </w:pPr>
      <w:r w:rsidRPr="007162CF">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Ηλεκτρονική Αποσφράγιση του (υπό)φακέλου «Δικαιολογητικά Συμμετοχής-Τεχνική Προσφορά», </w:t>
      </w:r>
      <w:r w:rsidRPr="007162CF">
        <w:rPr>
          <w:rFonts w:ascii="Arial" w:hAnsi="Arial" w:cs="Arial"/>
          <w:sz w:val="22"/>
          <w:szCs w:val="22"/>
          <w:highlight w:val="yellow"/>
        </w:rPr>
        <w:t>την ......  και ώρα ......</w:t>
      </w:r>
      <w:r w:rsidRPr="007162CF">
        <w:rPr>
          <w:rFonts w:ascii="Arial" w:hAnsi="Arial" w:cs="Arial"/>
          <w:sz w:val="22"/>
          <w:szCs w:val="22"/>
        </w:rPr>
        <w:t xml:space="preserve"> </w:t>
      </w:r>
    </w:p>
    <w:p w:rsidR="00C37AEC" w:rsidRPr="007162CF" w:rsidRDefault="00C37AEC" w:rsidP="00C37AEC">
      <w:pPr>
        <w:rPr>
          <w:rFonts w:ascii="Arial" w:hAnsi="Arial" w:cs="Arial"/>
          <w:sz w:val="22"/>
          <w:szCs w:val="22"/>
        </w:rPr>
      </w:pPr>
      <w:r w:rsidRPr="007162CF">
        <w:rPr>
          <w:rFonts w:ascii="Arial" w:hAnsi="Arial" w:cs="Arial"/>
          <w:sz w:val="22"/>
          <w:szCs w:val="22"/>
        </w:rPr>
        <w:t>Ηλεκτρονική Αποσφράγιση του (υπό)φακέλου «Οικονομική Προσφορά», κατά την ημερομηνία και ώρα που θα ορίσει η Αναθέτουσα Αρχή</w:t>
      </w:r>
    </w:p>
    <w:p w:rsidR="00C37AEC" w:rsidRPr="007162CF" w:rsidRDefault="00C37AEC" w:rsidP="00C37AEC">
      <w:pPr>
        <w:rPr>
          <w:rFonts w:ascii="Arial" w:hAnsi="Arial" w:cs="Arial"/>
          <w:sz w:val="22"/>
          <w:szCs w:val="22"/>
          <w:highlight w:val="yellow"/>
        </w:rPr>
      </w:pPr>
    </w:p>
    <w:p w:rsidR="00C37AEC" w:rsidRPr="007162CF" w:rsidRDefault="00C37AEC" w:rsidP="00C37AEC">
      <w:pPr>
        <w:rPr>
          <w:rFonts w:ascii="Arial" w:hAnsi="Arial" w:cs="Arial"/>
          <w:sz w:val="22"/>
          <w:szCs w:val="22"/>
        </w:rPr>
      </w:pPr>
      <w:r w:rsidRPr="007162CF">
        <w:rPr>
          <w:rFonts w:ascii="Arial" w:hAnsi="Arial" w:cs="Arial"/>
          <w:sz w:val="22"/>
          <w:szCs w:val="22"/>
        </w:rPr>
        <w:t xml:space="preserve">Σε κάθε στάδιο τα στοιχεία των προσφορών που αποσφραγίζονται είναι καταρχήν </w:t>
      </w:r>
      <w:proofErr w:type="spellStart"/>
      <w:r w:rsidRPr="007162CF">
        <w:rPr>
          <w:rFonts w:ascii="Arial" w:hAnsi="Arial" w:cs="Arial"/>
          <w:sz w:val="22"/>
          <w:szCs w:val="22"/>
        </w:rPr>
        <w:t>προσβάσιμα</w:t>
      </w:r>
      <w:proofErr w:type="spellEnd"/>
      <w:r w:rsidRPr="007162CF">
        <w:rPr>
          <w:rFonts w:ascii="Arial" w:hAnsi="Arial" w:cs="Arial"/>
          <w:sz w:val="22"/>
          <w:szCs w:val="22"/>
        </w:rPr>
        <w:t xml:space="preserve"> μόνο στα μέλη της Επιτροπής Διαγωνισμού και την Αναθέτουσα Αρχή.</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52" w:name="_Toc108011570"/>
      <w:r w:rsidRPr="007162CF">
        <w:rPr>
          <w:rFonts w:ascii="Arial" w:hAnsi="Arial" w:cs="Arial"/>
          <w:sz w:val="22"/>
          <w:szCs w:val="22"/>
        </w:rPr>
        <w:t>3.1.2</w:t>
      </w:r>
      <w:r w:rsidRPr="007162CF">
        <w:rPr>
          <w:rFonts w:ascii="Arial" w:hAnsi="Arial" w:cs="Arial"/>
          <w:sz w:val="22"/>
          <w:szCs w:val="22"/>
        </w:rPr>
        <w:tab/>
        <w:t>Αξιολόγηση προσφορών</w:t>
      </w:r>
      <w:bookmarkEnd w:id="52"/>
    </w:p>
    <w:p w:rsidR="00C37AEC" w:rsidRPr="007162CF" w:rsidRDefault="00C37AEC" w:rsidP="00C37AEC">
      <w:pPr>
        <w:rPr>
          <w:rFonts w:ascii="Arial" w:hAnsi="Arial" w:cs="Arial"/>
          <w:sz w:val="22"/>
          <w:szCs w:val="22"/>
        </w:rPr>
      </w:pPr>
      <w:r w:rsidRPr="007162CF">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7162CF">
        <w:rPr>
          <w:rFonts w:ascii="Arial" w:hAnsi="Arial" w:cs="Arial"/>
          <w:sz w:val="22"/>
          <w:szCs w:val="22"/>
        </w:rPr>
        <w:t>εξακριβώσιμος</w:t>
      </w:r>
      <w:proofErr w:type="spellEnd"/>
      <w:r w:rsidRPr="007162CF">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7162CF">
        <w:rPr>
          <w:rFonts w:ascii="Arial" w:hAnsi="Arial" w:cs="Arial"/>
          <w:sz w:val="22"/>
          <w:szCs w:val="22"/>
        </w:rPr>
        <w:t>κατ΄</w:t>
      </w:r>
      <w:proofErr w:type="spellEnd"/>
      <w:r w:rsidRPr="007162CF">
        <w:rPr>
          <w:rFonts w:ascii="Arial" w:hAnsi="Arial" w:cs="Arial"/>
          <w:sz w:val="22"/>
          <w:szCs w:val="22"/>
        </w:rPr>
        <w:t xml:space="preserve"> </w:t>
      </w:r>
      <w:proofErr w:type="spellStart"/>
      <w:r w:rsidRPr="007162CF">
        <w:rPr>
          <w:rFonts w:ascii="Arial" w:hAnsi="Arial" w:cs="Arial"/>
          <w:sz w:val="22"/>
          <w:szCs w:val="22"/>
        </w:rPr>
        <w:t>αναλογίαν</w:t>
      </w:r>
      <w:proofErr w:type="spellEnd"/>
      <w:r w:rsidRPr="007162CF">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7162CF">
        <w:rPr>
          <w:rFonts w:ascii="Arial" w:hAnsi="Arial" w:cs="Arial"/>
          <w:sz w:val="22"/>
          <w:szCs w:val="22"/>
        </w:rPr>
        <w:t>εξακριβώσιμα</w:t>
      </w:r>
      <w:proofErr w:type="spellEnd"/>
      <w:r w:rsidRPr="007162CF">
        <w:rPr>
          <w:rFonts w:ascii="Arial" w:hAnsi="Arial" w:cs="Arial"/>
          <w:sz w:val="22"/>
          <w:szCs w:val="22"/>
        </w:rPr>
        <w:t>.</w:t>
      </w:r>
    </w:p>
    <w:p w:rsidR="00C37AEC" w:rsidRPr="007162CF" w:rsidRDefault="00C37AEC" w:rsidP="00C37AEC">
      <w:pPr>
        <w:rPr>
          <w:rFonts w:ascii="Arial" w:hAnsi="Arial" w:cs="Arial"/>
          <w:sz w:val="22"/>
          <w:szCs w:val="22"/>
        </w:rPr>
      </w:pPr>
      <w:r w:rsidRPr="007162CF">
        <w:rPr>
          <w:rFonts w:ascii="Arial" w:hAnsi="Arial" w:cs="Arial"/>
          <w:sz w:val="22"/>
          <w:szCs w:val="22"/>
        </w:rPr>
        <w:t>Ειδικότερα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w:t>
      </w:r>
      <w:r w:rsidRPr="007162CF">
        <w:rPr>
          <w:rFonts w:ascii="Arial" w:hAnsi="Arial" w:cs="Arial"/>
          <w:sz w:val="22"/>
          <w:szCs w:val="22"/>
        </w:rPr>
        <w:lastRenderedPageBreak/>
        <w:t>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C37AEC" w:rsidRPr="007162CF" w:rsidRDefault="00C37AEC" w:rsidP="00C37AEC">
      <w:pPr>
        <w:rPr>
          <w:rFonts w:ascii="Arial" w:hAnsi="Arial" w:cs="Arial"/>
          <w:sz w:val="22"/>
          <w:szCs w:val="22"/>
        </w:rPr>
      </w:pPr>
      <w:r w:rsidRPr="007162CF">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C37AEC" w:rsidRPr="007162CF" w:rsidRDefault="00C37AEC" w:rsidP="00C37AEC">
      <w:pPr>
        <w:rPr>
          <w:rFonts w:ascii="Arial" w:hAnsi="Arial" w:cs="Arial"/>
          <w:sz w:val="22"/>
          <w:szCs w:val="22"/>
        </w:rPr>
      </w:pPr>
      <w:r w:rsidRPr="007162CF">
        <w:rPr>
          <w:rFonts w:ascii="Arial" w:hAnsi="Arial" w:cs="Arial"/>
          <w:sz w:val="22"/>
          <w:szCs w:val="22"/>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C37AEC" w:rsidRPr="007162CF" w:rsidRDefault="00C37AEC" w:rsidP="00C37AEC">
      <w:pPr>
        <w:rPr>
          <w:rFonts w:ascii="Arial" w:hAnsi="Arial" w:cs="Arial"/>
          <w:sz w:val="22"/>
          <w:szCs w:val="22"/>
        </w:rPr>
      </w:pPr>
      <w:r w:rsidRPr="007162CF">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C37AEC" w:rsidRPr="007162CF" w:rsidRDefault="00C37AEC" w:rsidP="00C37AEC">
      <w:pPr>
        <w:rPr>
          <w:rFonts w:ascii="Arial" w:hAnsi="Arial" w:cs="Arial"/>
          <w:sz w:val="22"/>
          <w:szCs w:val="22"/>
        </w:rPr>
      </w:pPr>
      <w:r w:rsidRPr="007162CF">
        <w:rPr>
          <w:rFonts w:ascii="Arial" w:hAnsi="Arial" w:cs="Arial"/>
          <w:sz w:val="22"/>
          <w:szCs w:val="22"/>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7162CF">
        <w:rPr>
          <w:rFonts w:ascii="Arial" w:eastAsia="Calibri" w:hAnsi="Arial" w:cs="Arial"/>
          <w:sz w:val="22"/>
          <w:szCs w:val="22"/>
        </w:rPr>
        <w:t xml:space="preserve"> </w:t>
      </w:r>
      <w:r w:rsidRPr="007162CF">
        <w:rPr>
          <w:rFonts w:ascii="Arial" w:hAnsi="Arial" w:cs="Arial"/>
          <w:sz w:val="22"/>
          <w:szCs w:val="22"/>
        </w:rPr>
        <w:t xml:space="preserve">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w:t>
      </w:r>
      <w:r w:rsidRPr="007162CF">
        <w:rPr>
          <w:rFonts w:ascii="Arial" w:hAnsi="Arial" w:cs="Arial"/>
          <w:sz w:val="22"/>
          <w:szCs w:val="22"/>
        </w:rPr>
        <w:lastRenderedPageBreak/>
        <w:t>του πρακτικού κατάταξης προσφορών δεν κοινοποιείται στους προσφέροντες και ενσωματώνεται στην απόφαση κατακύρωσης.</w:t>
      </w:r>
    </w:p>
    <w:p w:rsidR="00C37AEC" w:rsidRPr="007162CF" w:rsidRDefault="00C37AEC" w:rsidP="00C37AEC">
      <w:pPr>
        <w:rPr>
          <w:rFonts w:ascii="Arial" w:hAnsi="Arial" w:cs="Arial"/>
          <w:sz w:val="22"/>
          <w:szCs w:val="22"/>
        </w:rPr>
      </w:pPr>
      <w:r w:rsidRPr="007162CF">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Ενιαίας Αρχής Δημοσίων Συμβάσεων (ΕΑΔΗΣΥ) σύμφωνα με όσα προβλέπονται στην παράγραφο 3.4 της παρούσας.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53" w:name="_Toc108011571"/>
      <w:r w:rsidRPr="007162CF">
        <w:rPr>
          <w:rFonts w:ascii="Arial" w:hAnsi="Arial" w:cs="Arial"/>
          <w:sz w:val="22"/>
          <w:szCs w:val="22"/>
        </w:rPr>
        <w:t>3.2</w:t>
      </w:r>
      <w:r w:rsidRPr="007162CF">
        <w:rPr>
          <w:rFonts w:ascii="Arial" w:hAnsi="Arial" w:cs="Arial"/>
          <w:sz w:val="22"/>
          <w:szCs w:val="22"/>
        </w:rPr>
        <w:tab/>
        <w:t>Πρόσκληση υποβολής δικαιολογητικών προσωρινού αναδόχου - Δικαιολογητικά προσωρινού αναδόχου</w:t>
      </w:r>
      <w:bookmarkEnd w:id="53"/>
    </w:p>
    <w:p w:rsidR="00C37AEC" w:rsidRPr="007162CF" w:rsidRDefault="00C37AEC" w:rsidP="00C37AEC">
      <w:pPr>
        <w:rPr>
          <w:rFonts w:ascii="Arial" w:hAnsi="Arial" w:cs="Arial"/>
          <w:sz w:val="22"/>
          <w:szCs w:val="22"/>
        </w:rPr>
      </w:pPr>
      <w:r w:rsidRPr="007162CF">
        <w:rPr>
          <w:rFonts w:ascii="Arial" w:hAnsi="Arial" w:cs="Arial"/>
          <w:sz w:val="22"/>
          <w:szCs w:val="22"/>
        </w:rPr>
        <w:t>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 2.2.9.2 της παρούσας διακήρυξης, ως αποδεικτικά στοιχεία για τη μη συνδρομή των λόγων αποκλεισμού της παρ. 2.2.3 της διακήρυξης, καθώς και για την πλήρωση των κριτηρίων ποιοτικής επιλογής των παρ. 2.2.4 - 2.2.8 αυτής.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7162CF">
        <w:rPr>
          <w:rFonts w:ascii="Arial" w:hAnsi="Arial" w:cs="Arial"/>
          <w:sz w:val="22"/>
          <w:szCs w:val="22"/>
        </w:rPr>
        <w:t>μορφότυπο</w:t>
      </w:r>
      <w:proofErr w:type="spellEnd"/>
      <w:r w:rsidRPr="007162CF">
        <w:rPr>
          <w:rFonts w:ascii="Arial" w:hAnsi="Arial" w:cs="Arial"/>
          <w:sz w:val="22"/>
          <w:szCs w:val="22"/>
        </w:rPr>
        <w:t xml:space="preserve"> PDF, σύμφωνα με τα ειδικώς οριζόμενα στην παρ. 2.4.2.5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 2.4.2.5.</w:t>
      </w:r>
    </w:p>
    <w:p w:rsidR="00C37AEC" w:rsidRPr="007162CF" w:rsidRDefault="00C37AEC" w:rsidP="00C37AEC">
      <w:pPr>
        <w:rPr>
          <w:rFonts w:ascii="Arial" w:hAnsi="Arial" w:cs="Arial"/>
          <w:sz w:val="22"/>
          <w:szCs w:val="22"/>
        </w:rPr>
      </w:pPr>
      <w:r w:rsidRPr="007162CF">
        <w:rPr>
          <w:rFonts w:ascii="Arial" w:hAnsi="Arial" w:cs="Arial"/>
          <w:sz w:val="22"/>
          <w:szCs w:val="22"/>
        </w:rPr>
        <w:t>Αν δεν προσκομισθούν τα παραπάνω δικαιολογητικά ή υπάρχουν ελλείψεις σε αυτά που υποβλήθηκαν,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7162CF">
        <w:rPr>
          <w:rFonts w:ascii="Arial" w:hAnsi="Arial" w:cs="Arial"/>
          <w:sz w:val="22"/>
          <w:szCs w:val="22"/>
        </w:rPr>
        <w:t>κατ΄</w:t>
      </w:r>
      <w:proofErr w:type="spellEnd"/>
      <w:r w:rsidRPr="007162CF">
        <w:rPr>
          <w:rFonts w:ascii="Arial" w:hAnsi="Arial" w:cs="Arial"/>
          <w:sz w:val="22"/>
          <w:szCs w:val="22"/>
        </w:rPr>
        <w:t xml:space="preserve"> εφαρμογή της διάταξης του πρώτου εδαφίου της παρ. 5 του άρθρου 79του ν. 4412/2016, τηρουμένων των αρχών της ίσης μεταχείρισης και της διαφάνειας.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w:t>
      </w:r>
      <w:r w:rsidRPr="007162CF">
        <w:rPr>
          <w:rFonts w:ascii="Arial" w:hAnsi="Arial" w:cs="Arial"/>
          <w:sz w:val="22"/>
          <w:szCs w:val="22"/>
        </w:rPr>
        <w:lastRenderedPageBreak/>
        <w:t>αμέσως επόμενη πλέον συμφέρουσα από οικονομική άποψη προσφορά, τηρουμένης της ανωτέρω διαδικασίας, εάν:</w:t>
      </w:r>
    </w:p>
    <w:p w:rsidR="00C37AEC" w:rsidRPr="007162CF" w:rsidRDefault="00C37AEC" w:rsidP="00C37AEC">
      <w:pPr>
        <w:rPr>
          <w:rFonts w:ascii="Arial" w:hAnsi="Arial" w:cs="Arial"/>
          <w:sz w:val="22"/>
          <w:szCs w:val="22"/>
        </w:rPr>
      </w:pPr>
      <w:r w:rsidRPr="007162CF">
        <w:rPr>
          <w:rFonts w:ascii="Arial" w:hAnsi="Arial" w:cs="Arial"/>
          <w:sz w:val="22"/>
          <w:szCs w:val="22"/>
        </w:rPr>
        <w:t>i) κατά τον έλεγχο των παραπάνω δικαιολογητικών διαπιστωθεί ότι τα στοιχεία που δηλώθηκαν με το Ευρωπαϊκό Ενιαίο Έγγραφο Σύμβασης (ΕΕΕΣ)είναι εκ προθέσεως απατηλά, ή έχουν υποβληθεί πλαστά αποδεικτικά στοιχεία, ή</w:t>
      </w:r>
    </w:p>
    <w:p w:rsidR="00C37AEC" w:rsidRPr="007162CF" w:rsidRDefault="00C37AEC" w:rsidP="00C37AEC">
      <w:pPr>
        <w:rPr>
          <w:rFonts w:ascii="Arial" w:hAnsi="Arial" w:cs="Arial"/>
          <w:sz w:val="22"/>
          <w:szCs w:val="22"/>
        </w:rPr>
      </w:pPr>
      <w:r w:rsidRPr="007162CF">
        <w:rPr>
          <w:rFonts w:ascii="Arial" w:hAnsi="Arial" w:cs="Arial"/>
          <w:sz w:val="22"/>
          <w:szCs w:val="22"/>
        </w:rPr>
        <w:t>ii)δεν υποβληθούν στο προκαθορισμένο χρονικό διάστημα τα απαιτούμενα πρωτότυπα ή αντίγραφα των παραπάνω δικαιολογητικών, ή</w:t>
      </w:r>
    </w:p>
    <w:p w:rsidR="00C37AEC" w:rsidRPr="007162CF" w:rsidRDefault="00C37AEC" w:rsidP="00C37AEC">
      <w:pPr>
        <w:rPr>
          <w:rFonts w:ascii="Arial" w:hAnsi="Arial" w:cs="Arial"/>
          <w:sz w:val="22"/>
          <w:szCs w:val="22"/>
        </w:rPr>
      </w:pPr>
      <w:r w:rsidRPr="007162CF">
        <w:rPr>
          <w:rFonts w:ascii="Arial" w:hAnsi="Arial" w:cs="Arial"/>
          <w:sz w:val="22"/>
          <w:szCs w:val="22"/>
        </w:rPr>
        <w:t>iii) από τα δικαιολογητικά που προσκομίσθηκαν νομίμως και εμπροθέσμως, δεν αποδεικνύεται η μη συνδρομή των λόγων αποκλεισμού σύμφωνα με την παρ. 2.2.3 (λόγοι αποκλεισμού) ή η πλήρωση μιας ή περισσοτέρων από τις απαιτήσεις των κριτηρίων ποιοτικής επιλογής σύμφωνα με τις παρ.2.2.4 έως 2.2.8 (κριτήρια ποιοτικής επιλογής)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7162CF">
        <w:rPr>
          <w:rFonts w:ascii="Arial" w:hAnsi="Arial" w:cs="Arial"/>
          <w:sz w:val="22"/>
          <w:szCs w:val="22"/>
        </w:rPr>
        <w:t>οψιγενείς</w:t>
      </w:r>
      <w:proofErr w:type="spellEnd"/>
      <w:r w:rsidRPr="007162CF">
        <w:rPr>
          <w:rFonts w:ascii="Arial" w:hAnsi="Arial" w:cs="Arial"/>
          <w:sz w:val="22"/>
          <w:szCs w:val="22"/>
        </w:rPr>
        <w:t xml:space="preserve"> μεταβολές), δεν καταπίπτει υπέρ της Αναθέτουσας Αρχής η εγγύηση συμμετοχής του.</w:t>
      </w:r>
    </w:p>
    <w:p w:rsidR="00C37AEC" w:rsidRPr="007162CF" w:rsidRDefault="00C37AEC" w:rsidP="00C37AEC">
      <w:pPr>
        <w:rPr>
          <w:rFonts w:ascii="Arial" w:hAnsi="Arial" w:cs="Arial"/>
          <w:sz w:val="22"/>
          <w:szCs w:val="22"/>
        </w:rPr>
      </w:pPr>
      <w:r w:rsidRPr="007162CF">
        <w:rPr>
          <w:rFonts w:ascii="Arial" w:hAnsi="Arial" w:cs="Arial"/>
          <w:sz w:val="22"/>
          <w:szCs w:val="22"/>
        </w:rPr>
        <w:t>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 2.2.3 της παρούσας διακήρυξης και β) πληροί τα σχετικά κριτήρια ποιοτικής επιλογής τα οποία έχουν καθοριστεί σύμφωνα με τις παρ. 2.2.4 -2.2.8 της παρούσας διακήρυξης, η διαδικασία ματαιώνεται.</w:t>
      </w:r>
    </w:p>
    <w:p w:rsidR="00C37AEC" w:rsidRPr="007162CF" w:rsidRDefault="00C37AEC" w:rsidP="00C37AEC">
      <w:pPr>
        <w:rPr>
          <w:rFonts w:ascii="Arial" w:hAnsi="Arial" w:cs="Arial"/>
          <w:sz w:val="22"/>
          <w:szCs w:val="22"/>
        </w:rPr>
      </w:pPr>
      <w:r w:rsidRPr="007162CF">
        <w:rPr>
          <w:rFonts w:ascii="Arial" w:hAnsi="Arial" w:cs="Arial"/>
          <w:sz w:val="22"/>
          <w:szCs w:val="22"/>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rsidR="00C37AEC" w:rsidRPr="007162CF" w:rsidRDefault="00C37AEC" w:rsidP="00C37AEC">
      <w:pPr>
        <w:rPr>
          <w:rFonts w:ascii="Arial" w:hAnsi="Arial" w:cs="Arial"/>
          <w:sz w:val="22"/>
          <w:szCs w:val="22"/>
        </w:rPr>
      </w:pPr>
      <w:bookmarkStart w:id="54" w:name="_Toc108011572"/>
      <w:r w:rsidRPr="007162CF">
        <w:rPr>
          <w:rFonts w:ascii="Arial" w:hAnsi="Arial" w:cs="Arial"/>
          <w:sz w:val="22"/>
          <w:szCs w:val="22"/>
        </w:rPr>
        <w:t>3.3</w:t>
      </w:r>
      <w:r w:rsidRPr="007162CF">
        <w:rPr>
          <w:rFonts w:ascii="Arial" w:hAnsi="Arial" w:cs="Arial"/>
          <w:sz w:val="22"/>
          <w:szCs w:val="22"/>
        </w:rPr>
        <w:tab/>
        <w:t>Κατακύρωση - σύναψη σύμβασης</w:t>
      </w:r>
      <w:bookmarkEnd w:id="54"/>
    </w:p>
    <w:p w:rsidR="00C37AEC" w:rsidRPr="007162CF" w:rsidRDefault="00C37AEC" w:rsidP="00C37AEC">
      <w:pPr>
        <w:rPr>
          <w:rFonts w:ascii="Arial" w:hAnsi="Arial" w:cs="Arial"/>
          <w:sz w:val="22"/>
          <w:szCs w:val="22"/>
        </w:rPr>
      </w:pPr>
      <w:r w:rsidRPr="007162CF">
        <w:rPr>
          <w:rFonts w:ascii="Arial" w:hAnsi="Arial" w:cs="Arial"/>
          <w:sz w:val="22"/>
          <w:szCs w:val="22"/>
        </w:rPr>
        <w:t>3.3.1.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C37AEC" w:rsidRPr="007162CF" w:rsidRDefault="00C37AEC" w:rsidP="00C37AEC">
      <w:pPr>
        <w:rPr>
          <w:rFonts w:ascii="Arial" w:hAnsi="Arial" w:cs="Arial"/>
          <w:sz w:val="22"/>
          <w:szCs w:val="22"/>
        </w:rPr>
      </w:pPr>
      <w:r w:rsidRPr="007162CF">
        <w:rPr>
          <w:rFonts w:ascii="Arial" w:hAnsi="Arial" w:cs="Arial"/>
          <w:sz w:val="22"/>
          <w:szCs w:val="22"/>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w:t>
      </w:r>
      <w:r w:rsidRPr="007162CF">
        <w:rPr>
          <w:rFonts w:ascii="Arial" w:hAnsi="Arial" w:cs="Arial"/>
          <w:sz w:val="22"/>
          <w:szCs w:val="22"/>
        </w:rPr>
        <w:footnoteReference w:id="2"/>
      </w:r>
      <w:r w:rsidRPr="007162CF">
        <w:rPr>
          <w:rFonts w:ascii="Arial" w:hAnsi="Arial" w:cs="Arial"/>
          <w:sz w:val="22"/>
          <w:szCs w:val="22"/>
        </w:rPr>
        <w:t>. Κατά της απόφασης κατακύρωσης χωρεί προδικαστική προσφυγή ενώπιον της Ενιαίας Αρχής Δημοσίων Συμβάσεων (ΕΑΔΗΣΥ), σύμφωνα με την παράγραφο 3.4 της παρούσας. Δεν επιτρέπεται η άσκηση άλλης διοικητικής προσφυγής κατά της ανωτέρω απόφασης</w:t>
      </w:r>
    </w:p>
    <w:p w:rsidR="00C37AEC" w:rsidRPr="007162CF" w:rsidRDefault="00C37AEC" w:rsidP="00C37AEC">
      <w:pPr>
        <w:rPr>
          <w:rFonts w:ascii="Arial" w:hAnsi="Arial" w:cs="Arial"/>
          <w:sz w:val="22"/>
          <w:szCs w:val="22"/>
        </w:rPr>
      </w:pPr>
      <w:r w:rsidRPr="007162CF">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C37AEC" w:rsidRPr="007162CF" w:rsidRDefault="00C37AEC" w:rsidP="00C37AEC">
      <w:pPr>
        <w:rPr>
          <w:rFonts w:ascii="Arial" w:hAnsi="Arial" w:cs="Arial"/>
          <w:sz w:val="22"/>
          <w:szCs w:val="22"/>
        </w:rPr>
      </w:pPr>
      <w:r w:rsidRPr="007162CF">
        <w:rPr>
          <w:rFonts w:ascii="Arial" w:hAnsi="Arial" w:cs="Arial"/>
          <w:sz w:val="22"/>
          <w:szCs w:val="22"/>
        </w:rPr>
        <w:t>α) κοινοποιηθεί η απόφαση κατακύρωσης σε όλους τους οικονομικούς φορείς που δεν έχουν αποκλειστεί οριστικά,</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w:t>
      </w:r>
      <w:r w:rsidRPr="007162CF">
        <w:rPr>
          <w:rFonts w:ascii="Arial" w:hAnsi="Arial" w:cs="Arial"/>
          <w:sz w:val="22"/>
          <w:szCs w:val="22"/>
        </w:rPr>
        <w:lastRenderedPageBreak/>
        <w:t>εκδοθεί απόφαση επί της αίτησης, με την επιφύλαξη της χορήγησης προσωρινής διαταγής, σύμφωνα με όσα ορίζονται στο τελευταίο εδάφιο της </w:t>
      </w:r>
      <w:hyperlink r:id="rId25" w:anchor="art372_4" w:history="1">
        <w:r w:rsidRPr="007162CF">
          <w:rPr>
            <w:rFonts w:ascii="Arial" w:hAnsi="Arial" w:cs="Arial"/>
            <w:sz w:val="22"/>
            <w:szCs w:val="22"/>
          </w:rPr>
          <w:t>παρ.</w:t>
        </w:r>
      </w:hyperlink>
      <w:hyperlink r:id="rId26" w:anchor="art372_4" w:history="1">
        <w:r w:rsidRPr="007162CF">
          <w:rPr>
            <w:rFonts w:ascii="Arial" w:hAnsi="Arial" w:cs="Arial"/>
            <w:sz w:val="22"/>
            <w:szCs w:val="22"/>
          </w:rPr>
          <w:t>http://www.eaadhsy.gr/n4412/n4412fulltextlinks.html - art372_4</w:t>
        </w:r>
      </w:hyperlink>
      <w:hyperlink r:id="rId27" w:anchor="art372_4" w:history="1">
        <w:r w:rsidRPr="007162CF">
          <w:rPr>
            <w:rFonts w:ascii="Arial" w:hAnsi="Arial" w:cs="Arial"/>
            <w:sz w:val="22"/>
            <w:szCs w:val="22"/>
          </w:rPr>
          <w:t xml:space="preserve"> 4 του άρθρου 372</w:t>
        </w:r>
      </w:hyperlink>
      <w:r w:rsidRPr="007162CF">
        <w:rPr>
          <w:rFonts w:ascii="Arial" w:hAnsi="Arial" w:cs="Arial"/>
          <w:sz w:val="22"/>
          <w:szCs w:val="22"/>
        </w:rPr>
        <w:t xml:space="preserve">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γ) ολοκληρωθεί επιτυχώς ο </w:t>
      </w:r>
      <w:proofErr w:type="spellStart"/>
      <w:r w:rsidRPr="007162CF">
        <w:rPr>
          <w:rFonts w:ascii="Arial" w:hAnsi="Arial" w:cs="Arial"/>
          <w:sz w:val="22"/>
          <w:szCs w:val="22"/>
        </w:rPr>
        <w:t>προσυμβατικός</w:t>
      </w:r>
      <w:proofErr w:type="spellEnd"/>
      <w:r w:rsidRPr="007162CF">
        <w:rPr>
          <w:rFonts w:ascii="Arial" w:hAnsi="Arial" w:cs="Arial"/>
          <w:sz w:val="22"/>
          <w:szCs w:val="22"/>
        </w:rPr>
        <w:t xml:space="preserve"> έλεγχος από το Ελεγκτικό Συνέδριο, σύμφωνα με τα άρθρα 324 έως 327 του ν. 4700/2020, εφόσον απαιτείται ,</w:t>
      </w:r>
    </w:p>
    <w:p w:rsidR="00C37AEC" w:rsidRPr="007162CF" w:rsidRDefault="00C37AEC" w:rsidP="00C37AEC">
      <w:pPr>
        <w:rPr>
          <w:rFonts w:ascii="Arial" w:hAnsi="Arial" w:cs="Arial"/>
          <w:sz w:val="22"/>
          <w:szCs w:val="22"/>
        </w:rPr>
      </w:pPr>
      <w:r w:rsidRPr="007162CF">
        <w:rPr>
          <w:rFonts w:ascii="Arial" w:hAnsi="Arial" w:cs="Arial"/>
          <w:sz w:val="22"/>
          <w:szCs w:val="22"/>
        </w:rPr>
        <w:t>και </w:t>
      </w:r>
      <w:r w:rsidRPr="007162CF">
        <w:rPr>
          <w:rFonts w:ascii="Arial" w:hAnsi="Arial" w:cs="Arial"/>
          <w:sz w:val="22"/>
          <w:szCs w:val="22"/>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8" w:history="1">
        <w:r w:rsidRPr="007162CF">
          <w:rPr>
            <w:rFonts w:ascii="Arial" w:hAnsi="Arial" w:cs="Arial"/>
            <w:sz w:val="22"/>
            <w:szCs w:val="22"/>
          </w:rPr>
          <w:t>άρθρο 79Α</w:t>
        </w:r>
      </w:hyperlink>
      <w:r w:rsidRPr="007162CF">
        <w:rPr>
          <w:rFonts w:ascii="Arial" w:hAnsi="Arial" w:cs="Arial"/>
          <w:sz w:val="22"/>
          <w:szCs w:val="22"/>
        </w:rPr>
        <w:t xml:space="preserve"> του ν. 4412/2016, στην οποία δηλώνεται ότι, δεν έχουν επέλθει στο πρόσωπό του </w:t>
      </w:r>
      <w:proofErr w:type="spellStart"/>
      <w:r w:rsidRPr="007162CF">
        <w:rPr>
          <w:rFonts w:ascii="Arial" w:hAnsi="Arial" w:cs="Arial"/>
          <w:sz w:val="22"/>
          <w:szCs w:val="22"/>
        </w:rPr>
        <w:t>οψιγενείς</w:t>
      </w:r>
      <w:proofErr w:type="spellEnd"/>
      <w:r w:rsidRPr="007162CF">
        <w:rPr>
          <w:rFonts w:ascii="Arial" w:hAnsi="Arial" w:cs="Arial"/>
          <w:sz w:val="22"/>
          <w:szCs w:val="22"/>
        </w:rPr>
        <w:t xml:space="preserve"> μεταβολές κατά την έννοια του </w:t>
      </w:r>
      <w:hyperlink r:id="rId29" w:anchor="art104" w:history="1">
        <w:r w:rsidRPr="007162CF">
          <w:rPr>
            <w:rFonts w:ascii="Arial" w:hAnsi="Arial" w:cs="Arial"/>
            <w:sz w:val="22"/>
            <w:szCs w:val="22"/>
          </w:rPr>
          <w:t>άρθρου 104</w:t>
        </w:r>
      </w:hyperlink>
      <w:r w:rsidRPr="007162CF">
        <w:rPr>
          <w:rFonts w:ascii="Arial" w:hAnsi="Arial" w:cs="Arial"/>
          <w:sz w:val="22"/>
          <w:szCs w:val="22"/>
        </w:rPr>
        <w:t xml:space="preserve"> του ν. 4412/2016 και μόνον στην περίπτωση του </w:t>
      </w:r>
      <w:proofErr w:type="spellStart"/>
      <w:r w:rsidRPr="007162CF">
        <w:rPr>
          <w:rFonts w:ascii="Arial" w:hAnsi="Arial" w:cs="Arial"/>
          <w:sz w:val="22"/>
          <w:szCs w:val="22"/>
        </w:rPr>
        <w:t>προσυμβατικού</w:t>
      </w:r>
      <w:proofErr w:type="spellEnd"/>
      <w:r w:rsidRPr="007162CF">
        <w:rPr>
          <w:rFonts w:ascii="Arial" w:hAnsi="Arial" w:cs="Arial"/>
          <w:sz w:val="22"/>
          <w:szCs w:val="22"/>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7162CF">
        <w:rPr>
          <w:rFonts w:ascii="Arial" w:hAnsi="Arial" w:cs="Arial"/>
          <w:sz w:val="22"/>
          <w:szCs w:val="22"/>
        </w:rPr>
        <w:t>οψιγενείς</w:t>
      </w:r>
      <w:proofErr w:type="spellEnd"/>
      <w:r w:rsidRPr="007162CF">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C37AEC" w:rsidRPr="007162CF" w:rsidRDefault="00C37AEC" w:rsidP="00C37AEC">
      <w:pPr>
        <w:rPr>
          <w:rFonts w:ascii="Arial" w:hAnsi="Arial" w:cs="Arial"/>
          <w:sz w:val="22"/>
          <w:szCs w:val="22"/>
        </w:rPr>
      </w:pPr>
      <w:r w:rsidRPr="007162CF">
        <w:rPr>
          <w:rFonts w:ascii="Arial" w:hAnsi="Arial" w:cs="Arial"/>
          <w:sz w:val="22"/>
          <w:szCs w:val="22"/>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w:t>
      </w:r>
    </w:p>
    <w:p w:rsidR="00C37AEC" w:rsidRPr="007162CF" w:rsidRDefault="00C37AEC" w:rsidP="00C37AEC">
      <w:pPr>
        <w:rPr>
          <w:rFonts w:ascii="Arial" w:hAnsi="Arial" w:cs="Arial"/>
          <w:sz w:val="22"/>
          <w:szCs w:val="22"/>
        </w:rPr>
      </w:pPr>
      <w:r w:rsidRPr="007162CF">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C37AEC" w:rsidRPr="007162CF" w:rsidRDefault="00C37AEC" w:rsidP="00C37AEC">
      <w:pPr>
        <w:rPr>
          <w:rFonts w:ascii="Arial" w:hAnsi="Arial" w:cs="Arial"/>
          <w:sz w:val="22"/>
          <w:szCs w:val="22"/>
        </w:rPr>
      </w:pPr>
      <w:r w:rsidRPr="007162CF">
        <w:rPr>
          <w:rFonts w:ascii="Arial" w:hAnsi="Arial" w:cs="Arial"/>
          <w:sz w:val="22"/>
          <w:szCs w:val="22"/>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C37AEC" w:rsidRPr="007162CF" w:rsidRDefault="00C37AEC" w:rsidP="00C37AEC">
      <w:pPr>
        <w:rPr>
          <w:rFonts w:ascii="Arial" w:hAnsi="Arial" w:cs="Arial"/>
          <w:sz w:val="22"/>
          <w:szCs w:val="22"/>
        </w:rPr>
      </w:pPr>
      <w:bookmarkStart w:id="55" w:name="_Toc108011573"/>
      <w:r w:rsidRPr="007162CF">
        <w:rPr>
          <w:rFonts w:ascii="Arial" w:hAnsi="Arial" w:cs="Arial"/>
          <w:sz w:val="22"/>
          <w:szCs w:val="22"/>
        </w:rPr>
        <w:t>3.4</w:t>
      </w:r>
      <w:r w:rsidRPr="007162CF">
        <w:rPr>
          <w:rFonts w:ascii="Arial" w:hAnsi="Arial" w:cs="Arial"/>
          <w:sz w:val="22"/>
          <w:szCs w:val="22"/>
        </w:rPr>
        <w:tab/>
        <w:t>Προδικαστικές Προσφυγές - Προσωρινή και οριστική Δικαστική Προστασία</w:t>
      </w:r>
      <w:bookmarkEnd w:id="55"/>
    </w:p>
    <w:p w:rsidR="00C37AEC" w:rsidRPr="007162CF" w:rsidRDefault="00C37AEC" w:rsidP="00C37AEC">
      <w:pPr>
        <w:rPr>
          <w:rFonts w:ascii="Arial" w:hAnsi="Arial" w:cs="Arial"/>
          <w:sz w:val="22"/>
          <w:szCs w:val="22"/>
        </w:rPr>
      </w:pPr>
      <w:r w:rsidRPr="007162CF">
        <w:rPr>
          <w:rFonts w:ascii="Arial" w:hAnsi="Arial" w:cs="Arial"/>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7162CF">
        <w:rPr>
          <w:rFonts w:ascii="Arial" w:hAnsi="Arial" w:cs="Arial"/>
          <w:sz w:val="22"/>
          <w:szCs w:val="22"/>
        </w:rPr>
        <w:t>ενωσιακής</w:t>
      </w:r>
      <w:proofErr w:type="spellEnd"/>
      <w:r w:rsidRPr="007162CF">
        <w:rPr>
          <w:rFonts w:ascii="Arial" w:hAnsi="Arial" w:cs="Arial"/>
          <w:sz w:val="22"/>
          <w:szCs w:val="22"/>
        </w:rPr>
        <w:t xml:space="preserve">  ή εσωτερικής νομοθεσίας στον τομέα των δημοσίων συμβάσεων, έχει δικαίωμα να προσφύγει στην ανεξάρτητη Ενιαία Αρχή Δημοσίων  Συμβάσεων (ΕΑΔΗΣΥ) , σύμφωνα με τα ειδικότερα οριζόμενα στα άρθρα 345 </w:t>
      </w:r>
      <w:proofErr w:type="spellStart"/>
      <w:r w:rsidRPr="007162CF">
        <w:rPr>
          <w:rFonts w:ascii="Arial" w:hAnsi="Arial" w:cs="Arial"/>
          <w:sz w:val="22"/>
          <w:szCs w:val="22"/>
        </w:rPr>
        <w:t>επ</w:t>
      </w:r>
      <w:proofErr w:type="spellEnd"/>
      <w:r w:rsidRPr="007162CF">
        <w:rPr>
          <w:rFonts w:ascii="Arial" w:hAnsi="Arial" w:cs="Arial"/>
          <w:sz w:val="22"/>
          <w:szCs w:val="22"/>
        </w:rPr>
        <w:t xml:space="preserve">. ν. 4412/2016 και 1επ. </w:t>
      </w:r>
      <w:proofErr w:type="spellStart"/>
      <w:r w:rsidRPr="007162CF">
        <w:rPr>
          <w:rFonts w:ascii="Arial" w:hAnsi="Arial" w:cs="Arial"/>
          <w:sz w:val="22"/>
          <w:szCs w:val="22"/>
        </w:rPr>
        <w:t>π.δ</w:t>
      </w:r>
      <w:proofErr w:type="spellEnd"/>
      <w:r w:rsidRPr="007162CF">
        <w:rPr>
          <w:rFonts w:ascii="Arial" w:hAnsi="Arial" w:cs="Arial"/>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C37AEC" w:rsidRPr="007162CF" w:rsidRDefault="00C37AEC" w:rsidP="00C37AEC">
      <w:pPr>
        <w:rPr>
          <w:rFonts w:ascii="Arial" w:hAnsi="Arial" w:cs="Arial"/>
          <w:sz w:val="22"/>
          <w:szCs w:val="22"/>
        </w:rPr>
      </w:pPr>
      <w:r w:rsidRPr="007162CF">
        <w:rPr>
          <w:rFonts w:ascii="Arial" w:hAnsi="Arial" w:cs="Arial"/>
          <w:sz w:val="22"/>
          <w:szCs w:val="22"/>
        </w:rP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00C37AEC" w:rsidRPr="007162CF" w:rsidRDefault="00C37AEC" w:rsidP="00C37AEC">
      <w:pPr>
        <w:rPr>
          <w:rFonts w:ascii="Arial" w:hAnsi="Arial" w:cs="Arial"/>
          <w:sz w:val="22"/>
          <w:szCs w:val="22"/>
        </w:rPr>
      </w:pPr>
      <w:r w:rsidRPr="007162CF">
        <w:rPr>
          <w:rFonts w:ascii="Arial" w:hAnsi="Arial" w:cs="Arial"/>
          <w:sz w:val="22"/>
          <w:szCs w:val="22"/>
        </w:rPr>
        <w:t>(β) δεκαπέντε (15) ημέρες από την κοινοποίηση της προσβαλλόμενης πράξης σε αυτόν αν χρησιμοποιήθηκαν άλλα μέσα επικοινωνίας, άλλως</w:t>
      </w:r>
    </w:p>
    <w:p w:rsidR="00C37AEC" w:rsidRPr="007162CF" w:rsidRDefault="00C37AEC" w:rsidP="00C37AEC">
      <w:pPr>
        <w:rPr>
          <w:rFonts w:ascii="Arial" w:hAnsi="Arial" w:cs="Arial"/>
          <w:sz w:val="22"/>
          <w:szCs w:val="22"/>
        </w:rPr>
      </w:pPr>
      <w:r w:rsidRPr="007162CF">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C37AEC" w:rsidRPr="007162CF" w:rsidRDefault="00C37AEC" w:rsidP="00C37AEC">
      <w:pPr>
        <w:rPr>
          <w:rFonts w:ascii="Arial" w:hAnsi="Arial" w:cs="Arial"/>
          <w:sz w:val="22"/>
          <w:szCs w:val="22"/>
        </w:rPr>
      </w:pPr>
      <w:r w:rsidRPr="007162CF">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7162CF">
        <w:rPr>
          <w:rFonts w:ascii="Arial" w:hAnsi="Arial" w:cs="Arial"/>
          <w:sz w:val="22"/>
          <w:szCs w:val="22"/>
        </w:rPr>
        <w:t>π.δ</w:t>
      </w:r>
      <w:proofErr w:type="spellEnd"/>
      <w:r w:rsidRPr="007162CF">
        <w:rPr>
          <w:rFonts w:ascii="Arial" w:hAnsi="Arial" w:cs="Arial"/>
          <w:sz w:val="22"/>
          <w:szCs w:val="22"/>
        </w:rPr>
        <w:t>/</w:t>
      </w:r>
      <w:proofErr w:type="spellStart"/>
      <w:r w:rsidRPr="007162CF">
        <w:rPr>
          <w:rFonts w:ascii="Arial" w:hAnsi="Arial" w:cs="Arial"/>
          <w:sz w:val="22"/>
          <w:szCs w:val="22"/>
        </w:rPr>
        <w:t>τος</w:t>
      </w:r>
      <w:proofErr w:type="spellEnd"/>
      <w:r w:rsidRPr="007162CF">
        <w:rPr>
          <w:rFonts w:ascii="Arial" w:hAnsi="Arial" w:cs="Arial"/>
          <w:sz w:val="22"/>
          <w:szCs w:val="22"/>
        </w:rPr>
        <w:t xml:space="preserve"> 39/2017 και κατατίθεται ηλεκτρονικά μέσω της λειτουργικότητας «</w:t>
      </w:r>
      <w:proofErr w:type="spellStart"/>
      <w:r w:rsidRPr="007162CF">
        <w:rPr>
          <w:rFonts w:ascii="Arial" w:hAnsi="Arial" w:cs="Arial"/>
          <w:sz w:val="22"/>
          <w:szCs w:val="22"/>
        </w:rPr>
        <w:t>Επικοινω</w:t>
      </w:r>
      <w:proofErr w:type="spellEnd"/>
      <w:r w:rsidRPr="007162CF">
        <w:rPr>
          <w:rFonts w:ascii="Arial" w:hAnsi="Arial" w:cs="Arial"/>
          <w:sz w:val="22"/>
          <w:szCs w:val="22"/>
        </w:rPr>
        <w:t>-</w:t>
      </w:r>
      <w:proofErr w:type="spellStart"/>
      <w:r w:rsidRPr="007162CF">
        <w:rPr>
          <w:rFonts w:ascii="Arial" w:hAnsi="Arial" w:cs="Arial"/>
          <w:sz w:val="22"/>
          <w:szCs w:val="22"/>
        </w:rPr>
        <w:t>νία</w:t>
      </w:r>
      <w:proofErr w:type="spellEnd"/>
      <w:r w:rsidRPr="007162CF">
        <w:rPr>
          <w:rFonts w:ascii="Arial" w:hAnsi="Arial" w:cs="Arial"/>
          <w:sz w:val="22"/>
          <w:szCs w:val="22"/>
        </w:rPr>
        <w:t>»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C37AEC" w:rsidRPr="007162CF" w:rsidRDefault="00C37AEC" w:rsidP="00C37AEC">
      <w:pPr>
        <w:rPr>
          <w:rFonts w:ascii="Arial" w:hAnsi="Arial" w:cs="Arial"/>
          <w:sz w:val="22"/>
          <w:szCs w:val="22"/>
        </w:rPr>
      </w:pPr>
      <w:r w:rsidRPr="007162CF">
        <w:rPr>
          <w:rFonts w:ascii="Arial" w:hAnsi="Arial" w:cs="Arial"/>
          <w:sz w:val="22"/>
          <w:szCs w:val="22"/>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7162CF">
        <w:rPr>
          <w:rFonts w:ascii="Arial" w:hAnsi="Arial" w:cs="Arial"/>
          <w:sz w:val="22"/>
          <w:szCs w:val="22"/>
        </w:rPr>
        <w:t>π.δ</w:t>
      </w:r>
      <w:proofErr w:type="spellEnd"/>
      <w:r w:rsidRPr="007162CF">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7162CF">
        <w:rPr>
          <w:rFonts w:ascii="Arial" w:hAnsi="Arial" w:cs="Arial"/>
          <w:sz w:val="22"/>
          <w:szCs w:val="22"/>
        </w:rPr>
        <w:t>π.δ</w:t>
      </w:r>
      <w:proofErr w:type="spellEnd"/>
      <w:r w:rsidRPr="007162CF">
        <w:rPr>
          <w:rFonts w:ascii="Arial" w:hAnsi="Arial" w:cs="Arial"/>
          <w:sz w:val="22"/>
          <w:szCs w:val="22"/>
        </w:rPr>
        <w:t>. 39/2017.</w:t>
      </w:r>
    </w:p>
    <w:p w:rsidR="00C37AEC" w:rsidRPr="007162CF" w:rsidRDefault="00C37AEC" w:rsidP="00C37AEC">
      <w:pPr>
        <w:rPr>
          <w:rFonts w:ascii="Arial" w:hAnsi="Arial" w:cs="Arial"/>
          <w:sz w:val="22"/>
          <w:szCs w:val="22"/>
        </w:rPr>
      </w:pPr>
      <w:r w:rsidRPr="007162CF">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C37AEC" w:rsidRPr="007162CF" w:rsidRDefault="00C37AEC" w:rsidP="00C37AEC">
      <w:pPr>
        <w:rPr>
          <w:rFonts w:ascii="Arial" w:hAnsi="Arial" w:cs="Arial"/>
          <w:sz w:val="22"/>
          <w:szCs w:val="22"/>
        </w:rPr>
      </w:pPr>
      <w:r w:rsidRPr="007162CF">
        <w:rPr>
          <w:rFonts w:ascii="Arial" w:hAnsi="Arial" w:cs="Arial"/>
          <w:sz w:val="22"/>
          <w:szCs w:val="22"/>
        </w:rPr>
        <w:t>Μετά την, κατά τα ως άνω, ηλεκτρονική κατάθεση της προδικαστικής προσφυγής η αναθέτουσα αρχή, μέσω της λειτουργίας «Επικοινωνία»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7162CF">
        <w:rPr>
          <w:rFonts w:ascii="Arial" w:hAnsi="Arial" w:cs="Arial"/>
          <w:sz w:val="22"/>
          <w:szCs w:val="22"/>
        </w:rPr>
        <w:t>π.δ</w:t>
      </w:r>
      <w:proofErr w:type="spellEnd"/>
      <w:r w:rsidRPr="007162CF">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37AEC" w:rsidRPr="007162CF" w:rsidRDefault="00C37AEC" w:rsidP="00C37AEC">
      <w:pPr>
        <w:rPr>
          <w:rFonts w:ascii="Arial" w:hAnsi="Arial" w:cs="Arial"/>
          <w:sz w:val="22"/>
          <w:szCs w:val="22"/>
        </w:rPr>
      </w:pPr>
      <w:r w:rsidRPr="007162CF">
        <w:rPr>
          <w:rFonts w:ascii="Arial" w:hAnsi="Arial" w:cs="Arial"/>
          <w:sz w:val="22"/>
          <w:szCs w:val="22"/>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37AEC" w:rsidRPr="007162CF" w:rsidRDefault="00C37AEC" w:rsidP="00C37AEC">
      <w:pPr>
        <w:rPr>
          <w:rFonts w:ascii="Arial" w:hAnsi="Arial" w:cs="Arial"/>
          <w:sz w:val="22"/>
          <w:szCs w:val="22"/>
        </w:rPr>
      </w:pPr>
      <w:r w:rsidRPr="007162CF">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37AEC" w:rsidRPr="007162CF" w:rsidRDefault="00C37AEC" w:rsidP="00C37AEC">
      <w:pPr>
        <w:rPr>
          <w:rFonts w:ascii="Arial" w:hAnsi="Arial" w:cs="Arial"/>
          <w:sz w:val="22"/>
          <w:szCs w:val="22"/>
        </w:rPr>
      </w:pPr>
      <w:r w:rsidRPr="007162CF">
        <w:rPr>
          <w:rFonts w:ascii="Arial" w:hAnsi="Arial" w:cs="Arial"/>
          <w:sz w:val="22"/>
          <w:szCs w:val="22"/>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C37AEC" w:rsidRPr="007162CF" w:rsidRDefault="00C37AEC" w:rsidP="00C37AEC">
      <w:pPr>
        <w:rPr>
          <w:rFonts w:ascii="Arial" w:hAnsi="Arial" w:cs="Arial"/>
          <w:sz w:val="22"/>
          <w:szCs w:val="22"/>
        </w:rPr>
      </w:pPr>
      <w:r w:rsidRPr="007162CF">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 Όποιος έχει έννομο συμφέρον μπορεί να ζητήσει, με το ίδιο δικόγραφο εφαρμοζόμενων αναλογικά των διατάξεων του </w:t>
      </w:r>
      <w:proofErr w:type="spellStart"/>
      <w:r w:rsidRPr="007162CF">
        <w:rPr>
          <w:rFonts w:ascii="Arial" w:hAnsi="Arial" w:cs="Arial"/>
          <w:sz w:val="22"/>
          <w:szCs w:val="22"/>
        </w:rPr>
        <w:t>π.δ</w:t>
      </w:r>
      <w:proofErr w:type="spellEnd"/>
      <w:r w:rsidRPr="007162CF">
        <w:rPr>
          <w:rFonts w:ascii="Arial" w:hAnsi="Arial" w:cs="Arial"/>
          <w:sz w:val="22"/>
          <w:szCs w:val="22"/>
        </w:rPr>
        <w:t xml:space="preserve">. 18/1989, την αναστολή εκτέλεσης της απόφασης της ΕΑΔΗΣΥ και την ακύρωσή της ενώπιον του αρμοδίου Διοικητικού Δικαστηρίου της έδρας της.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w:t>
      </w:r>
      <w:r w:rsidRPr="007162CF">
        <w:rPr>
          <w:rFonts w:ascii="Arial" w:hAnsi="Arial" w:cs="Arial"/>
          <w:sz w:val="22"/>
          <w:szCs w:val="22"/>
        </w:rPr>
        <w:lastRenderedPageBreak/>
        <w:t>κάνει δεκτή την προδικαστική προσφυγή, αλλά και αυτός του οποίου έχει γίνει εν μέρει δεκτή η προδικαστική προσφυγή.</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Με την απόφαση της ΕΑΔΗΣΥ λογίζονται ως </w:t>
      </w:r>
      <w:proofErr w:type="spellStart"/>
      <w:r w:rsidRPr="007162CF">
        <w:rPr>
          <w:rFonts w:ascii="Arial" w:hAnsi="Arial" w:cs="Arial"/>
          <w:sz w:val="22"/>
          <w:szCs w:val="22"/>
        </w:rPr>
        <w:t>συμπροσβαλλόμενες</w:t>
      </w:r>
      <w:proofErr w:type="spellEnd"/>
      <w:r w:rsidRPr="007162CF">
        <w:rPr>
          <w:rFonts w:ascii="Arial" w:hAnsi="Arial" w:cs="Arial"/>
          <w:sz w:val="22"/>
          <w:szCs w:val="22"/>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162CF">
        <w:rPr>
          <w:rFonts w:ascii="Arial" w:hAnsi="Arial" w:cs="Arial"/>
          <w:sz w:val="22"/>
          <w:szCs w:val="22"/>
        </w:rPr>
        <w:t>οψιγενείς</w:t>
      </w:r>
      <w:proofErr w:type="spellEnd"/>
      <w:r w:rsidRPr="007162CF">
        <w:rPr>
          <w:rFonts w:ascii="Arial" w:hAnsi="Arial" w:cs="Arial"/>
          <w:sz w:val="22"/>
          <w:szCs w:val="22"/>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C37AEC" w:rsidRPr="007162CF" w:rsidRDefault="00C37AEC" w:rsidP="00C37AEC">
      <w:pPr>
        <w:rPr>
          <w:rFonts w:ascii="Arial" w:hAnsi="Arial" w:cs="Arial"/>
          <w:sz w:val="22"/>
          <w:szCs w:val="22"/>
        </w:rPr>
      </w:pPr>
      <w:r w:rsidRPr="007162CF">
        <w:rPr>
          <w:rFonts w:ascii="Arial" w:hAnsi="Arial" w:cs="Arial"/>
          <w:sz w:val="22"/>
          <w:szCs w:val="22"/>
        </w:rPr>
        <w:t>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C37AEC" w:rsidRPr="007162CF" w:rsidRDefault="00C37AEC" w:rsidP="00C37AEC">
      <w:pPr>
        <w:rPr>
          <w:rFonts w:ascii="Arial" w:hAnsi="Arial" w:cs="Arial"/>
          <w:sz w:val="22"/>
          <w:szCs w:val="22"/>
        </w:rPr>
      </w:pPr>
      <w:r w:rsidRPr="007162CF">
        <w:rPr>
          <w:rFonts w:ascii="Arial" w:hAnsi="Arial" w:cs="Arial"/>
          <w:sz w:val="22"/>
          <w:szCs w:val="22"/>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162CF">
        <w:rPr>
          <w:rFonts w:ascii="Arial" w:hAnsi="Arial" w:cs="Arial"/>
          <w:sz w:val="22"/>
          <w:szCs w:val="22"/>
        </w:rPr>
        <w:t>π.δ</w:t>
      </w:r>
      <w:proofErr w:type="spellEnd"/>
      <w:r w:rsidRPr="007162CF">
        <w:rPr>
          <w:rFonts w:ascii="Arial" w:hAnsi="Arial" w:cs="Arial"/>
          <w:sz w:val="22"/>
          <w:szCs w:val="22"/>
        </w:rPr>
        <w:t xml:space="preserve">. 18/1989. </w:t>
      </w:r>
    </w:p>
    <w:p w:rsidR="00C37AEC" w:rsidRPr="007162CF" w:rsidRDefault="00C37AEC" w:rsidP="00C37AEC">
      <w:pPr>
        <w:rPr>
          <w:rFonts w:ascii="Arial" w:hAnsi="Arial" w:cs="Arial"/>
          <w:sz w:val="22"/>
          <w:szCs w:val="22"/>
        </w:rPr>
      </w:pPr>
      <w:r w:rsidRPr="007162CF">
        <w:rPr>
          <w:rFonts w:ascii="Arial" w:hAnsi="Arial" w:cs="Arial"/>
          <w:sz w:val="22"/>
          <w:szCs w:val="22"/>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162CF">
        <w:rPr>
          <w:rFonts w:ascii="Arial" w:hAnsi="Arial" w:cs="Arial"/>
          <w:sz w:val="22"/>
          <w:szCs w:val="22"/>
        </w:rPr>
        <w:t>π.δ</w:t>
      </w:r>
      <w:proofErr w:type="spellEnd"/>
      <w:r w:rsidRPr="007162CF">
        <w:rPr>
          <w:rFonts w:ascii="Arial" w:hAnsi="Arial" w:cs="Arial"/>
          <w:sz w:val="22"/>
          <w:szCs w:val="22"/>
        </w:rPr>
        <w:t>. 18/1989.</w:t>
      </w:r>
    </w:p>
    <w:p w:rsidR="00C37AEC" w:rsidRPr="007162CF" w:rsidRDefault="00C37AEC" w:rsidP="00C37AEC">
      <w:pPr>
        <w:rPr>
          <w:rFonts w:ascii="Arial" w:hAnsi="Arial" w:cs="Arial"/>
          <w:sz w:val="22"/>
          <w:szCs w:val="22"/>
        </w:rPr>
      </w:pPr>
      <w:bookmarkStart w:id="56" w:name="_Toc108011574"/>
      <w:r w:rsidRPr="007162CF">
        <w:rPr>
          <w:rFonts w:ascii="Arial" w:hAnsi="Arial" w:cs="Arial"/>
          <w:sz w:val="22"/>
          <w:szCs w:val="22"/>
        </w:rPr>
        <w:t>3.5</w:t>
      </w:r>
      <w:r w:rsidRPr="007162CF">
        <w:rPr>
          <w:rFonts w:ascii="Arial" w:hAnsi="Arial" w:cs="Arial"/>
          <w:sz w:val="22"/>
          <w:szCs w:val="22"/>
        </w:rPr>
        <w:tab/>
        <w:t>Ματαίωση Διαδικασίας</w:t>
      </w:r>
      <w:bookmarkEnd w:id="56"/>
    </w:p>
    <w:p w:rsidR="00C37AEC" w:rsidRPr="007162CF" w:rsidRDefault="00C37AEC" w:rsidP="00C37AEC">
      <w:pPr>
        <w:rPr>
          <w:rFonts w:ascii="Arial" w:hAnsi="Arial" w:cs="Arial"/>
          <w:sz w:val="22"/>
          <w:szCs w:val="22"/>
        </w:rPr>
      </w:pPr>
      <w:r w:rsidRPr="007162CF">
        <w:rPr>
          <w:rFonts w:ascii="Arial" w:hAnsi="Arial" w:cs="Arial"/>
          <w:sz w:val="22"/>
          <w:szCs w:val="22"/>
        </w:rPr>
        <w:t xml:space="preserve">Η αναθέτουσα αρχή ματαιώνει ή δύναται να ματαιώσει εν </w:t>
      </w:r>
      <w:proofErr w:type="spellStart"/>
      <w:r w:rsidRPr="007162CF">
        <w:rPr>
          <w:rFonts w:ascii="Arial" w:hAnsi="Arial" w:cs="Arial"/>
          <w:sz w:val="22"/>
          <w:szCs w:val="22"/>
        </w:rPr>
        <w:t>όλω</w:t>
      </w:r>
      <w:proofErr w:type="spellEnd"/>
      <w:r w:rsidRPr="007162CF">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παρ.3 και 4 του άρθρου 97,περί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C37AEC" w:rsidRPr="007162CF" w:rsidRDefault="00C37AEC" w:rsidP="00C37AEC">
      <w:pPr>
        <w:rPr>
          <w:rFonts w:ascii="Arial" w:hAnsi="Arial" w:cs="Arial"/>
          <w:sz w:val="22"/>
          <w:szCs w:val="22"/>
        </w:rPr>
      </w:pPr>
      <w:bookmarkStart w:id="57" w:name="_Toc108011575"/>
      <w:r w:rsidRPr="007162CF">
        <w:rPr>
          <w:rFonts w:ascii="Arial" w:hAnsi="Arial" w:cs="Arial"/>
          <w:sz w:val="22"/>
          <w:szCs w:val="22"/>
        </w:rPr>
        <w:t>4.</w:t>
      </w:r>
      <w:r w:rsidRPr="007162CF">
        <w:rPr>
          <w:rFonts w:ascii="Arial" w:hAnsi="Arial" w:cs="Arial"/>
          <w:sz w:val="22"/>
          <w:szCs w:val="22"/>
        </w:rPr>
        <w:tab/>
        <w:t>ΟΡΟΙ ΕΚΤΕΛΕΣΗΣ ΤΗΣ ΣΥΜΒΑΣΗΣ</w:t>
      </w:r>
      <w:bookmarkEnd w:id="57"/>
    </w:p>
    <w:p w:rsidR="00C37AEC" w:rsidRPr="007162CF" w:rsidRDefault="00C37AEC" w:rsidP="00C37AEC">
      <w:pPr>
        <w:rPr>
          <w:rFonts w:ascii="Arial" w:hAnsi="Arial" w:cs="Arial"/>
          <w:sz w:val="22"/>
          <w:szCs w:val="22"/>
        </w:rPr>
      </w:pPr>
      <w:bookmarkStart w:id="58" w:name="_Toc108011576"/>
      <w:r w:rsidRPr="007162CF">
        <w:rPr>
          <w:rFonts w:ascii="Arial" w:hAnsi="Arial" w:cs="Arial"/>
          <w:sz w:val="22"/>
          <w:szCs w:val="22"/>
        </w:rPr>
        <w:t>4.1</w:t>
      </w:r>
      <w:r w:rsidRPr="007162CF">
        <w:rPr>
          <w:rFonts w:ascii="Arial" w:hAnsi="Arial" w:cs="Arial"/>
          <w:sz w:val="22"/>
          <w:szCs w:val="22"/>
        </w:rPr>
        <w:tab/>
        <w:t>Εγγυήσεις (καλής εκτέλεσης, προκαταβολής, καλής λειτουργίας)</w:t>
      </w:r>
      <w:bookmarkEnd w:id="58"/>
    </w:p>
    <w:p w:rsidR="00C37AEC" w:rsidRPr="007162CF" w:rsidRDefault="00C37AEC" w:rsidP="00C37AEC">
      <w:pPr>
        <w:rPr>
          <w:rFonts w:ascii="Arial" w:hAnsi="Arial" w:cs="Arial"/>
          <w:sz w:val="22"/>
          <w:szCs w:val="22"/>
        </w:rPr>
      </w:pPr>
      <w:r w:rsidRPr="007162CF">
        <w:rPr>
          <w:rFonts w:ascii="Arial" w:hAnsi="Arial" w:cs="Arial"/>
          <w:sz w:val="22"/>
          <w:szCs w:val="22"/>
        </w:rPr>
        <w:t>4.1.1 Εγγύηση καλής εκτέλεσης και εγγύηση προκαταβολής:</w:t>
      </w:r>
    </w:p>
    <w:p w:rsidR="00C37AEC" w:rsidRPr="007162CF" w:rsidRDefault="00C37AEC" w:rsidP="00C37AEC">
      <w:pPr>
        <w:rPr>
          <w:rFonts w:ascii="Arial" w:hAnsi="Arial" w:cs="Arial"/>
          <w:sz w:val="22"/>
          <w:szCs w:val="22"/>
        </w:rPr>
      </w:pPr>
      <w:r w:rsidRPr="007162CF">
        <w:rPr>
          <w:rFonts w:ascii="Arial" w:hAnsi="Arial" w:cs="Arial"/>
          <w:sz w:val="22"/>
          <w:szCs w:val="22"/>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χωρίς να συμπεριλαμβάνονται τα δικαιώματα προαίρεσης και κατατίθεται μέχρι και την υπογραφή του συμφωνητικού.</w:t>
      </w:r>
    </w:p>
    <w:p w:rsidR="00C37AEC" w:rsidRPr="007162CF" w:rsidRDefault="00C37AEC" w:rsidP="00C37AEC">
      <w:pPr>
        <w:rPr>
          <w:rFonts w:ascii="Arial" w:hAnsi="Arial" w:cs="Arial"/>
          <w:sz w:val="22"/>
          <w:szCs w:val="22"/>
        </w:rPr>
      </w:pPr>
      <w:r w:rsidRPr="007162CF">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ΙV της Διακήρυξης και τα οριζόμενα στο άρθρο 72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τροποποίησης της σύμβασης κατά την παρ.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w:t>
      </w:r>
    </w:p>
    <w:p w:rsidR="00C37AEC" w:rsidRPr="007162CF" w:rsidRDefault="00C37AEC" w:rsidP="00C37AEC">
      <w:pPr>
        <w:rPr>
          <w:rFonts w:ascii="Arial" w:hAnsi="Arial" w:cs="Arial"/>
          <w:sz w:val="22"/>
          <w:szCs w:val="22"/>
        </w:rPr>
      </w:pPr>
      <w:r w:rsidRPr="007162CF">
        <w:rPr>
          <w:rFonts w:ascii="Arial" w:hAnsi="Arial" w:cs="Arial"/>
          <w:sz w:val="22"/>
          <w:szCs w:val="22"/>
        </w:rPr>
        <w:t>Ο χρόνος ισχύος της εγγύησης καλής εκτέλεσης πρέπει να είναι μεγαλύτερος από τον συμβατικό χρόνο φόρτωσης ή παράδοσης, για διάστημα 30 ημερών.</w:t>
      </w:r>
    </w:p>
    <w:p w:rsidR="00C37AEC" w:rsidRPr="007162CF" w:rsidRDefault="00C37AEC" w:rsidP="00C37AEC">
      <w:pPr>
        <w:rPr>
          <w:rFonts w:ascii="Arial" w:hAnsi="Arial" w:cs="Arial"/>
          <w:sz w:val="22"/>
          <w:szCs w:val="22"/>
        </w:rPr>
      </w:pPr>
      <w:r w:rsidRPr="007162CF">
        <w:rPr>
          <w:rFonts w:ascii="Arial" w:hAnsi="Arial" w:cs="Arial"/>
          <w:sz w:val="22"/>
          <w:szCs w:val="22"/>
        </w:rPr>
        <w:t>Στην περίπτωση χορήγησης προκαταβολής, σύμφωνα με την παρ. 5.1.1 της παρούσας, απαιτείται από τον ανάδοχο «εγγύηση προκαταβολής» για ποσό ίσο με αυτό της προκαταβολής, σύμφωνα με το άρθρο 72 παρ. 4 του ν. 4412/2016 και 2.1.5.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Η/Οι εγγύηση/εις καλής εκτέλεσης επιστρέφεται/</w:t>
      </w:r>
      <w:proofErr w:type="spellStart"/>
      <w:r w:rsidRPr="007162CF">
        <w:rPr>
          <w:rFonts w:ascii="Arial" w:hAnsi="Arial" w:cs="Arial"/>
          <w:sz w:val="22"/>
          <w:szCs w:val="22"/>
        </w:rPr>
        <w:t>ονται</w:t>
      </w:r>
      <w:proofErr w:type="spellEnd"/>
      <w:r w:rsidRPr="007162CF">
        <w:rPr>
          <w:rFonts w:ascii="Arial" w:hAnsi="Arial" w:cs="Arial"/>
          <w:sz w:val="22"/>
          <w:szCs w:val="22"/>
        </w:rPr>
        <w:t xml:space="preserve"> στο σύνολό του/ς μετά από την ποσοτική και ποιοτική παραλαβή του συνόλου του αντικειμένου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Η απόσβεση της προκαταβολής πραγματοποιείται και η εγγύηση προκαταβολής επιστρέφεται μετά από την οριστική ποσοτική και ποιοτική παραλαβή των αγαθών και υπηρεσιών.</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w:t>
      </w:r>
      <w:proofErr w:type="spellStart"/>
      <w:r w:rsidRPr="007162CF">
        <w:rPr>
          <w:rFonts w:ascii="Arial" w:hAnsi="Arial" w:cs="Arial"/>
          <w:sz w:val="22"/>
          <w:szCs w:val="22"/>
        </w:rPr>
        <w:t>παραλα</w:t>
      </w:r>
      <w:proofErr w:type="spellEnd"/>
      <w:r w:rsidRPr="007162CF">
        <w:rPr>
          <w:rFonts w:ascii="Arial" w:hAnsi="Arial" w:cs="Arial"/>
          <w:sz w:val="22"/>
          <w:szCs w:val="22"/>
        </w:rPr>
        <w:t>-</w:t>
      </w:r>
      <w:proofErr w:type="spellStart"/>
      <w:r w:rsidRPr="007162CF">
        <w:rPr>
          <w:rFonts w:ascii="Arial" w:hAnsi="Arial" w:cs="Arial"/>
          <w:sz w:val="22"/>
          <w:szCs w:val="22"/>
        </w:rPr>
        <w:t>βής</w:t>
      </w:r>
      <w:proofErr w:type="spellEnd"/>
      <w:r w:rsidRPr="007162CF">
        <w:rPr>
          <w:rFonts w:ascii="Arial" w:hAnsi="Arial" w:cs="Arial"/>
          <w:sz w:val="22"/>
          <w:szCs w:val="22"/>
        </w:rPr>
        <w:t xml:space="preserve">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rsidR="00C37AEC" w:rsidRPr="007162CF" w:rsidRDefault="00C37AEC" w:rsidP="00C37AEC">
      <w:pPr>
        <w:rPr>
          <w:rFonts w:ascii="Arial" w:hAnsi="Arial" w:cs="Arial"/>
          <w:sz w:val="22"/>
          <w:szCs w:val="22"/>
        </w:rPr>
      </w:pPr>
      <w:r w:rsidRPr="007162CF">
        <w:rPr>
          <w:rFonts w:ascii="Arial" w:hAnsi="Arial" w:cs="Arial"/>
          <w:sz w:val="22"/>
          <w:szCs w:val="22"/>
        </w:rPr>
        <w:t>4.1.2.Εγγύηση καλής λειτουργίας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Απαιτείται η προσκόμιση «εγγύησης καλής λειτουργίας» για την αποκατάσταση των ελαττωμάτων, που ανακύπτουν ή των ζημιών, που προκαλούνται από δυσλειτουργία των αγαθών και υπηρεσιών, κατά την περίοδο εγγύησης καλής λειτουργίας.</w:t>
      </w:r>
    </w:p>
    <w:p w:rsidR="00C37AEC" w:rsidRPr="007162CF" w:rsidRDefault="00C37AEC" w:rsidP="00C37AEC">
      <w:pPr>
        <w:rPr>
          <w:rFonts w:ascii="Arial" w:hAnsi="Arial" w:cs="Arial"/>
          <w:sz w:val="22"/>
          <w:szCs w:val="22"/>
        </w:rPr>
      </w:pPr>
      <w:r w:rsidRPr="007162CF">
        <w:rPr>
          <w:rFonts w:ascii="Arial" w:hAnsi="Arial" w:cs="Arial"/>
          <w:sz w:val="22"/>
          <w:szCs w:val="22"/>
        </w:rPr>
        <w:t>Ο ανάδοχος οφείλει να προσκομίσει «εγγύηση καλής λειτουργίας» ύψους 2% της εκτιμώμενης αξίας της σύμβασης, η οποία παρέχεται σύμφωνα με την παρ.10 του άρθρου 72 του Ν. 4412/2016 και έχει χρόνο ισχύος δώδεκα (12) μήνες μετά την σύνταξη του πρωτοκόλλου παραλαβής.</w:t>
      </w:r>
    </w:p>
    <w:p w:rsidR="00C37AEC" w:rsidRPr="007162CF" w:rsidRDefault="00C37AEC" w:rsidP="00C37AEC">
      <w:pPr>
        <w:rPr>
          <w:rFonts w:ascii="Arial" w:hAnsi="Arial" w:cs="Arial"/>
          <w:sz w:val="22"/>
          <w:szCs w:val="22"/>
        </w:rPr>
      </w:pPr>
      <w:r w:rsidRPr="007162CF">
        <w:rPr>
          <w:rFonts w:ascii="Arial" w:hAnsi="Arial" w:cs="Arial"/>
          <w:sz w:val="22"/>
          <w:szCs w:val="22"/>
        </w:rPr>
        <w:t>Η επιστροφή της ανωτέρω εγγύησης λαμβάνει χώρα μετά από την ολοκλήρωση της περιόδου εγγύησης καλής λειτουργίας, σύμφωνα και με τα οριζόμενα στην παρ. 6.4 της παρούσας.</w:t>
      </w:r>
    </w:p>
    <w:p w:rsidR="00C37AEC" w:rsidRPr="007162CF" w:rsidRDefault="00C37AEC" w:rsidP="00C37AEC">
      <w:pPr>
        <w:rPr>
          <w:rFonts w:ascii="Arial" w:hAnsi="Arial" w:cs="Arial"/>
          <w:sz w:val="22"/>
          <w:szCs w:val="22"/>
        </w:rPr>
      </w:pPr>
      <w:bookmarkStart w:id="59" w:name="_Toc108011577"/>
      <w:r w:rsidRPr="007162CF">
        <w:rPr>
          <w:rFonts w:ascii="Arial" w:hAnsi="Arial" w:cs="Arial"/>
          <w:sz w:val="22"/>
          <w:szCs w:val="22"/>
        </w:rPr>
        <w:t>4.2</w:t>
      </w:r>
      <w:r w:rsidRPr="007162CF">
        <w:rPr>
          <w:rFonts w:ascii="Arial" w:hAnsi="Arial" w:cs="Arial"/>
          <w:sz w:val="22"/>
          <w:szCs w:val="22"/>
        </w:rPr>
        <w:tab/>
        <w:t>Συμβατικό Πλαίσιο - Εφαρμοστέα Νομοθεσία</w:t>
      </w:r>
      <w:bookmarkEnd w:id="59"/>
    </w:p>
    <w:p w:rsidR="00C37AEC" w:rsidRPr="007162CF" w:rsidRDefault="00C37AEC" w:rsidP="00C37AEC">
      <w:pPr>
        <w:rPr>
          <w:rFonts w:ascii="Arial" w:hAnsi="Arial" w:cs="Arial"/>
          <w:sz w:val="22"/>
          <w:szCs w:val="22"/>
        </w:rPr>
      </w:pPr>
      <w:r w:rsidRPr="007162CF">
        <w:rPr>
          <w:rFonts w:ascii="Arial" w:hAnsi="Arial" w:cs="Arial"/>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C37AEC" w:rsidRPr="007162CF" w:rsidRDefault="00C37AEC" w:rsidP="00C37AEC">
      <w:pPr>
        <w:rPr>
          <w:rFonts w:ascii="Arial" w:hAnsi="Arial" w:cs="Arial"/>
          <w:sz w:val="22"/>
          <w:szCs w:val="22"/>
        </w:rPr>
      </w:pPr>
      <w:bookmarkStart w:id="60" w:name="_Toc108011578"/>
      <w:r w:rsidRPr="007162CF">
        <w:rPr>
          <w:rFonts w:ascii="Arial" w:hAnsi="Arial" w:cs="Arial"/>
          <w:sz w:val="22"/>
          <w:szCs w:val="22"/>
        </w:rPr>
        <w:t>4.3</w:t>
      </w:r>
      <w:r w:rsidRPr="007162CF">
        <w:rPr>
          <w:rFonts w:ascii="Arial" w:hAnsi="Arial" w:cs="Arial"/>
          <w:sz w:val="22"/>
          <w:szCs w:val="22"/>
        </w:rPr>
        <w:tab/>
        <w:t>Όροι εκτέλεσης της σύμβασης</w:t>
      </w:r>
      <w:bookmarkEnd w:id="60"/>
    </w:p>
    <w:p w:rsidR="00C37AEC" w:rsidRPr="007162CF" w:rsidRDefault="00C37AEC" w:rsidP="00C37AEC">
      <w:pPr>
        <w:rPr>
          <w:rFonts w:ascii="Arial" w:hAnsi="Arial" w:cs="Arial"/>
          <w:sz w:val="22"/>
          <w:szCs w:val="22"/>
        </w:rPr>
      </w:pPr>
      <w:r w:rsidRPr="007162CF">
        <w:rPr>
          <w:rFonts w:ascii="Arial" w:hAnsi="Arial" w:cs="Arial"/>
          <w:sz w:val="22"/>
          <w:szCs w:val="22"/>
        </w:rPr>
        <w:t xml:space="preserve">4.3.1 Κατά την εκτέλεση της σύμβασης ο ανάδοχος τηρεί τις υποχρεώσεις στους τομείς του </w:t>
      </w:r>
      <w:proofErr w:type="spellStart"/>
      <w:r w:rsidRPr="007162CF">
        <w:rPr>
          <w:rFonts w:ascii="Arial" w:hAnsi="Arial" w:cs="Arial"/>
          <w:sz w:val="22"/>
          <w:szCs w:val="22"/>
        </w:rPr>
        <w:t>περιβαλλοντι</w:t>
      </w:r>
      <w:proofErr w:type="spellEnd"/>
      <w:r w:rsidRPr="007162CF">
        <w:rPr>
          <w:rFonts w:ascii="Arial" w:hAnsi="Arial" w:cs="Arial"/>
          <w:sz w:val="22"/>
          <w:szCs w:val="22"/>
        </w:rPr>
        <w:t>-</w:t>
      </w:r>
      <w:proofErr w:type="spellStart"/>
      <w:r w:rsidRPr="007162CF">
        <w:rPr>
          <w:rFonts w:ascii="Arial" w:hAnsi="Arial" w:cs="Arial"/>
          <w:sz w:val="22"/>
          <w:szCs w:val="22"/>
        </w:rPr>
        <w:t>κού</w:t>
      </w:r>
      <w:proofErr w:type="spellEnd"/>
      <w:r w:rsidRPr="007162CF">
        <w:rPr>
          <w:rFonts w:ascii="Arial" w:hAnsi="Arial" w:cs="Arial"/>
          <w:sz w:val="22"/>
          <w:szCs w:val="22"/>
        </w:rPr>
        <w:t xml:space="preserve">,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30" w:anchor="pararthma_A_X" w:history="1">
        <w:r w:rsidRPr="007162CF">
          <w:rPr>
            <w:rFonts w:ascii="Arial" w:hAnsi="Arial" w:cs="Arial"/>
            <w:sz w:val="22"/>
            <w:szCs w:val="22"/>
          </w:rPr>
          <w:t>Παράρτημα X του Προσαρτήματος Α΄</w:t>
        </w:r>
      </w:hyperlink>
      <w:r w:rsidRPr="007162CF">
        <w:rPr>
          <w:rFonts w:ascii="Arial" w:hAnsi="Arial" w:cs="Arial"/>
          <w:sz w:val="22"/>
          <w:szCs w:val="22"/>
        </w:rPr>
        <w:t>.</w:t>
      </w:r>
    </w:p>
    <w:p w:rsidR="00C37AEC" w:rsidRPr="007162CF" w:rsidRDefault="00C37AEC" w:rsidP="00C37AEC">
      <w:pPr>
        <w:rPr>
          <w:rFonts w:ascii="Arial" w:hAnsi="Arial" w:cs="Arial"/>
          <w:sz w:val="22"/>
          <w:szCs w:val="22"/>
        </w:rPr>
      </w:pPr>
      <w:r w:rsidRPr="007162CF">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31" w:anchor="art105_4" w:history="1">
        <w:r w:rsidRPr="007162CF">
          <w:rPr>
            <w:rFonts w:ascii="Arial" w:hAnsi="Arial" w:cs="Arial"/>
            <w:sz w:val="22"/>
            <w:szCs w:val="22"/>
          </w:rPr>
          <w:t>παρ. 4 του άρθρου 105</w:t>
        </w:r>
      </w:hyperlink>
      <w:r w:rsidRPr="007162CF">
        <w:rPr>
          <w:rFonts w:ascii="Arial" w:hAnsi="Arial" w:cs="Arial"/>
          <w:sz w:val="22"/>
          <w:szCs w:val="22"/>
        </w:rPr>
        <w:t xml:space="preserve"> του ν. 4412/2016και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32" w:anchor="art105_5" w:history="1">
        <w:r w:rsidRPr="007162CF">
          <w:rPr>
            <w:rFonts w:ascii="Arial" w:hAnsi="Arial" w:cs="Arial"/>
            <w:sz w:val="22"/>
            <w:szCs w:val="22"/>
          </w:rPr>
          <w:t>παρ.</w:t>
        </w:r>
      </w:hyperlink>
      <w:hyperlink r:id="rId33" w:anchor="art105_5" w:history="1">
        <w:r w:rsidRPr="007162CF">
          <w:rPr>
            <w:rFonts w:ascii="Arial" w:hAnsi="Arial" w:cs="Arial"/>
            <w:sz w:val="22"/>
            <w:szCs w:val="22"/>
          </w:rPr>
          <w:t>http://www.eaadhsy.gr/n4412/n4412fulltextlinks.html - art105_5</w:t>
        </w:r>
      </w:hyperlink>
      <w:hyperlink r:id="rId34" w:anchor="art105_5" w:history="1">
        <w:r w:rsidRPr="007162CF">
          <w:rPr>
            <w:rFonts w:ascii="Arial" w:hAnsi="Arial" w:cs="Arial"/>
            <w:sz w:val="22"/>
            <w:szCs w:val="22"/>
          </w:rPr>
          <w:t>7 του άρθρου 105</w:t>
        </w:r>
      </w:hyperlink>
      <w:r w:rsidRPr="007162CF">
        <w:rPr>
          <w:rFonts w:ascii="Arial" w:hAnsi="Arial" w:cs="Arial"/>
          <w:sz w:val="22"/>
          <w:szCs w:val="22"/>
        </w:rPr>
        <w:t xml:space="preserve"> του ν. 4412/2016.</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r w:rsidRPr="007162CF">
        <w:rPr>
          <w:rFonts w:ascii="Arial" w:hAnsi="Arial" w:cs="Arial"/>
          <w:sz w:val="22"/>
          <w:szCs w:val="22"/>
        </w:rPr>
        <w:t>4.3.3. Ο ανάδοχος δεσμεύεται ότι :</w:t>
      </w:r>
    </w:p>
    <w:p w:rsidR="00C37AEC" w:rsidRPr="007162CF" w:rsidRDefault="00C37AEC" w:rsidP="00C37AEC">
      <w:pPr>
        <w:rPr>
          <w:rFonts w:ascii="Arial" w:hAnsi="Arial" w:cs="Arial"/>
          <w:sz w:val="22"/>
          <w:szCs w:val="22"/>
        </w:rPr>
      </w:pPr>
      <w:r w:rsidRPr="007162CF">
        <w:rPr>
          <w:rFonts w:ascii="Arial" w:hAnsi="Arial" w:cs="Arial"/>
          <w:sz w:val="22"/>
          <w:szCs w:val="22"/>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β) ότι θα δηλώσει αμελλητί στην αναθέτουσα αρχή, από τη στιγμή που λάβει γνώση, οποιαδήποτε </w:t>
      </w:r>
      <w:proofErr w:type="spellStart"/>
      <w:r w:rsidRPr="007162CF">
        <w:rPr>
          <w:rFonts w:ascii="Arial" w:hAnsi="Arial" w:cs="Arial"/>
          <w:sz w:val="22"/>
          <w:szCs w:val="22"/>
        </w:rPr>
        <w:t>κατάσ</w:t>
      </w:r>
      <w:proofErr w:type="spellEnd"/>
      <w:r w:rsidRPr="007162CF">
        <w:rPr>
          <w:rFonts w:ascii="Arial" w:hAnsi="Arial" w:cs="Arial"/>
          <w:sz w:val="22"/>
          <w:szCs w:val="22"/>
        </w:rPr>
        <w:t>-</w:t>
      </w:r>
      <w:proofErr w:type="spellStart"/>
      <w:r w:rsidRPr="007162CF">
        <w:rPr>
          <w:rFonts w:ascii="Arial" w:hAnsi="Arial" w:cs="Arial"/>
          <w:sz w:val="22"/>
          <w:szCs w:val="22"/>
        </w:rPr>
        <w:t>ταση</w:t>
      </w:r>
      <w:proofErr w:type="spellEnd"/>
      <w:r w:rsidRPr="007162CF">
        <w:rPr>
          <w:rFonts w:ascii="Arial" w:hAnsi="Arial" w:cs="Arial"/>
          <w:sz w:val="22"/>
          <w:szCs w:val="22"/>
        </w:rPr>
        <w:t xml:space="preserve">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w:t>
      </w:r>
    </w:p>
    <w:p w:rsidR="00C37AEC" w:rsidRPr="007162CF" w:rsidRDefault="00C37AEC" w:rsidP="00C37AEC">
      <w:pPr>
        <w:rPr>
          <w:rFonts w:ascii="Arial" w:hAnsi="Arial" w:cs="Arial"/>
          <w:sz w:val="22"/>
          <w:szCs w:val="22"/>
        </w:rPr>
      </w:pPr>
      <w:bookmarkStart w:id="61" w:name="_Toc108011579"/>
      <w:r w:rsidRPr="007162CF">
        <w:rPr>
          <w:rFonts w:ascii="Arial" w:hAnsi="Arial" w:cs="Arial"/>
          <w:sz w:val="22"/>
          <w:szCs w:val="22"/>
        </w:rPr>
        <w:t>4.4</w:t>
      </w:r>
      <w:r w:rsidRPr="007162CF">
        <w:rPr>
          <w:rFonts w:ascii="Arial" w:hAnsi="Arial" w:cs="Arial"/>
          <w:sz w:val="22"/>
          <w:szCs w:val="22"/>
        </w:rPr>
        <w:tab/>
        <w:t>Υπεργολαβία</w:t>
      </w:r>
      <w:bookmarkEnd w:id="61"/>
    </w:p>
    <w:p w:rsidR="00C37AEC" w:rsidRPr="007162CF" w:rsidRDefault="00C37AEC" w:rsidP="00C37AEC">
      <w:pPr>
        <w:rPr>
          <w:rFonts w:ascii="Arial" w:hAnsi="Arial" w:cs="Arial"/>
          <w:sz w:val="22"/>
          <w:szCs w:val="22"/>
        </w:rPr>
      </w:pPr>
      <w:r w:rsidRPr="007162CF">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w:t>
      </w:r>
      <w:r w:rsidRPr="007162CF">
        <w:rPr>
          <w:rFonts w:ascii="Arial" w:hAnsi="Arial" w:cs="Arial"/>
          <w:sz w:val="22"/>
          <w:szCs w:val="22"/>
        </w:rPr>
        <w:lastRenderedPageBreak/>
        <w:t>υποχρεώσεων της παρ. 2 του άρθρου 18 του ν. 4412/2016 από υπεργολάβους δεν αίρει την ευθύνη του κυρίου αναδόχου.</w:t>
      </w:r>
    </w:p>
    <w:p w:rsidR="00C37AEC" w:rsidRPr="007162CF" w:rsidRDefault="00C37AEC" w:rsidP="00C37AEC">
      <w:pPr>
        <w:rPr>
          <w:rFonts w:ascii="Arial" w:hAnsi="Arial" w:cs="Arial"/>
          <w:sz w:val="22"/>
          <w:szCs w:val="22"/>
        </w:rPr>
      </w:pPr>
      <w:r w:rsidRPr="007162CF">
        <w:rPr>
          <w:rFonts w:ascii="Arial" w:hAnsi="Arial" w:cs="Arial"/>
          <w:sz w:val="22"/>
          <w:szCs w:val="22"/>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C37AEC" w:rsidRPr="007162CF" w:rsidRDefault="00C37AEC" w:rsidP="00C37AEC">
      <w:pPr>
        <w:rPr>
          <w:rFonts w:ascii="Arial" w:hAnsi="Arial" w:cs="Arial"/>
          <w:sz w:val="22"/>
          <w:szCs w:val="22"/>
        </w:rPr>
      </w:pPr>
      <w:r w:rsidRPr="007162CF">
        <w:rPr>
          <w:rFonts w:ascii="Arial" w:hAnsi="Arial" w:cs="Arial"/>
          <w:sz w:val="22"/>
          <w:szCs w:val="22"/>
        </w:rPr>
        <w:t>4.4.3. Η αναθέτουσα αρχή επαληθεύει τη συνδρομή των λόγων αποκλεισμού για τους υπεργολάβους, όπως αυτοί περιγράφονται στην παρ. 2.2.3 και με τα αποδεικτικά μέσα της παρ.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C37AEC" w:rsidRPr="007162CF" w:rsidRDefault="00C37AEC" w:rsidP="00C37AEC">
      <w:pPr>
        <w:rPr>
          <w:rFonts w:ascii="Arial" w:hAnsi="Arial" w:cs="Arial"/>
          <w:sz w:val="22"/>
          <w:szCs w:val="22"/>
        </w:rPr>
      </w:pPr>
      <w:r w:rsidRPr="007162CF">
        <w:rPr>
          <w:rFonts w:ascii="Arial" w:hAnsi="Arial" w:cs="Arial"/>
          <w:sz w:val="22"/>
          <w:szCs w:val="22"/>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rsidR="00C37AEC" w:rsidRPr="007162CF" w:rsidRDefault="00C37AEC" w:rsidP="00C37AEC">
      <w:pPr>
        <w:rPr>
          <w:rFonts w:ascii="Arial" w:hAnsi="Arial" w:cs="Arial"/>
          <w:sz w:val="22"/>
          <w:szCs w:val="22"/>
        </w:rPr>
      </w:pPr>
      <w:bookmarkStart w:id="62" w:name="_Toc108011580"/>
      <w:r w:rsidRPr="007162CF">
        <w:rPr>
          <w:rFonts w:ascii="Arial" w:hAnsi="Arial" w:cs="Arial"/>
          <w:sz w:val="22"/>
          <w:szCs w:val="22"/>
        </w:rPr>
        <w:t>4.5</w:t>
      </w:r>
      <w:r w:rsidRPr="007162CF">
        <w:rPr>
          <w:rFonts w:ascii="Arial" w:hAnsi="Arial" w:cs="Arial"/>
          <w:sz w:val="22"/>
          <w:szCs w:val="22"/>
        </w:rPr>
        <w:tab/>
        <w:t>Τροποποίηση σύμβασης κατά τη διάρκειά της</w:t>
      </w:r>
      <w:bookmarkEnd w:id="62"/>
    </w:p>
    <w:p w:rsidR="00C37AEC" w:rsidRPr="007162CF" w:rsidRDefault="00C37AEC" w:rsidP="00C37AEC">
      <w:pPr>
        <w:rPr>
          <w:rFonts w:ascii="Arial" w:hAnsi="Arial" w:cs="Arial"/>
          <w:sz w:val="22"/>
          <w:szCs w:val="22"/>
        </w:rPr>
      </w:pPr>
      <w:r w:rsidRPr="007162CF">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7162CF">
        <w:rPr>
          <w:rFonts w:ascii="Arial" w:hAnsi="Arial" w:cs="Arial"/>
          <w:sz w:val="22"/>
          <w:szCs w:val="22"/>
        </w:rPr>
        <w:t>περ</w:t>
      </w:r>
      <w:proofErr w:type="spellEnd"/>
      <w:r w:rsidRPr="007162CF">
        <w:rPr>
          <w:rFonts w:ascii="Arial" w:hAnsi="Arial" w:cs="Arial"/>
          <w:sz w:val="22"/>
          <w:szCs w:val="22"/>
        </w:rPr>
        <w:t>. β της παρ. 11 του άρθρου 221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Μετά τη λύση της σύμβασης λόγω της έκπτωσης του αναδόχου, σύμφωνα με το άρθρο 203 του ν. 4412/2016 και την παρ. 5.2. της παρούσας, όπως και σε περίπτωση καταγγελίας για όλους λόγους της παρ. 4.6, πλην αυτού της </w:t>
      </w:r>
      <w:proofErr w:type="spellStart"/>
      <w:r w:rsidRPr="007162CF">
        <w:rPr>
          <w:rFonts w:ascii="Arial" w:hAnsi="Arial" w:cs="Arial"/>
          <w:sz w:val="22"/>
          <w:szCs w:val="22"/>
        </w:rPr>
        <w:t>περ</w:t>
      </w:r>
      <w:proofErr w:type="spellEnd"/>
      <w:r w:rsidRPr="007162CF">
        <w:rPr>
          <w:rFonts w:ascii="Arial" w:hAnsi="Arial" w:cs="Arial"/>
          <w:sz w:val="22"/>
          <w:szCs w:val="22"/>
        </w:rPr>
        <w:t>. (α),η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p>
    <w:p w:rsidR="00C37AEC" w:rsidRPr="007162CF" w:rsidRDefault="00C37AEC" w:rsidP="00C37AEC">
      <w:pPr>
        <w:rPr>
          <w:rFonts w:ascii="Arial" w:hAnsi="Arial" w:cs="Arial"/>
          <w:sz w:val="22"/>
          <w:szCs w:val="22"/>
        </w:rPr>
      </w:pPr>
      <w:bookmarkStart w:id="63" w:name="_Toc108011581"/>
      <w:r w:rsidRPr="007162CF">
        <w:rPr>
          <w:rFonts w:ascii="Arial" w:hAnsi="Arial" w:cs="Arial"/>
          <w:sz w:val="22"/>
          <w:szCs w:val="22"/>
        </w:rPr>
        <w:t>4.6</w:t>
      </w:r>
      <w:r w:rsidRPr="007162CF">
        <w:rPr>
          <w:rFonts w:ascii="Arial" w:hAnsi="Arial" w:cs="Arial"/>
          <w:sz w:val="22"/>
          <w:szCs w:val="22"/>
        </w:rPr>
        <w:tab/>
        <w:t>Δικαίωμα μονομερούς λύσης της σύμβασης</w:t>
      </w:r>
      <w:bookmarkEnd w:id="63"/>
    </w:p>
    <w:p w:rsidR="00C37AEC" w:rsidRPr="007162CF" w:rsidRDefault="00C37AEC" w:rsidP="00C37AEC">
      <w:pPr>
        <w:rPr>
          <w:rFonts w:ascii="Arial" w:hAnsi="Arial" w:cs="Arial"/>
          <w:sz w:val="22"/>
          <w:szCs w:val="22"/>
        </w:rPr>
      </w:pPr>
      <w:r w:rsidRPr="007162CF">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C37AEC" w:rsidRPr="007162CF" w:rsidRDefault="00C37AEC" w:rsidP="00C37AEC">
      <w:pPr>
        <w:rPr>
          <w:rFonts w:ascii="Arial" w:hAnsi="Arial" w:cs="Arial"/>
          <w:sz w:val="22"/>
          <w:szCs w:val="22"/>
        </w:rPr>
      </w:pPr>
      <w:r w:rsidRPr="007162CF">
        <w:rPr>
          <w:rFonts w:ascii="Arial" w:hAnsi="Arial" w:cs="Arial"/>
          <w:sz w:val="22"/>
          <w:szCs w:val="22"/>
        </w:rPr>
        <w:t>α) η σύμβαση υποστεί ουσιώδη τροποποίηση, κατά την έννοια της παρ. 4 του άρθρου 132 του ν. 4412/2016, που θα απαιτούσε νέα διαδικασία σύναψης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 2.2.3.1 και, ως εκ τούτου, θα έπρεπε να έχει αποκλειστεί από τη διαδικασία σύναψης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37AEC" w:rsidRPr="007162CF" w:rsidRDefault="00C37AEC" w:rsidP="00C37AEC">
      <w:pPr>
        <w:rPr>
          <w:rFonts w:ascii="Arial" w:hAnsi="Arial" w:cs="Arial"/>
          <w:sz w:val="22"/>
          <w:szCs w:val="22"/>
        </w:rPr>
      </w:pPr>
      <w:r w:rsidRPr="007162CF">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p>
    <w:p w:rsidR="00C37AEC" w:rsidRPr="007162CF" w:rsidRDefault="00C37AEC" w:rsidP="00C37AEC">
      <w:pPr>
        <w:rPr>
          <w:rFonts w:ascii="Arial" w:hAnsi="Arial" w:cs="Arial"/>
          <w:sz w:val="22"/>
          <w:szCs w:val="22"/>
        </w:rPr>
      </w:pPr>
      <w:r w:rsidRPr="007162CF">
        <w:rPr>
          <w:rFonts w:ascii="Arial" w:hAnsi="Arial" w:cs="Arial"/>
          <w:sz w:val="22"/>
          <w:szCs w:val="22"/>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C37AEC" w:rsidRPr="007162CF" w:rsidRDefault="00C37AEC" w:rsidP="00C37AEC">
      <w:pPr>
        <w:rPr>
          <w:rFonts w:ascii="Arial" w:hAnsi="Arial" w:cs="Arial"/>
          <w:sz w:val="22"/>
          <w:szCs w:val="22"/>
        </w:rPr>
      </w:pPr>
      <w:r w:rsidRPr="007162CF">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C37AEC" w:rsidRPr="007162CF" w:rsidRDefault="00C37AEC" w:rsidP="00C37AEC">
      <w:pPr>
        <w:rPr>
          <w:rFonts w:ascii="Arial" w:hAnsi="Arial" w:cs="Arial"/>
          <w:sz w:val="22"/>
          <w:szCs w:val="22"/>
        </w:rPr>
      </w:pPr>
      <w:bookmarkStart w:id="64" w:name="_Toc108011582"/>
      <w:r w:rsidRPr="007162CF">
        <w:rPr>
          <w:rFonts w:ascii="Arial" w:hAnsi="Arial" w:cs="Arial"/>
          <w:sz w:val="22"/>
          <w:szCs w:val="22"/>
        </w:rPr>
        <w:t>5.</w:t>
      </w:r>
      <w:r w:rsidRPr="007162CF">
        <w:rPr>
          <w:rFonts w:ascii="Arial" w:hAnsi="Arial" w:cs="Arial"/>
          <w:sz w:val="22"/>
          <w:szCs w:val="22"/>
        </w:rPr>
        <w:tab/>
        <w:t>ΕΙΔΙΚΟΙ ΟΡΟΙ ΕΚΤΕΛΕΣΗΣ ΤΗΣ ΣΥΜΒΑΣΗΣ</w:t>
      </w:r>
      <w:bookmarkEnd w:id="64"/>
    </w:p>
    <w:p w:rsidR="00C37AEC" w:rsidRPr="007162CF" w:rsidRDefault="00C37AEC" w:rsidP="00C37AEC">
      <w:pPr>
        <w:rPr>
          <w:rFonts w:ascii="Arial" w:hAnsi="Arial" w:cs="Arial"/>
          <w:sz w:val="22"/>
          <w:szCs w:val="22"/>
        </w:rPr>
      </w:pPr>
      <w:bookmarkStart w:id="65" w:name="_Toc108011583"/>
      <w:r w:rsidRPr="007162CF">
        <w:rPr>
          <w:rFonts w:ascii="Arial" w:hAnsi="Arial" w:cs="Arial"/>
          <w:sz w:val="22"/>
          <w:szCs w:val="22"/>
        </w:rPr>
        <w:t>5.1</w:t>
      </w:r>
      <w:r w:rsidRPr="007162CF">
        <w:rPr>
          <w:rFonts w:ascii="Arial" w:hAnsi="Arial" w:cs="Arial"/>
          <w:sz w:val="22"/>
          <w:szCs w:val="22"/>
        </w:rPr>
        <w:tab/>
        <w:t>Τρόπος πληρωμής</w:t>
      </w:r>
      <w:bookmarkEnd w:id="65"/>
    </w:p>
    <w:p w:rsidR="00C37AEC" w:rsidRPr="007162CF" w:rsidRDefault="00C37AEC" w:rsidP="00C37AEC">
      <w:pPr>
        <w:rPr>
          <w:rFonts w:ascii="Arial" w:hAnsi="Arial" w:cs="Arial"/>
          <w:sz w:val="22"/>
          <w:szCs w:val="22"/>
        </w:rPr>
      </w:pPr>
      <w:r w:rsidRPr="007162CF">
        <w:rPr>
          <w:rFonts w:ascii="Arial" w:hAnsi="Arial" w:cs="Arial"/>
          <w:sz w:val="22"/>
          <w:szCs w:val="22"/>
        </w:rPr>
        <w:t>5.1.1. Η πληρωμή του αναδόχου θα πραγματοποιηθεί με τον πιο κάτω τρόπο:</w:t>
      </w:r>
    </w:p>
    <w:p w:rsidR="00C37AEC" w:rsidRPr="007162CF" w:rsidRDefault="00C37AEC" w:rsidP="00C37AEC">
      <w:pPr>
        <w:rPr>
          <w:rFonts w:ascii="Arial" w:hAnsi="Arial" w:cs="Arial"/>
          <w:sz w:val="22"/>
          <w:szCs w:val="22"/>
        </w:rPr>
      </w:pPr>
      <w:r w:rsidRPr="007162CF">
        <w:rPr>
          <w:rFonts w:ascii="Arial" w:hAnsi="Arial" w:cs="Arial"/>
          <w:sz w:val="22"/>
          <w:szCs w:val="22"/>
        </w:rPr>
        <w:t>α) Το 100% της συμβατικής αξίας με την οριστική παραλαβή των υλικών. Ο εν λόγω τρόπος πληρωμής εφαρμόζεται και στην περίπτωση τμηματικών παραδόσεων.</w:t>
      </w:r>
    </w:p>
    <w:p w:rsidR="00C37AEC" w:rsidRPr="007162CF" w:rsidRDefault="00C37AEC" w:rsidP="00C37AEC">
      <w:pPr>
        <w:rPr>
          <w:rFonts w:ascii="Arial" w:hAnsi="Arial" w:cs="Arial"/>
          <w:sz w:val="22"/>
          <w:szCs w:val="22"/>
        </w:rPr>
      </w:pPr>
      <w:r w:rsidRPr="007162CF">
        <w:rPr>
          <w:rFonts w:ascii="Arial" w:hAnsi="Arial" w:cs="Arial"/>
          <w:sz w:val="22"/>
          <w:szCs w:val="22"/>
        </w:rPr>
        <w:t>β) Προβλέπεται χορήγηση έντοκης προκαταβολής μέχρι ποσοστού 15 % της συμβατικής αξίας χωρίς Φ.Π.Α.,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72§7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Ο εν λόγω τρόπος πληρωμής εφαρμόζεται και στην περίπτωση τμηματικών παραδόσεων.</w:t>
      </w:r>
    </w:p>
    <w:p w:rsidR="00C37AEC" w:rsidRPr="007162CF" w:rsidRDefault="00C37AEC" w:rsidP="00C37AEC">
      <w:pPr>
        <w:rPr>
          <w:rFonts w:ascii="Arial" w:hAnsi="Arial" w:cs="Arial"/>
          <w:sz w:val="22"/>
          <w:szCs w:val="22"/>
        </w:rPr>
      </w:pPr>
      <w:r w:rsidRPr="007162CF">
        <w:rPr>
          <w:rFonts w:ascii="Arial" w:hAnsi="Arial" w:cs="Arial"/>
          <w:sz w:val="22"/>
          <w:szCs w:val="22"/>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rsidR="00C37AEC" w:rsidRPr="007162CF" w:rsidRDefault="00C37AEC" w:rsidP="00C37AEC">
      <w:pPr>
        <w:rPr>
          <w:rFonts w:ascii="Arial" w:hAnsi="Arial" w:cs="Arial"/>
          <w:sz w:val="22"/>
          <w:szCs w:val="22"/>
        </w:rPr>
      </w:pPr>
      <w:r w:rsidRPr="007162CF">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5.1.2. </w:t>
      </w:r>
      <w:proofErr w:type="spellStart"/>
      <w:r w:rsidRPr="007162CF">
        <w:rPr>
          <w:rFonts w:ascii="Arial" w:hAnsi="Arial" w:cs="Arial"/>
          <w:sz w:val="22"/>
          <w:szCs w:val="22"/>
        </w:rPr>
        <w:t>Toν</w:t>
      </w:r>
      <w:proofErr w:type="spellEnd"/>
      <w:r w:rsidRPr="007162CF">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C37AEC" w:rsidRPr="007162CF" w:rsidRDefault="00C37AEC" w:rsidP="00C37AEC">
      <w:pPr>
        <w:rPr>
          <w:rFonts w:ascii="Arial" w:hAnsi="Arial" w:cs="Arial"/>
          <w:sz w:val="22"/>
          <w:szCs w:val="22"/>
        </w:rPr>
      </w:pPr>
      <w:r w:rsidRPr="007162CF">
        <w:rPr>
          <w:rFonts w:ascii="Arial" w:hAnsi="Arial" w:cs="Arial"/>
          <w:sz w:val="22"/>
          <w:szCs w:val="22"/>
        </w:rPr>
        <w:t>Κράτηση 0,1%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επιβάλλεται  (άρθρο 350, Ν. 4412/2016)</w:t>
      </w:r>
    </w:p>
    <w:p w:rsidR="00C37AEC" w:rsidRPr="007162CF" w:rsidRDefault="00C37AEC" w:rsidP="00C37AEC">
      <w:pPr>
        <w:rPr>
          <w:rFonts w:ascii="Arial" w:hAnsi="Arial" w:cs="Arial"/>
          <w:sz w:val="22"/>
          <w:szCs w:val="22"/>
        </w:rPr>
      </w:pPr>
      <w:r w:rsidRPr="007162CF">
        <w:rPr>
          <w:rFonts w:ascii="Arial" w:hAnsi="Arial" w:cs="Arial"/>
          <w:sz w:val="22"/>
          <w:szCs w:val="22"/>
        </w:rPr>
        <w:t>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C37AEC" w:rsidRPr="007162CF" w:rsidRDefault="00C37AEC" w:rsidP="00C37AEC">
      <w:pPr>
        <w:rPr>
          <w:rFonts w:ascii="Arial" w:hAnsi="Arial" w:cs="Arial"/>
          <w:sz w:val="22"/>
          <w:szCs w:val="22"/>
        </w:rPr>
      </w:pPr>
      <w:r w:rsidRPr="007162CF">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0,06 %.</w:t>
      </w:r>
    </w:p>
    <w:p w:rsidR="00C37AEC" w:rsidRPr="007162CF" w:rsidRDefault="00C37AEC" w:rsidP="00C37AEC">
      <w:pPr>
        <w:rPr>
          <w:rFonts w:ascii="Arial" w:hAnsi="Arial" w:cs="Arial"/>
          <w:sz w:val="22"/>
          <w:szCs w:val="22"/>
        </w:rPr>
      </w:pPr>
      <w:r w:rsidRPr="007162CF">
        <w:rPr>
          <w:rFonts w:ascii="Arial" w:hAnsi="Arial" w:cs="Arial"/>
          <w:sz w:val="22"/>
          <w:szCs w:val="22"/>
        </w:rPr>
        <w:t>Με κάθε πληρωμή θα γίνεται η προβλεπόμενη από την κείμενη νομοθεσία παρακράτηση φόρου εισοδήματος επί του καθαρού ποσού .</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Σε περίπτωση τροποποίησης των διατάξεων της κείμενης νομοθεσίας περί νομίμων κρατήσεων ή/και φόρου εισοδήματος ή οποιαδήποτε άλλη τροποποίηση/συμπλήρωση τυχόν διατάξεων, οι </w:t>
      </w:r>
      <w:r w:rsidRPr="007162CF">
        <w:rPr>
          <w:rFonts w:ascii="Arial" w:hAnsi="Arial" w:cs="Arial"/>
          <w:sz w:val="22"/>
          <w:szCs w:val="22"/>
        </w:rPr>
        <w:lastRenderedPageBreak/>
        <w:t>όροι της Διακήρυξης  καθώς και της Σύμβασης που πρόκειται να υπογραφεί με τον Ανάδοχο συμμορφώνονται με τις νέες διατάξεις</w:t>
      </w:r>
    </w:p>
    <w:p w:rsidR="00C37AEC" w:rsidRPr="007162CF" w:rsidRDefault="00C37AEC" w:rsidP="00C37AEC">
      <w:pPr>
        <w:rPr>
          <w:rFonts w:ascii="Arial" w:hAnsi="Arial" w:cs="Arial"/>
          <w:sz w:val="22"/>
          <w:szCs w:val="22"/>
        </w:rPr>
      </w:pPr>
      <w:bookmarkStart w:id="66" w:name="_Toc108011584"/>
      <w:r w:rsidRPr="007162CF">
        <w:rPr>
          <w:rFonts w:ascii="Arial" w:hAnsi="Arial" w:cs="Arial"/>
          <w:sz w:val="22"/>
          <w:szCs w:val="22"/>
        </w:rPr>
        <w:t>5.2</w:t>
      </w:r>
      <w:r w:rsidRPr="007162CF">
        <w:rPr>
          <w:rFonts w:ascii="Arial" w:hAnsi="Arial" w:cs="Arial"/>
          <w:sz w:val="22"/>
          <w:szCs w:val="22"/>
        </w:rPr>
        <w:tab/>
        <w:t>Κήρυξη οικονομικού φορέα εκπτώτου - Κυρώσεις</w:t>
      </w:r>
      <w:bookmarkEnd w:id="66"/>
    </w:p>
    <w:p w:rsidR="00C37AEC" w:rsidRPr="007162CF" w:rsidRDefault="00C37AEC" w:rsidP="00C37AEC">
      <w:pPr>
        <w:rPr>
          <w:rFonts w:ascii="Arial" w:hAnsi="Arial" w:cs="Arial"/>
          <w:sz w:val="22"/>
          <w:szCs w:val="22"/>
        </w:rPr>
      </w:pPr>
      <w:r w:rsidRPr="007162CF">
        <w:rPr>
          <w:rFonts w:ascii="Arial" w:hAnsi="Arial" w:cs="Arial"/>
          <w:sz w:val="22"/>
          <w:szCs w:val="22"/>
        </w:rP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C37AEC" w:rsidRPr="007162CF" w:rsidRDefault="00C37AEC" w:rsidP="00C37AEC">
      <w:pPr>
        <w:rPr>
          <w:rFonts w:ascii="Arial" w:hAnsi="Arial" w:cs="Arial"/>
          <w:sz w:val="22"/>
          <w:szCs w:val="22"/>
        </w:rPr>
      </w:pPr>
      <w:r w:rsidRPr="007162CF">
        <w:rPr>
          <w:rFonts w:ascii="Arial" w:hAnsi="Arial" w:cs="Arial"/>
          <w:sz w:val="22"/>
          <w:szCs w:val="22"/>
        </w:rPr>
        <w:t>α) στην περίπτωση της παρ. 7 του άρθρου 105 περί κατακύρωσης και σύναψης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C37AEC" w:rsidRPr="007162CF" w:rsidRDefault="00C37AEC" w:rsidP="00C37AEC">
      <w:pPr>
        <w:rPr>
          <w:rFonts w:ascii="Arial" w:hAnsi="Arial" w:cs="Arial"/>
          <w:sz w:val="22"/>
          <w:szCs w:val="22"/>
        </w:rPr>
      </w:pPr>
      <w:r w:rsidRPr="007162CF">
        <w:rPr>
          <w:rFonts w:ascii="Arial" w:hAnsi="Arial" w:cs="Arial"/>
          <w:sz w:val="22"/>
          <w:szCs w:val="22"/>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C37AEC" w:rsidRPr="007162CF" w:rsidRDefault="00C37AEC" w:rsidP="00C37AEC">
      <w:pPr>
        <w:rPr>
          <w:rFonts w:ascii="Arial" w:hAnsi="Arial" w:cs="Arial"/>
          <w:sz w:val="22"/>
          <w:szCs w:val="22"/>
        </w:rPr>
      </w:pPr>
      <w:r w:rsidRPr="007162CF">
        <w:rPr>
          <w:rFonts w:ascii="Arial" w:hAnsi="Arial" w:cs="Arial"/>
          <w:sz w:val="22"/>
          <w:szCs w:val="22"/>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είκοσι (20)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C37AEC" w:rsidRPr="007162CF" w:rsidRDefault="00C37AEC" w:rsidP="00C37AEC">
      <w:pPr>
        <w:rPr>
          <w:rFonts w:ascii="Arial" w:hAnsi="Arial" w:cs="Arial"/>
          <w:sz w:val="22"/>
          <w:szCs w:val="22"/>
        </w:rPr>
      </w:pPr>
      <w:r w:rsidRPr="007162CF">
        <w:rPr>
          <w:rFonts w:ascii="Arial" w:hAnsi="Arial" w:cs="Arial"/>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C37AEC" w:rsidRPr="007162CF" w:rsidRDefault="00C37AEC" w:rsidP="00C37AEC">
      <w:pPr>
        <w:rPr>
          <w:rFonts w:ascii="Arial" w:hAnsi="Arial" w:cs="Arial"/>
          <w:sz w:val="22"/>
          <w:szCs w:val="22"/>
        </w:rPr>
      </w:pPr>
      <w:r w:rsidRPr="007162CF">
        <w:rPr>
          <w:rFonts w:ascii="Arial" w:hAnsi="Arial" w:cs="Arial"/>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C37AEC" w:rsidRPr="007162CF" w:rsidRDefault="00C37AEC" w:rsidP="00C37AEC">
      <w:pPr>
        <w:rPr>
          <w:rFonts w:ascii="Arial" w:hAnsi="Arial" w:cs="Arial"/>
          <w:sz w:val="22"/>
          <w:szCs w:val="22"/>
        </w:rPr>
      </w:pPr>
      <w:r w:rsidRPr="007162CF">
        <w:rPr>
          <w:rFonts w:ascii="Arial" w:hAnsi="Arial" w:cs="Arial"/>
          <w:sz w:val="22"/>
          <w:szCs w:val="22"/>
        </w:rPr>
        <w:t>α) ολική κατάπτωση της εγγύησης συμμετοχής ή καλής εκτέλεσης της σύμβασης κατά περίπτωση,</w:t>
      </w:r>
    </w:p>
    <w:p w:rsidR="00C37AEC" w:rsidRPr="007162CF" w:rsidRDefault="00C37AEC" w:rsidP="00C37AEC">
      <w:pPr>
        <w:rPr>
          <w:rFonts w:ascii="Arial" w:hAnsi="Arial" w:cs="Arial"/>
          <w:sz w:val="22"/>
          <w:szCs w:val="22"/>
        </w:rPr>
      </w:pPr>
      <w:r w:rsidRPr="007162CF">
        <w:rPr>
          <w:rFonts w:ascii="Arial" w:hAnsi="Arial" w:cs="Arial"/>
          <w:sz w:val="22"/>
          <w:szCs w:val="22"/>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C37AEC" w:rsidRPr="007162CF" w:rsidRDefault="00C37AEC" w:rsidP="00C37AEC">
      <w:pPr>
        <w:rPr>
          <w:rFonts w:ascii="Arial" w:hAnsi="Arial" w:cs="Arial"/>
          <w:sz w:val="22"/>
          <w:szCs w:val="22"/>
        </w:rPr>
      </w:pPr>
      <w:r w:rsidRPr="007162CF">
        <w:rPr>
          <w:rFonts w:ascii="Arial" w:hAnsi="Arial" w:cs="Arial"/>
          <w:sz w:val="22"/>
          <w:szCs w:val="22"/>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C37AEC" w:rsidRPr="007162CF" w:rsidRDefault="00C37AEC" w:rsidP="00C37AEC">
      <w:pPr>
        <w:rPr>
          <w:rFonts w:ascii="Arial" w:hAnsi="Arial" w:cs="Arial"/>
          <w:sz w:val="22"/>
          <w:szCs w:val="22"/>
        </w:rPr>
      </w:pPr>
      <w:r w:rsidRPr="007162CF">
        <w:rPr>
          <w:rFonts w:ascii="Arial" w:hAnsi="Arial" w:cs="Arial"/>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C37AEC" w:rsidRPr="007162CF" w:rsidRDefault="00C37AEC" w:rsidP="00C37AEC">
      <w:pPr>
        <w:rPr>
          <w:rFonts w:ascii="Arial" w:hAnsi="Arial" w:cs="Arial"/>
          <w:sz w:val="22"/>
          <w:szCs w:val="22"/>
        </w:rPr>
      </w:pPr>
      <w:r w:rsidRPr="007162CF">
        <w:rPr>
          <w:rFonts w:ascii="Arial" w:hAnsi="Arial" w:cs="Arial"/>
          <w:sz w:val="22"/>
          <w:szCs w:val="22"/>
        </w:rPr>
        <w:t>ΤΚΤ = Τιμή κατακύρωσης της προμήθειας των αγαθών, που δεν προσκομίστηκαν προσηκόντως από τον έκπτωτο οικονομικό φορέα στον νέο ανάδοχο.</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C37AEC" w:rsidRPr="007162CF" w:rsidRDefault="00C37AEC" w:rsidP="00C37AEC">
      <w:pPr>
        <w:rPr>
          <w:rFonts w:ascii="Arial" w:hAnsi="Arial" w:cs="Arial"/>
          <w:sz w:val="22"/>
          <w:szCs w:val="22"/>
        </w:rPr>
      </w:pPr>
      <w:r w:rsidRPr="007162CF">
        <w:rPr>
          <w:rFonts w:ascii="Arial" w:hAnsi="Arial" w:cs="Arial"/>
          <w:sz w:val="22"/>
          <w:szCs w:val="22"/>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C37AEC" w:rsidRPr="007162CF" w:rsidRDefault="00C37AEC" w:rsidP="00C37AEC">
      <w:pPr>
        <w:rPr>
          <w:rFonts w:ascii="Arial" w:hAnsi="Arial" w:cs="Arial"/>
          <w:sz w:val="22"/>
          <w:szCs w:val="22"/>
        </w:rPr>
      </w:pPr>
      <w:r w:rsidRPr="007162CF">
        <w:rPr>
          <w:rFonts w:ascii="Arial" w:hAnsi="Arial" w:cs="Arial"/>
          <w:sz w:val="22"/>
          <w:szCs w:val="22"/>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C37AEC" w:rsidRPr="007162CF" w:rsidRDefault="00C37AEC" w:rsidP="00C37AEC">
      <w:pPr>
        <w:rPr>
          <w:rFonts w:ascii="Arial" w:eastAsia="SimSun" w:hAnsi="Arial" w:cs="Arial"/>
          <w:sz w:val="22"/>
          <w:szCs w:val="22"/>
        </w:rPr>
      </w:pPr>
      <w:r w:rsidRPr="007162CF">
        <w:rPr>
          <w:rFonts w:ascii="Arial" w:hAnsi="Arial" w:cs="Arial"/>
          <w:sz w:val="22"/>
          <w:szCs w:val="22"/>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rsidR="00C37AEC" w:rsidRPr="007162CF" w:rsidRDefault="00C37AEC" w:rsidP="00C37AEC">
      <w:pPr>
        <w:rPr>
          <w:rFonts w:ascii="Arial" w:hAnsi="Arial" w:cs="Arial"/>
          <w:sz w:val="22"/>
          <w:szCs w:val="22"/>
        </w:rPr>
      </w:pPr>
      <w:r w:rsidRPr="007162CF">
        <w:rPr>
          <w:rFonts w:ascii="Arial" w:hAnsi="Arial" w:cs="Arial"/>
          <w:sz w:val="22"/>
          <w:szCs w:val="22"/>
        </w:rPr>
        <w:t>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C37AEC" w:rsidRPr="007162CF" w:rsidRDefault="00C37AEC" w:rsidP="00C37AEC">
      <w:pPr>
        <w:rPr>
          <w:rFonts w:ascii="Arial" w:hAnsi="Arial" w:cs="Arial"/>
          <w:sz w:val="22"/>
          <w:szCs w:val="22"/>
        </w:rPr>
      </w:pPr>
      <w:r w:rsidRPr="007162CF">
        <w:rPr>
          <w:rFonts w:ascii="Arial" w:hAnsi="Arial" w:cs="Arial"/>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Κατά τον υπολογισμό του χρονικού διαστήματος της καθυστέρησης για φόρτωση- παράδοση ή </w:t>
      </w:r>
      <w:proofErr w:type="spellStart"/>
      <w:r w:rsidRPr="007162CF">
        <w:rPr>
          <w:rFonts w:ascii="Arial" w:hAnsi="Arial" w:cs="Arial"/>
          <w:sz w:val="22"/>
          <w:szCs w:val="22"/>
        </w:rPr>
        <w:t>αντικατάσ</w:t>
      </w:r>
      <w:proofErr w:type="spellEnd"/>
      <w:r w:rsidRPr="007162CF">
        <w:rPr>
          <w:rFonts w:ascii="Arial" w:hAnsi="Arial" w:cs="Arial"/>
          <w:sz w:val="22"/>
          <w:szCs w:val="22"/>
        </w:rPr>
        <w:t>-</w:t>
      </w:r>
      <w:proofErr w:type="spellStart"/>
      <w:r w:rsidRPr="007162CF">
        <w:rPr>
          <w:rFonts w:ascii="Arial" w:hAnsi="Arial" w:cs="Arial"/>
          <w:sz w:val="22"/>
          <w:szCs w:val="22"/>
        </w:rPr>
        <w:t>ταση</w:t>
      </w:r>
      <w:proofErr w:type="spellEnd"/>
      <w:r w:rsidRPr="007162CF">
        <w:rPr>
          <w:rFonts w:ascii="Arial" w:hAnsi="Arial" w:cs="Arial"/>
          <w:sz w:val="22"/>
          <w:szCs w:val="22"/>
        </w:rPr>
        <w:t xml:space="preserve">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C37AEC" w:rsidRPr="007162CF" w:rsidRDefault="00C37AEC" w:rsidP="00C37AEC">
      <w:pPr>
        <w:rPr>
          <w:rFonts w:ascii="Arial" w:hAnsi="Arial" w:cs="Arial"/>
          <w:sz w:val="22"/>
          <w:szCs w:val="22"/>
        </w:rPr>
      </w:pPr>
      <w:r w:rsidRPr="007162CF">
        <w:rPr>
          <w:rFonts w:ascii="Arial" w:hAnsi="Arial" w:cs="Arial"/>
          <w:sz w:val="22"/>
          <w:szCs w:val="22"/>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rsidR="00C37AEC" w:rsidRPr="007162CF" w:rsidRDefault="00C37AEC" w:rsidP="00C37AEC">
      <w:pPr>
        <w:rPr>
          <w:rFonts w:ascii="Arial" w:hAnsi="Arial" w:cs="Arial"/>
          <w:sz w:val="22"/>
          <w:szCs w:val="22"/>
        </w:rPr>
      </w:pPr>
      <w:r w:rsidRPr="007162CF">
        <w:rPr>
          <w:rFonts w:ascii="Arial" w:hAnsi="Arial" w:cs="Arial"/>
          <w:sz w:val="22"/>
          <w:szCs w:val="22"/>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C37AEC" w:rsidRPr="007162CF" w:rsidRDefault="00C37AEC" w:rsidP="00C37AEC">
      <w:pPr>
        <w:rPr>
          <w:rFonts w:ascii="Arial" w:hAnsi="Arial" w:cs="Arial"/>
          <w:sz w:val="22"/>
          <w:szCs w:val="22"/>
        </w:rPr>
      </w:pPr>
      <w:r w:rsidRPr="007162CF">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C37AEC" w:rsidRPr="007162CF" w:rsidRDefault="00C37AEC" w:rsidP="00C37AEC">
      <w:pPr>
        <w:rPr>
          <w:rFonts w:ascii="Arial" w:hAnsi="Arial" w:cs="Arial"/>
          <w:sz w:val="22"/>
          <w:szCs w:val="22"/>
        </w:rPr>
      </w:pPr>
      <w:bookmarkStart w:id="67" w:name="_Toc108011585"/>
      <w:r w:rsidRPr="007162CF">
        <w:rPr>
          <w:rFonts w:ascii="Arial" w:hAnsi="Arial" w:cs="Arial"/>
          <w:sz w:val="22"/>
          <w:szCs w:val="22"/>
        </w:rPr>
        <w:t>5.3</w:t>
      </w:r>
      <w:r w:rsidRPr="007162CF">
        <w:rPr>
          <w:rFonts w:ascii="Arial" w:hAnsi="Arial" w:cs="Arial"/>
          <w:sz w:val="22"/>
          <w:szCs w:val="22"/>
        </w:rPr>
        <w:tab/>
        <w:t>Διοικητικές προσφυγές κατά τη διαδικασία εκτέλεσης των συμβάσεων</w:t>
      </w:r>
      <w:bookmarkEnd w:id="67"/>
    </w:p>
    <w:p w:rsidR="00C37AEC" w:rsidRPr="007162CF" w:rsidRDefault="00C37AEC" w:rsidP="00C37AEC">
      <w:pPr>
        <w:rPr>
          <w:rFonts w:ascii="Arial" w:hAnsi="Arial" w:cs="Arial"/>
          <w:sz w:val="22"/>
          <w:szCs w:val="22"/>
        </w:rPr>
      </w:pPr>
      <w:r w:rsidRPr="007162CF">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7162CF">
        <w:rPr>
          <w:rFonts w:ascii="Arial" w:hAnsi="Arial" w:cs="Arial"/>
          <w:sz w:val="22"/>
          <w:szCs w:val="22"/>
        </w:rPr>
        <w:t>β΄</w:t>
      </w:r>
      <w:proofErr w:type="spellEnd"/>
      <w:r w:rsidRPr="007162CF">
        <w:rPr>
          <w:rFonts w:ascii="Arial" w:hAnsi="Arial" w:cs="Arial"/>
          <w:sz w:val="22"/>
          <w:szCs w:val="22"/>
        </w:rPr>
        <w:t xml:space="preserve"> της παρ.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C37AEC" w:rsidRPr="007162CF" w:rsidRDefault="00C37AEC" w:rsidP="00C37AEC">
      <w:pPr>
        <w:rPr>
          <w:rFonts w:ascii="Arial" w:hAnsi="Arial" w:cs="Arial"/>
          <w:sz w:val="22"/>
          <w:szCs w:val="22"/>
        </w:rPr>
      </w:pPr>
      <w:bookmarkStart w:id="68" w:name="_Toc108011586"/>
      <w:r w:rsidRPr="007162CF">
        <w:rPr>
          <w:rFonts w:ascii="Arial" w:hAnsi="Arial" w:cs="Arial"/>
          <w:sz w:val="22"/>
          <w:szCs w:val="22"/>
        </w:rPr>
        <w:lastRenderedPageBreak/>
        <w:t>5.4</w:t>
      </w:r>
      <w:r w:rsidRPr="007162CF">
        <w:rPr>
          <w:rFonts w:ascii="Arial" w:hAnsi="Arial" w:cs="Arial"/>
          <w:sz w:val="22"/>
          <w:szCs w:val="22"/>
        </w:rPr>
        <w:tab/>
        <w:t>Δικαστική επίλυση διαφορών</w:t>
      </w:r>
      <w:bookmarkEnd w:id="68"/>
    </w:p>
    <w:p w:rsidR="00C37AEC" w:rsidRPr="007162CF" w:rsidRDefault="00C37AEC" w:rsidP="00C37AEC">
      <w:pPr>
        <w:rPr>
          <w:rFonts w:ascii="Arial" w:hAnsi="Arial" w:cs="Arial"/>
          <w:sz w:val="22"/>
          <w:szCs w:val="22"/>
        </w:rPr>
      </w:pPr>
      <w:r w:rsidRPr="007162CF">
        <w:rPr>
          <w:rFonts w:ascii="Arial" w:hAnsi="Arial" w:cs="Arial"/>
          <w:sz w:val="22"/>
          <w:szCs w:val="22"/>
        </w:rPr>
        <w:t xml:space="preserve">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7162CF">
        <w:rPr>
          <w:rFonts w:ascii="Arial" w:hAnsi="Arial" w:cs="Arial"/>
          <w:sz w:val="22"/>
          <w:szCs w:val="22"/>
        </w:rPr>
        <w:t>ενδικοφανούς</w:t>
      </w:r>
      <w:proofErr w:type="spellEnd"/>
      <w:r w:rsidRPr="007162CF">
        <w:rPr>
          <w:rFonts w:ascii="Arial" w:hAnsi="Arial" w:cs="Arial"/>
          <w:sz w:val="22"/>
          <w:szCs w:val="22"/>
        </w:rPr>
        <w:t xml:space="preserve"> διαδικασίας που προβλέπεται στο άρθρο 205 του ν. 4412/2016 και την παρ.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7162CF">
        <w:rPr>
          <w:rFonts w:ascii="Arial" w:hAnsi="Arial" w:cs="Arial"/>
          <w:sz w:val="22"/>
          <w:szCs w:val="22"/>
        </w:rPr>
        <w:t>ενδικοφανούς</w:t>
      </w:r>
      <w:proofErr w:type="spellEnd"/>
      <w:r w:rsidRPr="007162CF">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C37AEC" w:rsidRPr="007162CF" w:rsidRDefault="00C37AEC" w:rsidP="00C37AEC">
      <w:pPr>
        <w:rPr>
          <w:rFonts w:ascii="Arial" w:hAnsi="Arial" w:cs="Arial"/>
          <w:sz w:val="22"/>
          <w:szCs w:val="22"/>
        </w:rPr>
      </w:pPr>
    </w:p>
    <w:p w:rsidR="00C37AEC" w:rsidRPr="007162CF" w:rsidRDefault="00C37AEC" w:rsidP="00C37AEC">
      <w:pPr>
        <w:rPr>
          <w:rFonts w:ascii="Arial" w:hAnsi="Arial" w:cs="Arial"/>
          <w:sz w:val="22"/>
          <w:szCs w:val="22"/>
        </w:rPr>
      </w:pPr>
      <w:bookmarkStart w:id="69" w:name="_Toc108011587"/>
      <w:r w:rsidRPr="007162CF">
        <w:rPr>
          <w:rFonts w:ascii="Arial" w:hAnsi="Arial" w:cs="Arial"/>
          <w:sz w:val="22"/>
          <w:szCs w:val="22"/>
        </w:rPr>
        <w:t>6.</w:t>
      </w:r>
      <w:r w:rsidRPr="007162CF">
        <w:rPr>
          <w:rFonts w:ascii="Arial" w:hAnsi="Arial" w:cs="Arial"/>
          <w:sz w:val="22"/>
          <w:szCs w:val="22"/>
        </w:rPr>
        <w:tab/>
        <w:t>ΧΡΟΝΟΣ ΚΑΙ ΤΡΟΠΟΣ ΕΚΤΕΛΕΣΗΣ</w:t>
      </w:r>
      <w:bookmarkEnd w:id="69"/>
    </w:p>
    <w:p w:rsidR="00C37AEC" w:rsidRPr="007162CF" w:rsidRDefault="00C37AEC" w:rsidP="00C37AEC">
      <w:pPr>
        <w:rPr>
          <w:rFonts w:ascii="Arial" w:hAnsi="Arial" w:cs="Arial"/>
          <w:sz w:val="22"/>
          <w:szCs w:val="22"/>
        </w:rPr>
      </w:pPr>
      <w:bookmarkStart w:id="70" w:name="_Toc108011588"/>
      <w:r w:rsidRPr="007162CF">
        <w:rPr>
          <w:rFonts w:ascii="Arial" w:hAnsi="Arial" w:cs="Arial"/>
          <w:sz w:val="22"/>
          <w:szCs w:val="22"/>
        </w:rPr>
        <w:t>6.1</w:t>
      </w:r>
      <w:r w:rsidRPr="007162CF">
        <w:rPr>
          <w:rFonts w:ascii="Arial" w:hAnsi="Arial" w:cs="Arial"/>
          <w:sz w:val="22"/>
          <w:szCs w:val="22"/>
        </w:rPr>
        <w:tab/>
        <w:t>Χρόνος παράδοσης υλικών</w:t>
      </w:r>
      <w:bookmarkEnd w:id="70"/>
    </w:p>
    <w:p w:rsidR="00C37AEC" w:rsidRPr="007162CF" w:rsidRDefault="00C37AEC" w:rsidP="00C37AEC">
      <w:pPr>
        <w:rPr>
          <w:rFonts w:ascii="Arial" w:eastAsia="Calibri" w:hAnsi="Arial" w:cs="Arial"/>
          <w:sz w:val="22"/>
          <w:szCs w:val="22"/>
        </w:rPr>
      </w:pPr>
      <w:r w:rsidRPr="007162CF">
        <w:rPr>
          <w:rFonts w:ascii="Arial" w:hAnsi="Arial" w:cs="Arial"/>
          <w:sz w:val="22"/>
          <w:szCs w:val="22"/>
        </w:rPr>
        <w:t>6.1.1. Ο ανάδοχος υποχρεούται να παραδώσει τα υλικά,</w:t>
      </w:r>
      <w:r w:rsidRPr="007162CF">
        <w:rPr>
          <w:rFonts w:ascii="Arial" w:eastAsia="Calibri" w:hAnsi="Arial" w:cs="Arial"/>
          <w:sz w:val="22"/>
          <w:szCs w:val="22"/>
        </w:rPr>
        <w:t xml:space="preserve"> σύμφωνα με τα αναφερόμενα στο συνημμένο Παράρτημα IΙ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C37AEC" w:rsidRPr="007162CF" w:rsidRDefault="00C37AEC" w:rsidP="00C37AEC">
      <w:pPr>
        <w:rPr>
          <w:rFonts w:ascii="Arial" w:hAnsi="Arial" w:cs="Arial"/>
          <w:sz w:val="22"/>
          <w:szCs w:val="22"/>
        </w:rPr>
      </w:pPr>
      <w:r w:rsidRPr="007162CF">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παρ.5.2.2 της παρούσης.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7162CF">
        <w:rPr>
          <w:rFonts w:ascii="Arial" w:hAnsi="Arial" w:cs="Arial"/>
          <w:sz w:val="22"/>
          <w:szCs w:val="22"/>
        </w:rPr>
        <w:t>περ</w:t>
      </w:r>
      <w:proofErr w:type="spellEnd"/>
      <w:r w:rsidRPr="007162CF">
        <w:rPr>
          <w:rFonts w:ascii="Arial" w:hAnsi="Arial" w:cs="Arial"/>
          <w:sz w:val="22"/>
          <w:szCs w:val="22"/>
        </w:rPr>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C37AEC" w:rsidRPr="007162CF" w:rsidRDefault="00C37AEC" w:rsidP="00C37AEC">
      <w:pPr>
        <w:rPr>
          <w:rFonts w:ascii="Arial" w:hAnsi="Arial" w:cs="Arial"/>
          <w:sz w:val="22"/>
          <w:szCs w:val="22"/>
        </w:rPr>
      </w:pPr>
      <w:r w:rsidRPr="007162CF">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C37AEC" w:rsidRPr="007162CF" w:rsidRDefault="00C37AEC" w:rsidP="00C37AEC">
      <w:pPr>
        <w:rPr>
          <w:rFonts w:ascii="Arial" w:hAnsi="Arial" w:cs="Arial"/>
          <w:sz w:val="22"/>
          <w:szCs w:val="22"/>
        </w:rPr>
      </w:pPr>
      <w:r w:rsidRPr="007162CF">
        <w:rPr>
          <w:rFonts w:ascii="Arial" w:hAnsi="Arial" w:cs="Arial"/>
          <w:sz w:val="22"/>
          <w:szCs w:val="22"/>
        </w:rPr>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C37AEC" w:rsidRPr="007162CF" w:rsidRDefault="00C37AEC" w:rsidP="00C37AEC">
      <w:pPr>
        <w:rPr>
          <w:rFonts w:ascii="Arial" w:hAnsi="Arial" w:cs="Arial"/>
          <w:sz w:val="22"/>
          <w:szCs w:val="22"/>
        </w:rPr>
      </w:pPr>
      <w:r w:rsidRPr="007162CF">
        <w:rPr>
          <w:rFonts w:ascii="Arial" w:hAnsi="Arial" w:cs="Arial"/>
          <w:sz w:val="22"/>
          <w:szCs w:val="22"/>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C37AEC" w:rsidRPr="007162CF" w:rsidRDefault="00C37AEC" w:rsidP="00C37AEC">
      <w:pPr>
        <w:rPr>
          <w:rFonts w:ascii="Arial" w:hAnsi="Arial" w:cs="Arial"/>
          <w:sz w:val="22"/>
          <w:szCs w:val="22"/>
        </w:rPr>
      </w:pPr>
      <w:bookmarkStart w:id="71" w:name="_Toc108011589"/>
      <w:r w:rsidRPr="007162CF">
        <w:rPr>
          <w:rFonts w:ascii="Arial" w:hAnsi="Arial" w:cs="Arial"/>
          <w:sz w:val="22"/>
          <w:szCs w:val="22"/>
        </w:rPr>
        <w:t>6.2</w:t>
      </w:r>
      <w:r w:rsidRPr="007162CF">
        <w:rPr>
          <w:rFonts w:ascii="Arial" w:hAnsi="Arial" w:cs="Arial"/>
          <w:sz w:val="22"/>
          <w:szCs w:val="22"/>
        </w:rPr>
        <w:tab/>
        <w:t>Παραλαβή υλικών - Χρόνος και τρόπος παραλαβής υλικών</w:t>
      </w:r>
      <w:bookmarkEnd w:id="71"/>
    </w:p>
    <w:p w:rsidR="00C37AEC" w:rsidRPr="007162CF" w:rsidRDefault="00C37AEC" w:rsidP="00C37AEC">
      <w:pPr>
        <w:rPr>
          <w:rFonts w:ascii="Arial" w:hAnsi="Arial" w:cs="Arial"/>
          <w:sz w:val="22"/>
          <w:szCs w:val="22"/>
        </w:rPr>
      </w:pPr>
      <w:r w:rsidRPr="007162CF">
        <w:rPr>
          <w:rFonts w:ascii="Arial" w:hAnsi="Arial" w:cs="Arial"/>
          <w:sz w:val="22"/>
          <w:szCs w:val="22"/>
        </w:rPr>
        <w:t xml:space="preserve">6.2.1. H παραλαβή των υλικών γίνεται από επιτροπές, πρωτοβάθμιες ή και δευτεροβάθμιες, που </w:t>
      </w:r>
      <w:proofErr w:type="spellStart"/>
      <w:r w:rsidRPr="007162CF">
        <w:rPr>
          <w:rFonts w:ascii="Arial" w:hAnsi="Arial" w:cs="Arial"/>
          <w:sz w:val="22"/>
          <w:szCs w:val="22"/>
        </w:rPr>
        <w:t>συγκρο</w:t>
      </w:r>
      <w:proofErr w:type="spellEnd"/>
      <w:r w:rsidRPr="007162CF">
        <w:rPr>
          <w:rFonts w:ascii="Arial" w:hAnsi="Arial" w:cs="Arial"/>
          <w:sz w:val="22"/>
          <w:szCs w:val="22"/>
        </w:rPr>
        <w:t>-</w:t>
      </w:r>
      <w:proofErr w:type="spellStart"/>
      <w:r w:rsidRPr="007162CF">
        <w:rPr>
          <w:rFonts w:ascii="Arial" w:hAnsi="Arial" w:cs="Arial"/>
          <w:sz w:val="22"/>
          <w:szCs w:val="22"/>
        </w:rPr>
        <w:t>τούνται</w:t>
      </w:r>
      <w:proofErr w:type="spellEnd"/>
      <w:r w:rsidRPr="007162CF">
        <w:rPr>
          <w:rFonts w:ascii="Arial" w:hAnsi="Arial" w:cs="Arial"/>
          <w:sz w:val="22"/>
          <w:szCs w:val="22"/>
        </w:rPr>
        <w:t xml:space="preserve"> σύμφωνα με την παρ. 11 </w:t>
      </w:r>
      <w:proofErr w:type="spellStart"/>
      <w:r w:rsidRPr="007162CF">
        <w:rPr>
          <w:rFonts w:ascii="Arial" w:hAnsi="Arial" w:cs="Arial"/>
          <w:sz w:val="22"/>
          <w:szCs w:val="22"/>
        </w:rPr>
        <w:t>περ</w:t>
      </w:r>
      <w:proofErr w:type="spellEnd"/>
      <w:r w:rsidRPr="007162CF">
        <w:rPr>
          <w:rFonts w:ascii="Arial" w:hAnsi="Arial" w:cs="Arial"/>
          <w:sz w:val="22"/>
          <w:szCs w:val="22"/>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w:t>
      </w:r>
      <w:r w:rsidRPr="007162CF">
        <w:rPr>
          <w:rFonts w:ascii="Arial" w:eastAsia="SimSun" w:hAnsi="Arial" w:cs="Arial"/>
          <w:sz w:val="22"/>
          <w:szCs w:val="22"/>
        </w:rPr>
        <w:t>πρακτική δοκιμασία.</w:t>
      </w:r>
    </w:p>
    <w:p w:rsidR="00C37AEC" w:rsidRPr="007162CF" w:rsidRDefault="00C37AEC" w:rsidP="00C37AEC">
      <w:pPr>
        <w:rPr>
          <w:rFonts w:ascii="Arial" w:hAnsi="Arial" w:cs="Arial"/>
          <w:sz w:val="22"/>
          <w:szCs w:val="22"/>
        </w:rPr>
      </w:pPr>
      <w:r w:rsidRPr="007162CF">
        <w:rPr>
          <w:rFonts w:ascii="Arial" w:hAnsi="Arial" w:cs="Arial"/>
          <w:sz w:val="22"/>
          <w:szCs w:val="22"/>
        </w:rPr>
        <w:t>Το κόστος της διενέργειας των ελέγχων βαρύνει τον ανάδοχο.</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C37AEC" w:rsidRPr="007162CF" w:rsidRDefault="00C37AEC" w:rsidP="00C37AEC">
      <w:pPr>
        <w:rPr>
          <w:rFonts w:ascii="Arial" w:hAnsi="Arial" w:cs="Arial"/>
          <w:sz w:val="22"/>
          <w:szCs w:val="22"/>
        </w:rPr>
      </w:pPr>
      <w:r w:rsidRPr="007162CF">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Υλικά που απορρίφθηκαν ή κρίθηκαν </w:t>
      </w:r>
      <w:proofErr w:type="spellStart"/>
      <w:r w:rsidRPr="007162CF">
        <w:rPr>
          <w:rFonts w:ascii="Arial" w:hAnsi="Arial" w:cs="Arial"/>
          <w:sz w:val="22"/>
          <w:szCs w:val="22"/>
        </w:rPr>
        <w:t>παραληπτέα</w:t>
      </w:r>
      <w:proofErr w:type="spellEnd"/>
      <w:r w:rsidRPr="007162CF">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7162CF">
        <w:rPr>
          <w:rFonts w:ascii="Arial" w:hAnsi="Arial" w:cs="Arial"/>
          <w:sz w:val="22"/>
          <w:szCs w:val="22"/>
        </w:rPr>
        <w:t>κατ΄</w:t>
      </w:r>
      <w:proofErr w:type="spellEnd"/>
      <w:r w:rsidRPr="007162CF">
        <w:rPr>
          <w:rFonts w:ascii="Arial" w:hAnsi="Arial" w:cs="Arial"/>
          <w:sz w:val="22"/>
          <w:szCs w:val="22"/>
        </w:rPr>
        <w:t xml:space="preserve"> έφεση των οικείων </w:t>
      </w:r>
      <w:proofErr w:type="spellStart"/>
      <w:r w:rsidRPr="007162CF">
        <w:rPr>
          <w:rFonts w:ascii="Arial" w:hAnsi="Arial" w:cs="Arial"/>
          <w:sz w:val="22"/>
          <w:szCs w:val="22"/>
        </w:rPr>
        <w:t>αντιδειγμάτων</w:t>
      </w:r>
      <w:proofErr w:type="spellEnd"/>
      <w:r w:rsidRPr="007162CF">
        <w:rPr>
          <w:rFonts w:ascii="Arial" w:hAnsi="Arial" w:cs="Arial"/>
          <w:sz w:val="22"/>
          <w:szCs w:val="22"/>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7AEC" w:rsidRPr="007162CF" w:rsidRDefault="00C37AEC" w:rsidP="00C37AEC">
      <w:pPr>
        <w:rPr>
          <w:rFonts w:ascii="Arial" w:hAnsi="Arial" w:cs="Arial"/>
          <w:sz w:val="22"/>
          <w:szCs w:val="22"/>
        </w:rPr>
      </w:pPr>
      <w:r w:rsidRPr="007162CF">
        <w:rPr>
          <w:rFonts w:ascii="Arial" w:hAnsi="Arial" w:cs="Arial"/>
          <w:sz w:val="22"/>
          <w:szCs w:val="22"/>
        </w:rPr>
        <w:t>Το αποτέλεσμα της κατ’ έφεση εξέτασης είναι υποχρεωτικό και τελεσίδικο και για τα δύο μέρη.</w:t>
      </w:r>
    </w:p>
    <w:p w:rsidR="00C37AEC" w:rsidRPr="007162CF" w:rsidRDefault="00C37AEC" w:rsidP="00C37AEC">
      <w:pPr>
        <w:rPr>
          <w:rFonts w:ascii="Arial" w:hAnsi="Arial" w:cs="Arial"/>
          <w:sz w:val="22"/>
          <w:szCs w:val="22"/>
        </w:rPr>
      </w:pPr>
      <w:r w:rsidRPr="007162CF">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6.2.2. Η παραλαβή των υλικών και η έκδοση των σχετικών πρωτοκόλλων παραλαβής πραγματοποιείται μέσα στους κατωτέρω καθοριζόμενους χρόνους, σύμφωνα με το </w:t>
      </w:r>
      <w:r w:rsidRPr="007162CF">
        <w:rPr>
          <w:rFonts w:ascii="Arial" w:eastAsia="Calibri" w:hAnsi="Arial" w:cs="Arial"/>
          <w:sz w:val="22"/>
          <w:szCs w:val="22"/>
        </w:rPr>
        <w:t>Παράρτημα VI της παρούσας.</w:t>
      </w:r>
    </w:p>
    <w:p w:rsidR="00C37AEC" w:rsidRPr="007162CF" w:rsidRDefault="00C37AEC" w:rsidP="00C37AEC">
      <w:pPr>
        <w:rPr>
          <w:rFonts w:ascii="Arial" w:hAnsi="Arial" w:cs="Arial"/>
          <w:sz w:val="22"/>
          <w:szCs w:val="22"/>
        </w:rPr>
      </w:pPr>
      <w:r w:rsidRPr="007162CF">
        <w:rPr>
          <w:rFonts w:ascii="Arial" w:hAnsi="Arial" w:cs="Arial"/>
          <w:sz w:val="22"/>
          <w:szCs w:val="22"/>
        </w:rPr>
        <w:t>Αν η παραλαβή των υλικών και η σύνταξη του σχετικού πρωτοκόλλου δεν πραγματοποιηθεί από την επιτροπή παρακολούθησης και παραλαβής μέσα σε χρονικό διάστημα τριάντα (30) ημερών από την ημερομηνία υποβολής του παραδοτέου από τον οικονομικό φορέα και δεν έχει εκδοθεί πρωτόκολλο παραλαβής ή πρωτόκολλο με παρατηρήσεις,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Ανεξάρτητα από την, κατά τα ανωτέρω, αυτοδίκαιη παραλαβή και την πληρωμή του αναδόχου, </w:t>
      </w:r>
      <w:proofErr w:type="spellStart"/>
      <w:r w:rsidRPr="007162CF">
        <w:rPr>
          <w:rFonts w:ascii="Arial" w:hAnsi="Arial" w:cs="Arial"/>
          <w:sz w:val="22"/>
          <w:szCs w:val="22"/>
        </w:rPr>
        <w:t>πραγμα</w:t>
      </w:r>
      <w:proofErr w:type="spellEnd"/>
      <w:r w:rsidRPr="007162CF">
        <w:rPr>
          <w:rFonts w:ascii="Arial" w:hAnsi="Arial" w:cs="Arial"/>
          <w:sz w:val="22"/>
          <w:szCs w:val="22"/>
        </w:rPr>
        <w:t>-</w:t>
      </w:r>
      <w:proofErr w:type="spellStart"/>
      <w:r w:rsidRPr="007162CF">
        <w:rPr>
          <w:rFonts w:ascii="Arial" w:hAnsi="Arial" w:cs="Arial"/>
          <w:sz w:val="22"/>
          <w:szCs w:val="22"/>
        </w:rPr>
        <w:t>τοποιούνται</w:t>
      </w:r>
      <w:proofErr w:type="spellEnd"/>
      <w:r w:rsidRPr="007162CF">
        <w:rPr>
          <w:rFonts w:ascii="Arial" w:hAnsi="Arial" w:cs="Arial"/>
          <w:sz w:val="22"/>
          <w:szCs w:val="22"/>
        </w:rPr>
        <w:t xml:space="preserve">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C37AEC" w:rsidRPr="007162CF" w:rsidRDefault="00C37AEC" w:rsidP="00C37AEC">
      <w:pPr>
        <w:rPr>
          <w:rFonts w:ascii="Arial" w:eastAsia="SimSun" w:hAnsi="Arial" w:cs="Arial"/>
          <w:sz w:val="22"/>
          <w:szCs w:val="22"/>
        </w:rPr>
      </w:pPr>
      <w:bookmarkStart w:id="72" w:name="_Toc108011590"/>
      <w:r w:rsidRPr="007162CF">
        <w:rPr>
          <w:rFonts w:ascii="Arial" w:hAnsi="Arial" w:cs="Arial"/>
          <w:sz w:val="22"/>
          <w:szCs w:val="22"/>
        </w:rPr>
        <w:t>6.3</w:t>
      </w:r>
      <w:r w:rsidRPr="007162CF">
        <w:rPr>
          <w:rFonts w:ascii="Arial" w:hAnsi="Arial" w:cs="Arial"/>
          <w:sz w:val="22"/>
          <w:szCs w:val="22"/>
        </w:rPr>
        <w:tab/>
        <w:t>Απόρριψη συμβατικών υλικών - Αντικατάσταση</w:t>
      </w:r>
      <w:bookmarkEnd w:id="72"/>
    </w:p>
    <w:p w:rsidR="00C37AEC" w:rsidRPr="007162CF" w:rsidRDefault="00C37AEC" w:rsidP="00C37AEC">
      <w:pPr>
        <w:rPr>
          <w:rFonts w:ascii="Arial" w:eastAsia="SimSun" w:hAnsi="Arial" w:cs="Arial"/>
          <w:sz w:val="22"/>
          <w:szCs w:val="22"/>
        </w:rPr>
      </w:pPr>
      <w:r w:rsidRPr="007162CF">
        <w:rPr>
          <w:rFonts w:ascii="Arial" w:eastAsia="SimSun" w:hAnsi="Arial" w:cs="Arial"/>
          <w:sz w:val="22"/>
          <w:szCs w:val="22"/>
        </w:rPr>
        <w:t>6.3.1.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7AEC" w:rsidRPr="007162CF" w:rsidRDefault="00C37AEC" w:rsidP="00C37AEC">
      <w:pPr>
        <w:rPr>
          <w:rFonts w:ascii="Arial" w:eastAsia="SimSun" w:hAnsi="Arial" w:cs="Arial"/>
          <w:sz w:val="22"/>
          <w:szCs w:val="22"/>
        </w:rPr>
      </w:pPr>
      <w:r w:rsidRPr="007162CF">
        <w:rPr>
          <w:rFonts w:ascii="Arial" w:eastAsia="SimSun" w:hAnsi="Arial" w:cs="Arial"/>
          <w:sz w:val="22"/>
          <w:szCs w:val="22"/>
        </w:rPr>
        <w:t>6.3.2.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7AEC" w:rsidRPr="007162CF" w:rsidRDefault="00C37AEC" w:rsidP="00C37AEC">
      <w:pPr>
        <w:rPr>
          <w:rFonts w:ascii="Arial" w:eastAsia="SimSun" w:hAnsi="Arial" w:cs="Arial"/>
          <w:sz w:val="22"/>
          <w:szCs w:val="22"/>
        </w:rPr>
      </w:pPr>
      <w:r w:rsidRPr="007162CF">
        <w:rPr>
          <w:rFonts w:ascii="Arial" w:eastAsia="SimSun" w:hAnsi="Arial" w:cs="Arial"/>
          <w:sz w:val="22"/>
          <w:szCs w:val="22"/>
        </w:rPr>
        <w:t>6.3.3. Η επιστροφή των υλικών που απορρίφθηκαν γίνεται σύμφωνα με τα προβλεπόμενα στις παρ. 2 και 3του άρθρου 213 του ν. 4412/2016.</w:t>
      </w:r>
    </w:p>
    <w:p w:rsidR="00C37AEC" w:rsidRPr="007162CF" w:rsidRDefault="00C37AEC" w:rsidP="00C37AEC">
      <w:pPr>
        <w:rPr>
          <w:rFonts w:ascii="Arial" w:hAnsi="Arial" w:cs="Arial"/>
          <w:sz w:val="22"/>
          <w:szCs w:val="22"/>
        </w:rPr>
      </w:pPr>
      <w:bookmarkStart w:id="73" w:name="_Toc74084896"/>
      <w:bookmarkStart w:id="74" w:name="_Toc108011591"/>
      <w:r w:rsidRPr="007162CF">
        <w:rPr>
          <w:rFonts w:ascii="Arial" w:hAnsi="Arial" w:cs="Arial"/>
          <w:sz w:val="22"/>
          <w:szCs w:val="22"/>
        </w:rPr>
        <w:t>6.4</w:t>
      </w:r>
      <w:r w:rsidRPr="007162CF">
        <w:rPr>
          <w:rFonts w:ascii="Arial" w:hAnsi="Arial" w:cs="Arial"/>
          <w:sz w:val="22"/>
          <w:szCs w:val="22"/>
        </w:rPr>
        <w:tab/>
        <w:t>Εγγυημένη λειτουργία προμήθειας</w:t>
      </w:r>
      <w:bookmarkEnd w:id="73"/>
      <w:bookmarkEnd w:id="74"/>
    </w:p>
    <w:p w:rsidR="00C37AEC" w:rsidRPr="007162CF" w:rsidRDefault="00C37AEC" w:rsidP="00C37AEC">
      <w:pPr>
        <w:rPr>
          <w:rFonts w:ascii="Arial" w:hAnsi="Arial" w:cs="Arial"/>
          <w:sz w:val="22"/>
          <w:szCs w:val="22"/>
        </w:rPr>
      </w:pPr>
      <w:r w:rsidRPr="007162CF">
        <w:rPr>
          <w:rFonts w:ascii="Arial" w:hAnsi="Arial" w:cs="Arial"/>
          <w:sz w:val="22"/>
          <w:szCs w:val="22"/>
        </w:rPr>
        <w:t>Η ελάχιστη περίοδος της εγγυημένης λειτουργίας της προμήθειας είναι δώδεκα (12) μήνες.</w:t>
      </w:r>
    </w:p>
    <w:p w:rsidR="00C37AEC" w:rsidRPr="007162CF" w:rsidRDefault="00C37AEC" w:rsidP="00C37AEC">
      <w:pPr>
        <w:rPr>
          <w:rFonts w:ascii="Arial" w:hAnsi="Arial" w:cs="Arial"/>
          <w:sz w:val="22"/>
          <w:szCs w:val="22"/>
        </w:rPr>
      </w:pPr>
      <w:r w:rsidRPr="007162CF">
        <w:rPr>
          <w:rFonts w:ascii="Arial" w:hAnsi="Arial" w:cs="Arial"/>
          <w:sz w:val="22"/>
          <w:szCs w:val="22"/>
        </w:rPr>
        <w:lastRenderedPageBreak/>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αποκαταστήσει οποιαδήποτε βλάβη με τρόπο και σε χρόνο που περιγράφεται στις τεχνικές προδιαγραφές και στα λοιπά τεύχη της σύμβασης. Για την προβλεπόμενη συντήρηση, οφείλει να εκπαιδεύσει κατάλληλα το προσωπικό του Δήμου παρέχοντας εκπαίδευση διάρκειας τουλάχιστον μίας εργάσιμης ημέρας σχετικά με τον ορθό χειρισμό των υπόγειων συστημάτων, τους ελέγχους και τις τακτικές εργασίες συντήρησης που απαιτούνται.</w:t>
      </w:r>
    </w:p>
    <w:p w:rsidR="00C37AEC" w:rsidRPr="007162CF" w:rsidRDefault="00C37AEC" w:rsidP="00C37AEC">
      <w:pPr>
        <w:rPr>
          <w:rFonts w:ascii="Arial" w:hAnsi="Arial" w:cs="Arial"/>
          <w:sz w:val="22"/>
          <w:szCs w:val="22"/>
        </w:rPr>
      </w:pPr>
      <w:r w:rsidRPr="007162CF">
        <w:rPr>
          <w:rFonts w:ascii="Arial" w:hAnsi="Arial" w:cs="Arial"/>
          <w:sz w:val="22"/>
          <w:szCs w:val="22"/>
        </w:rPr>
        <w:t xml:space="preserve">Για την παρακολούθηση της εκπλήρωσης των συμβατικών υποχρεώσεων του αναδόχου η επιτροπή </w:t>
      </w:r>
      <w:proofErr w:type="spellStart"/>
      <w:r w:rsidRPr="007162CF">
        <w:rPr>
          <w:rFonts w:ascii="Arial" w:hAnsi="Arial" w:cs="Arial"/>
          <w:sz w:val="22"/>
          <w:szCs w:val="22"/>
        </w:rPr>
        <w:t>παρα</w:t>
      </w:r>
      <w:proofErr w:type="spellEnd"/>
      <w:r w:rsidRPr="007162CF">
        <w:rPr>
          <w:rFonts w:ascii="Arial" w:hAnsi="Arial" w:cs="Arial"/>
          <w:sz w:val="22"/>
          <w:szCs w:val="22"/>
        </w:rPr>
        <w:t>-</w:t>
      </w:r>
      <w:proofErr w:type="spellStart"/>
      <w:r w:rsidRPr="007162CF">
        <w:rPr>
          <w:rFonts w:ascii="Arial" w:hAnsi="Arial" w:cs="Arial"/>
          <w:sz w:val="22"/>
          <w:szCs w:val="22"/>
        </w:rPr>
        <w:t>κολούθησης</w:t>
      </w:r>
      <w:proofErr w:type="spellEnd"/>
      <w:r w:rsidRPr="007162CF">
        <w:rPr>
          <w:rFonts w:ascii="Arial" w:hAnsi="Arial" w:cs="Arial"/>
          <w:sz w:val="22"/>
          <w:szCs w:val="22"/>
        </w:rPr>
        <w:t xml:space="preserve">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C37AEC" w:rsidRPr="007162CF" w:rsidRDefault="00C37AEC" w:rsidP="00C37AEC">
      <w:pPr>
        <w:rPr>
          <w:rFonts w:ascii="Arial" w:hAnsi="Arial" w:cs="Arial"/>
          <w:sz w:val="22"/>
          <w:szCs w:val="22"/>
        </w:rPr>
      </w:pPr>
      <w:r w:rsidRPr="007162CF">
        <w:rPr>
          <w:rFonts w:ascii="Arial" w:hAnsi="Arial" w:cs="Arial"/>
          <w:sz w:val="22"/>
          <w:szCs w:val="22"/>
        </w:rP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C37AEC" w:rsidRPr="007162CF" w:rsidRDefault="00C37AEC" w:rsidP="00C37AEC">
      <w:pPr>
        <w:rPr>
          <w:rFonts w:ascii="Arial" w:hAnsi="Arial" w:cs="Arial"/>
          <w:sz w:val="22"/>
          <w:szCs w:val="22"/>
        </w:rPr>
      </w:pPr>
      <w:bookmarkStart w:id="75" w:name="_Toc108011592"/>
      <w:r w:rsidRPr="007162CF">
        <w:rPr>
          <w:rFonts w:ascii="Arial" w:hAnsi="Arial" w:cs="Arial"/>
          <w:sz w:val="22"/>
          <w:szCs w:val="22"/>
        </w:rPr>
        <w:t>6.5</w:t>
      </w:r>
      <w:r w:rsidRPr="007162CF">
        <w:rPr>
          <w:rFonts w:ascii="Arial" w:hAnsi="Arial" w:cs="Arial"/>
          <w:sz w:val="22"/>
          <w:szCs w:val="22"/>
        </w:rPr>
        <w:tab/>
        <w:t>Αναπροσαρμογή τιμής</w:t>
      </w:r>
      <w:bookmarkEnd w:id="75"/>
    </w:p>
    <w:p w:rsidR="00C37AEC" w:rsidRPr="007162CF" w:rsidRDefault="00C37AEC" w:rsidP="00C37AEC">
      <w:pPr>
        <w:rPr>
          <w:rFonts w:ascii="Arial" w:eastAsia="SimSun" w:hAnsi="Arial" w:cs="Arial"/>
          <w:sz w:val="22"/>
          <w:szCs w:val="22"/>
        </w:rPr>
      </w:pPr>
      <w:r w:rsidRPr="007162CF">
        <w:rPr>
          <w:rFonts w:ascii="Arial" w:hAnsi="Arial" w:cs="Arial"/>
          <w:sz w:val="22"/>
          <w:szCs w:val="22"/>
        </w:rPr>
        <w:t>Δεν ορίζεται τιμή αναπροσαρμογής.</w:t>
      </w:r>
    </w:p>
    <w:p w:rsidR="00C37AEC" w:rsidRPr="00C37AEC" w:rsidRDefault="00C37AEC" w:rsidP="00C37AEC"/>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333A03">
        <w:rPr>
          <w:rFonts w:ascii="Arial" w:hAnsi="Arial" w:cs="Arial"/>
          <w:b/>
          <w:sz w:val="22"/>
          <w:szCs w:val="22"/>
        </w:rPr>
        <w:t>9</w:t>
      </w:r>
      <w:r w:rsidR="00DD0447">
        <w:rPr>
          <w:rFonts w:ascii="Arial" w:hAnsi="Arial" w:cs="Arial"/>
          <w:b/>
          <w:sz w:val="22"/>
          <w:szCs w:val="22"/>
        </w:rPr>
        <w:t>9</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Pr="00C90CF0">
        <w:rPr>
          <w:rFonts w:ascii="Arial" w:eastAsia="Arial" w:hAnsi="Arial" w:cs="Arial"/>
          <w:sz w:val="22"/>
          <w:szCs w:val="22"/>
        </w:rPr>
        <w:t xml:space="preserve"> </w:t>
      </w:r>
      <w:r w:rsidR="00664951">
        <w:rPr>
          <w:rFonts w:ascii="Arial" w:eastAsia="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21ACB" w:rsidRPr="00C90CF0">
        <w:rPr>
          <w:rFonts w:ascii="Arial" w:hAnsi="Arial" w:cs="Arial"/>
          <w:sz w:val="22"/>
          <w:szCs w:val="22"/>
        </w:rPr>
        <w:t>2</w:t>
      </w:r>
      <w:r w:rsidR="00C37AEC">
        <w:rPr>
          <w:rFonts w:ascii="Arial" w:hAnsi="Arial" w:cs="Arial"/>
          <w:sz w:val="22"/>
          <w:szCs w:val="22"/>
        </w:rPr>
        <w:t>9</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 xml:space="preserve">1. </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747B7F"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7B5E14" w:rsidRPr="00C90CF0">
        <w:rPr>
          <w:rFonts w:ascii="Arial" w:hAnsi="Arial" w:cs="Arial"/>
          <w:sz w:val="22"/>
          <w:szCs w:val="22"/>
        </w:rPr>
        <w:t>Τόλιας</w:t>
      </w:r>
      <w:proofErr w:type="spellEnd"/>
      <w:r w:rsidR="007B5E14" w:rsidRPr="00C90CF0">
        <w:rPr>
          <w:rFonts w:ascii="Arial" w:hAnsi="Arial" w:cs="Arial"/>
          <w:sz w:val="22"/>
          <w:szCs w:val="22"/>
        </w:rPr>
        <w:t xml:space="preserve"> Δημήτριος  </w:t>
      </w:r>
    </w:p>
    <w:p w:rsidR="00B83547" w:rsidRPr="00C90CF0" w:rsidRDefault="00747B7F" w:rsidP="00FE770C">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7B5E14" w:rsidRPr="00C90CF0">
        <w:rPr>
          <w:rFonts w:ascii="Arial" w:hAnsi="Arial" w:cs="Arial"/>
          <w:sz w:val="22"/>
          <w:szCs w:val="22"/>
        </w:rPr>
        <w:t xml:space="preserve">                                                </w:t>
      </w:r>
    </w:p>
    <w:sectPr w:rsidR="00B83547" w:rsidRPr="00C90CF0" w:rsidSect="008C56A4">
      <w:headerReference w:type="default" r:id="rId35"/>
      <w:headerReference w:type="first" r:id="rId36"/>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0F" w:rsidRDefault="0001470F">
      <w:r>
        <w:separator/>
      </w:r>
    </w:p>
  </w:endnote>
  <w:endnote w:type="continuationSeparator" w:id="0">
    <w:p w:rsidR="0001470F" w:rsidRDefault="0001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MT">
    <w:altName w:val="Yu Gothic"/>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0F" w:rsidRDefault="0001470F">
      <w:r>
        <w:separator/>
      </w:r>
    </w:p>
  </w:footnote>
  <w:footnote w:type="continuationSeparator" w:id="0">
    <w:p w:rsidR="0001470F" w:rsidRDefault="0001470F">
      <w:r>
        <w:continuationSeparator/>
      </w:r>
    </w:p>
  </w:footnote>
  <w:footnote w:id="1">
    <w:p w:rsidR="00C37AEC" w:rsidRPr="00C37AEC" w:rsidRDefault="00C37AEC" w:rsidP="00C37AEC">
      <w:r w:rsidRPr="00C37AEC">
        <w:footnoteRef/>
      </w:r>
      <w:r w:rsidRPr="00C37AEC">
        <w:tab/>
        <w:t xml:space="preserve">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 ή του Ενδιάμεσου Φορέα Διαχείρισης, για διάστημα δέκα (10) τουλάχιστον ημερολογιακών ημερών, αποτελεί προϋπόθεση </w:t>
      </w:r>
      <w:proofErr w:type="spellStart"/>
      <w:r w:rsidRPr="00C37AEC">
        <w:t>επιλεξιμότητας</w:t>
      </w:r>
      <w:proofErr w:type="spellEnd"/>
      <w:r w:rsidRPr="00C37AEC">
        <w:t xml:space="preserve"> των δαπανών της σύμβασης, </w:t>
      </w:r>
      <w:proofErr w:type="spellStart"/>
      <w:r w:rsidRPr="00C37AEC">
        <w:t>Πρβλ</w:t>
      </w:r>
      <w:proofErr w:type="spellEnd"/>
      <w:r w:rsidRPr="00C37AEC">
        <w:t xml:space="preserve"> άρθρο 36 της με αρ. 110427/ΕΥΘΥ/1020/2016( ΦΕΚ Β΄3521/01-11-2016) Απόφασης του Υπουργού Οικονομίας, Υποδομών, Ναυτιλίας και Τουρισμού, όπως τροποποιήθηκε και ισχύει.</w:t>
      </w:r>
    </w:p>
  </w:footnote>
  <w:footnote w:id="2">
    <w:p w:rsidR="00C37AEC" w:rsidRPr="00C37AEC" w:rsidRDefault="00C37AEC" w:rsidP="00C37AEC">
      <w:r w:rsidRPr="00C37AEC">
        <w:footnoteRef/>
      </w:r>
      <w:r w:rsidRPr="00C37AEC">
        <w:tab/>
      </w:r>
      <w:proofErr w:type="spellStart"/>
      <w:r w:rsidRPr="00C37AEC">
        <w:t>Πρβλ</w:t>
      </w:r>
      <w:proofErr w:type="spellEnd"/>
      <w:r w:rsidRPr="00C37AEC">
        <w:t xml:space="preserve"> άρθρο 16 παρ. 3 ΚΥΑ ΕΣΗΔΗΣ Προμήθειες και Υπηρεσίες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1414C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1414C7">
                <w:pPr>
                  <w:pStyle w:val="af1"/>
                </w:pPr>
                <w:r>
                  <w:rPr>
                    <w:rStyle w:val="a3"/>
                  </w:rPr>
                  <w:fldChar w:fldCharType="begin"/>
                </w:r>
                <w:r w:rsidR="009B1D77">
                  <w:rPr>
                    <w:rStyle w:val="a3"/>
                  </w:rPr>
                  <w:instrText xml:space="preserve"> PAGE </w:instrText>
                </w:r>
                <w:r>
                  <w:rPr>
                    <w:rStyle w:val="a3"/>
                  </w:rPr>
                  <w:fldChar w:fldCharType="separate"/>
                </w:r>
                <w:r w:rsidR="00664951">
                  <w:rPr>
                    <w:rStyle w:val="a3"/>
                    <w:noProof/>
                  </w:rPr>
                  <w:t>44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2172D7"/>
    <w:multiLevelType w:val="hybridMultilevel"/>
    <w:tmpl w:val="3E62A8A0"/>
    <w:lvl w:ilvl="0" w:tplc="8BACCC12">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301758D"/>
    <w:multiLevelType w:val="multilevel"/>
    <w:tmpl w:val="6301758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0"/>
  </w:num>
  <w:num w:numId="4">
    <w:abstractNumId w:val="9"/>
  </w:num>
  <w:num w:numId="5">
    <w:abstractNumId w:val="13"/>
  </w:num>
  <w:num w:numId="6">
    <w:abstractNumId w:val="2"/>
  </w:num>
  <w:num w:numId="7">
    <w:abstractNumId w:val="7"/>
  </w:num>
  <w:num w:numId="8">
    <w:abstractNumId w:val="8"/>
  </w:num>
  <w:num w:numId="9">
    <w:abstractNumId w:val="6"/>
  </w:num>
  <w:num w:numId="10">
    <w:abstractNumId w:val="11"/>
  </w:num>
  <w:num w:numId="1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470F"/>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B9B"/>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14C7"/>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41DAF"/>
    <w:rsid w:val="00253B9E"/>
    <w:rsid w:val="002549B6"/>
    <w:rsid w:val="0025504C"/>
    <w:rsid w:val="00256D3C"/>
    <w:rsid w:val="00262B0C"/>
    <w:rsid w:val="00264794"/>
    <w:rsid w:val="0027238F"/>
    <w:rsid w:val="00275712"/>
    <w:rsid w:val="00275B54"/>
    <w:rsid w:val="0028445A"/>
    <w:rsid w:val="002963E1"/>
    <w:rsid w:val="0029648E"/>
    <w:rsid w:val="002A4FD5"/>
    <w:rsid w:val="002B291B"/>
    <w:rsid w:val="002C144B"/>
    <w:rsid w:val="002C18FD"/>
    <w:rsid w:val="002C7914"/>
    <w:rsid w:val="002D0EE1"/>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3A03"/>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B66B5"/>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17A5"/>
    <w:rsid w:val="004E42A0"/>
    <w:rsid w:val="004E5178"/>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64951"/>
    <w:rsid w:val="006908AC"/>
    <w:rsid w:val="006A654E"/>
    <w:rsid w:val="006C10D0"/>
    <w:rsid w:val="006C12E9"/>
    <w:rsid w:val="006C1CE4"/>
    <w:rsid w:val="006C20D0"/>
    <w:rsid w:val="006D4474"/>
    <w:rsid w:val="006E5B34"/>
    <w:rsid w:val="006F53B6"/>
    <w:rsid w:val="006F6673"/>
    <w:rsid w:val="006F7EEE"/>
    <w:rsid w:val="00700DEE"/>
    <w:rsid w:val="007100F2"/>
    <w:rsid w:val="0071065A"/>
    <w:rsid w:val="00713FE1"/>
    <w:rsid w:val="007162CF"/>
    <w:rsid w:val="00731EC0"/>
    <w:rsid w:val="00737C1A"/>
    <w:rsid w:val="00741E52"/>
    <w:rsid w:val="007456A2"/>
    <w:rsid w:val="00747B7F"/>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3188"/>
    <w:rsid w:val="007D26EA"/>
    <w:rsid w:val="007E0C09"/>
    <w:rsid w:val="007E2BCA"/>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624CB"/>
    <w:rsid w:val="0086636B"/>
    <w:rsid w:val="00884381"/>
    <w:rsid w:val="0089305D"/>
    <w:rsid w:val="008A2C16"/>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1B43"/>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4CF"/>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0947"/>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D71D7"/>
    <w:rsid w:val="00BE3A82"/>
    <w:rsid w:val="00BF070A"/>
    <w:rsid w:val="00BF2482"/>
    <w:rsid w:val="00BF273F"/>
    <w:rsid w:val="00BF3750"/>
    <w:rsid w:val="00BF7F14"/>
    <w:rsid w:val="00C00519"/>
    <w:rsid w:val="00C00BA5"/>
    <w:rsid w:val="00C049BD"/>
    <w:rsid w:val="00C054E9"/>
    <w:rsid w:val="00C11812"/>
    <w:rsid w:val="00C11E3B"/>
    <w:rsid w:val="00C1449D"/>
    <w:rsid w:val="00C15F9A"/>
    <w:rsid w:val="00C16B68"/>
    <w:rsid w:val="00C2398F"/>
    <w:rsid w:val="00C23E28"/>
    <w:rsid w:val="00C27633"/>
    <w:rsid w:val="00C3084E"/>
    <w:rsid w:val="00C35EE2"/>
    <w:rsid w:val="00C372C8"/>
    <w:rsid w:val="00C37AEC"/>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06FE"/>
    <w:rsid w:val="00D5621A"/>
    <w:rsid w:val="00D656DE"/>
    <w:rsid w:val="00D7592D"/>
    <w:rsid w:val="00D871EE"/>
    <w:rsid w:val="00D939C3"/>
    <w:rsid w:val="00D9532E"/>
    <w:rsid w:val="00DA189B"/>
    <w:rsid w:val="00DA5817"/>
    <w:rsid w:val="00DA6D14"/>
    <w:rsid w:val="00DB049B"/>
    <w:rsid w:val="00DB28C5"/>
    <w:rsid w:val="00DB4183"/>
    <w:rsid w:val="00DB4A49"/>
    <w:rsid w:val="00DD0156"/>
    <w:rsid w:val="00DD0447"/>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82862"/>
    <w:rsid w:val="00E93B49"/>
    <w:rsid w:val="00EA7E43"/>
    <w:rsid w:val="00EB112C"/>
    <w:rsid w:val="00EB2A5A"/>
    <w:rsid w:val="00EC07DF"/>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8177C"/>
    <w:rsid w:val="00F81F17"/>
    <w:rsid w:val="00F8227B"/>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www.promitheus.gov.gr/" TargetMode="External"/><Relationship Id="rId18" Type="http://schemas.openxmlformats.org/officeDocument/2006/relationships/hyperlink" Target="https://espd.eprocurement.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hsppa.gr/" TargetMode="External"/><Relationship Id="rId34"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http://www.eaadhsy.gr/n4412/n4412fulltextlink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s://espd.eprocurement.gov.gr" TargetMode="External"/><Relationship Id="rId32" Type="http://schemas.openxmlformats.org/officeDocument/2006/relationships/hyperlink" Target="http://www.eaadhsy.gr/n4412/n4412fulltextlink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moslevadeon.gr/%20"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art79a" TargetMode="External"/><Relationship Id="rId36" Type="http://schemas.openxmlformats.org/officeDocument/2006/relationships/header" Target="header2.xml"/><Relationship Id="rId10" Type="http://schemas.openxmlformats.org/officeDocument/2006/relationships/hyperlink" Target="https://dimoslevadeon.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s://dimoslevadeon.gr" TargetMode="External"/><Relationship Id="rId14" Type="http://schemas.openxmlformats.org/officeDocument/2006/relationships/hyperlink" Target="http://et.diavgeia.gov.gr/" TargetMode="External"/><Relationship Id="rId22" Type="http://schemas.openxmlformats.org/officeDocument/2006/relationships/hyperlink" Target="https://espd.eprocurement.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prosarthmaA_index.html" TargetMode="External"/><Relationship Id="rId35"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372C-B4F4-4B74-8473-9F6BDDD5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46</Pages>
  <Words>27501</Words>
  <Characters>148506</Characters>
  <Application>Microsoft Office Word</Application>
  <DocSecurity>0</DocSecurity>
  <Lines>1237</Lines>
  <Paragraphs>351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175656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2023-05-24T09:01:00Z</cp:lastPrinted>
  <dcterms:created xsi:type="dcterms:W3CDTF">2023-05-29T05:37:00Z</dcterms:created>
  <dcterms:modified xsi:type="dcterms:W3CDTF">2023-05-29T07:27:00Z</dcterms:modified>
</cp:coreProperties>
</file>