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2B68" w:rsidRPr="00BE2B68" w:rsidRDefault="00BE2B68" w:rsidP="00BE2B68">
      <w:pPr>
        <w:pStyle w:val="1"/>
        <w:widowControl w:val="0"/>
        <w:jc w:val="left"/>
        <w:rPr>
          <w:rFonts w:asciiTheme="minorHAnsi" w:hAnsiTheme="minorHAnsi" w:cstheme="minorHAnsi"/>
        </w:rPr>
      </w:pPr>
      <w:r w:rsidRPr="00BE2B68">
        <w:rPr>
          <w:rFonts w:asciiTheme="minorHAnsi" w:hAnsiTheme="minorHAnsi" w:cstheme="minorHAnsi"/>
        </w:rPr>
        <w:t xml:space="preserve">ΕΛΛΗΝΙΚΗ  ΔΗΜΟΚΡΑΤΙΑ </w:t>
      </w:r>
      <w:r w:rsidRPr="00BE2B68">
        <w:rPr>
          <w:rFonts w:asciiTheme="minorHAnsi" w:hAnsiTheme="minorHAnsi" w:cstheme="minorHAnsi"/>
        </w:rPr>
        <w:tab/>
      </w:r>
      <w:r w:rsidRPr="00BE2B68">
        <w:rPr>
          <w:rFonts w:asciiTheme="minorHAnsi" w:hAnsiTheme="minorHAnsi" w:cstheme="minorHAnsi"/>
        </w:rPr>
        <w:tab/>
      </w:r>
      <w:r w:rsidRPr="00BE2B68">
        <w:rPr>
          <w:rFonts w:asciiTheme="minorHAnsi" w:hAnsiTheme="minorHAnsi" w:cstheme="minorHAnsi"/>
        </w:rPr>
        <w:tab/>
      </w:r>
      <w:r w:rsidRPr="00BE2B68">
        <w:rPr>
          <w:rFonts w:asciiTheme="minorHAnsi" w:hAnsiTheme="minorHAnsi" w:cstheme="minorHAnsi"/>
        </w:rPr>
        <w:tab/>
      </w:r>
      <w:r w:rsidRPr="00BE2B68">
        <w:rPr>
          <w:rFonts w:asciiTheme="minorHAnsi" w:hAnsiTheme="minorHAnsi" w:cstheme="minorHAnsi"/>
        </w:rPr>
        <w:tab/>
        <w:t xml:space="preserve"> </w:t>
      </w:r>
    </w:p>
    <w:p w:rsidR="00BE2B68" w:rsidRPr="00BE2B68" w:rsidRDefault="00BE2B68" w:rsidP="00BE2B68">
      <w:pPr>
        <w:pStyle w:val="2"/>
        <w:widowControl w:val="0"/>
        <w:numPr>
          <w:ilvl w:val="1"/>
          <w:numId w:val="0"/>
        </w:numPr>
        <w:tabs>
          <w:tab w:val="num" w:pos="0"/>
        </w:tabs>
        <w:ind w:left="576" w:hanging="576"/>
        <w:jc w:val="left"/>
        <w:rPr>
          <w:rFonts w:asciiTheme="minorHAnsi" w:hAnsiTheme="minorHAnsi" w:cstheme="minorHAnsi"/>
          <w:color w:val="auto"/>
          <w:szCs w:val="24"/>
          <w:u w:val="none"/>
        </w:rPr>
      </w:pPr>
      <w:r w:rsidRPr="00BE2B68">
        <w:rPr>
          <w:rFonts w:asciiTheme="minorHAnsi" w:hAnsiTheme="minorHAnsi" w:cstheme="minorHAnsi"/>
          <w:color w:val="auto"/>
          <w:szCs w:val="24"/>
          <w:u w:val="none"/>
          <w:lang w:val="en-US"/>
        </w:rPr>
        <w:t>NOMO</w:t>
      </w:r>
      <w:r w:rsidRPr="00BE2B68">
        <w:rPr>
          <w:rFonts w:asciiTheme="minorHAnsi" w:hAnsiTheme="minorHAnsi" w:cstheme="minorHAnsi"/>
          <w:color w:val="auto"/>
          <w:szCs w:val="24"/>
          <w:u w:val="none"/>
        </w:rPr>
        <w:t xml:space="preserve">Σ ΒΟΙΩΤΙΑΣ                                                                 </w:t>
      </w:r>
    </w:p>
    <w:p w:rsidR="00BE2B68" w:rsidRPr="00BE2B68" w:rsidRDefault="00BE2B68" w:rsidP="00BE2B68">
      <w:pPr>
        <w:autoSpaceDE w:val="0"/>
        <w:rPr>
          <w:rFonts w:asciiTheme="minorHAnsi" w:eastAsia="Calibri" w:hAnsiTheme="minorHAnsi" w:cstheme="minorHAnsi"/>
          <w:b/>
          <w:iCs/>
          <w:position w:val="2"/>
        </w:rPr>
      </w:pPr>
      <w:r w:rsidRPr="00BE2B68">
        <w:rPr>
          <w:rFonts w:asciiTheme="minorHAnsi" w:hAnsiTheme="minorHAnsi" w:cstheme="minorHAnsi"/>
          <w:b/>
          <w:color w:val="auto"/>
        </w:rPr>
        <w:t>ΔΗΜΟΣ ΛΕΒΑΔΕΩΝ</w:t>
      </w:r>
      <w:r w:rsidRPr="00BE2B68">
        <w:rPr>
          <w:rFonts w:asciiTheme="minorHAnsi" w:hAnsiTheme="minorHAnsi" w:cstheme="minorHAnsi"/>
          <w:b/>
        </w:rPr>
        <w:t xml:space="preserve"> </w:t>
      </w:r>
      <w:r w:rsidRPr="00BE2B68">
        <w:rPr>
          <w:rFonts w:asciiTheme="minorHAnsi" w:eastAsia="Calibri" w:hAnsiTheme="minorHAnsi" w:cstheme="minorHAnsi"/>
          <w:b/>
          <w:iCs/>
          <w:position w:val="2"/>
        </w:rPr>
        <w:t xml:space="preserve">     </w:t>
      </w:r>
    </w:p>
    <w:p w:rsidR="00C87293" w:rsidRPr="004E2FC8" w:rsidRDefault="00C87293" w:rsidP="00BE2B68">
      <w:pPr>
        <w:autoSpaceDE w:val="0"/>
        <w:jc w:val="right"/>
        <w:rPr>
          <w:rFonts w:ascii="Arial" w:hAnsi="Arial" w:cs="Arial"/>
          <w:sz w:val="22"/>
          <w:szCs w:val="22"/>
        </w:rPr>
      </w:pPr>
      <w:r w:rsidRPr="004E2FC8">
        <w:rPr>
          <w:rFonts w:ascii="Arial" w:eastAsia="Calibri" w:hAnsi="Arial" w:cs="Arial"/>
          <w:b/>
          <w:bCs/>
          <w:color w:val="000000"/>
          <w:sz w:val="22"/>
          <w:szCs w:val="22"/>
          <w:u w:val="single"/>
          <w:shd w:val="clear" w:color="auto" w:fill="FFFFFF"/>
        </w:rPr>
        <w:t>ΑΝΑΡΤΗΤΕΑ</w:t>
      </w:r>
      <w:r w:rsidRPr="004E2FC8">
        <w:rPr>
          <w:rFonts w:ascii="Arial" w:eastAsia="Calibri" w:hAnsi="Arial" w:cs="Arial"/>
          <w:b/>
          <w:bCs/>
          <w:sz w:val="22"/>
          <w:szCs w:val="22"/>
          <w:u w:val="single"/>
        </w:rPr>
        <w:t xml:space="preserve"> ΣΤΗ ΔΙΑΥΓΕΙΑ </w:t>
      </w:r>
      <w:r w:rsidRPr="004E2FC8">
        <w:rPr>
          <w:rFonts w:ascii="Arial" w:eastAsia="Calibri" w:hAnsi="Arial" w:cs="Arial"/>
          <w:b/>
          <w:bCs/>
          <w:sz w:val="22"/>
          <w:szCs w:val="22"/>
        </w:rPr>
        <w:t xml:space="preserve"> </w:t>
      </w:r>
    </w:p>
    <w:p w:rsidR="00C87293" w:rsidRPr="004E2FC8" w:rsidRDefault="00C87293" w:rsidP="00C87293">
      <w:pPr>
        <w:jc w:val="center"/>
        <w:rPr>
          <w:rFonts w:ascii="Arial" w:hAnsi="Arial" w:cs="Arial"/>
          <w:sz w:val="22"/>
          <w:szCs w:val="22"/>
        </w:rPr>
      </w:pPr>
      <w:r>
        <w:rPr>
          <w:rFonts w:ascii="Arial" w:eastAsia="Calibri" w:hAnsi="Arial" w:cs="Arial"/>
          <w:b/>
          <w:bCs/>
          <w:position w:val="2"/>
          <w:sz w:val="22"/>
          <w:szCs w:val="22"/>
        </w:rPr>
        <w:t xml:space="preserve">                                                                                                          </w:t>
      </w:r>
      <w:r w:rsidRPr="004E2FC8">
        <w:rPr>
          <w:rFonts w:ascii="Arial" w:eastAsia="Calibri" w:hAnsi="Arial" w:cs="Arial"/>
          <w:b/>
          <w:bCs/>
          <w:position w:val="2"/>
          <w:sz w:val="22"/>
          <w:szCs w:val="22"/>
        </w:rPr>
        <w:t>ΑΡΙΘΜ.ΠΡΩΤ:</w:t>
      </w:r>
      <w:r>
        <w:rPr>
          <w:rFonts w:ascii="Arial" w:eastAsia="Calibri" w:hAnsi="Arial" w:cs="Arial"/>
          <w:b/>
          <w:bCs/>
          <w:position w:val="2"/>
          <w:sz w:val="22"/>
          <w:szCs w:val="22"/>
        </w:rPr>
        <w:t xml:space="preserve"> </w:t>
      </w:r>
      <w:r w:rsidR="000938B2">
        <w:rPr>
          <w:rFonts w:ascii="Arial" w:eastAsia="Calibri" w:hAnsi="Arial" w:cs="Arial"/>
          <w:b/>
          <w:bCs/>
          <w:position w:val="2"/>
          <w:sz w:val="22"/>
          <w:szCs w:val="22"/>
        </w:rPr>
        <w:t xml:space="preserve"> </w:t>
      </w:r>
      <w:r w:rsidR="00D63B17">
        <w:rPr>
          <w:rFonts w:ascii="Arial" w:eastAsia="Calibri" w:hAnsi="Arial" w:cs="Arial"/>
          <w:b/>
          <w:bCs/>
          <w:position w:val="2"/>
          <w:sz w:val="22"/>
          <w:szCs w:val="22"/>
        </w:rPr>
        <w:t>4626</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BE2B68">
        <w:rPr>
          <w:rFonts w:asciiTheme="minorHAnsi" w:eastAsia="Arial" w:hAnsiTheme="minorHAnsi" w:cstheme="minorHAnsi"/>
          <w:b/>
          <w:bCs/>
          <w:position w:val="2"/>
        </w:rPr>
        <w:t>10</w:t>
      </w:r>
      <w:r w:rsidR="000938B2">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w:t>
      </w:r>
      <w:r w:rsidR="00BE2B68">
        <w:rPr>
          <w:rFonts w:asciiTheme="minorHAnsi" w:eastAsia="Arial" w:hAnsiTheme="minorHAnsi" w:cstheme="minorHAnsi"/>
          <w:b/>
          <w:bCs/>
          <w:position w:val="2"/>
        </w:rPr>
        <w:t>3</w:t>
      </w:r>
      <w:r w:rsidR="000938B2">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/202</w:t>
      </w:r>
      <w:r w:rsidR="00BE2B68">
        <w:rPr>
          <w:rFonts w:asciiTheme="minorHAnsi" w:eastAsia="Arial" w:hAnsiTheme="minorHAnsi" w:cstheme="minorHAnsi"/>
          <w:b/>
          <w:bCs/>
          <w:position w:val="2"/>
        </w:rPr>
        <w:t>3</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BE2B68" w:rsidRPr="004C09D6" w:rsidRDefault="00BE2B68" w:rsidP="00BE2B68">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w:t>
      </w:r>
      <w:r w:rsidRPr="001C63B1">
        <w:rPr>
          <w:rFonts w:asciiTheme="minorHAnsi" w:hAnsiTheme="minorHAnsi" w:cstheme="minorHAnsi"/>
        </w:rPr>
        <w:t>3</w:t>
      </w:r>
      <w:r w:rsidRPr="004C09D6">
        <w:rPr>
          <w:rFonts w:asciiTheme="minorHAnsi" w:hAnsiTheme="minorHAnsi" w:cstheme="minorHAnsi"/>
        </w:rPr>
        <w:t>-</w:t>
      </w:r>
      <w:r w:rsidRPr="001C63B1">
        <w:rPr>
          <w:rFonts w:asciiTheme="minorHAnsi" w:hAnsiTheme="minorHAnsi" w:cstheme="minorHAnsi"/>
        </w:rPr>
        <w:t>4</w:t>
      </w:r>
      <w:r w:rsidRPr="004C09D6">
        <w:rPr>
          <w:rFonts w:asciiTheme="minorHAnsi" w:hAnsiTheme="minorHAnsi" w:cstheme="minorHAnsi"/>
        </w:rPr>
        <w:t xml:space="preserve">ης ΜΕΙΚΤΗΣ  Συνεδρίασης </w:t>
      </w:r>
    </w:p>
    <w:p w:rsidR="00143861" w:rsidRPr="00F53798" w:rsidRDefault="00143861" w:rsidP="00143861">
      <w:pPr>
        <w:spacing w:line="276" w:lineRule="auto"/>
        <w:jc w:val="center"/>
        <w:rPr>
          <w:rFonts w:asciiTheme="minorHAnsi" w:hAnsiTheme="minorHAnsi" w:cstheme="minorHAnsi"/>
        </w:rPr>
      </w:pPr>
      <w:r w:rsidRPr="00F53798">
        <w:rPr>
          <w:rFonts w:asciiTheme="minorHAnsi" w:hAnsiTheme="minorHAnsi" w:cstheme="minorHAnsi"/>
        </w:rPr>
        <w:t>ΜΕ</w:t>
      </w:r>
      <w:r>
        <w:rPr>
          <w:rFonts w:asciiTheme="minorHAnsi" w:hAnsiTheme="minorHAnsi" w:cstheme="minorHAnsi"/>
        </w:rPr>
        <w:t>ΙΚΤΗ ΣΥΝΕΔΡΙΑΣΗ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00BE2B68" w:rsidRPr="00D63B17">
        <w:rPr>
          <w:rFonts w:asciiTheme="minorHAnsi" w:hAnsiTheme="minorHAnsi" w:cstheme="minorHAnsi"/>
          <w:b/>
          <w:u w:val="single"/>
        </w:rPr>
        <w:t>31</w:t>
      </w:r>
      <w:r w:rsidR="000938B2" w:rsidRPr="00D63B17">
        <w:rPr>
          <w:rFonts w:asciiTheme="minorHAnsi" w:eastAsia="Arial" w:hAnsiTheme="minorHAnsi" w:cstheme="minorHAnsi"/>
          <w:b/>
          <w:bCs/>
          <w:iCs/>
          <w:spacing w:val="-2"/>
          <w:u w:val="single"/>
          <w:lang w:bidi="hi-IN"/>
        </w:rPr>
        <w:t xml:space="preserve"> </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B14572" w:rsidRPr="00B14572" w:rsidRDefault="00CB6590" w:rsidP="00B14572">
      <w:pPr>
        <w:suppressAutoHyphens w:val="0"/>
        <w:snapToGrid w:val="0"/>
        <w:spacing w:before="57" w:after="57"/>
        <w:ind w:left="568"/>
        <w:jc w:val="both"/>
        <w:textAlignment w:val="baseline"/>
        <w:rPr>
          <w:rStyle w:val="FontStyle17"/>
          <w:rFonts w:asciiTheme="minorHAnsi" w:eastAsia="Calibri" w:hAnsiTheme="minorHAnsi" w:cstheme="minorHAnsi"/>
          <w:bCs/>
          <w:spacing w:val="-3"/>
          <w:shd w:val="clear" w:color="auto" w:fill="FFFFFF"/>
          <w:lang w:bidi="hi-IN"/>
        </w:rPr>
      </w:pPr>
      <w:r w:rsidRPr="00B14572">
        <w:rPr>
          <w:rStyle w:val="a6"/>
          <w:rFonts w:asciiTheme="minorHAnsi" w:hAnsiTheme="minorHAnsi" w:cstheme="minorHAnsi"/>
        </w:rPr>
        <w:t>ΘΕΜΑ</w:t>
      </w:r>
      <w:r w:rsidR="00E573DE" w:rsidRPr="00B14572">
        <w:rPr>
          <w:rFonts w:ascii="Arial" w:hAnsi="Arial" w:cs="Arial"/>
          <w:b/>
          <w:sz w:val="22"/>
          <w:szCs w:val="22"/>
        </w:rPr>
        <w:t xml:space="preserve"> : </w:t>
      </w:r>
      <w:r w:rsidR="00B14572" w:rsidRPr="00B14572">
        <w:rPr>
          <w:rStyle w:val="FontStyle17"/>
          <w:rFonts w:asciiTheme="minorHAnsi" w:eastAsia="Calibri" w:hAnsiTheme="minorHAnsi" w:cstheme="minorHAnsi"/>
          <w:b/>
          <w:bCs/>
          <w:spacing w:val="-3"/>
          <w:sz w:val="24"/>
          <w:szCs w:val="24"/>
          <w:shd w:val="clear" w:color="auto" w:fill="FFFFFF"/>
          <w:lang w:bidi="hi-IN"/>
        </w:rPr>
        <w:t>Προσωρινή Κυκλοφοριακή Ρύθμιση στα πλαίσια υλοποίησης του έργου με τίτλο: «ΚΑΤΑΣΚΕΥΗ ΚΥΚΛΙΚΩΝ ΚΟΜΒΩΝ».</w:t>
      </w:r>
    </w:p>
    <w:p w:rsidR="00F82DDB" w:rsidRPr="00E573DE" w:rsidRDefault="00F82DDB" w:rsidP="00E573DE">
      <w:pPr>
        <w:widowControl w:val="0"/>
        <w:tabs>
          <w:tab w:val="left" w:pos="6350"/>
          <w:tab w:val="left" w:pos="8388"/>
        </w:tabs>
        <w:suppressAutoHyphens w:val="0"/>
        <w:snapToGrid w:val="0"/>
        <w:spacing w:line="360" w:lineRule="auto"/>
        <w:ind w:left="-218"/>
        <w:textAlignment w:val="baseline"/>
        <w:rPr>
          <w:rFonts w:asciiTheme="minorHAnsi" w:hAnsiTheme="minorHAnsi" w:cstheme="minorHAnsi"/>
          <w:b/>
          <w:bCs/>
        </w:rPr>
      </w:pPr>
    </w:p>
    <w:p w:rsidR="00BE2B68" w:rsidRPr="00245400" w:rsidRDefault="00BE2B68" w:rsidP="00BE2B68">
      <w:pPr>
        <w:pStyle w:val="Default"/>
        <w:spacing w:line="360" w:lineRule="auto"/>
        <w:ind w:left="284"/>
        <w:jc w:val="both"/>
        <w:rPr>
          <w:rStyle w:val="FontStyle17"/>
          <w:rFonts w:asciiTheme="minorHAnsi" w:eastAsia="Arial" w:hAnsiTheme="minorHAnsi" w:cstheme="minorHAnsi"/>
          <w:iCs/>
          <w:spacing w:val="-3"/>
        </w:rPr>
      </w:pPr>
      <w:r w:rsidRPr="00245400">
        <w:rPr>
          <w:rStyle w:val="FontStyle17"/>
          <w:rFonts w:asciiTheme="minorHAnsi" w:eastAsia="Calibri" w:hAnsiTheme="minorHAnsi" w:cstheme="minorHAnsi"/>
          <w:spacing w:val="-3"/>
        </w:rPr>
        <w:t xml:space="preserve">Στη Λιβαδειά σήμερα την  </w:t>
      </w:r>
      <w:r w:rsidRPr="00467428">
        <w:rPr>
          <w:rStyle w:val="FontStyle17"/>
          <w:rFonts w:asciiTheme="minorHAnsi" w:eastAsia="Calibri" w:hAnsiTheme="minorHAnsi" w:cstheme="minorHAnsi"/>
          <w:spacing w:val="-3"/>
        </w:rPr>
        <w:t>9</w:t>
      </w:r>
      <w:r w:rsidRPr="00245400">
        <w:rPr>
          <w:rStyle w:val="FontStyle17"/>
          <w:rFonts w:asciiTheme="minorHAnsi" w:eastAsia="Calibri" w:hAnsiTheme="minorHAnsi" w:cstheme="minorHAnsi"/>
          <w:spacing w:val="-3"/>
          <w:vertAlign w:val="superscript"/>
        </w:rPr>
        <w:t>η</w:t>
      </w:r>
      <w:r w:rsidRPr="00245400">
        <w:rPr>
          <w:rStyle w:val="FontStyle17"/>
          <w:rFonts w:asciiTheme="minorHAnsi" w:eastAsia="Calibri" w:hAnsiTheme="minorHAnsi" w:cstheme="minorHAnsi"/>
          <w:spacing w:val="-3"/>
        </w:rPr>
        <w:t xml:space="preserve">  </w:t>
      </w:r>
      <w:r>
        <w:rPr>
          <w:rStyle w:val="FontStyle17"/>
          <w:rFonts w:asciiTheme="minorHAnsi" w:eastAsia="Calibri" w:hAnsiTheme="minorHAnsi" w:cstheme="minorHAnsi"/>
          <w:spacing w:val="-3"/>
        </w:rPr>
        <w:t>Μαρτ</w:t>
      </w:r>
      <w:r w:rsidRPr="00245400">
        <w:rPr>
          <w:rStyle w:val="FontStyle17"/>
          <w:rFonts w:asciiTheme="minorHAnsi" w:eastAsia="Calibri" w:hAnsiTheme="minorHAnsi" w:cstheme="minorHAnsi"/>
          <w:spacing w:val="-3"/>
        </w:rPr>
        <w:t>ίου 202</w:t>
      </w:r>
      <w:r w:rsidR="00192480">
        <w:rPr>
          <w:rStyle w:val="FontStyle17"/>
          <w:rFonts w:asciiTheme="minorHAnsi" w:eastAsia="Calibri" w:hAnsiTheme="minorHAnsi" w:cstheme="minorHAnsi"/>
          <w:spacing w:val="-3"/>
        </w:rPr>
        <w:t>3</w:t>
      </w:r>
      <w:r w:rsidRPr="00245400">
        <w:rPr>
          <w:rStyle w:val="FontStyle17"/>
          <w:rFonts w:asciiTheme="minorHAnsi" w:eastAsia="Calibri" w:hAnsiTheme="minorHAnsi" w:cstheme="minorHAnsi"/>
          <w:spacing w:val="-3"/>
        </w:rPr>
        <w:t xml:space="preserve">, ημέρα  </w:t>
      </w:r>
      <w:r>
        <w:rPr>
          <w:rStyle w:val="FontStyle17"/>
          <w:rFonts w:asciiTheme="minorHAnsi" w:eastAsia="Calibri" w:hAnsiTheme="minorHAnsi" w:cstheme="minorHAnsi"/>
          <w:spacing w:val="-3"/>
        </w:rPr>
        <w:t>Πέμπτη *</w:t>
      </w:r>
      <w:r w:rsidRPr="00245400">
        <w:rPr>
          <w:rStyle w:val="FontStyle17"/>
          <w:rFonts w:asciiTheme="minorHAnsi" w:eastAsia="Calibri" w:hAnsiTheme="minorHAnsi" w:cstheme="minorHAnsi"/>
          <w:spacing w:val="-3"/>
        </w:rPr>
        <w:t>και ώρα  1</w:t>
      </w:r>
      <w:r w:rsidRPr="00AB1C64">
        <w:rPr>
          <w:rStyle w:val="FontStyle17"/>
          <w:rFonts w:asciiTheme="minorHAnsi" w:eastAsia="Calibri" w:hAnsiTheme="minorHAnsi" w:cstheme="minorHAnsi"/>
          <w:spacing w:val="-3"/>
        </w:rPr>
        <w:t>9</w:t>
      </w:r>
      <w:r w:rsidRPr="00245400">
        <w:rPr>
          <w:rStyle w:val="FontStyle17"/>
          <w:rFonts w:asciiTheme="minorHAnsi" w:eastAsia="Calibri" w:hAnsiTheme="minorHAnsi" w:cstheme="minorHAnsi"/>
          <w:spacing w:val="-3"/>
        </w:rPr>
        <w:t xml:space="preserve">:00 </w:t>
      </w:r>
      <w:proofErr w:type="spellStart"/>
      <w:r w:rsidRPr="00245400">
        <w:rPr>
          <w:rStyle w:val="FontStyle17"/>
          <w:rFonts w:asciiTheme="minorHAnsi" w:eastAsia="Calibri" w:hAnsiTheme="minorHAnsi" w:cstheme="minorHAnsi"/>
          <w:spacing w:val="-3"/>
        </w:rPr>
        <w:t>μ.μ</w:t>
      </w:r>
      <w:proofErr w:type="spellEnd"/>
      <w:r w:rsidRPr="00245400">
        <w:rPr>
          <w:rStyle w:val="FontStyle17"/>
          <w:rFonts w:asciiTheme="minorHAnsi" w:eastAsia="Calibri" w:hAnsiTheme="minorHAnsi" w:cstheme="minorHAnsi"/>
          <w:spacing w:val="-3"/>
        </w:rPr>
        <w:t xml:space="preserve">  </w:t>
      </w:r>
      <w:r w:rsidRPr="00245400">
        <w:rPr>
          <w:rFonts w:asciiTheme="minorHAnsi" w:hAnsiTheme="minorHAnsi" w:cstheme="minorHAnsi"/>
        </w:rPr>
        <w:t xml:space="preserve">  ,</w:t>
      </w:r>
      <w:r w:rsidRPr="00245400">
        <w:rPr>
          <w:rStyle w:val="FontStyle17"/>
          <w:rFonts w:asciiTheme="minorHAnsi" w:eastAsia="Calibri" w:hAnsiTheme="minorHAnsi" w:cstheme="minorHAnsi"/>
          <w:spacing w:val="-3"/>
        </w:rPr>
        <w:t xml:space="preserve"> συνήλθε σε </w:t>
      </w:r>
      <w:r w:rsidRPr="00245400">
        <w:rPr>
          <w:rStyle w:val="FontStyle17"/>
          <w:rFonts w:asciiTheme="minorHAnsi" w:eastAsia="Calibri" w:hAnsiTheme="minorHAnsi" w:cstheme="minorHAnsi"/>
          <w:b/>
          <w:spacing w:val="-3"/>
        </w:rPr>
        <w:t xml:space="preserve"> μεικτή </w:t>
      </w:r>
      <w:r w:rsidRPr="00245400">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245400">
        <w:rPr>
          <w:rStyle w:val="FontStyle17"/>
          <w:rFonts w:asciiTheme="minorHAnsi" w:eastAsia="Calibri" w:hAnsiTheme="minorHAnsi" w:cstheme="minorHAnsi"/>
          <w:spacing w:val="-3"/>
        </w:rPr>
        <w:t>Λεβαδέων</w:t>
      </w:r>
      <w:proofErr w:type="spellEnd"/>
      <w:r w:rsidRPr="00245400">
        <w:rPr>
          <w:rStyle w:val="FontStyle17"/>
          <w:rFonts w:asciiTheme="minorHAnsi" w:eastAsia="Calibri" w:hAnsiTheme="minorHAnsi" w:cstheme="minorHAnsi"/>
          <w:spacing w:val="-3"/>
        </w:rPr>
        <w:t xml:space="preserve"> </w:t>
      </w:r>
      <w:r w:rsidRPr="00245400">
        <w:rPr>
          <w:rStyle w:val="a6"/>
          <w:rFonts w:asciiTheme="minorHAnsi" w:hAnsiTheme="minorHAnsi" w:cstheme="minorHAnsi"/>
          <w:shd w:val="clear" w:color="auto" w:fill="FFFFFF"/>
        </w:rPr>
        <w:t xml:space="preserve">  σύμφωνα με τις </w:t>
      </w:r>
      <w:r w:rsidRPr="0024540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245400">
        <w:rPr>
          <w:rFonts w:asciiTheme="minorHAnsi" w:hAnsiTheme="minorHAnsi" w:cstheme="minorHAnsi"/>
        </w:rPr>
        <w:t>κορωνοϊού</w:t>
      </w:r>
      <w:proofErr w:type="spellEnd"/>
      <w:r w:rsidRPr="00245400">
        <w:rPr>
          <w:rFonts w:asciiTheme="minorHAnsi" w:hAnsiTheme="minorHAnsi" w:cstheme="minorHAnsi"/>
        </w:rPr>
        <w:t xml:space="preserve"> </w:t>
      </w:r>
      <w:r w:rsidRPr="00084660">
        <w:rPr>
          <w:rFonts w:asciiTheme="minorHAnsi" w:hAnsiTheme="minorHAnsi" w:cstheme="minorHAnsi"/>
        </w:rPr>
        <w:t>COVID</w:t>
      </w:r>
      <w:r w:rsidRPr="00245400">
        <w:rPr>
          <w:rFonts w:asciiTheme="minorHAnsi" w:hAnsiTheme="minorHAnsi" w:cstheme="minorHAnsi"/>
        </w:rPr>
        <w:t xml:space="preserve"> -19» και </w:t>
      </w:r>
      <w:r w:rsidRPr="00245400">
        <w:rPr>
          <w:rFonts w:asciiTheme="minorHAnsi" w:hAnsiTheme="minorHAnsi" w:cstheme="minorHAnsi"/>
          <w:shd w:val="clear" w:color="auto" w:fill="FFFFFF"/>
        </w:rPr>
        <w:t>ύστερα από</w:t>
      </w:r>
      <w:r w:rsidRPr="00245400">
        <w:rPr>
          <w:rStyle w:val="FontStyle17"/>
          <w:rFonts w:asciiTheme="minorHAnsi" w:eastAsia="Calibri" w:hAnsiTheme="minorHAnsi" w:cstheme="minorHAnsi"/>
          <w:spacing w:val="-3"/>
        </w:rPr>
        <w:t xml:space="preserve">  την από </w:t>
      </w:r>
      <w:r w:rsidRPr="00245400">
        <w:rPr>
          <w:rStyle w:val="FontStyle17"/>
          <w:rFonts w:asciiTheme="minorHAnsi" w:eastAsia="Calibri" w:hAnsiTheme="minorHAnsi" w:cstheme="minorHAnsi"/>
          <w:b/>
          <w:spacing w:val="-3"/>
        </w:rPr>
        <w:t xml:space="preserve"> </w:t>
      </w:r>
      <w:r w:rsidRPr="00AB1C64">
        <w:rPr>
          <w:rStyle w:val="FontStyle17"/>
          <w:rFonts w:asciiTheme="minorHAnsi" w:eastAsia="Calibri" w:hAnsiTheme="minorHAnsi" w:cstheme="minorHAnsi"/>
          <w:b/>
          <w:spacing w:val="-3"/>
        </w:rPr>
        <w:t>4271</w:t>
      </w:r>
      <w:r>
        <w:rPr>
          <w:rStyle w:val="FontStyle17"/>
          <w:rFonts w:asciiTheme="minorHAnsi" w:eastAsia="Calibri" w:hAnsiTheme="minorHAnsi" w:cstheme="minorHAnsi"/>
          <w:b/>
          <w:spacing w:val="-3"/>
        </w:rPr>
        <w:t xml:space="preserve"> /3-3-2023</w:t>
      </w:r>
      <w:r w:rsidRPr="00245400">
        <w:rPr>
          <w:rStyle w:val="FontStyle17"/>
          <w:rFonts w:asciiTheme="minorHAnsi" w:eastAsia="Calibri" w:hAnsiTheme="minorHAnsi" w:cstheme="minorHAnsi"/>
          <w:spacing w:val="-3"/>
        </w:rPr>
        <w:t xml:space="preserve"> </w:t>
      </w:r>
      <w:r w:rsidRPr="005B7862">
        <w:rPr>
          <w:rStyle w:val="FontStyle17"/>
          <w:rFonts w:asciiTheme="minorHAnsi" w:eastAsia="Calibri" w:hAnsiTheme="minorHAnsi" w:cstheme="minorHAnsi"/>
          <w:spacing w:val="-3"/>
        </w:rPr>
        <w:t> </w:t>
      </w:r>
      <w:r w:rsidRPr="00245400">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245400">
        <w:rPr>
          <w:rStyle w:val="FontStyle17"/>
          <w:rFonts w:asciiTheme="minorHAnsi" w:eastAsia="Calibri" w:hAnsiTheme="minorHAnsi" w:cstheme="minorHAnsi"/>
          <w:spacing w:val="-3"/>
        </w:rPr>
        <w:t>κας</w:t>
      </w:r>
      <w:proofErr w:type="spellEnd"/>
      <w:r w:rsidRPr="00245400">
        <w:rPr>
          <w:rStyle w:val="FontStyle17"/>
          <w:rFonts w:asciiTheme="minorHAnsi" w:eastAsia="Calibri" w:hAnsiTheme="minorHAnsi" w:cstheme="minorHAnsi"/>
          <w:spacing w:val="-3"/>
        </w:rPr>
        <w:t xml:space="preserve">. </w:t>
      </w:r>
      <w:proofErr w:type="spellStart"/>
      <w:r w:rsidRPr="00245400">
        <w:rPr>
          <w:rStyle w:val="FontStyle17"/>
          <w:rFonts w:asciiTheme="minorHAnsi" w:eastAsia="Calibri" w:hAnsiTheme="minorHAnsi" w:cstheme="minorHAnsi"/>
          <w:spacing w:val="-3"/>
        </w:rPr>
        <w:t>Καράβα</w:t>
      </w:r>
      <w:proofErr w:type="spellEnd"/>
      <w:r w:rsidRPr="00245400">
        <w:rPr>
          <w:rStyle w:val="FontStyle17"/>
          <w:rFonts w:asciiTheme="minorHAnsi" w:eastAsia="Calibri" w:hAnsiTheme="minorHAnsi" w:cstheme="minorHAnsi"/>
          <w:spacing w:val="-3"/>
        </w:rPr>
        <w:t xml:space="preserve"> </w:t>
      </w:r>
      <w:proofErr w:type="spellStart"/>
      <w:r w:rsidRPr="00245400">
        <w:rPr>
          <w:rStyle w:val="FontStyle17"/>
          <w:rFonts w:asciiTheme="minorHAnsi" w:eastAsia="Calibri" w:hAnsiTheme="minorHAnsi" w:cstheme="minorHAnsi"/>
          <w:spacing w:val="-3"/>
        </w:rPr>
        <w:t>Χρυσοβαλάντου</w:t>
      </w:r>
      <w:proofErr w:type="spellEnd"/>
      <w:r w:rsidRPr="00245400">
        <w:rPr>
          <w:rStyle w:val="FontStyle17"/>
          <w:rFonts w:asciiTheme="minorHAnsi" w:eastAsia="Calibri" w:hAnsiTheme="minorHAnsi" w:cstheme="minorHAnsi"/>
          <w:spacing w:val="-3"/>
        </w:rPr>
        <w:t xml:space="preserve"> Βασιλικής (</w:t>
      </w:r>
      <w:proofErr w:type="spellStart"/>
      <w:r w:rsidRPr="00245400">
        <w:rPr>
          <w:rStyle w:val="FontStyle17"/>
          <w:rFonts w:asciiTheme="minorHAnsi" w:eastAsia="Calibri" w:hAnsiTheme="minorHAnsi" w:cstheme="minorHAnsi"/>
          <w:spacing w:val="-3"/>
        </w:rPr>
        <w:t>Βάλιας</w:t>
      </w:r>
      <w:proofErr w:type="spellEnd"/>
      <w:r w:rsidRPr="00245400">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F53798">
        <w:rPr>
          <w:rStyle w:val="FontStyle17"/>
          <w:rFonts w:asciiTheme="minorHAnsi" w:eastAsia="Calibri" w:hAnsiTheme="minorHAnsi" w:cstheme="minorHAnsi"/>
          <w:spacing w:val="-3"/>
        </w:rPr>
        <w:t> </w:t>
      </w:r>
      <w:r w:rsidRPr="00245400">
        <w:rPr>
          <w:rStyle w:val="FontStyle17"/>
          <w:rFonts w:asciiTheme="minorHAnsi" w:eastAsia="Calibri" w:hAnsiTheme="minorHAnsi" w:cstheme="minorHAnsi"/>
          <w:spacing w:val="-3"/>
        </w:rPr>
        <w:t xml:space="preserve"> 67 του Ν.3852/2010)</w:t>
      </w:r>
      <w:r w:rsidRPr="00245400">
        <w:rPr>
          <w:rFonts w:asciiTheme="minorHAnsi" w:hAnsiTheme="minorHAnsi" w:cstheme="minorHAnsi"/>
          <w:bCs/>
        </w:rPr>
        <w:t xml:space="preserve"> </w:t>
      </w:r>
      <w:r w:rsidRPr="00AB1C64">
        <w:rPr>
          <w:rFonts w:asciiTheme="minorHAnsi" w:hAnsiTheme="minorHAnsi" w:cstheme="minorHAnsi"/>
          <w:bCs/>
        </w:rPr>
        <w:t xml:space="preserve">. </w:t>
      </w:r>
      <w:r w:rsidRPr="00FF4B7D">
        <w:rPr>
          <w:rFonts w:asciiTheme="minorHAnsi" w:hAnsiTheme="minorHAnsi" w:cstheme="minorHAnsi"/>
          <w:bCs/>
        </w:rPr>
        <w:t>Η  Πρόεδρος του Δημοτικού Συμβουλίου   κήρυξε την έναρξη της συνεδρίασης και δ</w:t>
      </w:r>
      <w:r w:rsidRPr="00FF4B7D">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w:t>
      </w:r>
      <w:r>
        <w:rPr>
          <w:rStyle w:val="FontStyle17"/>
          <w:rFonts w:asciiTheme="minorHAnsi" w:eastAsia="Arial" w:hAnsiTheme="minorHAnsi" w:cstheme="minorHAnsi"/>
          <w:spacing w:val="-3"/>
        </w:rPr>
        <w:t xml:space="preserve">2 </w:t>
      </w:r>
      <w:r w:rsidRPr="00FF4B7D">
        <w:rPr>
          <w:rStyle w:val="FontStyle17"/>
          <w:rFonts w:asciiTheme="minorHAnsi" w:eastAsia="Arial" w:hAnsiTheme="minorHAnsi" w:cstheme="minorHAnsi"/>
          <w:spacing w:val="-3"/>
        </w:rPr>
        <w:t xml:space="preserve"> δημοτικοί σύμβουλοι  :</w:t>
      </w:r>
    </w:p>
    <w:p w:rsidR="00BE2B68" w:rsidRPr="003A3B69" w:rsidRDefault="00BE2B68" w:rsidP="00BE2B68">
      <w:pPr>
        <w:spacing w:line="276" w:lineRule="auto"/>
        <w:ind w:left="2880" w:hanging="2160"/>
        <w:rPr>
          <w:rFonts w:asciiTheme="minorHAnsi" w:hAnsiTheme="minorHAnsi" w:cstheme="minorHAnsi"/>
        </w:rPr>
      </w:pPr>
      <w:r w:rsidRPr="003A3B69">
        <w:rPr>
          <w:rFonts w:asciiTheme="minorHAnsi" w:hAnsiTheme="minorHAnsi" w:cstheme="minorHAnsi"/>
          <w:b/>
          <w:bCs/>
        </w:rPr>
        <w:t>ΠΑΡΟΝΤΕΣ</w:t>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t xml:space="preserve">ΑΠΟΝΤΕΣ </w:t>
      </w:r>
      <w:r w:rsidRPr="003A3B69">
        <w:rPr>
          <w:rFonts w:asciiTheme="minorHAnsi" w:hAnsiTheme="minorHAnsi" w:cstheme="minorHAnsi"/>
          <w:b/>
          <w:bCs/>
        </w:rPr>
        <w:tab/>
      </w:r>
    </w:p>
    <w:tbl>
      <w:tblPr>
        <w:tblW w:w="10774" w:type="dxa"/>
        <w:tblInd w:w="-371" w:type="dxa"/>
        <w:tblLayout w:type="fixed"/>
        <w:tblCellMar>
          <w:top w:w="55" w:type="dxa"/>
          <w:left w:w="55" w:type="dxa"/>
          <w:bottom w:w="55" w:type="dxa"/>
          <w:right w:w="55" w:type="dxa"/>
        </w:tblCellMar>
        <w:tblLook w:val="0000"/>
      </w:tblPr>
      <w:tblGrid>
        <w:gridCol w:w="1123"/>
        <w:gridCol w:w="5424"/>
        <w:gridCol w:w="683"/>
        <w:gridCol w:w="3544"/>
      </w:tblGrid>
      <w:tr w:rsidR="00BE2B68" w:rsidRPr="00BB488C" w:rsidTr="002E27FB">
        <w:trPr>
          <w:trHeight w:hRule="exact" w:val="539"/>
        </w:trPr>
        <w:tc>
          <w:tcPr>
            <w:tcW w:w="1123" w:type="dxa"/>
            <w:shd w:val="clear" w:color="auto" w:fill="FFFFFF"/>
          </w:tcPr>
          <w:p w:rsidR="00BE2B68" w:rsidRPr="003A3B69" w:rsidRDefault="00BE2B68" w:rsidP="00BE2B68">
            <w:pPr>
              <w:pStyle w:val="af3"/>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2B68" w:rsidRPr="003A3B69" w:rsidRDefault="00BE2B68" w:rsidP="002E27FB">
            <w:pPr>
              <w:rPr>
                <w:rFonts w:asciiTheme="minorHAnsi" w:hAnsiTheme="minorHAnsi" w:cstheme="minorHAnsi"/>
              </w:rPr>
            </w:pPr>
            <w:proofErr w:type="spellStart"/>
            <w:r w:rsidRPr="00676132">
              <w:rPr>
                <w:rFonts w:asciiTheme="minorHAnsi" w:eastAsia="Calibri" w:hAnsiTheme="minorHAnsi" w:cstheme="minorHAnsi"/>
                <w:color w:val="000000"/>
              </w:rPr>
              <w:t>Καράβα</w:t>
            </w:r>
            <w:proofErr w:type="spellEnd"/>
            <w:r w:rsidRPr="00676132">
              <w:rPr>
                <w:rFonts w:asciiTheme="minorHAnsi" w:eastAsia="Calibri" w:hAnsiTheme="minorHAnsi" w:cstheme="minorHAnsi"/>
                <w:color w:val="000000"/>
              </w:rPr>
              <w:t xml:space="preserve"> </w:t>
            </w:r>
            <w:proofErr w:type="spellStart"/>
            <w:r w:rsidRPr="00676132">
              <w:rPr>
                <w:rFonts w:asciiTheme="minorHAnsi" w:eastAsia="Calibri" w:hAnsiTheme="minorHAnsi" w:cstheme="minorHAnsi"/>
                <w:color w:val="000000"/>
              </w:rPr>
              <w:t>Χρυσοβαλάντου</w:t>
            </w:r>
            <w:proofErr w:type="spellEnd"/>
            <w:r w:rsidRPr="00676132">
              <w:rPr>
                <w:rFonts w:asciiTheme="minorHAnsi" w:eastAsia="Calibri" w:hAnsiTheme="minorHAnsi" w:cstheme="minorHAnsi"/>
                <w:color w:val="000000"/>
              </w:rPr>
              <w:t xml:space="preserve"> Βασιλική (</w:t>
            </w:r>
            <w:proofErr w:type="spellStart"/>
            <w:r w:rsidRPr="00676132">
              <w:rPr>
                <w:rFonts w:asciiTheme="minorHAnsi" w:eastAsia="Calibri" w:hAnsiTheme="minorHAnsi" w:cstheme="minorHAnsi"/>
                <w:color w:val="000000"/>
              </w:rPr>
              <w:t>Βάλια</w:t>
            </w:r>
            <w:proofErr w:type="spellEnd"/>
            <w:r w:rsidRPr="00676132">
              <w:rPr>
                <w:rFonts w:asciiTheme="minorHAnsi" w:eastAsia="Calibri" w:hAnsiTheme="minorHAnsi" w:cstheme="minorHAnsi"/>
                <w:color w:val="000000"/>
              </w:rPr>
              <w:t>)</w:t>
            </w:r>
            <w:r w:rsidRPr="007A5E24">
              <w:rPr>
                <w:rFonts w:asciiTheme="minorHAnsi" w:eastAsia="Calibri" w:hAnsiTheme="minorHAnsi" w:cstheme="minorHAnsi"/>
                <w:color w:val="000000"/>
                <w:sz w:val="18"/>
                <w:szCs w:val="18"/>
              </w:rPr>
              <w:t>Πρόεδρος Δ.Σ</w:t>
            </w:r>
          </w:p>
        </w:tc>
        <w:tc>
          <w:tcPr>
            <w:tcW w:w="683" w:type="dxa"/>
            <w:shd w:val="clear" w:color="auto" w:fill="FFFFFF"/>
          </w:tcPr>
          <w:p w:rsidR="00BE2B68" w:rsidRPr="003A3B69" w:rsidRDefault="00BE2B68" w:rsidP="002E27FB">
            <w:pPr>
              <w:pStyle w:val="af3"/>
              <w:snapToGrid w:val="0"/>
              <w:jc w:val="center"/>
              <w:rPr>
                <w:rFonts w:asciiTheme="minorHAnsi" w:hAnsiTheme="minorHAnsi" w:cstheme="minorHAnsi"/>
              </w:rPr>
            </w:pPr>
            <w:r>
              <w:rPr>
                <w:rFonts w:asciiTheme="minorHAnsi" w:hAnsiTheme="minorHAnsi" w:cstheme="minorHAnsi"/>
              </w:rPr>
              <w:t xml:space="preserve">1 </w:t>
            </w:r>
          </w:p>
        </w:tc>
        <w:tc>
          <w:tcPr>
            <w:tcW w:w="3544" w:type="dxa"/>
            <w:shd w:val="clear" w:color="auto" w:fill="FFFFFF"/>
          </w:tcPr>
          <w:p w:rsidR="00BE2B68" w:rsidRPr="00091E56" w:rsidRDefault="00BE2B68" w:rsidP="002E27FB">
            <w:pPr>
              <w:tabs>
                <w:tab w:val="left" w:pos="718"/>
              </w:tabs>
              <w:rPr>
                <w:rFonts w:asciiTheme="minorHAnsi" w:hAnsiTheme="minorHAnsi" w:cstheme="minorHAnsi"/>
              </w:rPr>
            </w:pPr>
            <w:proofErr w:type="spellStart"/>
            <w:r w:rsidRPr="00676132">
              <w:rPr>
                <w:rFonts w:asciiTheme="minorHAnsi" w:hAnsiTheme="minorHAnsi" w:cstheme="minorHAnsi"/>
              </w:rPr>
              <w:t>Τόλιας</w:t>
            </w:r>
            <w:proofErr w:type="spellEnd"/>
            <w:r w:rsidRPr="00676132">
              <w:rPr>
                <w:rFonts w:asciiTheme="minorHAnsi" w:hAnsiTheme="minorHAnsi" w:cstheme="minorHAnsi"/>
              </w:rPr>
              <w:t xml:space="preserve"> Δημήτριος     </w:t>
            </w:r>
          </w:p>
        </w:tc>
      </w:tr>
      <w:tr w:rsidR="00BE2B68" w:rsidRPr="00BB488C" w:rsidTr="002E27FB">
        <w:trPr>
          <w:trHeight w:hRule="exact" w:val="539"/>
        </w:trPr>
        <w:tc>
          <w:tcPr>
            <w:tcW w:w="1123" w:type="dxa"/>
            <w:shd w:val="clear" w:color="auto" w:fill="FFFFFF"/>
          </w:tcPr>
          <w:p w:rsidR="00BE2B68" w:rsidRPr="003A3B69" w:rsidRDefault="00BE2B68" w:rsidP="00BE2B68">
            <w:pPr>
              <w:pStyle w:val="af3"/>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2B68" w:rsidRPr="003A3B69" w:rsidRDefault="00BE2B68" w:rsidP="002E27FB">
            <w:pPr>
              <w:rPr>
                <w:rFonts w:asciiTheme="minorHAnsi" w:hAnsiTheme="minorHAnsi" w:cstheme="minorHAnsi"/>
              </w:rPr>
            </w:pPr>
            <w:proofErr w:type="spellStart"/>
            <w:r w:rsidRPr="003A3B69">
              <w:rPr>
                <w:rFonts w:asciiTheme="minorHAnsi" w:hAnsiTheme="minorHAnsi" w:cstheme="minorHAnsi"/>
              </w:rPr>
              <w:t>Καλογρηάς</w:t>
            </w:r>
            <w:proofErr w:type="spellEnd"/>
            <w:r w:rsidRPr="003A3B69">
              <w:rPr>
                <w:rFonts w:asciiTheme="minorHAnsi" w:hAnsiTheme="minorHAnsi" w:cstheme="minorHAnsi"/>
              </w:rPr>
              <w:t xml:space="preserve"> Αθανάσιος</w:t>
            </w:r>
          </w:p>
        </w:tc>
        <w:tc>
          <w:tcPr>
            <w:tcW w:w="683" w:type="dxa"/>
            <w:shd w:val="clear" w:color="auto" w:fill="FFFFFF"/>
          </w:tcPr>
          <w:p w:rsidR="00BE2B68" w:rsidRPr="003A3B69" w:rsidRDefault="00BE2B68" w:rsidP="002E27FB">
            <w:pPr>
              <w:pStyle w:val="af3"/>
              <w:snapToGrid w:val="0"/>
              <w:jc w:val="center"/>
              <w:rPr>
                <w:rFonts w:asciiTheme="minorHAnsi" w:hAnsiTheme="minorHAnsi" w:cstheme="minorHAnsi"/>
              </w:rPr>
            </w:pPr>
            <w:r>
              <w:rPr>
                <w:rFonts w:asciiTheme="minorHAnsi" w:hAnsiTheme="minorHAnsi" w:cstheme="minorHAnsi"/>
              </w:rPr>
              <w:t xml:space="preserve">2 </w:t>
            </w:r>
          </w:p>
        </w:tc>
        <w:tc>
          <w:tcPr>
            <w:tcW w:w="3544" w:type="dxa"/>
            <w:shd w:val="clear" w:color="auto" w:fill="FFFFFF"/>
          </w:tcPr>
          <w:p w:rsidR="00BE2B68" w:rsidRPr="00091E56" w:rsidRDefault="00BE2B68" w:rsidP="002E27FB">
            <w:pPr>
              <w:snapToGrid w:val="0"/>
              <w:rPr>
                <w:rFonts w:asciiTheme="minorHAnsi" w:hAnsiTheme="minorHAnsi" w:cstheme="minorHAnsi"/>
              </w:rPr>
            </w:pPr>
            <w:r w:rsidRPr="00091E56">
              <w:rPr>
                <w:rFonts w:asciiTheme="minorHAnsi" w:hAnsiTheme="minorHAnsi" w:cstheme="minorHAnsi"/>
              </w:rPr>
              <w:t xml:space="preserve">Γαλανός Κων/νος    </w:t>
            </w: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2B68" w:rsidRPr="00676132" w:rsidRDefault="00BE2B68" w:rsidP="002E27FB">
            <w:pPr>
              <w:rPr>
                <w:rFonts w:asciiTheme="minorHAnsi" w:hAnsiTheme="minorHAnsi" w:cstheme="minorHAnsi"/>
              </w:rPr>
            </w:pPr>
            <w:r w:rsidRPr="00676132">
              <w:rPr>
                <w:rFonts w:asciiTheme="minorHAnsi" w:eastAsia="Arial" w:hAnsiTheme="minorHAnsi" w:cstheme="minorHAnsi"/>
              </w:rPr>
              <w:t xml:space="preserve"> </w:t>
            </w:r>
            <w:proofErr w:type="spellStart"/>
            <w:r w:rsidRPr="00676132">
              <w:rPr>
                <w:rFonts w:asciiTheme="minorHAnsi" w:hAnsiTheme="minorHAnsi" w:cstheme="minorHAnsi"/>
              </w:rPr>
              <w:t>Μητάς</w:t>
            </w:r>
            <w:proofErr w:type="spellEnd"/>
            <w:r w:rsidRPr="00676132">
              <w:rPr>
                <w:rFonts w:asciiTheme="minorHAnsi" w:hAnsiTheme="minorHAnsi" w:cstheme="minorHAnsi"/>
              </w:rPr>
              <w:t xml:space="preserve">    Αλέξανδρος</w:t>
            </w:r>
          </w:p>
        </w:tc>
        <w:tc>
          <w:tcPr>
            <w:tcW w:w="683" w:type="dxa"/>
            <w:shd w:val="clear" w:color="auto" w:fill="FFFFFF"/>
          </w:tcPr>
          <w:p w:rsidR="00BE2B68" w:rsidRPr="00676132" w:rsidRDefault="00BE2B68" w:rsidP="002E27FB">
            <w:pPr>
              <w:pStyle w:val="af3"/>
              <w:snapToGrid w:val="0"/>
              <w:jc w:val="center"/>
              <w:rPr>
                <w:rFonts w:asciiTheme="minorHAnsi" w:hAnsiTheme="minorHAnsi" w:cstheme="minorHAnsi"/>
              </w:rPr>
            </w:pPr>
            <w:r>
              <w:rPr>
                <w:rFonts w:asciiTheme="minorHAnsi" w:hAnsiTheme="minorHAnsi" w:cstheme="minorHAnsi"/>
              </w:rPr>
              <w:t xml:space="preserve">3 </w:t>
            </w:r>
          </w:p>
        </w:tc>
        <w:tc>
          <w:tcPr>
            <w:tcW w:w="3544" w:type="dxa"/>
            <w:shd w:val="clear" w:color="auto" w:fill="FFFFFF"/>
          </w:tcPr>
          <w:p w:rsidR="00BE2B68" w:rsidRPr="00676132" w:rsidRDefault="00BE2B68" w:rsidP="002E27FB">
            <w:pPr>
              <w:snapToGrid w:val="0"/>
              <w:rPr>
                <w:rFonts w:asciiTheme="minorHAnsi" w:hAnsiTheme="minorHAnsi" w:cstheme="minorHAnsi"/>
              </w:rPr>
            </w:pPr>
            <w:proofErr w:type="spellStart"/>
            <w:r w:rsidRPr="00091E56">
              <w:rPr>
                <w:rFonts w:asciiTheme="minorHAnsi" w:hAnsiTheme="minorHAnsi" w:cstheme="minorHAnsi"/>
              </w:rPr>
              <w:t>Καράλης</w:t>
            </w:r>
            <w:proofErr w:type="spellEnd"/>
            <w:r w:rsidRPr="00091E56">
              <w:rPr>
                <w:rFonts w:asciiTheme="minorHAnsi" w:hAnsiTheme="minorHAnsi" w:cstheme="minorHAnsi"/>
              </w:rPr>
              <w:t xml:space="preserve"> Χρήστος </w:t>
            </w:r>
            <w:r w:rsidRPr="00091E56">
              <w:rPr>
                <w:rFonts w:asciiTheme="minorHAnsi" w:eastAsia="Calibri" w:hAnsiTheme="minorHAnsi" w:cstheme="minorHAnsi"/>
              </w:rPr>
              <w:t xml:space="preserve"> </w:t>
            </w:r>
            <w:r w:rsidRPr="00091E56">
              <w:rPr>
                <w:rFonts w:asciiTheme="minorHAnsi" w:hAnsiTheme="minorHAnsi" w:cstheme="minorHAnsi"/>
              </w:rPr>
              <w:t xml:space="preserve"> </w:t>
            </w:r>
            <w:r>
              <w:rPr>
                <w:rFonts w:asciiTheme="minorHAnsi" w:hAnsiTheme="minorHAnsi" w:cstheme="minorHAnsi"/>
              </w:rPr>
              <w:t xml:space="preserve"> </w:t>
            </w: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2B68" w:rsidRPr="00676132" w:rsidRDefault="00BE2B68" w:rsidP="002E27FB">
            <w:pPr>
              <w:snapToGrid w:val="0"/>
              <w:rPr>
                <w:rFonts w:asciiTheme="minorHAnsi" w:hAnsiTheme="minorHAnsi" w:cstheme="minorHAnsi"/>
              </w:rPr>
            </w:pPr>
            <w:proofErr w:type="spellStart"/>
            <w:r w:rsidRPr="00676132">
              <w:rPr>
                <w:rFonts w:asciiTheme="minorHAnsi" w:eastAsia="Arial" w:hAnsiTheme="minorHAnsi" w:cstheme="minorHAnsi"/>
              </w:rPr>
              <w:t>Τσεσμετζής</w:t>
            </w:r>
            <w:proofErr w:type="spellEnd"/>
            <w:r w:rsidRPr="00676132">
              <w:rPr>
                <w:rFonts w:asciiTheme="minorHAnsi" w:eastAsia="Arial" w:hAnsiTheme="minorHAnsi" w:cstheme="minorHAnsi"/>
              </w:rPr>
              <w:t xml:space="preserve"> Εμμανουήλ</w:t>
            </w:r>
          </w:p>
        </w:tc>
        <w:tc>
          <w:tcPr>
            <w:tcW w:w="683" w:type="dxa"/>
            <w:shd w:val="clear" w:color="auto" w:fill="FFFFFF"/>
          </w:tcPr>
          <w:p w:rsidR="00BE2B68" w:rsidRPr="00676132" w:rsidRDefault="00BE2B68" w:rsidP="002E27FB">
            <w:pPr>
              <w:pStyle w:val="af3"/>
              <w:snapToGrid w:val="0"/>
              <w:jc w:val="center"/>
              <w:rPr>
                <w:rFonts w:asciiTheme="minorHAnsi" w:hAnsiTheme="minorHAnsi" w:cstheme="minorHAnsi"/>
              </w:rPr>
            </w:pPr>
            <w:r>
              <w:rPr>
                <w:rFonts w:asciiTheme="minorHAnsi" w:hAnsiTheme="minorHAnsi" w:cstheme="minorHAnsi"/>
              </w:rPr>
              <w:t xml:space="preserve">4 </w:t>
            </w:r>
          </w:p>
        </w:tc>
        <w:tc>
          <w:tcPr>
            <w:tcW w:w="3544" w:type="dxa"/>
            <w:shd w:val="clear" w:color="auto" w:fill="FFFFFF"/>
          </w:tcPr>
          <w:p w:rsidR="00BE2B68" w:rsidRPr="00091E56" w:rsidRDefault="00BE2B68" w:rsidP="002E27FB">
            <w:pPr>
              <w:tabs>
                <w:tab w:val="left" w:pos="718"/>
              </w:tabs>
              <w:rPr>
                <w:rFonts w:asciiTheme="minorHAnsi" w:hAnsiTheme="minorHAnsi" w:cstheme="minorHAnsi"/>
              </w:rPr>
            </w:pPr>
            <w:proofErr w:type="spellStart"/>
            <w:r w:rsidRPr="00676132">
              <w:rPr>
                <w:rFonts w:asciiTheme="minorHAnsi" w:hAnsiTheme="minorHAnsi" w:cstheme="minorHAnsi"/>
              </w:rPr>
              <w:t>Κοτσικώνας</w:t>
            </w:r>
            <w:proofErr w:type="spellEnd"/>
            <w:r w:rsidRPr="00676132">
              <w:rPr>
                <w:rFonts w:asciiTheme="minorHAnsi" w:hAnsiTheme="minorHAnsi" w:cstheme="minorHAnsi"/>
              </w:rPr>
              <w:t xml:space="preserve"> Επαμεινώνδας </w:t>
            </w:r>
            <w:r w:rsidRPr="00676132">
              <w:rPr>
                <w:rFonts w:asciiTheme="minorHAnsi" w:hAnsiTheme="minorHAnsi" w:cstheme="minorHAnsi"/>
                <w:b/>
              </w:rPr>
              <w:t xml:space="preserve">  </w:t>
            </w:r>
            <w:r>
              <w:rPr>
                <w:rFonts w:asciiTheme="minorHAnsi" w:hAnsiTheme="minorHAnsi" w:cstheme="minorHAnsi"/>
              </w:rPr>
              <w:t xml:space="preserve"> </w:t>
            </w: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2B68" w:rsidRPr="00676132" w:rsidRDefault="00BE2B68" w:rsidP="002E27FB">
            <w:pPr>
              <w:snapToGrid w:val="0"/>
              <w:rPr>
                <w:rFonts w:asciiTheme="minorHAnsi" w:hAnsiTheme="minorHAnsi" w:cstheme="minorHAnsi"/>
              </w:rPr>
            </w:pPr>
            <w:r w:rsidRPr="00676132">
              <w:rPr>
                <w:rFonts w:asciiTheme="minorHAnsi" w:hAnsiTheme="minorHAnsi" w:cstheme="minorHAnsi"/>
              </w:rPr>
              <w:t xml:space="preserve">Δήμου Ιωάννης </w:t>
            </w:r>
          </w:p>
        </w:tc>
        <w:tc>
          <w:tcPr>
            <w:tcW w:w="683" w:type="dxa"/>
            <w:shd w:val="clear" w:color="auto" w:fill="FFFFFF"/>
          </w:tcPr>
          <w:p w:rsidR="00BE2B68" w:rsidRPr="00676132" w:rsidRDefault="00BE2B68" w:rsidP="002E27FB">
            <w:pPr>
              <w:pStyle w:val="af3"/>
              <w:snapToGrid w:val="0"/>
              <w:jc w:val="center"/>
              <w:rPr>
                <w:rFonts w:asciiTheme="minorHAnsi" w:hAnsiTheme="minorHAnsi" w:cstheme="minorHAnsi"/>
              </w:rPr>
            </w:pPr>
            <w:r>
              <w:rPr>
                <w:rFonts w:asciiTheme="minorHAnsi" w:hAnsiTheme="minorHAnsi" w:cstheme="minorHAnsi"/>
              </w:rPr>
              <w:t>5</w:t>
            </w:r>
            <w:r w:rsidRPr="00676132">
              <w:rPr>
                <w:rFonts w:asciiTheme="minorHAnsi" w:hAnsiTheme="minorHAnsi" w:cstheme="minorHAnsi"/>
              </w:rPr>
              <w:t xml:space="preserve"> </w:t>
            </w:r>
          </w:p>
        </w:tc>
        <w:tc>
          <w:tcPr>
            <w:tcW w:w="3544" w:type="dxa"/>
            <w:shd w:val="clear" w:color="auto" w:fill="FFFFFF"/>
          </w:tcPr>
          <w:p w:rsidR="00BE2B68" w:rsidRDefault="00BE2B68" w:rsidP="002E27FB">
            <w:pPr>
              <w:tabs>
                <w:tab w:val="left" w:pos="718"/>
              </w:tabs>
              <w:rPr>
                <w:rFonts w:asciiTheme="minorHAnsi" w:hAnsiTheme="minorHAnsi" w:cstheme="minorHAnsi"/>
              </w:rPr>
            </w:pPr>
            <w:proofErr w:type="spellStart"/>
            <w:r w:rsidRPr="0011660C">
              <w:rPr>
                <w:rFonts w:asciiTheme="minorHAnsi" w:eastAsia="Calibri" w:hAnsiTheme="minorHAnsi" w:cstheme="minorHAnsi"/>
              </w:rPr>
              <w:t>Πλιακοστάμος</w:t>
            </w:r>
            <w:proofErr w:type="spellEnd"/>
            <w:r w:rsidRPr="0011660C">
              <w:rPr>
                <w:rFonts w:asciiTheme="minorHAnsi" w:eastAsia="Calibri" w:hAnsiTheme="minorHAnsi" w:cstheme="minorHAnsi"/>
              </w:rPr>
              <w:t xml:space="preserve"> Κων/νος </w:t>
            </w:r>
            <w:r w:rsidRPr="0011660C">
              <w:rPr>
                <w:rFonts w:asciiTheme="minorHAnsi" w:hAnsiTheme="minorHAnsi" w:cstheme="minorHAnsi"/>
              </w:rPr>
              <w:t xml:space="preserve"> </w:t>
            </w:r>
            <w:r w:rsidRPr="00091E56">
              <w:rPr>
                <w:rFonts w:asciiTheme="minorHAnsi" w:hAnsiTheme="minorHAnsi" w:cstheme="minorHAnsi"/>
              </w:rPr>
              <w:t xml:space="preserve">  </w:t>
            </w:r>
            <w:r>
              <w:rPr>
                <w:rFonts w:asciiTheme="minorHAnsi" w:hAnsiTheme="minorHAnsi" w:cstheme="minorHAnsi"/>
              </w:rPr>
              <w:t xml:space="preserve"> </w:t>
            </w:r>
          </w:p>
          <w:p w:rsidR="00BE2B68" w:rsidRPr="00676132" w:rsidRDefault="00BE2B68" w:rsidP="002E27FB">
            <w:pPr>
              <w:tabs>
                <w:tab w:val="left" w:pos="718"/>
              </w:tabs>
              <w:rPr>
                <w:rFonts w:asciiTheme="minorHAnsi" w:hAnsiTheme="minorHAnsi" w:cstheme="minorHAnsi"/>
              </w:rPr>
            </w:pPr>
          </w:p>
        </w:tc>
      </w:tr>
      <w:tr w:rsidR="00BE2B68" w:rsidRPr="00BB488C" w:rsidTr="002E27FB">
        <w:trPr>
          <w:trHeight w:hRule="exact" w:val="539"/>
        </w:trPr>
        <w:tc>
          <w:tcPr>
            <w:tcW w:w="1123" w:type="dxa"/>
            <w:shd w:val="clear" w:color="auto" w:fill="FFFFFF"/>
          </w:tcPr>
          <w:p w:rsidR="00BE2B68" w:rsidRPr="00497214" w:rsidRDefault="00BE2B68" w:rsidP="00BE2B68">
            <w:pPr>
              <w:pStyle w:val="af3"/>
              <w:numPr>
                <w:ilvl w:val="0"/>
                <w:numId w:val="2"/>
              </w:numPr>
              <w:tabs>
                <w:tab w:val="clear" w:pos="808"/>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BE2B68" w:rsidRPr="00676132" w:rsidRDefault="00BE2B68" w:rsidP="002E27FB">
            <w:pPr>
              <w:snapToGrid w:val="0"/>
              <w:rPr>
                <w:rFonts w:asciiTheme="minorHAnsi" w:hAnsiTheme="minorHAnsi" w:cstheme="minorHAnsi"/>
              </w:rPr>
            </w:pPr>
            <w:r w:rsidRPr="00676132">
              <w:rPr>
                <w:rFonts w:asciiTheme="minorHAnsi" w:hAnsiTheme="minorHAnsi" w:cstheme="minorHAnsi"/>
              </w:rPr>
              <w:t>Αποστόλου Ιωάννης</w:t>
            </w:r>
          </w:p>
        </w:tc>
        <w:tc>
          <w:tcPr>
            <w:tcW w:w="683" w:type="dxa"/>
            <w:shd w:val="clear" w:color="auto" w:fill="FFFFFF"/>
          </w:tcPr>
          <w:p w:rsidR="00BE2B68" w:rsidRPr="00676132" w:rsidRDefault="00BE2B68" w:rsidP="002E27FB">
            <w:pPr>
              <w:pStyle w:val="af3"/>
              <w:snapToGrid w:val="0"/>
              <w:jc w:val="center"/>
              <w:rPr>
                <w:rFonts w:asciiTheme="minorHAnsi" w:hAnsiTheme="minorHAnsi" w:cstheme="minorHAnsi"/>
              </w:rPr>
            </w:pPr>
            <w:r>
              <w:rPr>
                <w:rFonts w:asciiTheme="minorHAnsi" w:hAnsiTheme="minorHAnsi" w:cstheme="minorHAnsi"/>
              </w:rPr>
              <w:t>6</w:t>
            </w:r>
            <w:r w:rsidRPr="00676132">
              <w:rPr>
                <w:rFonts w:asciiTheme="minorHAnsi" w:hAnsiTheme="minorHAnsi" w:cstheme="minorHAnsi"/>
              </w:rPr>
              <w:t xml:space="preserve">  </w:t>
            </w:r>
          </w:p>
        </w:tc>
        <w:tc>
          <w:tcPr>
            <w:tcW w:w="3544" w:type="dxa"/>
            <w:shd w:val="clear" w:color="auto" w:fill="FFFFFF"/>
          </w:tcPr>
          <w:p w:rsidR="00BE2B68" w:rsidRPr="00676132" w:rsidRDefault="00BE2B68" w:rsidP="002E27FB">
            <w:pPr>
              <w:snapToGrid w:val="0"/>
              <w:rPr>
                <w:rFonts w:asciiTheme="minorHAnsi" w:hAnsiTheme="minorHAnsi" w:cstheme="minorHAnsi"/>
              </w:rPr>
            </w:pPr>
            <w:proofErr w:type="spellStart"/>
            <w:r w:rsidRPr="0011660C">
              <w:rPr>
                <w:rFonts w:asciiTheme="minorHAnsi" w:hAnsiTheme="minorHAnsi" w:cstheme="minorHAnsi"/>
              </w:rPr>
              <w:t>Χέβα</w:t>
            </w:r>
            <w:proofErr w:type="spellEnd"/>
            <w:r w:rsidRPr="0011660C">
              <w:rPr>
                <w:rFonts w:asciiTheme="minorHAnsi" w:hAnsiTheme="minorHAnsi" w:cstheme="minorHAnsi"/>
              </w:rPr>
              <w:t xml:space="preserve"> Αθανασία (</w:t>
            </w:r>
            <w:proofErr w:type="spellStart"/>
            <w:r w:rsidRPr="0011660C">
              <w:rPr>
                <w:rFonts w:asciiTheme="minorHAnsi" w:hAnsiTheme="minorHAnsi" w:cstheme="minorHAnsi"/>
              </w:rPr>
              <w:t>Νάνσυ</w:t>
            </w:r>
            <w:proofErr w:type="spellEnd"/>
            <w:r w:rsidRPr="0011660C">
              <w:rPr>
                <w:rFonts w:asciiTheme="minorHAnsi" w:hAnsiTheme="minorHAnsi" w:cstheme="minorHAnsi"/>
              </w:rPr>
              <w:t>)</w:t>
            </w: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BE2B68" w:rsidRPr="00676132" w:rsidRDefault="00BE2B68" w:rsidP="002E27FB">
            <w:pPr>
              <w:snapToGrid w:val="0"/>
              <w:rPr>
                <w:rFonts w:asciiTheme="minorHAnsi" w:hAnsiTheme="minorHAnsi" w:cstheme="minorHAnsi"/>
              </w:rPr>
            </w:pPr>
            <w:proofErr w:type="spellStart"/>
            <w:r w:rsidRPr="00676132">
              <w:rPr>
                <w:rFonts w:asciiTheme="minorHAnsi" w:eastAsia="Calibri" w:hAnsiTheme="minorHAnsi" w:cstheme="minorHAnsi"/>
              </w:rPr>
              <w:t>Σάκκος</w:t>
            </w:r>
            <w:proofErr w:type="spellEnd"/>
            <w:r w:rsidRPr="00676132">
              <w:rPr>
                <w:rFonts w:asciiTheme="minorHAnsi" w:eastAsia="Calibri" w:hAnsiTheme="minorHAnsi" w:cstheme="minorHAnsi"/>
              </w:rPr>
              <w:t xml:space="preserve"> Μάριος   </w:t>
            </w:r>
          </w:p>
        </w:tc>
        <w:tc>
          <w:tcPr>
            <w:tcW w:w="683" w:type="dxa"/>
            <w:shd w:val="clear" w:color="auto" w:fill="FFFFFF"/>
          </w:tcPr>
          <w:p w:rsidR="00BE2B68" w:rsidRPr="00676132" w:rsidRDefault="00BE2B68" w:rsidP="002E27FB">
            <w:pPr>
              <w:pStyle w:val="af3"/>
              <w:snapToGrid w:val="0"/>
              <w:jc w:val="center"/>
              <w:rPr>
                <w:rFonts w:asciiTheme="minorHAnsi" w:hAnsiTheme="minorHAnsi" w:cstheme="minorHAnsi"/>
              </w:rPr>
            </w:pPr>
            <w:r>
              <w:rPr>
                <w:rFonts w:asciiTheme="minorHAnsi" w:hAnsiTheme="minorHAnsi" w:cstheme="minorHAnsi"/>
              </w:rPr>
              <w:t>7</w:t>
            </w:r>
            <w:r w:rsidRPr="00676132">
              <w:rPr>
                <w:rFonts w:asciiTheme="minorHAnsi" w:hAnsiTheme="minorHAnsi" w:cstheme="minorHAnsi"/>
              </w:rPr>
              <w:t xml:space="preserve"> </w:t>
            </w:r>
          </w:p>
        </w:tc>
        <w:tc>
          <w:tcPr>
            <w:tcW w:w="3544" w:type="dxa"/>
            <w:shd w:val="clear" w:color="auto" w:fill="FFFFFF"/>
          </w:tcPr>
          <w:p w:rsidR="00BE2B68" w:rsidRPr="00676132" w:rsidRDefault="00BE2B68" w:rsidP="002E27FB">
            <w:pPr>
              <w:snapToGrid w:val="0"/>
              <w:rPr>
                <w:rFonts w:asciiTheme="minorHAnsi" w:hAnsiTheme="minorHAnsi" w:cstheme="minorHAnsi"/>
              </w:rPr>
            </w:pPr>
            <w:proofErr w:type="spellStart"/>
            <w:r w:rsidRPr="00676132">
              <w:rPr>
                <w:rFonts w:asciiTheme="minorHAnsi" w:eastAsia="Calibri" w:hAnsiTheme="minorHAnsi" w:cstheme="minorHAnsi"/>
              </w:rPr>
              <w:t>Τουμαράς</w:t>
            </w:r>
            <w:proofErr w:type="spellEnd"/>
            <w:r w:rsidRPr="00676132">
              <w:rPr>
                <w:rFonts w:asciiTheme="minorHAnsi" w:eastAsia="Calibri" w:hAnsiTheme="minorHAnsi" w:cstheme="minorHAnsi"/>
              </w:rPr>
              <w:t xml:space="preserve"> Βασίλειος</w:t>
            </w:r>
            <w:r>
              <w:rPr>
                <w:rFonts w:asciiTheme="minorHAnsi" w:eastAsia="Calibri" w:hAnsiTheme="minorHAnsi" w:cstheme="minorHAnsi"/>
              </w:rPr>
              <w:t xml:space="preserve">   </w:t>
            </w:r>
          </w:p>
        </w:tc>
      </w:tr>
      <w:tr w:rsidR="00BE2B68" w:rsidRPr="00BB488C" w:rsidTr="002E27FB">
        <w:trPr>
          <w:trHeight w:hRule="exact" w:val="562"/>
        </w:trPr>
        <w:tc>
          <w:tcPr>
            <w:tcW w:w="1123" w:type="dxa"/>
            <w:shd w:val="clear" w:color="auto" w:fill="FFFFFF"/>
          </w:tcPr>
          <w:p w:rsidR="00BE2B68" w:rsidRPr="00676132" w:rsidRDefault="00BE2B68" w:rsidP="00BE2B68">
            <w:pPr>
              <w:pStyle w:val="af3"/>
              <w:numPr>
                <w:ilvl w:val="0"/>
                <w:numId w:val="2"/>
              </w:numPr>
              <w:tabs>
                <w:tab w:val="clear" w:pos="808"/>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BE2B68" w:rsidRPr="00676132" w:rsidRDefault="00BE2B68" w:rsidP="002E27FB">
            <w:pPr>
              <w:snapToGrid w:val="0"/>
              <w:rPr>
                <w:rFonts w:asciiTheme="minorHAnsi" w:hAnsiTheme="minorHAnsi" w:cstheme="minorHAnsi"/>
              </w:rPr>
            </w:pPr>
            <w:proofErr w:type="spellStart"/>
            <w:r w:rsidRPr="00676132">
              <w:rPr>
                <w:rFonts w:asciiTheme="minorHAnsi" w:hAnsiTheme="minorHAnsi" w:cstheme="minorHAnsi"/>
              </w:rPr>
              <w:t>Νταντούμη</w:t>
            </w:r>
            <w:proofErr w:type="spellEnd"/>
            <w:r w:rsidRPr="00676132">
              <w:rPr>
                <w:rFonts w:asciiTheme="minorHAnsi" w:hAnsiTheme="minorHAnsi" w:cstheme="minorHAnsi"/>
              </w:rPr>
              <w:t xml:space="preserve"> Ιωάννα    </w:t>
            </w:r>
            <w:r w:rsidRPr="00676132">
              <w:rPr>
                <w:rFonts w:asciiTheme="minorHAnsi" w:eastAsia="Arial" w:hAnsiTheme="minorHAnsi" w:cstheme="minorHAnsi"/>
              </w:rPr>
              <w:t xml:space="preserve"> </w:t>
            </w:r>
          </w:p>
        </w:tc>
        <w:tc>
          <w:tcPr>
            <w:tcW w:w="683" w:type="dxa"/>
            <w:shd w:val="clear" w:color="auto" w:fill="FFFFFF"/>
          </w:tcPr>
          <w:p w:rsidR="00BE2B68" w:rsidRPr="00676132" w:rsidRDefault="00BE2B68" w:rsidP="002E27FB">
            <w:pPr>
              <w:pStyle w:val="af3"/>
              <w:snapToGrid w:val="0"/>
              <w:jc w:val="center"/>
              <w:rPr>
                <w:rFonts w:asciiTheme="minorHAnsi" w:hAnsiTheme="minorHAnsi" w:cstheme="minorHAnsi"/>
              </w:rPr>
            </w:pPr>
            <w:r>
              <w:rPr>
                <w:rFonts w:asciiTheme="minorHAnsi" w:hAnsiTheme="minorHAnsi" w:cstheme="minorHAnsi"/>
              </w:rPr>
              <w:t>8</w:t>
            </w:r>
          </w:p>
        </w:tc>
        <w:tc>
          <w:tcPr>
            <w:tcW w:w="3544" w:type="dxa"/>
            <w:shd w:val="clear" w:color="auto" w:fill="FFFFFF"/>
          </w:tcPr>
          <w:p w:rsidR="00BE2B68" w:rsidRPr="00676132" w:rsidRDefault="00BE2B68" w:rsidP="002E27FB">
            <w:pPr>
              <w:snapToGrid w:val="0"/>
              <w:rPr>
                <w:rFonts w:asciiTheme="minorHAnsi" w:hAnsiTheme="minorHAnsi" w:cstheme="minorHAnsi"/>
              </w:rPr>
            </w:pPr>
            <w:proofErr w:type="spellStart"/>
            <w:r w:rsidRPr="00676132">
              <w:rPr>
                <w:rFonts w:asciiTheme="minorHAnsi" w:eastAsia="Calibri" w:hAnsiTheme="minorHAnsi" w:cstheme="minorHAnsi"/>
                <w:lang w:val="en-US"/>
              </w:rPr>
              <w:t>Σπυρόπουλος</w:t>
            </w:r>
            <w:proofErr w:type="spellEnd"/>
            <w:r w:rsidRPr="00676132">
              <w:rPr>
                <w:rFonts w:asciiTheme="minorHAnsi" w:eastAsia="Calibri" w:hAnsiTheme="minorHAnsi" w:cstheme="minorHAnsi"/>
                <w:lang w:val="en-US"/>
              </w:rPr>
              <w:t xml:space="preserve"> </w:t>
            </w:r>
            <w:proofErr w:type="spellStart"/>
            <w:r w:rsidRPr="00676132">
              <w:rPr>
                <w:rFonts w:asciiTheme="minorHAnsi" w:eastAsia="Calibri" w:hAnsiTheme="minorHAnsi" w:cstheme="minorHAnsi"/>
                <w:lang w:val="en-US"/>
              </w:rPr>
              <w:t>Δημοσθένης</w:t>
            </w:r>
            <w:proofErr w:type="spellEnd"/>
          </w:p>
        </w:tc>
      </w:tr>
      <w:tr w:rsidR="00BE2B68" w:rsidRPr="00BB488C" w:rsidTr="002E27FB">
        <w:trPr>
          <w:trHeight w:hRule="exact" w:val="562"/>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BE2B68" w:rsidRPr="00676132" w:rsidRDefault="00BE2B68" w:rsidP="002E27FB">
            <w:pPr>
              <w:snapToGrid w:val="0"/>
              <w:spacing w:line="276" w:lineRule="auto"/>
              <w:rPr>
                <w:rFonts w:asciiTheme="minorHAnsi" w:hAnsiTheme="minorHAnsi" w:cstheme="minorHAnsi"/>
              </w:rPr>
            </w:pPr>
            <w:proofErr w:type="spellStart"/>
            <w:r w:rsidRPr="00676132">
              <w:rPr>
                <w:rFonts w:asciiTheme="minorHAnsi" w:eastAsia="Calibri" w:hAnsiTheme="minorHAnsi" w:cstheme="minorHAnsi"/>
              </w:rPr>
              <w:t>Μερτζάνης</w:t>
            </w:r>
            <w:proofErr w:type="spellEnd"/>
            <w:r w:rsidRPr="00676132">
              <w:rPr>
                <w:rFonts w:asciiTheme="minorHAnsi" w:eastAsia="Calibri" w:hAnsiTheme="minorHAnsi" w:cstheme="minorHAnsi"/>
              </w:rPr>
              <w:t xml:space="preserve"> Κων/νος  </w:t>
            </w:r>
          </w:p>
        </w:tc>
        <w:tc>
          <w:tcPr>
            <w:tcW w:w="683" w:type="dxa"/>
            <w:shd w:val="clear" w:color="auto" w:fill="FFFFFF"/>
          </w:tcPr>
          <w:p w:rsidR="00BE2B68" w:rsidRPr="00676132" w:rsidRDefault="00BE2B68" w:rsidP="002E27FB">
            <w:pPr>
              <w:pStyle w:val="af3"/>
              <w:snapToGrid w:val="0"/>
              <w:jc w:val="center"/>
              <w:rPr>
                <w:rFonts w:asciiTheme="minorHAnsi" w:hAnsiTheme="minorHAnsi" w:cstheme="minorHAnsi"/>
              </w:rPr>
            </w:pPr>
            <w:r>
              <w:rPr>
                <w:rFonts w:asciiTheme="minorHAnsi" w:hAnsiTheme="minorHAnsi" w:cstheme="minorHAnsi"/>
              </w:rPr>
              <w:t>9</w:t>
            </w:r>
          </w:p>
        </w:tc>
        <w:tc>
          <w:tcPr>
            <w:tcW w:w="3544" w:type="dxa"/>
            <w:shd w:val="clear" w:color="auto" w:fill="FFFFFF"/>
          </w:tcPr>
          <w:p w:rsidR="00BE2B68" w:rsidRPr="00676132" w:rsidRDefault="00BE2B68" w:rsidP="002E27FB">
            <w:pPr>
              <w:snapToGrid w:val="0"/>
              <w:rPr>
                <w:rFonts w:asciiTheme="minorHAnsi" w:hAnsiTheme="minorHAnsi" w:cstheme="minorHAnsi"/>
              </w:rPr>
            </w:pPr>
            <w:r>
              <w:rPr>
                <w:rFonts w:asciiTheme="minorHAnsi" w:hAnsiTheme="minorHAnsi" w:cstheme="minorHAnsi"/>
              </w:rPr>
              <w:t xml:space="preserve"> </w:t>
            </w:r>
            <w:r w:rsidRPr="00676132">
              <w:rPr>
                <w:rFonts w:asciiTheme="minorHAnsi" w:hAnsiTheme="minorHAnsi" w:cstheme="minorHAnsi"/>
              </w:rPr>
              <w:t xml:space="preserve">Παπαϊωάννου Λουκάς </w:t>
            </w:r>
            <w:r w:rsidRPr="00676132">
              <w:rPr>
                <w:rFonts w:asciiTheme="minorHAnsi" w:hAnsiTheme="minorHAnsi" w:cstheme="minorHAnsi"/>
                <w:b/>
              </w:rPr>
              <w:t xml:space="preserve"> </w:t>
            </w:r>
          </w:p>
        </w:tc>
      </w:tr>
      <w:tr w:rsidR="00BE2B68" w:rsidRPr="00BB488C" w:rsidTr="002E27FB">
        <w:trPr>
          <w:trHeight w:hRule="exact" w:val="562"/>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BE2B68" w:rsidRPr="00676132" w:rsidRDefault="00BE2B68" w:rsidP="002E27FB">
            <w:pPr>
              <w:snapToGrid w:val="0"/>
              <w:spacing w:line="276" w:lineRule="auto"/>
              <w:rPr>
                <w:rFonts w:asciiTheme="minorHAnsi" w:eastAsia="Calibri" w:hAnsiTheme="minorHAnsi" w:cstheme="minorHAnsi"/>
              </w:rPr>
            </w:pPr>
            <w:r w:rsidRPr="003A3B69">
              <w:rPr>
                <w:rFonts w:asciiTheme="minorHAnsi" w:hAnsiTheme="minorHAnsi" w:cstheme="minorHAnsi"/>
              </w:rPr>
              <w:t>Γιαννακόπουλος Βρασίδας</w:t>
            </w:r>
            <w:r w:rsidRPr="00676132">
              <w:rPr>
                <w:rFonts w:asciiTheme="minorHAnsi" w:hAnsiTheme="minorHAnsi" w:cstheme="minorHAnsi"/>
              </w:rPr>
              <w:t xml:space="preserve">  </w:t>
            </w:r>
          </w:p>
        </w:tc>
        <w:tc>
          <w:tcPr>
            <w:tcW w:w="683" w:type="dxa"/>
            <w:shd w:val="clear" w:color="auto" w:fill="FFFFFF"/>
          </w:tcPr>
          <w:p w:rsidR="00BE2B68" w:rsidRDefault="00BE2B68" w:rsidP="002E27FB">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BE2B68" w:rsidRPr="00676132" w:rsidRDefault="00BE2B68" w:rsidP="002E27FB">
            <w:pPr>
              <w:tabs>
                <w:tab w:val="left" w:pos="718"/>
              </w:tabs>
              <w:rPr>
                <w:rFonts w:asciiTheme="minorHAnsi" w:hAnsiTheme="minorHAnsi" w:cstheme="minorHAnsi"/>
              </w:rPr>
            </w:pP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BE2B68" w:rsidRPr="00676132" w:rsidRDefault="00BE2B68" w:rsidP="002E27FB">
            <w:pPr>
              <w:snapToGrid w:val="0"/>
              <w:spacing w:line="276" w:lineRule="auto"/>
              <w:rPr>
                <w:rFonts w:asciiTheme="minorHAnsi" w:hAnsiTheme="minorHAnsi" w:cstheme="minorHAnsi"/>
              </w:rPr>
            </w:pPr>
            <w:proofErr w:type="spellStart"/>
            <w:r w:rsidRPr="00676132">
              <w:rPr>
                <w:rFonts w:asciiTheme="minorHAnsi" w:hAnsiTheme="minorHAnsi" w:cstheme="minorHAnsi"/>
              </w:rPr>
              <w:t>Σαγιάννης</w:t>
            </w:r>
            <w:proofErr w:type="spellEnd"/>
            <w:r w:rsidRPr="00676132">
              <w:rPr>
                <w:rFonts w:asciiTheme="minorHAnsi" w:hAnsiTheme="minorHAnsi" w:cstheme="minorHAnsi"/>
              </w:rPr>
              <w:t xml:space="preserve"> Μιχαήλ  </w:t>
            </w:r>
          </w:p>
        </w:tc>
        <w:tc>
          <w:tcPr>
            <w:tcW w:w="683" w:type="dxa"/>
            <w:shd w:val="clear" w:color="auto" w:fill="FFFFFF"/>
          </w:tcPr>
          <w:p w:rsidR="00BE2B68" w:rsidRPr="00F52242" w:rsidRDefault="00BE2B68" w:rsidP="002E27FB">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BE2B68" w:rsidRPr="00676132" w:rsidRDefault="00BE2B68" w:rsidP="002E27FB">
            <w:pPr>
              <w:snapToGrid w:val="0"/>
              <w:rPr>
                <w:rFonts w:asciiTheme="minorHAnsi" w:hAnsiTheme="minorHAnsi" w:cstheme="minorHAnsi"/>
              </w:rPr>
            </w:pPr>
            <w:r w:rsidRPr="00676132">
              <w:rPr>
                <w:rFonts w:asciiTheme="minorHAnsi" w:hAnsiTheme="minorHAnsi" w:cstheme="minorHAnsi"/>
              </w:rPr>
              <w:t>Οι οποίοι δεν προσήλθαν</w:t>
            </w: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BE2B68" w:rsidRPr="00676132" w:rsidRDefault="00BE2B68" w:rsidP="002E27FB">
            <w:pPr>
              <w:snapToGrid w:val="0"/>
              <w:spacing w:line="276" w:lineRule="auto"/>
              <w:rPr>
                <w:rFonts w:asciiTheme="minorHAnsi" w:eastAsia="Calibri" w:hAnsiTheme="minorHAnsi" w:cstheme="minorHAnsi"/>
              </w:rPr>
            </w:pPr>
            <w:proofErr w:type="spellStart"/>
            <w:r w:rsidRPr="00091E56">
              <w:rPr>
                <w:rFonts w:asciiTheme="minorHAnsi" w:hAnsiTheme="minorHAnsi" w:cstheme="minorHAnsi"/>
              </w:rPr>
              <w:t>Πούλου</w:t>
            </w:r>
            <w:proofErr w:type="spellEnd"/>
            <w:r w:rsidRPr="00091E56">
              <w:rPr>
                <w:rFonts w:asciiTheme="minorHAnsi" w:hAnsiTheme="minorHAnsi" w:cstheme="minorHAnsi"/>
              </w:rPr>
              <w:t xml:space="preserve"> Γιώτα    </w:t>
            </w:r>
            <w:r>
              <w:rPr>
                <w:rFonts w:asciiTheme="minorHAnsi" w:hAnsiTheme="minorHAnsi" w:cstheme="minorHAnsi"/>
              </w:rPr>
              <w:t xml:space="preserve"> </w:t>
            </w:r>
          </w:p>
        </w:tc>
        <w:tc>
          <w:tcPr>
            <w:tcW w:w="683" w:type="dxa"/>
            <w:shd w:val="clear" w:color="auto" w:fill="FFFFFF"/>
          </w:tcPr>
          <w:p w:rsidR="00BE2B68" w:rsidRDefault="00BE2B68" w:rsidP="002E27FB">
            <w:pPr>
              <w:pStyle w:val="af3"/>
              <w:snapToGrid w:val="0"/>
              <w:jc w:val="center"/>
              <w:rPr>
                <w:rFonts w:asciiTheme="minorHAnsi" w:hAnsiTheme="minorHAnsi" w:cstheme="minorHAnsi"/>
              </w:rPr>
            </w:pPr>
          </w:p>
        </w:tc>
        <w:tc>
          <w:tcPr>
            <w:tcW w:w="3544" w:type="dxa"/>
            <w:shd w:val="clear" w:color="auto" w:fill="FFFFFF"/>
          </w:tcPr>
          <w:p w:rsidR="00BE2B68" w:rsidRPr="00676132" w:rsidRDefault="00BE2B68" w:rsidP="002E27FB">
            <w:pPr>
              <w:snapToGrid w:val="0"/>
              <w:rPr>
                <w:rFonts w:asciiTheme="minorHAnsi" w:hAnsiTheme="minorHAnsi" w:cstheme="minorHAnsi"/>
              </w:rPr>
            </w:pPr>
            <w:r w:rsidRPr="00676132">
              <w:rPr>
                <w:rFonts w:asciiTheme="minorHAnsi" w:hAnsiTheme="minorHAnsi" w:cstheme="minorHAnsi"/>
              </w:rPr>
              <w:t>αν και κλήθηκαν νόμιμα</w:t>
            </w: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2B68" w:rsidRPr="00676132" w:rsidRDefault="00BE2B68" w:rsidP="002E27FB">
            <w:pPr>
              <w:snapToGrid w:val="0"/>
              <w:rPr>
                <w:rFonts w:asciiTheme="minorHAnsi" w:hAnsiTheme="minorHAnsi" w:cstheme="minorHAnsi"/>
              </w:rPr>
            </w:pPr>
            <w:proofErr w:type="spellStart"/>
            <w:r w:rsidRPr="00676132">
              <w:rPr>
                <w:rFonts w:asciiTheme="minorHAnsi" w:hAnsiTheme="minorHAnsi" w:cstheme="minorHAnsi"/>
              </w:rPr>
              <w:t>Καπλάνης</w:t>
            </w:r>
            <w:proofErr w:type="spellEnd"/>
            <w:r w:rsidRPr="00676132">
              <w:rPr>
                <w:rFonts w:asciiTheme="minorHAnsi" w:hAnsiTheme="minorHAnsi" w:cstheme="minorHAnsi"/>
              </w:rPr>
              <w:t xml:space="preserve"> Κων/νος  </w:t>
            </w:r>
          </w:p>
        </w:tc>
        <w:tc>
          <w:tcPr>
            <w:tcW w:w="683" w:type="dxa"/>
            <w:shd w:val="clear" w:color="auto" w:fill="FFFFFF"/>
          </w:tcPr>
          <w:p w:rsidR="00BE2B68" w:rsidRPr="00676132" w:rsidRDefault="00BE2B68" w:rsidP="002E27FB">
            <w:pPr>
              <w:pStyle w:val="af3"/>
              <w:snapToGrid w:val="0"/>
              <w:jc w:val="center"/>
              <w:rPr>
                <w:rFonts w:asciiTheme="minorHAnsi" w:hAnsiTheme="minorHAnsi" w:cstheme="minorHAnsi"/>
              </w:rPr>
            </w:pPr>
          </w:p>
        </w:tc>
        <w:tc>
          <w:tcPr>
            <w:tcW w:w="3544" w:type="dxa"/>
            <w:shd w:val="clear" w:color="auto" w:fill="FFFFFF"/>
          </w:tcPr>
          <w:p w:rsidR="00BE2B68" w:rsidRPr="00676132" w:rsidRDefault="00BE2B68" w:rsidP="002E27FB">
            <w:pPr>
              <w:snapToGrid w:val="0"/>
              <w:rPr>
                <w:rFonts w:asciiTheme="minorHAnsi" w:hAnsiTheme="minorHAnsi" w:cstheme="minorHAnsi"/>
              </w:rPr>
            </w:pP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2B68" w:rsidRPr="00676132" w:rsidRDefault="00BE2B68" w:rsidP="002E27FB">
            <w:pPr>
              <w:snapToGrid w:val="0"/>
              <w:rPr>
                <w:rFonts w:asciiTheme="minorHAnsi" w:hAnsiTheme="minorHAnsi" w:cstheme="minorHAnsi"/>
              </w:rPr>
            </w:pPr>
            <w:proofErr w:type="spellStart"/>
            <w:r w:rsidRPr="00676132">
              <w:rPr>
                <w:rFonts w:asciiTheme="minorHAnsi" w:hAnsiTheme="minorHAnsi" w:cstheme="minorHAnsi"/>
              </w:rPr>
              <w:t>Τζουβάρας</w:t>
            </w:r>
            <w:proofErr w:type="spellEnd"/>
            <w:r w:rsidRPr="00676132">
              <w:rPr>
                <w:rFonts w:asciiTheme="minorHAnsi" w:hAnsiTheme="minorHAnsi" w:cstheme="minorHAnsi"/>
              </w:rPr>
              <w:t xml:space="preserve"> Νικόλαος </w:t>
            </w:r>
            <w:r>
              <w:rPr>
                <w:rFonts w:asciiTheme="minorHAnsi" w:hAnsiTheme="minorHAnsi" w:cstheme="minorHAnsi"/>
              </w:rPr>
              <w:t xml:space="preserve"> (Προσήλθε στο 1</w:t>
            </w:r>
            <w:r w:rsidRPr="00E95606">
              <w:rPr>
                <w:rFonts w:asciiTheme="minorHAnsi" w:hAnsiTheme="minorHAnsi" w:cstheme="minorHAnsi"/>
                <w:vertAlign w:val="superscript"/>
              </w:rPr>
              <w:t>ο</w:t>
            </w:r>
            <w:r>
              <w:rPr>
                <w:rFonts w:asciiTheme="minorHAnsi" w:hAnsiTheme="minorHAnsi" w:cstheme="minorHAnsi"/>
              </w:rPr>
              <w:t xml:space="preserve"> ΘΗΔ)</w:t>
            </w:r>
          </w:p>
        </w:tc>
        <w:tc>
          <w:tcPr>
            <w:tcW w:w="683" w:type="dxa"/>
            <w:shd w:val="clear" w:color="auto" w:fill="FFFFFF"/>
          </w:tcPr>
          <w:p w:rsidR="00BE2B68" w:rsidRDefault="00BE2B68" w:rsidP="002E27FB">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BE2B68" w:rsidRPr="00676132" w:rsidRDefault="00BE2B68" w:rsidP="002E27FB">
            <w:pPr>
              <w:snapToGrid w:val="0"/>
              <w:rPr>
                <w:rFonts w:asciiTheme="minorHAnsi" w:hAnsiTheme="minorHAnsi" w:cstheme="minorHAnsi"/>
              </w:rPr>
            </w:pP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2B68" w:rsidRPr="00676132" w:rsidRDefault="00BE2B68" w:rsidP="002E27FB">
            <w:pPr>
              <w:snapToGrid w:val="0"/>
              <w:rPr>
                <w:rFonts w:asciiTheme="minorHAnsi" w:hAnsiTheme="minorHAnsi" w:cstheme="minorHAnsi"/>
              </w:rPr>
            </w:pPr>
            <w:proofErr w:type="spellStart"/>
            <w:r w:rsidRPr="00091E56">
              <w:rPr>
                <w:rFonts w:asciiTheme="minorHAnsi" w:hAnsiTheme="minorHAnsi" w:cstheme="minorHAnsi"/>
              </w:rPr>
              <w:t>Πούλος</w:t>
            </w:r>
            <w:proofErr w:type="spellEnd"/>
            <w:r w:rsidRPr="00091E56">
              <w:rPr>
                <w:rFonts w:asciiTheme="minorHAnsi" w:hAnsiTheme="minorHAnsi" w:cstheme="minorHAnsi"/>
              </w:rPr>
              <w:t xml:space="preserve"> Ευάγγελος</w:t>
            </w:r>
            <w:r>
              <w:rPr>
                <w:rFonts w:asciiTheme="minorHAnsi" w:hAnsiTheme="minorHAnsi" w:cstheme="minorHAnsi"/>
              </w:rPr>
              <w:t xml:space="preserve"> </w:t>
            </w:r>
            <w:r>
              <w:rPr>
                <w:rFonts w:asciiTheme="minorHAnsi" w:eastAsia="Arial" w:hAnsiTheme="minorHAnsi" w:cstheme="minorHAnsi"/>
              </w:rPr>
              <w:t>(αποχώρησε στο 2</w:t>
            </w:r>
            <w:r w:rsidRPr="00F86B2E">
              <w:rPr>
                <w:rFonts w:asciiTheme="minorHAnsi" w:eastAsia="Arial" w:hAnsiTheme="minorHAnsi" w:cstheme="minorHAnsi"/>
                <w:vertAlign w:val="superscript"/>
              </w:rPr>
              <w:t>ο</w:t>
            </w:r>
            <w:r>
              <w:rPr>
                <w:rFonts w:asciiTheme="minorHAnsi" w:eastAsia="Arial" w:hAnsiTheme="minorHAnsi" w:cstheme="minorHAnsi"/>
              </w:rPr>
              <w:t xml:space="preserve"> ΘΗΔ)</w:t>
            </w:r>
          </w:p>
        </w:tc>
        <w:tc>
          <w:tcPr>
            <w:tcW w:w="683" w:type="dxa"/>
            <w:shd w:val="clear" w:color="auto" w:fill="FFFFFF"/>
          </w:tcPr>
          <w:p w:rsidR="00BE2B68" w:rsidRPr="00676132" w:rsidRDefault="00BE2B68" w:rsidP="002E27FB">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BE2B68" w:rsidRPr="00676132" w:rsidRDefault="00BE2B68" w:rsidP="002E27FB">
            <w:pPr>
              <w:snapToGrid w:val="0"/>
              <w:rPr>
                <w:rFonts w:asciiTheme="minorHAnsi" w:hAnsiTheme="minorHAnsi" w:cstheme="minorHAnsi"/>
              </w:rPr>
            </w:pP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2B68" w:rsidRPr="00676132" w:rsidRDefault="00BE2B68" w:rsidP="002E27FB">
            <w:pPr>
              <w:snapToGrid w:val="0"/>
              <w:rPr>
                <w:rFonts w:asciiTheme="minorHAnsi" w:hAnsiTheme="minorHAnsi" w:cstheme="minorHAnsi"/>
              </w:rPr>
            </w:pPr>
            <w:proofErr w:type="spellStart"/>
            <w:r w:rsidRPr="00676132">
              <w:rPr>
                <w:rFonts w:asciiTheme="minorHAnsi" w:eastAsia="Calibri" w:hAnsiTheme="minorHAnsi" w:cstheme="minorHAnsi"/>
              </w:rPr>
              <w:t>Φορτώσης</w:t>
            </w:r>
            <w:proofErr w:type="spellEnd"/>
            <w:r w:rsidRPr="00676132">
              <w:rPr>
                <w:rFonts w:asciiTheme="minorHAnsi" w:eastAsia="Calibri" w:hAnsiTheme="minorHAnsi" w:cstheme="minorHAnsi"/>
              </w:rPr>
              <w:t xml:space="preserve"> </w:t>
            </w:r>
            <w:r w:rsidRPr="00676132">
              <w:rPr>
                <w:rFonts w:asciiTheme="minorHAnsi" w:eastAsia="Calibri" w:hAnsiTheme="minorHAnsi" w:cstheme="minorHAnsi"/>
                <w:b/>
              </w:rPr>
              <w:t xml:space="preserve"> </w:t>
            </w:r>
            <w:r w:rsidRPr="00676132">
              <w:rPr>
                <w:rFonts w:asciiTheme="minorHAnsi" w:eastAsia="Calibri" w:hAnsiTheme="minorHAnsi" w:cstheme="minorHAnsi"/>
              </w:rPr>
              <w:t xml:space="preserve">  Αθανάσιος</w:t>
            </w:r>
          </w:p>
        </w:tc>
        <w:tc>
          <w:tcPr>
            <w:tcW w:w="683" w:type="dxa"/>
            <w:shd w:val="clear" w:color="auto" w:fill="FFFFFF"/>
          </w:tcPr>
          <w:p w:rsidR="00BE2B68" w:rsidRPr="00676132" w:rsidRDefault="00BE2B68" w:rsidP="002E27FB">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BE2B68" w:rsidRPr="00676132" w:rsidRDefault="00BE2B68" w:rsidP="002E27FB">
            <w:pPr>
              <w:snapToGrid w:val="0"/>
              <w:rPr>
                <w:rFonts w:asciiTheme="minorHAnsi" w:hAnsiTheme="minorHAnsi" w:cstheme="minorHAnsi"/>
              </w:rPr>
            </w:pP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2B68" w:rsidRPr="00676132" w:rsidRDefault="00BE2B68" w:rsidP="002E27FB">
            <w:pPr>
              <w:snapToGrid w:val="0"/>
              <w:rPr>
                <w:rFonts w:asciiTheme="minorHAnsi" w:hAnsiTheme="minorHAnsi" w:cstheme="minorHAnsi"/>
              </w:rPr>
            </w:pPr>
            <w:proofErr w:type="spellStart"/>
            <w:r w:rsidRPr="00676132">
              <w:rPr>
                <w:rFonts w:asciiTheme="minorHAnsi" w:hAnsiTheme="minorHAnsi" w:cstheme="minorHAnsi"/>
              </w:rPr>
              <w:t>Αρκουμάνης</w:t>
            </w:r>
            <w:proofErr w:type="spellEnd"/>
            <w:r w:rsidRPr="00676132">
              <w:rPr>
                <w:rFonts w:asciiTheme="minorHAnsi" w:hAnsiTheme="minorHAnsi" w:cstheme="minorHAnsi"/>
              </w:rPr>
              <w:t xml:space="preserve"> Πέτρος</w:t>
            </w:r>
          </w:p>
        </w:tc>
        <w:tc>
          <w:tcPr>
            <w:tcW w:w="683" w:type="dxa"/>
            <w:shd w:val="clear" w:color="auto" w:fill="FFFFFF"/>
          </w:tcPr>
          <w:p w:rsidR="00BE2B68" w:rsidRPr="00676132" w:rsidRDefault="00BE2B68" w:rsidP="002E27FB">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BE2B68" w:rsidRPr="0011660C" w:rsidRDefault="00BE2B68" w:rsidP="002E27FB">
            <w:pPr>
              <w:snapToGrid w:val="0"/>
              <w:rPr>
                <w:rFonts w:asciiTheme="minorHAnsi" w:hAnsiTheme="minorHAnsi" w:cstheme="minorHAnsi"/>
              </w:rPr>
            </w:pP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2B68" w:rsidRPr="00676132" w:rsidRDefault="00BE2B68" w:rsidP="002E27FB">
            <w:pPr>
              <w:snapToGrid w:val="0"/>
              <w:rPr>
                <w:rFonts w:asciiTheme="minorHAnsi" w:hAnsiTheme="minorHAnsi" w:cstheme="minorHAnsi"/>
              </w:rPr>
            </w:pPr>
            <w:proofErr w:type="spellStart"/>
            <w:r w:rsidRPr="00676132">
              <w:rPr>
                <w:rFonts w:asciiTheme="minorHAnsi" w:hAnsiTheme="minorHAnsi" w:cstheme="minorHAnsi"/>
              </w:rPr>
              <w:t>Μπράλιος</w:t>
            </w:r>
            <w:proofErr w:type="spellEnd"/>
            <w:r w:rsidRPr="00676132">
              <w:rPr>
                <w:rFonts w:asciiTheme="minorHAnsi" w:hAnsiTheme="minorHAnsi" w:cstheme="minorHAnsi"/>
              </w:rPr>
              <w:t xml:space="preserve"> Νικόλαος  </w:t>
            </w:r>
          </w:p>
        </w:tc>
        <w:tc>
          <w:tcPr>
            <w:tcW w:w="683" w:type="dxa"/>
            <w:shd w:val="clear" w:color="auto" w:fill="FFFFFF"/>
          </w:tcPr>
          <w:p w:rsidR="00BE2B68" w:rsidRDefault="00BE2B68" w:rsidP="002E27FB">
            <w:pPr>
              <w:pStyle w:val="af3"/>
              <w:snapToGrid w:val="0"/>
              <w:jc w:val="center"/>
              <w:rPr>
                <w:rFonts w:asciiTheme="minorHAnsi" w:hAnsiTheme="minorHAnsi" w:cstheme="minorHAnsi"/>
              </w:rPr>
            </w:pPr>
          </w:p>
        </w:tc>
        <w:tc>
          <w:tcPr>
            <w:tcW w:w="3544" w:type="dxa"/>
            <w:shd w:val="clear" w:color="auto" w:fill="FFFFFF"/>
          </w:tcPr>
          <w:p w:rsidR="00BE2B68" w:rsidRPr="0011660C" w:rsidRDefault="00BE2B68" w:rsidP="002E27FB">
            <w:pPr>
              <w:snapToGrid w:val="0"/>
              <w:rPr>
                <w:rFonts w:asciiTheme="minorHAnsi" w:hAnsiTheme="minorHAnsi" w:cstheme="minorHAnsi"/>
              </w:rPr>
            </w:pP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2B68" w:rsidRPr="00676132" w:rsidRDefault="00BE2B68" w:rsidP="002E27FB">
            <w:pPr>
              <w:snapToGrid w:val="0"/>
              <w:rPr>
                <w:rFonts w:asciiTheme="minorHAnsi" w:hAnsiTheme="minorHAnsi" w:cstheme="minorHAnsi"/>
              </w:rPr>
            </w:pPr>
            <w:proofErr w:type="spellStart"/>
            <w:r w:rsidRPr="00676132">
              <w:rPr>
                <w:rFonts w:asciiTheme="minorHAnsi" w:eastAsia="Calibri" w:hAnsiTheme="minorHAnsi" w:cstheme="minorHAnsi"/>
              </w:rPr>
              <w:t>Γερονικολού</w:t>
            </w:r>
            <w:proofErr w:type="spellEnd"/>
            <w:r w:rsidRPr="00676132">
              <w:rPr>
                <w:rFonts w:asciiTheme="minorHAnsi" w:eastAsia="Calibri" w:hAnsiTheme="minorHAnsi" w:cstheme="minorHAnsi"/>
              </w:rPr>
              <w:t xml:space="preserve"> Λαμπρινή  </w:t>
            </w:r>
          </w:p>
        </w:tc>
        <w:tc>
          <w:tcPr>
            <w:tcW w:w="683" w:type="dxa"/>
            <w:shd w:val="clear" w:color="auto" w:fill="FFFFFF"/>
          </w:tcPr>
          <w:p w:rsidR="00BE2B68" w:rsidRDefault="00BE2B68" w:rsidP="002E27FB">
            <w:pPr>
              <w:pStyle w:val="af3"/>
              <w:snapToGrid w:val="0"/>
              <w:jc w:val="center"/>
              <w:rPr>
                <w:rFonts w:asciiTheme="minorHAnsi" w:hAnsiTheme="minorHAnsi" w:cstheme="minorHAnsi"/>
              </w:rPr>
            </w:pPr>
          </w:p>
        </w:tc>
        <w:tc>
          <w:tcPr>
            <w:tcW w:w="3544" w:type="dxa"/>
            <w:shd w:val="clear" w:color="auto" w:fill="FFFFFF"/>
          </w:tcPr>
          <w:p w:rsidR="00BE2B68" w:rsidRPr="0011660C" w:rsidRDefault="00BE2B68" w:rsidP="002E27FB">
            <w:pPr>
              <w:snapToGrid w:val="0"/>
              <w:rPr>
                <w:rFonts w:asciiTheme="minorHAnsi" w:hAnsiTheme="minorHAnsi" w:cstheme="minorHAnsi"/>
              </w:rPr>
            </w:pP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2B68" w:rsidRPr="00676132" w:rsidRDefault="00BE2B68" w:rsidP="002E27FB">
            <w:pPr>
              <w:snapToGrid w:val="0"/>
              <w:rPr>
                <w:rFonts w:asciiTheme="minorHAnsi" w:hAnsiTheme="minorHAnsi" w:cstheme="minorHAnsi"/>
              </w:rPr>
            </w:pPr>
            <w:proofErr w:type="spellStart"/>
            <w:r w:rsidRPr="00676132">
              <w:rPr>
                <w:rFonts w:asciiTheme="minorHAnsi" w:hAnsiTheme="minorHAnsi" w:cstheme="minorHAnsi"/>
              </w:rPr>
              <w:t>Τσιφής</w:t>
            </w:r>
            <w:proofErr w:type="spellEnd"/>
            <w:r w:rsidRPr="00676132">
              <w:rPr>
                <w:rFonts w:asciiTheme="minorHAnsi" w:hAnsiTheme="minorHAnsi" w:cstheme="minorHAnsi"/>
              </w:rPr>
              <w:t xml:space="preserve"> Δημήτριος</w:t>
            </w:r>
          </w:p>
        </w:tc>
        <w:tc>
          <w:tcPr>
            <w:tcW w:w="683" w:type="dxa"/>
            <w:shd w:val="clear" w:color="auto" w:fill="FFFFFF"/>
          </w:tcPr>
          <w:p w:rsidR="00BE2B68" w:rsidRDefault="00BE2B68" w:rsidP="002E27FB">
            <w:pPr>
              <w:pStyle w:val="af3"/>
              <w:snapToGrid w:val="0"/>
              <w:jc w:val="center"/>
              <w:rPr>
                <w:rFonts w:asciiTheme="minorHAnsi" w:hAnsiTheme="minorHAnsi" w:cstheme="minorHAnsi"/>
              </w:rPr>
            </w:pPr>
          </w:p>
        </w:tc>
        <w:tc>
          <w:tcPr>
            <w:tcW w:w="3544" w:type="dxa"/>
            <w:shd w:val="clear" w:color="auto" w:fill="FFFFFF"/>
          </w:tcPr>
          <w:p w:rsidR="00BE2B68" w:rsidRPr="0011660C" w:rsidRDefault="00BE2B68" w:rsidP="002E27FB">
            <w:pPr>
              <w:snapToGrid w:val="0"/>
              <w:rPr>
                <w:rFonts w:asciiTheme="minorHAnsi" w:hAnsiTheme="minorHAnsi" w:cstheme="minorHAnsi"/>
              </w:rPr>
            </w:pP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s>
              <w:snapToGrid w:val="0"/>
              <w:ind w:left="737" w:hanging="340"/>
              <w:jc w:val="center"/>
              <w:rPr>
                <w:rFonts w:asciiTheme="minorHAnsi" w:hAnsiTheme="minorHAnsi" w:cstheme="minorHAnsi"/>
                <w:b/>
                <w:bCs/>
              </w:rPr>
            </w:pPr>
          </w:p>
        </w:tc>
        <w:tc>
          <w:tcPr>
            <w:tcW w:w="5424" w:type="dxa"/>
            <w:shd w:val="clear" w:color="auto" w:fill="FFFFFF"/>
          </w:tcPr>
          <w:p w:rsidR="00BE2B68" w:rsidRPr="00676132" w:rsidRDefault="00BE2B68" w:rsidP="002E27FB">
            <w:pPr>
              <w:snapToGrid w:val="0"/>
              <w:rPr>
                <w:rFonts w:asciiTheme="minorHAnsi" w:hAnsiTheme="minorHAnsi" w:cstheme="minorHAnsi"/>
              </w:rPr>
            </w:pPr>
            <w:r w:rsidRPr="00676132">
              <w:rPr>
                <w:rFonts w:asciiTheme="minorHAnsi" w:eastAsia="Arial" w:hAnsiTheme="minorHAnsi" w:cstheme="minorHAnsi"/>
              </w:rPr>
              <w:t>Αλεξίου Λουκάς</w:t>
            </w:r>
            <w:r>
              <w:rPr>
                <w:rFonts w:asciiTheme="minorHAnsi" w:eastAsia="Arial" w:hAnsiTheme="minorHAnsi" w:cstheme="minorHAnsi"/>
              </w:rPr>
              <w:t xml:space="preserve">    (αποχώρησε στο 2</w:t>
            </w:r>
            <w:r w:rsidRPr="00F86B2E">
              <w:rPr>
                <w:rFonts w:asciiTheme="minorHAnsi" w:eastAsia="Arial" w:hAnsiTheme="minorHAnsi" w:cstheme="minorHAnsi"/>
                <w:vertAlign w:val="superscript"/>
              </w:rPr>
              <w:t>ο</w:t>
            </w:r>
            <w:r>
              <w:rPr>
                <w:rFonts w:asciiTheme="minorHAnsi" w:eastAsia="Arial" w:hAnsiTheme="minorHAnsi" w:cstheme="minorHAnsi"/>
              </w:rPr>
              <w:t xml:space="preserve"> ΘΗΔ)</w:t>
            </w:r>
            <w:r>
              <w:rPr>
                <w:rFonts w:asciiTheme="minorHAnsi" w:hAnsiTheme="minorHAnsi" w:cstheme="minorHAnsi"/>
              </w:rPr>
              <w:t xml:space="preserve"> </w:t>
            </w:r>
          </w:p>
        </w:tc>
        <w:tc>
          <w:tcPr>
            <w:tcW w:w="683" w:type="dxa"/>
            <w:shd w:val="clear" w:color="auto" w:fill="FFFFFF"/>
          </w:tcPr>
          <w:p w:rsidR="00BE2B68" w:rsidRPr="00676132" w:rsidRDefault="00BE2B68" w:rsidP="002E27FB">
            <w:pPr>
              <w:pStyle w:val="af3"/>
              <w:snapToGrid w:val="0"/>
              <w:jc w:val="center"/>
              <w:rPr>
                <w:rFonts w:asciiTheme="minorHAnsi" w:hAnsiTheme="minorHAnsi" w:cstheme="minorHAnsi"/>
              </w:rPr>
            </w:pPr>
          </w:p>
        </w:tc>
        <w:tc>
          <w:tcPr>
            <w:tcW w:w="3544" w:type="dxa"/>
            <w:shd w:val="clear" w:color="auto" w:fill="FFFFFF"/>
          </w:tcPr>
          <w:p w:rsidR="00BE2B68" w:rsidRPr="00676132" w:rsidRDefault="00BE2B68" w:rsidP="002E27FB">
            <w:pPr>
              <w:snapToGrid w:val="0"/>
              <w:rPr>
                <w:rFonts w:asciiTheme="minorHAnsi" w:hAnsiTheme="minorHAnsi" w:cstheme="minorHAnsi"/>
              </w:rPr>
            </w:pPr>
            <w:r w:rsidRPr="00676132">
              <w:rPr>
                <w:rFonts w:asciiTheme="minorHAnsi" w:hAnsiTheme="minorHAnsi" w:cstheme="minorHAnsi"/>
              </w:rPr>
              <w:t xml:space="preserve">   </w:t>
            </w:r>
            <w:r>
              <w:rPr>
                <w:rFonts w:asciiTheme="minorHAnsi" w:eastAsia="Calibri" w:hAnsiTheme="minorHAnsi" w:cstheme="minorHAnsi"/>
              </w:rPr>
              <w:t xml:space="preserve"> </w:t>
            </w: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s>
              <w:snapToGrid w:val="0"/>
              <w:ind w:left="737" w:hanging="340"/>
              <w:jc w:val="center"/>
              <w:rPr>
                <w:rFonts w:asciiTheme="minorHAnsi" w:hAnsiTheme="minorHAnsi" w:cstheme="minorHAnsi"/>
                <w:b/>
                <w:bCs/>
              </w:rPr>
            </w:pPr>
          </w:p>
        </w:tc>
        <w:tc>
          <w:tcPr>
            <w:tcW w:w="5424" w:type="dxa"/>
            <w:shd w:val="clear" w:color="auto" w:fill="FFFFFF"/>
          </w:tcPr>
          <w:p w:rsidR="00BE2B68" w:rsidRPr="00676132" w:rsidRDefault="00BE2B68" w:rsidP="002E27FB">
            <w:pPr>
              <w:snapToGrid w:val="0"/>
              <w:rPr>
                <w:rFonts w:asciiTheme="minorHAnsi" w:eastAsia="Arial" w:hAnsiTheme="minorHAnsi" w:cstheme="minorHAnsi"/>
              </w:rPr>
            </w:pPr>
            <w:proofErr w:type="spellStart"/>
            <w:r>
              <w:rPr>
                <w:rFonts w:asciiTheme="minorHAnsi" w:eastAsia="Arial" w:hAnsiTheme="minorHAnsi" w:cstheme="minorHAnsi"/>
              </w:rPr>
              <w:t>Καλέα</w:t>
            </w:r>
            <w:proofErr w:type="spellEnd"/>
            <w:r>
              <w:rPr>
                <w:rFonts w:asciiTheme="minorHAnsi" w:eastAsia="Arial" w:hAnsiTheme="minorHAnsi" w:cstheme="minorHAnsi"/>
              </w:rPr>
              <w:t xml:space="preserve"> Ανδρομάχη</w:t>
            </w:r>
          </w:p>
        </w:tc>
        <w:tc>
          <w:tcPr>
            <w:tcW w:w="683" w:type="dxa"/>
            <w:shd w:val="clear" w:color="auto" w:fill="FFFFFF"/>
          </w:tcPr>
          <w:p w:rsidR="00BE2B68" w:rsidRPr="00676132" w:rsidRDefault="00BE2B68" w:rsidP="002E27FB">
            <w:pPr>
              <w:pStyle w:val="af3"/>
              <w:snapToGrid w:val="0"/>
              <w:jc w:val="center"/>
              <w:rPr>
                <w:rFonts w:asciiTheme="minorHAnsi" w:hAnsiTheme="minorHAnsi" w:cstheme="minorHAnsi"/>
              </w:rPr>
            </w:pPr>
          </w:p>
        </w:tc>
        <w:tc>
          <w:tcPr>
            <w:tcW w:w="3544" w:type="dxa"/>
            <w:shd w:val="clear" w:color="auto" w:fill="FFFFFF"/>
          </w:tcPr>
          <w:p w:rsidR="00BE2B68" w:rsidRPr="00676132" w:rsidRDefault="00BE2B68" w:rsidP="002E27FB">
            <w:pPr>
              <w:snapToGrid w:val="0"/>
              <w:rPr>
                <w:rFonts w:asciiTheme="minorHAnsi" w:hAnsiTheme="minorHAnsi" w:cstheme="minorHAnsi"/>
              </w:rPr>
            </w:pP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2B68" w:rsidRDefault="00BE2B68" w:rsidP="002E27FB">
            <w:pPr>
              <w:tabs>
                <w:tab w:val="left" w:pos="718"/>
              </w:tabs>
              <w:rPr>
                <w:rFonts w:asciiTheme="minorHAnsi" w:hAnsiTheme="minorHAnsi" w:cstheme="minorHAnsi"/>
              </w:rPr>
            </w:pPr>
            <w:proofErr w:type="spellStart"/>
            <w:r w:rsidRPr="00676132">
              <w:rPr>
                <w:rFonts w:asciiTheme="minorHAnsi" w:hAnsiTheme="minorHAnsi" w:cstheme="minorHAnsi"/>
              </w:rPr>
              <w:t>Καραμάνης</w:t>
            </w:r>
            <w:proofErr w:type="spellEnd"/>
            <w:r w:rsidRPr="00676132">
              <w:rPr>
                <w:rFonts w:asciiTheme="minorHAnsi" w:hAnsiTheme="minorHAnsi" w:cstheme="minorHAnsi"/>
              </w:rPr>
              <w:t xml:space="preserve"> Δημήτριος </w:t>
            </w:r>
            <w:r w:rsidRPr="00676132">
              <w:rPr>
                <w:rFonts w:asciiTheme="minorHAnsi" w:eastAsia="Calibri" w:hAnsiTheme="minorHAnsi" w:cstheme="minorHAnsi"/>
              </w:rPr>
              <w:t xml:space="preserve"> </w:t>
            </w:r>
            <w:r>
              <w:rPr>
                <w:rFonts w:asciiTheme="minorHAnsi" w:hAnsiTheme="minorHAnsi" w:cstheme="minorHAnsi"/>
              </w:rPr>
              <w:t xml:space="preserve"> </w:t>
            </w:r>
          </w:p>
          <w:p w:rsidR="00BE2B68" w:rsidRPr="00676132" w:rsidRDefault="00BE2B68" w:rsidP="002E27FB">
            <w:pPr>
              <w:tabs>
                <w:tab w:val="left" w:pos="718"/>
              </w:tabs>
              <w:rPr>
                <w:rFonts w:asciiTheme="minorHAnsi" w:hAnsiTheme="minorHAnsi" w:cstheme="minorHAnsi"/>
              </w:rPr>
            </w:pPr>
          </w:p>
        </w:tc>
        <w:tc>
          <w:tcPr>
            <w:tcW w:w="683" w:type="dxa"/>
            <w:shd w:val="clear" w:color="auto" w:fill="FFFFFF"/>
          </w:tcPr>
          <w:p w:rsidR="00BE2B68" w:rsidRPr="00676132" w:rsidRDefault="00BE2B68" w:rsidP="002E27FB">
            <w:pPr>
              <w:pStyle w:val="af3"/>
              <w:snapToGrid w:val="0"/>
              <w:jc w:val="center"/>
              <w:rPr>
                <w:rFonts w:asciiTheme="minorHAnsi" w:hAnsiTheme="minorHAnsi" w:cstheme="minorHAnsi"/>
              </w:rPr>
            </w:pPr>
          </w:p>
        </w:tc>
        <w:tc>
          <w:tcPr>
            <w:tcW w:w="3544" w:type="dxa"/>
            <w:shd w:val="clear" w:color="auto" w:fill="FFFFFF"/>
          </w:tcPr>
          <w:p w:rsidR="00BE2B68" w:rsidRPr="00676132" w:rsidRDefault="00BE2B68" w:rsidP="002E27FB">
            <w:pPr>
              <w:snapToGrid w:val="0"/>
              <w:rPr>
                <w:rFonts w:asciiTheme="minorHAnsi" w:hAnsiTheme="minorHAnsi" w:cstheme="minorHAnsi"/>
              </w:rPr>
            </w:pPr>
          </w:p>
        </w:tc>
      </w:tr>
      <w:tr w:rsidR="00BE2B68" w:rsidRPr="00BB488C" w:rsidTr="002E27FB">
        <w:trPr>
          <w:trHeight w:hRule="exact" w:val="539"/>
        </w:trPr>
        <w:tc>
          <w:tcPr>
            <w:tcW w:w="1123" w:type="dxa"/>
            <w:shd w:val="clear" w:color="auto" w:fill="FFFFFF"/>
          </w:tcPr>
          <w:p w:rsidR="00BE2B68" w:rsidRPr="00BB488C" w:rsidRDefault="00BE2B68" w:rsidP="00BE2B68">
            <w:pPr>
              <w:pStyle w:val="af3"/>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BE2B68" w:rsidRPr="00676132" w:rsidRDefault="00BE2B68" w:rsidP="002E27FB">
            <w:pPr>
              <w:tabs>
                <w:tab w:val="left" w:pos="718"/>
              </w:tabs>
              <w:rPr>
                <w:rFonts w:asciiTheme="minorHAnsi" w:hAnsiTheme="minorHAnsi" w:cstheme="minorHAnsi"/>
              </w:rPr>
            </w:pPr>
            <w:r w:rsidRPr="00676132">
              <w:rPr>
                <w:rFonts w:asciiTheme="minorHAnsi" w:hAnsiTheme="minorHAnsi" w:cstheme="minorHAnsi"/>
              </w:rPr>
              <w:t>Κατής Χαράλαμπος</w:t>
            </w:r>
            <w:r>
              <w:rPr>
                <w:rFonts w:asciiTheme="minorHAnsi" w:hAnsiTheme="minorHAnsi" w:cstheme="minorHAnsi"/>
              </w:rPr>
              <w:t xml:space="preserve"> (Προσήλθε στο 2</w:t>
            </w:r>
            <w:r w:rsidRPr="00F86B2E">
              <w:rPr>
                <w:rFonts w:asciiTheme="minorHAnsi" w:hAnsiTheme="minorHAnsi" w:cstheme="minorHAnsi"/>
                <w:vertAlign w:val="superscript"/>
              </w:rPr>
              <w:t>ο</w:t>
            </w:r>
            <w:r>
              <w:rPr>
                <w:rFonts w:asciiTheme="minorHAnsi" w:hAnsiTheme="minorHAnsi" w:cstheme="minorHAnsi"/>
              </w:rPr>
              <w:t xml:space="preserve"> ΘΗΔ)</w:t>
            </w:r>
          </w:p>
        </w:tc>
        <w:tc>
          <w:tcPr>
            <w:tcW w:w="683" w:type="dxa"/>
            <w:shd w:val="clear" w:color="auto" w:fill="FFFFFF"/>
          </w:tcPr>
          <w:p w:rsidR="00BE2B68" w:rsidRPr="00676132" w:rsidRDefault="00BE2B68" w:rsidP="002E27FB">
            <w:pPr>
              <w:pStyle w:val="af3"/>
              <w:snapToGrid w:val="0"/>
              <w:jc w:val="center"/>
              <w:rPr>
                <w:rFonts w:asciiTheme="minorHAnsi" w:hAnsiTheme="minorHAnsi" w:cstheme="minorHAnsi"/>
              </w:rPr>
            </w:pPr>
          </w:p>
        </w:tc>
        <w:tc>
          <w:tcPr>
            <w:tcW w:w="3544" w:type="dxa"/>
            <w:shd w:val="clear" w:color="auto" w:fill="FFFFFF"/>
          </w:tcPr>
          <w:p w:rsidR="00BE2B68" w:rsidRPr="00676132" w:rsidRDefault="00BE2B68" w:rsidP="002E27FB">
            <w:pPr>
              <w:snapToGrid w:val="0"/>
              <w:rPr>
                <w:rFonts w:asciiTheme="minorHAnsi" w:hAnsiTheme="minorHAnsi" w:cstheme="minorHAnsi"/>
              </w:rPr>
            </w:pPr>
          </w:p>
        </w:tc>
      </w:tr>
    </w:tbl>
    <w:p w:rsidR="00BE2B68" w:rsidRPr="00074EA7" w:rsidRDefault="00BE2B68" w:rsidP="00BE2B68">
      <w:pPr>
        <w:pStyle w:val="Default"/>
        <w:spacing w:line="360" w:lineRule="auto"/>
        <w:ind w:left="-284"/>
        <w:jc w:val="both"/>
        <w:rPr>
          <w:rFonts w:asciiTheme="minorHAnsi" w:hAnsiTheme="minorHAnsi" w:cstheme="minorHAnsi"/>
          <w:bCs/>
          <w:color w:val="auto"/>
        </w:rPr>
      </w:pPr>
      <w:r w:rsidRPr="00676132">
        <w:rPr>
          <w:rFonts w:asciiTheme="minorHAnsi" w:eastAsia="Arial" w:hAnsiTheme="minorHAnsi" w:cstheme="minorHAnsi"/>
        </w:rPr>
        <w:t xml:space="preserve">     </w:t>
      </w:r>
      <w:r>
        <w:rPr>
          <w:rFonts w:asciiTheme="minorHAnsi" w:eastAsia="Arial" w:hAnsiTheme="minorHAnsi" w:cstheme="minorHAnsi"/>
        </w:rPr>
        <w:t>*</w:t>
      </w:r>
      <w:r w:rsidRPr="00676132">
        <w:rPr>
          <w:rFonts w:asciiTheme="minorHAnsi" w:eastAsia="Arial" w:hAnsiTheme="minorHAnsi" w:cstheme="minorHAnsi"/>
        </w:rPr>
        <w:t xml:space="preserve">  </w:t>
      </w:r>
      <w:r w:rsidRPr="00074EA7">
        <w:rPr>
          <w:rFonts w:asciiTheme="minorHAnsi" w:hAnsiTheme="minorHAnsi" w:cstheme="minorHAnsi"/>
          <w:bCs/>
          <w:color w:val="auto"/>
        </w:rPr>
        <w:t xml:space="preserve">Το Δημοτικό Συμβούλιο ήταν προγραμματισμένο να συνεδριάσει, όπως προκύπτει από την πρόσκληση της Προέδρου του Δ.Σ,  την </w:t>
      </w:r>
      <w:r w:rsidRPr="00074EA7">
        <w:rPr>
          <w:rStyle w:val="FontStyle17"/>
          <w:rFonts w:asciiTheme="minorHAnsi" w:eastAsia="Calibri" w:hAnsiTheme="minorHAnsi" w:cstheme="minorHAnsi"/>
          <w:color w:val="auto"/>
          <w:spacing w:val="-3"/>
        </w:rPr>
        <w:t>Τετάρτη 8/3/2023 και ώρα</w:t>
      </w:r>
      <w:r>
        <w:rPr>
          <w:rStyle w:val="FontStyle17"/>
          <w:rFonts w:asciiTheme="minorHAnsi" w:eastAsia="Calibri" w:hAnsiTheme="minorHAnsi" w:cstheme="minorHAnsi"/>
          <w:color w:val="auto"/>
          <w:spacing w:val="-3"/>
        </w:rPr>
        <w:t xml:space="preserve"> 18:00 </w:t>
      </w:r>
      <w:r w:rsidRPr="00074EA7">
        <w:rPr>
          <w:rStyle w:val="FontStyle17"/>
          <w:rFonts w:asciiTheme="minorHAnsi" w:eastAsia="Calibri" w:hAnsiTheme="minorHAnsi" w:cstheme="minorHAnsi"/>
          <w:color w:val="auto"/>
          <w:spacing w:val="-3"/>
        </w:rPr>
        <w:t xml:space="preserve">αλλά αναβλήθηκε η συνεδρίασή του λόγω </w:t>
      </w:r>
      <w:r w:rsidRPr="00074EA7">
        <w:rPr>
          <w:rFonts w:ascii="Calibri" w:hAnsi="Calibri" w:cs="Calibri"/>
          <w:color w:val="auto"/>
        </w:rPr>
        <w:t>τ</w:t>
      </w:r>
      <w:r w:rsidRPr="00074EA7">
        <w:rPr>
          <w:rFonts w:asciiTheme="minorHAnsi" w:hAnsiTheme="minorHAnsi" w:cstheme="minorHAnsi"/>
          <w:color w:val="auto"/>
        </w:rPr>
        <w:t xml:space="preserve">ων σχετικών αιτημάτων των δημοτικών παρατάξεων </w:t>
      </w:r>
      <w:r w:rsidRPr="00074EA7">
        <w:rPr>
          <w:rFonts w:ascii="Calibri" w:hAnsi="Calibri" w:cs="Calibri"/>
          <w:color w:val="auto"/>
        </w:rPr>
        <w:t xml:space="preserve"> </w:t>
      </w:r>
      <w:r w:rsidRPr="00074EA7">
        <w:rPr>
          <w:rFonts w:asciiTheme="minorHAnsi" w:hAnsiTheme="minorHAnsi" w:cstheme="minorHAnsi"/>
          <w:color w:val="auto"/>
        </w:rPr>
        <w:t>«</w:t>
      </w:r>
      <w:r w:rsidRPr="00074EA7">
        <w:rPr>
          <w:rFonts w:ascii="Calibri" w:hAnsi="Calibri" w:cs="Calibri"/>
          <w:color w:val="auto"/>
        </w:rPr>
        <w:t>Λαϊκή</w:t>
      </w:r>
      <w:r w:rsidRPr="00074EA7">
        <w:rPr>
          <w:rFonts w:asciiTheme="minorHAnsi" w:hAnsiTheme="minorHAnsi" w:cstheme="minorHAnsi"/>
          <w:color w:val="auto"/>
        </w:rPr>
        <w:t xml:space="preserve"> </w:t>
      </w:r>
      <w:r w:rsidRPr="00074EA7">
        <w:rPr>
          <w:rFonts w:ascii="Calibri" w:hAnsi="Calibri" w:cs="Calibri"/>
          <w:color w:val="auto"/>
        </w:rPr>
        <w:t>Συσπείρωση</w:t>
      </w:r>
      <w:r w:rsidRPr="00074EA7">
        <w:rPr>
          <w:rFonts w:asciiTheme="minorHAnsi" w:hAnsiTheme="minorHAnsi" w:cstheme="minorHAnsi"/>
          <w:color w:val="auto"/>
        </w:rPr>
        <w:t xml:space="preserve"> Λιβαδειάς » </w:t>
      </w:r>
      <w:r w:rsidRPr="00074EA7">
        <w:rPr>
          <w:rFonts w:ascii="Calibri" w:hAnsi="Calibri" w:cs="Calibri"/>
          <w:color w:val="auto"/>
        </w:rPr>
        <w:t xml:space="preserve"> και </w:t>
      </w:r>
      <w:r w:rsidRPr="00074EA7">
        <w:rPr>
          <w:rFonts w:asciiTheme="minorHAnsi" w:hAnsiTheme="minorHAnsi" w:cstheme="minorHAnsi"/>
          <w:color w:val="auto"/>
        </w:rPr>
        <w:t xml:space="preserve"> </w:t>
      </w:r>
      <w:r w:rsidRPr="00074EA7">
        <w:rPr>
          <w:rFonts w:ascii="Calibri" w:hAnsi="Calibri" w:cs="Calibri"/>
          <w:color w:val="auto"/>
        </w:rPr>
        <w:t xml:space="preserve"> </w:t>
      </w:r>
      <w:r w:rsidRPr="00074EA7">
        <w:rPr>
          <w:rFonts w:asciiTheme="minorHAnsi" w:hAnsiTheme="minorHAnsi" w:cstheme="minorHAnsi"/>
          <w:color w:val="auto"/>
        </w:rPr>
        <w:t>«</w:t>
      </w:r>
      <w:r w:rsidRPr="00074EA7">
        <w:rPr>
          <w:rFonts w:ascii="Calibri" w:hAnsi="Calibri" w:cs="Calibri"/>
          <w:color w:val="auto"/>
        </w:rPr>
        <w:t xml:space="preserve">Δυναμική </w:t>
      </w:r>
      <w:proofErr w:type="spellStart"/>
      <w:r w:rsidRPr="00074EA7">
        <w:rPr>
          <w:rFonts w:ascii="Calibri" w:hAnsi="Calibri" w:cs="Calibri"/>
          <w:color w:val="auto"/>
        </w:rPr>
        <w:t>Αυτοδιοικητική</w:t>
      </w:r>
      <w:proofErr w:type="spellEnd"/>
      <w:r w:rsidRPr="00074EA7">
        <w:rPr>
          <w:rFonts w:ascii="Calibri" w:hAnsi="Calibri" w:cs="Calibri"/>
          <w:color w:val="auto"/>
        </w:rPr>
        <w:t xml:space="preserve"> Συνεργασία</w:t>
      </w:r>
      <w:r w:rsidRPr="00074EA7">
        <w:rPr>
          <w:rFonts w:asciiTheme="minorHAnsi" w:hAnsiTheme="minorHAnsi" w:cstheme="minorHAnsi"/>
          <w:color w:val="auto"/>
        </w:rPr>
        <w:t xml:space="preserve">» </w:t>
      </w:r>
      <w:r w:rsidRPr="00074EA7">
        <w:rPr>
          <w:rFonts w:ascii="Calibri" w:hAnsi="Calibri" w:cs="Calibri"/>
          <w:color w:val="auto"/>
        </w:rPr>
        <w:t xml:space="preserve"> </w:t>
      </w:r>
      <w:r w:rsidRPr="00074EA7">
        <w:rPr>
          <w:rFonts w:asciiTheme="minorHAnsi" w:hAnsiTheme="minorHAnsi" w:cstheme="minorHAnsi"/>
          <w:color w:val="auto"/>
        </w:rPr>
        <w:t xml:space="preserve">καθώς </w:t>
      </w:r>
      <w:r w:rsidRPr="00074EA7">
        <w:rPr>
          <w:rFonts w:ascii="Calibri" w:hAnsi="Calibri" w:cs="Calibri"/>
          <w:color w:val="auto"/>
        </w:rPr>
        <w:t xml:space="preserve">και </w:t>
      </w:r>
      <w:r w:rsidRPr="00074EA7">
        <w:rPr>
          <w:rFonts w:asciiTheme="minorHAnsi" w:hAnsiTheme="minorHAnsi" w:cstheme="minorHAnsi"/>
          <w:color w:val="auto"/>
        </w:rPr>
        <w:t xml:space="preserve"> </w:t>
      </w:r>
      <w:r w:rsidRPr="00074EA7">
        <w:rPr>
          <w:rFonts w:ascii="Calibri" w:hAnsi="Calibri" w:cs="Calibri"/>
          <w:color w:val="auto"/>
        </w:rPr>
        <w:t xml:space="preserve"> τη</w:t>
      </w:r>
      <w:r w:rsidRPr="00074EA7">
        <w:rPr>
          <w:rFonts w:asciiTheme="minorHAnsi" w:hAnsiTheme="minorHAnsi" w:cstheme="minorHAnsi"/>
          <w:color w:val="auto"/>
        </w:rPr>
        <w:t>ς</w:t>
      </w:r>
      <w:r w:rsidRPr="00074EA7">
        <w:rPr>
          <w:rFonts w:ascii="Calibri" w:hAnsi="Calibri" w:cs="Calibri"/>
          <w:color w:val="auto"/>
        </w:rPr>
        <w:t xml:space="preserve"> σύμφωνη</w:t>
      </w:r>
      <w:r w:rsidRPr="00074EA7">
        <w:rPr>
          <w:rFonts w:asciiTheme="minorHAnsi" w:hAnsiTheme="minorHAnsi" w:cstheme="minorHAnsi"/>
          <w:color w:val="auto"/>
        </w:rPr>
        <w:t>ς</w:t>
      </w:r>
      <w:r w:rsidRPr="00074EA7">
        <w:rPr>
          <w:rFonts w:ascii="Calibri" w:hAnsi="Calibri" w:cs="Calibri"/>
          <w:color w:val="auto"/>
        </w:rPr>
        <w:t xml:space="preserve"> γνώμη</w:t>
      </w:r>
      <w:r w:rsidRPr="00074EA7">
        <w:rPr>
          <w:rFonts w:asciiTheme="minorHAnsi" w:hAnsiTheme="minorHAnsi" w:cstheme="minorHAnsi"/>
          <w:color w:val="auto"/>
        </w:rPr>
        <w:t>ς</w:t>
      </w:r>
      <w:r w:rsidRPr="00074EA7">
        <w:rPr>
          <w:rFonts w:ascii="Calibri" w:hAnsi="Calibri" w:cs="Calibri"/>
          <w:color w:val="auto"/>
        </w:rPr>
        <w:t xml:space="preserve"> των επικεφαλής των </w:t>
      </w:r>
      <w:r w:rsidRPr="00074EA7">
        <w:rPr>
          <w:rFonts w:ascii="Calibri" w:hAnsi="Calibri" w:cs="Calibri"/>
          <w:color w:val="auto"/>
        </w:rPr>
        <w:lastRenderedPageBreak/>
        <w:t xml:space="preserve">δημοτικών παρατάξεων </w:t>
      </w:r>
      <w:r w:rsidRPr="00074EA7">
        <w:rPr>
          <w:rFonts w:asciiTheme="minorHAnsi" w:hAnsiTheme="minorHAnsi" w:cstheme="minorHAnsi"/>
          <w:color w:val="auto"/>
        </w:rPr>
        <w:t xml:space="preserve">λόγω </w:t>
      </w:r>
      <w:r w:rsidRPr="00074EA7">
        <w:rPr>
          <w:rFonts w:ascii="Calibri" w:hAnsi="Calibri" w:cs="Calibri"/>
          <w:color w:val="auto"/>
        </w:rPr>
        <w:t xml:space="preserve">των </w:t>
      </w:r>
      <w:r w:rsidRPr="00074EA7">
        <w:rPr>
          <w:rFonts w:asciiTheme="minorHAnsi" w:hAnsiTheme="minorHAnsi" w:cstheme="minorHAnsi"/>
          <w:color w:val="auto"/>
        </w:rPr>
        <w:t xml:space="preserve"> πανελλαδικών </w:t>
      </w:r>
      <w:r w:rsidRPr="00074EA7">
        <w:rPr>
          <w:rFonts w:ascii="Calibri" w:hAnsi="Calibri" w:cs="Calibri"/>
          <w:color w:val="auto"/>
        </w:rPr>
        <w:t xml:space="preserve">απεργιακών κινητοποιήσεων για </w:t>
      </w:r>
      <w:r w:rsidRPr="00074EA7">
        <w:rPr>
          <w:rFonts w:asciiTheme="minorHAnsi" w:hAnsiTheme="minorHAnsi" w:cstheme="minorHAnsi"/>
          <w:color w:val="auto"/>
        </w:rPr>
        <w:t xml:space="preserve">την  ως ελάχιστη τιμή και σεβασμό για την </w:t>
      </w:r>
      <w:r w:rsidRPr="00074EA7">
        <w:rPr>
          <w:rFonts w:ascii="Calibri" w:hAnsi="Calibri" w:cs="Calibri"/>
          <w:color w:val="auto"/>
          <w:lang w:eastAsia="el-GR"/>
        </w:rPr>
        <w:t>ανείπωτη τραγωδία στα Τέμπη</w:t>
      </w:r>
      <w:r w:rsidRPr="00074EA7">
        <w:rPr>
          <w:rFonts w:asciiTheme="minorHAnsi" w:hAnsiTheme="minorHAnsi" w:cstheme="minorHAnsi"/>
          <w:color w:val="auto"/>
        </w:rPr>
        <w:t xml:space="preserve"> .</w:t>
      </w:r>
    </w:p>
    <w:p w:rsidR="00BE2B68" w:rsidRDefault="00BE2B68" w:rsidP="00BE2B68">
      <w:pPr>
        <w:ind w:left="-283"/>
        <w:jc w:val="both"/>
        <w:outlineLvl w:val="0"/>
        <w:rPr>
          <w:rFonts w:asciiTheme="minorHAnsi" w:eastAsia="Calibri" w:hAnsiTheme="minorHAnsi" w:cstheme="minorHAnsi"/>
        </w:rPr>
      </w:pPr>
      <w:r w:rsidRPr="00676132">
        <w:rPr>
          <w:rFonts w:asciiTheme="minorHAnsi" w:eastAsia="Arial" w:hAnsiTheme="minorHAnsi" w:cstheme="minorHAnsi"/>
        </w:rPr>
        <w:t xml:space="preserve"> </w:t>
      </w:r>
      <w:r w:rsidRPr="00676132">
        <w:rPr>
          <w:rFonts w:asciiTheme="minorHAnsi" w:eastAsia="Calibri" w:hAnsiTheme="minorHAnsi" w:cstheme="minorHAnsi"/>
        </w:rPr>
        <w:t>Στην συνεδρίαση</w:t>
      </w:r>
      <w:r>
        <w:rPr>
          <w:rFonts w:asciiTheme="minorHAnsi" w:eastAsia="Calibri" w:hAnsiTheme="minorHAnsi" w:cstheme="minorHAnsi"/>
        </w:rPr>
        <w:t xml:space="preserve"> ήταν απόντες οι Πρόεδροι των Κοινοτήτων αν και κλήθηκαν νόμιμα με την </w:t>
      </w:r>
      <w:proofErr w:type="spellStart"/>
      <w:r>
        <w:rPr>
          <w:rFonts w:asciiTheme="minorHAnsi" w:eastAsia="Calibri" w:hAnsiTheme="minorHAnsi" w:cstheme="minorHAnsi"/>
        </w:rPr>
        <w:t>αριθμ</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πρωτ</w:t>
      </w:r>
      <w:proofErr w:type="spellEnd"/>
      <w:r>
        <w:rPr>
          <w:rFonts w:asciiTheme="minorHAnsi" w:eastAsia="Calibri" w:hAnsiTheme="minorHAnsi" w:cstheme="minorHAnsi"/>
        </w:rPr>
        <w:t>. 4271/3-3-2023 πρόσκληση της προέδρου.</w:t>
      </w:r>
    </w:p>
    <w:p w:rsidR="00BE2B68" w:rsidRDefault="00BE2B68" w:rsidP="00BE2B68">
      <w:pPr>
        <w:ind w:left="-283"/>
        <w:jc w:val="both"/>
        <w:outlineLvl w:val="0"/>
        <w:rPr>
          <w:rFonts w:asciiTheme="minorHAnsi" w:eastAsia="Arial" w:hAnsiTheme="minorHAnsi" w:cstheme="minorHAnsi"/>
        </w:rPr>
      </w:pPr>
    </w:p>
    <w:p w:rsidR="00BE2B68" w:rsidRPr="00676132" w:rsidRDefault="00BE2B68" w:rsidP="00BE2B68">
      <w:pPr>
        <w:ind w:left="-283"/>
        <w:jc w:val="both"/>
        <w:outlineLvl w:val="0"/>
        <w:rPr>
          <w:rFonts w:asciiTheme="minorHAnsi" w:eastAsia="Arial" w:hAnsiTheme="minorHAnsi" w:cstheme="minorHAnsi"/>
          <w:color w:val="000000"/>
          <w:lang w:bidi="hi-IN"/>
        </w:rPr>
      </w:pPr>
      <w:r w:rsidRPr="00676132">
        <w:rPr>
          <w:rFonts w:asciiTheme="minorHAnsi" w:eastAsia="Calibri" w:hAnsiTheme="minorHAnsi" w:cstheme="minorHAnsi"/>
        </w:rPr>
        <w:t xml:space="preserve">Στην συνεδρίαση ήταν παρών  ο προσκληθείς </w:t>
      </w:r>
      <w:r w:rsidRPr="00676132">
        <w:rPr>
          <w:rFonts w:asciiTheme="minorHAnsi" w:eastAsia="Arial" w:hAnsiTheme="minorHAnsi" w:cstheme="minorHAnsi"/>
          <w:color w:val="000000"/>
          <w:highlight w:val="white"/>
          <w:lang w:bidi="hi-IN"/>
        </w:rPr>
        <w:t xml:space="preserve"> Δήμαρχος κ. </w:t>
      </w:r>
      <w:proofErr w:type="spellStart"/>
      <w:r w:rsidRPr="00676132">
        <w:rPr>
          <w:rFonts w:asciiTheme="minorHAnsi" w:eastAsia="Arial" w:hAnsiTheme="minorHAnsi" w:cstheme="minorHAnsi"/>
          <w:color w:val="000000"/>
          <w:highlight w:val="white"/>
          <w:lang w:bidi="hi-IN"/>
        </w:rPr>
        <w:t>Ταγκαλέγκας</w:t>
      </w:r>
      <w:proofErr w:type="spellEnd"/>
      <w:r w:rsidRPr="00676132">
        <w:rPr>
          <w:rFonts w:asciiTheme="minorHAnsi" w:eastAsia="Arial" w:hAnsiTheme="minorHAnsi" w:cstheme="minorHAnsi"/>
          <w:color w:val="000000"/>
          <w:highlight w:val="white"/>
          <w:lang w:bidi="hi-IN"/>
        </w:rPr>
        <w:t xml:space="preserve"> Ιωάννη</w:t>
      </w:r>
      <w:r w:rsidRPr="00676132">
        <w:rPr>
          <w:rFonts w:asciiTheme="minorHAnsi" w:eastAsia="Arial" w:hAnsiTheme="minorHAnsi" w:cstheme="minorHAnsi"/>
          <w:color w:val="000000"/>
          <w:lang w:bidi="hi-IN"/>
        </w:rPr>
        <w:t>ς</w:t>
      </w:r>
      <w:r>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9D2850" w:rsidRPr="00B14572" w:rsidRDefault="009B6E4F" w:rsidP="000D15B2">
      <w:pPr>
        <w:tabs>
          <w:tab w:val="center" w:pos="8460"/>
        </w:tabs>
        <w:spacing w:line="276" w:lineRule="auto"/>
        <w:ind w:left="-170"/>
        <w:jc w:val="both"/>
        <w:rPr>
          <w:rStyle w:val="af9"/>
          <w:rFonts w:asciiTheme="minorHAnsi" w:eastAsia="Arial" w:hAnsiTheme="minorHAnsi" w:cstheme="minorHAnsi"/>
          <w:i w:val="0"/>
          <w:color w:val="000000"/>
          <w:shd w:val="clear" w:color="auto" w:fill="FFFFFF"/>
          <w:lang w:eastAsia="el-GR"/>
        </w:rPr>
      </w:pPr>
      <w:r>
        <w:rPr>
          <w:rFonts w:asciiTheme="minorHAnsi" w:eastAsia="Arial" w:hAnsiTheme="minorHAnsi" w:cstheme="minorHAnsi"/>
        </w:rPr>
        <w:t xml:space="preserve"> </w:t>
      </w:r>
      <w:r w:rsidR="00CB6590" w:rsidRPr="00B54E31">
        <w:rPr>
          <w:rStyle w:val="af9"/>
          <w:rFonts w:asciiTheme="minorHAnsi" w:eastAsia="Arial" w:hAnsiTheme="minorHAnsi" w:cstheme="minorHAnsi"/>
          <w:i w:val="0"/>
          <w:shd w:val="clear" w:color="auto" w:fill="FFFFFF"/>
          <w:lang w:bidi="hi-IN"/>
        </w:rPr>
        <w:t xml:space="preserve">Εισηγούμενη </w:t>
      </w:r>
      <w:r w:rsidR="00F53798" w:rsidRPr="00B54E31">
        <w:rPr>
          <w:rStyle w:val="af9"/>
          <w:rFonts w:asciiTheme="minorHAnsi" w:eastAsia="Arial" w:hAnsiTheme="minorHAnsi" w:cstheme="minorHAnsi"/>
          <w:shd w:val="clear" w:color="auto" w:fill="FFFFFF"/>
          <w:lang w:bidi="hi-IN"/>
        </w:rPr>
        <w:t xml:space="preserve"> </w:t>
      </w:r>
      <w:r w:rsidR="00F53798" w:rsidRPr="00B54E31">
        <w:rPr>
          <w:rFonts w:asciiTheme="minorHAnsi" w:eastAsia="Arial" w:hAnsiTheme="minorHAnsi" w:cstheme="minorHAnsi"/>
          <w:bCs/>
          <w:highlight w:val="white"/>
          <w:shd w:val="clear" w:color="auto" w:fill="FFFFFF"/>
          <w:lang w:bidi="hi-IN"/>
        </w:rPr>
        <w:t xml:space="preserve">  το </w:t>
      </w:r>
      <w:r w:rsidR="00BE2B68">
        <w:rPr>
          <w:rFonts w:asciiTheme="minorHAnsi" w:eastAsia="Arial" w:hAnsiTheme="minorHAnsi" w:cstheme="minorHAnsi"/>
          <w:bCs/>
          <w:highlight w:val="white"/>
          <w:shd w:val="clear" w:color="auto" w:fill="FFFFFF"/>
          <w:lang w:bidi="hi-IN"/>
        </w:rPr>
        <w:t xml:space="preserve">δέκατο </w:t>
      </w:r>
      <w:r w:rsidR="00F53798" w:rsidRPr="00B54E31">
        <w:rPr>
          <w:rFonts w:asciiTheme="minorHAnsi" w:eastAsia="Arial" w:hAnsiTheme="minorHAnsi" w:cstheme="minorHAnsi"/>
          <w:bCs/>
          <w:highlight w:val="white"/>
          <w:shd w:val="clear" w:color="auto" w:fill="FFFFFF"/>
          <w:lang w:bidi="hi-IN"/>
        </w:rPr>
        <w:t xml:space="preserve"> </w:t>
      </w:r>
      <w:r w:rsidR="00E573DE" w:rsidRPr="00BE2B68">
        <w:rPr>
          <w:rFonts w:asciiTheme="minorHAnsi" w:eastAsia="Arial" w:hAnsiTheme="minorHAnsi" w:cstheme="minorHAnsi"/>
          <w:bCs/>
          <w:shd w:val="clear" w:color="auto" w:fill="FFFFFF"/>
          <w:lang w:bidi="hi-IN"/>
        </w:rPr>
        <w:t>τρίτο</w:t>
      </w:r>
      <w:r w:rsidR="00A85C84" w:rsidRPr="00BE2B68">
        <w:rPr>
          <w:rFonts w:asciiTheme="minorHAnsi" w:eastAsia="Arial" w:hAnsiTheme="minorHAnsi" w:cstheme="minorHAnsi"/>
          <w:bCs/>
          <w:shd w:val="clear" w:color="auto" w:fill="FFFFFF"/>
          <w:lang w:bidi="hi-IN"/>
        </w:rPr>
        <w:t xml:space="preserve"> </w:t>
      </w:r>
      <w:r w:rsidR="00F53798" w:rsidRPr="00BE2B68">
        <w:rPr>
          <w:rFonts w:asciiTheme="minorHAnsi" w:eastAsia="Arial" w:hAnsiTheme="minorHAnsi" w:cstheme="minorHAnsi"/>
          <w:bCs/>
          <w:shd w:val="clear" w:color="auto" w:fill="FFFFFF"/>
          <w:lang w:bidi="hi-IN"/>
        </w:rPr>
        <w:t xml:space="preserve"> θέμα </w:t>
      </w:r>
      <w:r w:rsidR="00F53798" w:rsidRPr="00B54E31">
        <w:rPr>
          <w:rFonts w:asciiTheme="minorHAnsi" w:eastAsia="Arial" w:hAnsiTheme="minorHAnsi" w:cstheme="minorHAnsi"/>
          <w:bCs/>
          <w:highlight w:val="white"/>
          <w:shd w:val="clear" w:color="auto" w:fill="FFFFFF"/>
          <w:lang w:bidi="hi-IN"/>
        </w:rPr>
        <w:t xml:space="preserve">της </w:t>
      </w:r>
      <w:r w:rsidR="00F53798" w:rsidRPr="00B54E31">
        <w:rPr>
          <w:rFonts w:asciiTheme="minorHAnsi" w:eastAsia="Arial" w:hAnsiTheme="minorHAnsi" w:cstheme="minorHAnsi"/>
          <w:highlight w:val="white"/>
          <w:shd w:val="clear" w:color="auto" w:fill="FFFFFF"/>
          <w:lang w:bidi="hi-IN"/>
        </w:rPr>
        <w:t xml:space="preserve"> </w:t>
      </w:r>
      <w:r w:rsidR="00F53798" w:rsidRPr="00B54E31">
        <w:rPr>
          <w:rFonts w:asciiTheme="minorHAnsi" w:eastAsia="Arial" w:hAnsiTheme="minorHAnsi" w:cstheme="minorHAnsi"/>
          <w:shd w:val="clear" w:color="auto" w:fill="FFFFFF"/>
          <w:lang w:bidi="hi-IN"/>
        </w:rPr>
        <w:t>ημερήσιας διάταξης</w:t>
      </w:r>
      <w:r w:rsidR="00F53798" w:rsidRPr="00B54E31">
        <w:rPr>
          <w:rStyle w:val="FontStyle17"/>
          <w:rFonts w:asciiTheme="minorHAnsi" w:eastAsia="Calibri" w:hAnsiTheme="minorHAnsi" w:cstheme="minorHAnsi"/>
          <w:iCs/>
          <w:spacing w:val="-3"/>
          <w:sz w:val="24"/>
          <w:szCs w:val="24"/>
        </w:rPr>
        <w:t>,</w:t>
      </w:r>
      <w:r w:rsidR="006372AA" w:rsidRPr="00B54E31">
        <w:rPr>
          <w:rStyle w:val="af9"/>
          <w:rFonts w:asciiTheme="minorHAnsi" w:eastAsia="Arial" w:hAnsiTheme="minorHAnsi" w:cstheme="minorHAnsi"/>
          <w:color w:val="000000"/>
          <w:highlight w:val="white"/>
          <w:shd w:val="clear" w:color="auto" w:fill="FFFFFF"/>
          <w:lang w:bidi="hi-IN"/>
        </w:rPr>
        <w:t xml:space="preserve"> </w:t>
      </w:r>
      <w:r w:rsidR="00A85C84" w:rsidRPr="00A85C84">
        <w:rPr>
          <w:rStyle w:val="af9"/>
          <w:rFonts w:asciiTheme="minorHAnsi" w:eastAsia="Arial" w:hAnsiTheme="minorHAnsi" w:cstheme="minorHAnsi"/>
          <w:i w:val="0"/>
          <w:color w:val="000000"/>
          <w:highlight w:val="white"/>
          <w:shd w:val="clear" w:color="auto" w:fill="FFFFFF"/>
          <w:lang w:bidi="hi-IN"/>
        </w:rPr>
        <w:t>η</w:t>
      </w:r>
      <w:r w:rsidR="006372AA" w:rsidRPr="00B54E31">
        <w:rPr>
          <w:rStyle w:val="af9"/>
          <w:rFonts w:asciiTheme="minorHAnsi" w:eastAsia="Arial" w:hAnsiTheme="minorHAnsi" w:cstheme="minorHAnsi"/>
          <w:i w:val="0"/>
          <w:color w:val="000000"/>
          <w:highlight w:val="white"/>
          <w:shd w:val="clear" w:color="auto" w:fill="FFFFFF"/>
          <w:lang w:bidi="hi-IN"/>
        </w:rPr>
        <w:t xml:space="preserve"> κ. Πρόεδρος   έθεσε υπόψη των μελών του Δημοτικού Συμβουλίου ,</w:t>
      </w:r>
      <w:r w:rsidR="006372AA" w:rsidRPr="00B54E31">
        <w:rPr>
          <w:rStyle w:val="af9"/>
          <w:rFonts w:asciiTheme="minorHAnsi" w:eastAsia="Arial" w:hAnsiTheme="minorHAnsi" w:cstheme="minorHAnsi"/>
          <w:color w:val="000000"/>
          <w:highlight w:val="white"/>
          <w:shd w:val="clear" w:color="auto" w:fill="FFFFFF"/>
          <w:lang w:bidi="hi-IN"/>
        </w:rPr>
        <w:t xml:space="preserve"> </w:t>
      </w:r>
      <w:r w:rsidR="006372AA" w:rsidRPr="00B54E31">
        <w:rPr>
          <w:rStyle w:val="af9"/>
          <w:rFonts w:asciiTheme="minorHAnsi" w:eastAsia="Arial" w:hAnsiTheme="minorHAnsi" w:cstheme="minorHAnsi"/>
          <w:highlight w:val="white"/>
          <w:shd w:val="clear" w:color="auto" w:fill="FFFFFF"/>
          <w:lang w:bidi="hi-IN"/>
        </w:rPr>
        <w:t xml:space="preserve"> </w:t>
      </w:r>
      <w:r w:rsidR="006372AA" w:rsidRPr="00B54E31">
        <w:rPr>
          <w:rFonts w:asciiTheme="minorHAnsi" w:eastAsia="Arial" w:hAnsiTheme="minorHAnsi" w:cstheme="minorHAnsi"/>
          <w:highlight w:val="white"/>
          <w:shd w:val="clear" w:color="auto" w:fill="FFFFFF"/>
          <w:lang w:bidi="hi-IN"/>
        </w:rPr>
        <w:t>από  τ</w:t>
      </w:r>
      <w:r w:rsidR="00B14572">
        <w:rPr>
          <w:rFonts w:asciiTheme="minorHAnsi" w:eastAsia="Arial" w:hAnsiTheme="minorHAnsi" w:cstheme="minorHAnsi"/>
          <w:highlight w:val="white"/>
          <w:shd w:val="clear" w:color="auto" w:fill="FFFFFF"/>
          <w:lang w:bidi="hi-IN"/>
        </w:rPr>
        <w:t xml:space="preserve">ην </w:t>
      </w:r>
      <w:r w:rsidR="006372AA" w:rsidRPr="00B54E31">
        <w:rPr>
          <w:rFonts w:asciiTheme="minorHAnsi" w:eastAsia="Arial" w:hAnsiTheme="minorHAnsi" w:cstheme="minorHAnsi"/>
          <w:highlight w:val="white"/>
          <w:shd w:val="clear" w:color="auto" w:fill="FFFFFF"/>
          <w:lang w:bidi="hi-IN"/>
        </w:rPr>
        <w:t xml:space="preserve"> υπ </w:t>
      </w:r>
      <w:proofErr w:type="spellStart"/>
      <w:r w:rsidR="006372AA" w:rsidRPr="00B54E31">
        <w:rPr>
          <w:rFonts w:asciiTheme="minorHAnsi" w:eastAsia="Arial" w:hAnsiTheme="minorHAnsi" w:cstheme="minorHAnsi"/>
          <w:highlight w:val="white"/>
          <w:shd w:val="clear" w:color="auto" w:fill="FFFFFF"/>
          <w:lang w:bidi="hi-IN"/>
        </w:rPr>
        <w:t>αριθμ</w:t>
      </w:r>
      <w:proofErr w:type="spellEnd"/>
      <w:r w:rsidR="006372AA" w:rsidRPr="00B54E31">
        <w:rPr>
          <w:rFonts w:asciiTheme="minorHAnsi" w:eastAsia="Arial" w:hAnsiTheme="minorHAnsi" w:cstheme="minorHAnsi"/>
          <w:highlight w:val="white"/>
          <w:shd w:val="clear" w:color="auto" w:fill="FFFFFF"/>
          <w:lang w:bidi="hi-IN"/>
        </w:rPr>
        <w:t xml:space="preserve"> </w:t>
      </w:r>
      <w:r w:rsidR="00B14572">
        <w:rPr>
          <w:rFonts w:ascii="Arial" w:hAnsi="Arial" w:cs="Arial"/>
          <w:sz w:val="22"/>
          <w:szCs w:val="22"/>
          <w:lang w:eastAsia="el-GR"/>
        </w:rPr>
        <w:t xml:space="preserve"> </w:t>
      </w:r>
      <w:r w:rsidR="00B14572" w:rsidRPr="00B14572">
        <w:rPr>
          <w:rFonts w:asciiTheme="minorHAnsi" w:hAnsiTheme="minorHAnsi" w:cstheme="minorHAnsi"/>
          <w:lang w:eastAsia="el-GR"/>
        </w:rPr>
        <w:t>1/2023 Απόφαση της Επιτροπής Ποιότητας Ζωής σύμφωνα με την οποία:</w:t>
      </w:r>
      <w:r w:rsidR="00B14572" w:rsidRPr="00B14572">
        <w:rPr>
          <w:rStyle w:val="af9"/>
          <w:rFonts w:asciiTheme="minorHAnsi" w:eastAsia="Arial" w:hAnsiTheme="minorHAnsi" w:cstheme="minorHAnsi"/>
          <w:i w:val="0"/>
          <w:color w:val="000000"/>
          <w:shd w:val="clear" w:color="auto" w:fill="FFFFFF"/>
          <w:lang w:eastAsia="el-GR" w:bidi="hi-IN"/>
        </w:rPr>
        <w:t xml:space="preserve"> </w:t>
      </w:r>
    </w:p>
    <w:p w:rsidR="00E3629F" w:rsidRPr="00045517" w:rsidRDefault="00045517" w:rsidP="00E3629F">
      <w:pPr>
        <w:jc w:val="both"/>
        <w:rPr>
          <w:rFonts w:asciiTheme="minorHAnsi" w:hAnsiTheme="minorHAnsi" w:cstheme="minorHAnsi"/>
        </w:rPr>
      </w:pPr>
      <w:r>
        <w:rPr>
          <w:rFonts w:asciiTheme="minorHAnsi" w:hAnsiTheme="minorHAnsi" w:cstheme="minorHAnsi"/>
        </w:rPr>
        <w:t xml:space="preserve"> </w:t>
      </w:r>
    </w:p>
    <w:p w:rsidR="00B14572" w:rsidRDefault="00B14572" w:rsidP="00B14572">
      <w:pPr>
        <w:ind w:left="360"/>
        <w:jc w:val="both"/>
        <w:rPr>
          <w:rFonts w:asciiTheme="minorHAnsi" w:hAnsiTheme="minorHAnsi" w:cstheme="minorHAnsi"/>
          <w:color w:val="000000" w:themeColor="text1"/>
        </w:rPr>
      </w:pPr>
      <w:r w:rsidRPr="00E90F6C">
        <w:rPr>
          <w:rFonts w:asciiTheme="minorHAnsi" w:hAnsiTheme="minorHAnsi" w:cstheme="minorHAnsi"/>
          <w:color w:val="000000" w:themeColor="text1"/>
        </w:rPr>
        <w:t>η Δημοτική Κοινότητα Λιβαδειάς λαμβάνοντας υπ’ όψιν</w:t>
      </w:r>
      <w:r>
        <w:rPr>
          <w:rFonts w:asciiTheme="minorHAnsi" w:hAnsiTheme="minorHAnsi" w:cstheme="minorHAnsi"/>
          <w:color w:val="000000" w:themeColor="text1"/>
        </w:rPr>
        <w:t>:</w:t>
      </w:r>
    </w:p>
    <w:p w:rsidR="00B14572" w:rsidRPr="009D57EF" w:rsidRDefault="00B14572" w:rsidP="00B14572">
      <w:pPr>
        <w:pStyle w:val="af6"/>
        <w:numPr>
          <w:ilvl w:val="0"/>
          <w:numId w:val="22"/>
        </w:numPr>
        <w:pBdr>
          <w:top w:val="none" w:sz="0" w:space="0" w:color="000000"/>
          <w:left w:val="none" w:sz="0" w:space="0" w:color="000000"/>
          <w:bottom w:val="none" w:sz="0" w:space="0" w:color="000000"/>
          <w:right w:val="none" w:sz="0" w:space="0" w:color="000000"/>
        </w:pBdr>
        <w:contextualSpacing w:val="0"/>
        <w:jc w:val="both"/>
        <w:textAlignment w:val="baseline"/>
      </w:pPr>
      <w:r w:rsidRPr="001D4BBE">
        <w:rPr>
          <w:rFonts w:asciiTheme="minorHAnsi" w:hAnsiTheme="minorHAnsi" w:cstheme="minorHAnsi"/>
          <w:color w:val="000000" w:themeColor="text1"/>
        </w:rPr>
        <w:t xml:space="preserve">Την </w:t>
      </w:r>
      <w:proofErr w:type="spellStart"/>
      <w:r w:rsidRPr="001D4BBE">
        <w:rPr>
          <w:rFonts w:asciiTheme="minorHAnsi" w:hAnsiTheme="minorHAnsi" w:cstheme="minorHAnsi"/>
          <w:color w:val="000000" w:themeColor="text1"/>
        </w:rPr>
        <w:t>υπ΄αριθμ</w:t>
      </w:r>
      <w:proofErr w:type="spellEnd"/>
      <w:r w:rsidRPr="001D4BBE">
        <w:rPr>
          <w:rFonts w:asciiTheme="minorHAnsi" w:hAnsiTheme="minorHAnsi" w:cstheme="minorHAnsi"/>
          <w:color w:val="000000" w:themeColor="text1"/>
        </w:rPr>
        <w:t xml:space="preserve">. 4069/1-3-2023 αίτηση της αναδόχου εταιρείας </w:t>
      </w:r>
      <w:r w:rsidRPr="001D4BBE">
        <w:rPr>
          <w:rFonts w:asciiTheme="minorHAnsi" w:hAnsiTheme="minorHAnsi" w:cstheme="minorHAnsi"/>
          <w:color w:val="000000"/>
        </w:rPr>
        <w:t>του έργου «ΚΑΤΑΣΚΕΥΗ ΚΥΚΛΙΚΩΝ ΚΟΜΒΩΝ», ΛΑΤΩ Α.Τ.Ε.   ζητά την προσωρινή κυκλοφοριακή ρύθμιση στον κόμβο δυτικά της πόλης της Λιβαδειάς και για διάστημα δύο (2) μηνών προκειμένου</w:t>
      </w:r>
      <w:r w:rsidRPr="001D4BBE">
        <w:rPr>
          <w:rFonts w:ascii="Calibri Light" w:hAnsi="Calibri Light" w:cs="Calibri Light"/>
          <w:color w:val="000000"/>
          <w:sz w:val="22"/>
          <w:szCs w:val="22"/>
        </w:rPr>
        <w:t xml:space="preserve"> </w:t>
      </w:r>
      <w:r w:rsidRPr="001D4BBE">
        <w:rPr>
          <w:rFonts w:asciiTheme="minorHAnsi" w:hAnsiTheme="minorHAnsi" w:cstheme="minorHAnsi"/>
          <w:color w:val="000000"/>
        </w:rPr>
        <w:t>να ολοκληρωθεί η κατασκευή του έργου.</w:t>
      </w:r>
    </w:p>
    <w:p w:rsidR="00B14572" w:rsidRDefault="00B14572" w:rsidP="00B14572">
      <w:pPr>
        <w:ind w:left="360"/>
        <w:jc w:val="both"/>
        <w:rPr>
          <w:rFonts w:ascii="Calibri Light" w:hAnsi="Calibri Light" w:cs="Calibri Light"/>
          <w:color w:val="000000"/>
          <w:sz w:val="22"/>
          <w:szCs w:val="22"/>
        </w:rPr>
      </w:pPr>
    </w:p>
    <w:p w:rsidR="00B14572" w:rsidRDefault="00B14572" w:rsidP="00B14572">
      <w:pPr>
        <w:ind w:left="360"/>
        <w:jc w:val="both"/>
        <w:rPr>
          <w:rFonts w:ascii="Calibri Light" w:hAnsi="Calibri Light" w:cs="Calibri Light"/>
          <w:color w:val="000000"/>
          <w:sz w:val="22"/>
          <w:szCs w:val="22"/>
        </w:rPr>
      </w:pPr>
    </w:p>
    <w:p w:rsidR="00B14572" w:rsidRPr="00324691" w:rsidRDefault="00B14572" w:rsidP="00B14572">
      <w:pPr>
        <w:pStyle w:val="af6"/>
        <w:numPr>
          <w:ilvl w:val="0"/>
          <w:numId w:val="22"/>
        </w:numPr>
        <w:pBdr>
          <w:top w:val="none" w:sz="0" w:space="0" w:color="000000"/>
          <w:left w:val="none" w:sz="0" w:space="0" w:color="000000"/>
          <w:bottom w:val="none" w:sz="0" w:space="0" w:color="000000"/>
          <w:right w:val="none" w:sz="0" w:space="0" w:color="000000"/>
        </w:pBdr>
        <w:contextualSpacing w:val="0"/>
        <w:jc w:val="both"/>
        <w:textAlignment w:val="baseline"/>
        <w:rPr>
          <w:rFonts w:asciiTheme="minorHAnsi" w:hAnsiTheme="minorHAnsi" w:cstheme="minorHAnsi"/>
        </w:rPr>
      </w:pPr>
      <w:r w:rsidRPr="00324691">
        <w:rPr>
          <w:rFonts w:asciiTheme="minorHAnsi" w:hAnsiTheme="minorHAnsi" w:cstheme="minorHAnsi"/>
          <w:color w:val="000000"/>
        </w:rPr>
        <w:t xml:space="preserve">Την  ανάγκη ολοκλήρωσης και παράδοσης ενός εκ των κόμβων που περιλαμβάνει η μελέτη  όπως φαίνεται και στο Σχ. 1 </w:t>
      </w:r>
    </w:p>
    <w:p w:rsidR="00B14572" w:rsidRDefault="00B14572" w:rsidP="00B14572">
      <w:pPr>
        <w:ind w:left="720"/>
        <w:jc w:val="both"/>
        <w:rPr>
          <w:rFonts w:ascii="Calibri Light" w:hAnsi="Calibri Light" w:cs="Calibri Light"/>
          <w:color w:val="000000"/>
          <w:sz w:val="22"/>
          <w:szCs w:val="22"/>
        </w:rPr>
      </w:pPr>
    </w:p>
    <w:p w:rsidR="00B14572" w:rsidRDefault="00B14572" w:rsidP="00B14572">
      <w:pPr>
        <w:jc w:val="both"/>
        <w:rPr>
          <w:rFonts w:ascii="Calibri Light" w:hAnsi="Calibri Light" w:cs="Calibri Light"/>
          <w:color w:val="000000"/>
          <w:sz w:val="22"/>
          <w:szCs w:val="22"/>
        </w:rPr>
      </w:pPr>
      <w:r>
        <w:rPr>
          <w:noProof/>
          <w:lang w:eastAsia="el-GR"/>
        </w:rPr>
        <w:drawing>
          <wp:anchor distT="0" distB="0" distL="0" distR="0" simplePos="0" relativeHeight="251660288" behindDoc="0" locked="0" layoutInCell="1" allowOverlap="1">
            <wp:simplePos x="0" y="0"/>
            <wp:positionH relativeFrom="column">
              <wp:posOffset>337185</wp:posOffset>
            </wp:positionH>
            <wp:positionV relativeFrom="paragraph">
              <wp:posOffset>144780</wp:posOffset>
            </wp:positionV>
            <wp:extent cx="5726430" cy="3765550"/>
            <wp:effectExtent l="19050" t="0" r="7620" b="0"/>
            <wp:wrapSquare wrapText="larges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27" t="-21" r="-27" b="-21"/>
                    <a:stretch>
                      <a:fillRect/>
                    </a:stretch>
                  </pic:blipFill>
                  <pic:spPr bwMode="auto">
                    <a:xfrm>
                      <a:off x="0" y="0"/>
                      <a:ext cx="5726430" cy="3765550"/>
                    </a:xfrm>
                    <a:prstGeom prst="rect">
                      <a:avLst/>
                    </a:prstGeom>
                    <a:solidFill>
                      <a:srgbClr val="FFFFFF"/>
                    </a:solidFill>
                    <a:ln w="9525">
                      <a:noFill/>
                      <a:miter lim="800000"/>
                      <a:headEnd/>
                      <a:tailEnd/>
                    </a:ln>
                  </pic:spPr>
                </pic:pic>
              </a:graphicData>
            </a:graphic>
          </wp:anchor>
        </w:drawing>
      </w:r>
    </w:p>
    <w:p w:rsidR="00B14572" w:rsidRDefault="00B14572" w:rsidP="00B14572">
      <w:pPr>
        <w:jc w:val="both"/>
        <w:rPr>
          <w:rFonts w:ascii="Calibri Light" w:hAnsi="Calibri Light" w:cs="Calibri Light"/>
          <w:color w:val="000000"/>
          <w:sz w:val="22"/>
          <w:szCs w:val="22"/>
        </w:rPr>
      </w:pPr>
    </w:p>
    <w:p w:rsidR="00B14572" w:rsidRDefault="00B14572" w:rsidP="00B14572">
      <w:pPr>
        <w:jc w:val="both"/>
        <w:rPr>
          <w:rFonts w:ascii="Calibri Light" w:hAnsi="Calibri Light" w:cs="Calibri Light"/>
          <w:color w:val="000000"/>
          <w:sz w:val="22"/>
          <w:szCs w:val="22"/>
        </w:rPr>
      </w:pPr>
    </w:p>
    <w:p w:rsidR="00B14572" w:rsidRDefault="00B14572" w:rsidP="00B14572">
      <w:pPr>
        <w:jc w:val="both"/>
        <w:rPr>
          <w:rFonts w:ascii="Calibri Light" w:hAnsi="Calibri Light" w:cs="Calibri Light"/>
          <w:color w:val="000000"/>
          <w:sz w:val="22"/>
          <w:szCs w:val="22"/>
        </w:rPr>
      </w:pPr>
    </w:p>
    <w:p w:rsidR="00B14572" w:rsidRDefault="00B14572" w:rsidP="00B14572">
      <w:pPr>
        <w:ind w:left="720"/>
        <w:jc w:val="both"/>
        <w:rPr>
          <w:rFonts w:ascii="Calibri Light" w:hAnsi="Calibri Light" w:cs="Calibri Light"/>
          <w:color w:val="000000"/>
          <w:sz w:val="22"/>
          <w:szCs w:val="22"/>
        </w:rPr>
      </w:pPr>
    </w:p>
    <w:p w:rsidR="00B14572" w:rsidRDefault="00B14572" w:rsidP="00B14572">
      <w:pPr>
        <w:ind w:left="720"/>
        <w:jc w:val="both"/>
        <w:rPr>
          <w:rFonts w:ascii="Calibri Light" w:hAnsi="Calibri Light" w:cs="Calibri Light"/>
          <w:color w:val="000000"/>
          <w:sz w:val="22"/>
          <w:szCs w:val="22"/>
        </w:rPr>
      </w:pPr>
    </w:p>
    <w:p w:rsidR="00B14572" w:rsidRDefault="00B14572" w:rsidP="00B14572">
      <w:pPr>
        <w:ind w:left="720"/>
        <w:jc w:val="center"/>
      </w:pPr>
      <w:r>
        <w:rPr>
          <w:rFonts w:ascii="Calibri Light" w:hAnsi="Calibri Light" w:cs="Calibri Light"/>
          <w:color w:val="000000"/>
          <w:sz w:val="18"/>
          <w:szCs w:val="18"/>
        </w:rPr>
        <w:t xml:space="preserve">Σχ. 1. Γενική </w:t>
      </w:r>
      <w:proofErr w:type="spellStart"/>
      <w:r>
        <w:rPr>
          <w:rFonts w:ascii="Calibri Light" w:hAnsi="Calibri Light" w:cs="Calibri Light"/>
          <w:color w:val="000000"/>
          <w:sz w:val="18"/>
          <w:szCs w:val="18"/>
        </w:rPr>
        <w:t>Οριζοντιογραφία</w:t>
      </w:r>
      <w:proofErr w:type="spellEnd"/>
      <w:r>
        <w:rPr>
          <w:rFonts w:ascii="Calibri Light" w:hAnsi="Calibri Light" w:cs="Calibri Light"/>
          <w:color w:val="000000"/>
          <w:sz w:val="18"/>
          <w:szCs w:val="18"/>
        </w:rPr>
        <w:t xml:space="preserve"> – Θέση του έργου </w:t>
      </w:r>
    </w:p>
    <w:p w:rsidR="00B14572" w:rsidRDefault="00B14572" w:rsidP="00B14572">
      <w:pPr>
        <w:ind w:left="720"/>
        <w:jc w:val="both"/>
        <w:rPr>
          <w:rFonts w:ascii="Calibri Light" w:hAnsi="Calibri Light" w:cs="Calibri Light"/>
          <w:color w:val="000000"/>
          <w:sz w:val="22"/>
          <w:szCs w:val="22"/>
        </w:rPr>
      </w:pPr>
    </w:p>
    <w:p w:rsidR="00B14572" w:rsidRPr="00324691" w:rsidRDefault="00B14572" w:rsidP="00B14572">
      <w:pPr>
        <w:ind w:left="720"/>
        <w:jc w:val="both"/>
        <w:rPr>
          <w:rFonts w:asciiTheme="minorHAnsi" w:hAnsiTheme="minorHAnsi" w:cstheme="minorHAnsi"/>
        </w:rPr>
      </w:pPr>
      <w:r>
        <w:rPr>
          <w:rFonts w:ascii="Calibri Light" w:hAnsi="Calibri Light" w:cs="Calibri Light"/>
          <w:color w:val="000000"/>
          <w:sz w:val="22"/>
          <w:szCs w:val="22"/>
        </w:rPr>
        <w:t xml:space="preserve">και ειδικότερα του κόμβου επί των οδών </w:t>
      </w:r>
      <w:proofErr w:type="spellStart"/>
      <w:r>
        <w:rPr>
          <w:rFonts w:ascii="Calibri Light" w:hAnsi="Calibri Light" w:cs="Calibri Light"/>
          <w:b/>
          <w:bCs/>
          <w:color w:val="000000"/>
          <w:sz w:val="22"/>
          <w:szCs w:val="22"/>
        </w:rPr>
        <w:t>Δημ</w:t>
      </w:r>
      <w:proofErr w:type="spellEnd"/>
      <w:r>
        <w:rPr>
          <w:rFonts w:ascii="Calibri Light" w:hAnsi="Calibri Light" w:cs="Calibri Light"/>
          <w:b/>
          <w:bCs/>
          <w:color w:val="000000"/>
          <w:sz w:val="22"/>
          <w:szCs w:val="22"/>
        </w:rPr>
        <w:t>. Χρ. Παλαιολόγου</w:t>
      </w:r>
      <w:r>
        <w:rPr>
          <w:rFonts w:ascii="Calibri Light" w:hAnsi="Calibri Light" w:cs="Calibri Light"/>
          <w:color w:val="000000"/>
          <w:sz w:val="22"/>
          <w:szCs w:val="22"/>
        </w:rPr>
        <w:t xml:space="preserve"> – </w:t>
      </w:r>
      <w:proofErr w:type="spellStart"/>
      <w:r>
        <w:rPr>
          <w:rFonts w:ascii="Calibri Light" w:hAnsi="Calibri Light" w:cs="Calibri Light"/>
          <w:b/>
          <w:bCs/>
          <w:color w:val="000000"/>
          <w:sz w:val="22"/>
          <w:szCs w:val="22"/>
        </w:rPr>
        <w:t>Λιάκουρας</w:t>
      </w:r>
      <w:proofErr w:type="spellEnd"/>
      <w:r>
        <w:rPr>
          <w:rFonts w:ascii="Calibri Light" w:hAnsi="Calibri Light" w:cs="Calibri Light"/>
          <w:b/>
          <w:bCs/>
          <w:color w:val="000000"/>
          <w:sz w:val="22"/>
          <w:szCs w:val="22"/>
        </w:rPr>
        <w:t xml:space="preserve"> (Αγίου Φανουρίου ) </w:t>
      </w:r>
      <w:r>
        <w:rPr>
          <w:rFonts w:ascii="Calibri Light" w:hAnsi="Calibri Light" w:cs="Calibri Light"/>
          <w:color w:val="000000"/>
          <w:sz w:val="22"/>
          <w:szCs w:val="22"/>
        </w:rPr>
        <w:t xml:space="preserve">και </w:t>
      </w:r>
      <w:r>
        <w:rPr>
          <w:rFonts w:ascii="Calibri Light" w:hAnsi="Calibri Light" w:cs="Calibri Light"/>
          <w:b/>
          <w:bCs/>
          <w:color w:val="000000"/>
          <w:sz w:val="22"/>
          <w:szCs w:val="22"/>
        </w:rPr>
        <w:t xml:space="preserve">Ρούμελης  </w:t>
      </w:r>
      <w:r w:rsidRPr="00324691">
        <w:rPr>
          <w:rFonts w:asciiTheme="minorHAnsi" w:hAnsiTheme="minorHAnsi" w:cstheme="minorHAnsi"/>
          <w:color w:val="000000"/>
        </w:rPr>
        <w:t xml:space="preserve">όπως φαίνεται στο Σχ.2 </w:t>
      </w:r>
    </w:p>
    <w:p w:rsidR="00B14572" w:rsidRDefault="00B14572" w:rsidP="00B14572">
      <w:pPr>
        <w:jc w:val="both"/>
      </w:pPr>
    </w:p>
    <w:p w:rsidR="00B14572" w:rsidRDefault="00B14572" w:rsidP="00B14572">
      <w:pPr>
        <w:jc w:val="both"/>
      </w:pPr>
      <w:r>
        <w:rPr>
          <w:noProof/>
          <w:lang w:eastAsia="el-GR"/>
        </w:rPr>
        <w:lastRenderedPageBreak/>
        <w:drawing>
          <wp:anchor distT="0" distB="0" distL="0" distR="0" simplePos="0" relativeHeight="251661312" behindDoc="0" locked="0" layoutInCell="1" allowOverlap="1">
            <wp:simplePos x="0" y="0"/>
            <wp:positionH relativeFrom="column">
              <wp:align>center</wp:align>
            </wp:positionH>
            <wp:positionV relativeFrom="paragraph">
              <wp:align>top</wp:align>
            </wp:positionV>
            <wp:extent cx="6299200" cy="4384675"/>
            <wp:effectExtent l="19050" t="0" r="6350" b="0"/>
            <wp:wrapSquare wrapText="larges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4" t="-20" r="-14" b="-20"/>
                    <a:stretch>
                      <a:fillRect/>
                    </a:stretch>
                  </pic:blipFill>
                  <pic:spPr bwMode="auto">
                    <a:xfrm>
                      <a:off x="0" y="0"/>
                      <a:ext cx="6299200" cy="4384675"/>
                    </a:xfrm>
                    <a:prstGeom prst="rect">
                      <a:avLst/>
                    </a:prstGeom>
                    <a:solidFill>
                      <a:srgbClr val="FFFFFF"/>
                    </a:solidFill>
                    <a:ln w="9525">
                      <a:noFill/>
                      <a:miter lim="800000"/>
                      <a:headEnd/>
                      <a:tailEnd/>
                    </a:ln>
                  </pic:spPr>
                </pic:pic>
              </a:graphicData>
            </a:graphic>
          </wp:anchor>
        </w:drawing>
      </w:r>
    </w:p>
    <w:p w:rsidR="00B14572" w:rsidRDefault="00B14572" w:rsidP="00B14572">
      <w:pPr>
        <w:jc w:val="center"/>
      </w:pPr>
      <w:r>
        <w:rPr>
          <w:rFonts w:ascii="Calibri Light" w:hAnsi="Calibri Light" w:cs="Calibri Light"/>
          <w:sz w:val="18"/>
          <w:szCs w:val="18"/>
        </w:rPr>
        <w:t xml:space="preserve">Σχ. 2  </w:t>
      </w:r>
      <w:proofErr w:type="spellStart"/>
      <w:r>
        <w:rPr>
          <w:rFonts w:ascii="Calibri Light" w:hAnsi="Calibri Light" w:cs="Calibri Light"/>
          <w:sz w:val="18"/>
          <w:szCs w:val="18"/>
        </w:rPr>
        <w:t>Οριζοντιογραφία</w:t>
      </w:r>
      <w:proofErr w:type="spellEnd"/>
      <w:r>
        <w:rPr>
          <w:rFonts w:ascii="Calibri Light" w:hAnsi="Calibri Light" w:cs="Calibri Light"/>
          <w:sz w:val="18"/>
          <w:szCs w:val="18"/>
        </w:rPr>
        <w:t xml:space="preserve"> ( Γενική </w:t>
      </w:r>
      <w:proofErr w:type="spellStart"/>
      <w:r>
        <w:rPr>
          <w:rFonts w:ascii="Calibri Light" w:hAnsi="Calibri Light" w:cs="Calibri Light"/>
          <w:sz w:val="18"/>
          <w:szCs w:val="18"/>
        </w:rPr>
        <w:t>Οριζοντιογραφία</w:t>
      </w:r>
      <w:proofErr w:type="spellEnd"/>
      <w:r>
        <w:rPr>
          <w:rFonts w:ascii="Calibri Light" w:hAnsi="Calibri Light" w:cs="Calibri Light"/>
          <w:sz w:val="18"/>
          <w:szCs w:val="18"/>
        </w:rPr>
        <w:t xml:space="preserve"> ) </w:t>
      </w:r>
    </w:p>
    <w:p w:rsidR="00B14572" w:rsidRDefault="00B14572" w:rsidP="00B14572">
      <w:pPr>
        <w:jc w:val="center"/>
      </w:pPr>
      <w:r>
        <w:rPr>
          <w:rFonts w:ascii="Calibri Light" w:hAnsi="Calibri Light" w:cs="Calibri Light"/>
          <w:sz w:val="18"/>
          <w:szCs w:val="18"/>
        </w:rPr>
        <w:t xml:space="preserve">Κόμβος Δ1 (Δελφών – </w:t>
      </w:r>
      <w:proofErr w:type="spellStart"/>
      <w:r>
        <w:rPr>
          <w:rFonts w:ascii="Calibri Light" w:hAnsi="Calibri Light" w:cs="Calibri Light"/>
          <w:sz w:val="18"/>
          <w:szCs w:val="18"/>
        </w:rPr>
        <w:t>Λιάκουρας</w:t>
      </w:r>
      <w:proofErr w:type="spellEnd"/>
      <w:r>
        <w:rPr>
          <w:rFonts w:ascii="Calibri Light" w:hAnsi="Calibri Light" w:cs="Calibri Light"/>
          <w:sz w:val="18"/>
          <w:szCs w:val="18"/>
        </w:rPr>
        <w:t xml:space="preserve">) </w:t>
      </w:r>
    </w:p>
    <w:p w:rsidR="00B14572" w:rsidRDefault="00B14572" w:rsidP="00B14572">
      <w:pPr>
        <w:jc w:val="both"/>
      </w:pPr>
    </w:p>
    <w:p w:rsidR="00B14572" w:rsidRDefault="00B14572" w:rsidP="00B14572">
      <w:pPr>
        <w:jc w:val="both"/>
      </w:pPr>
    </w:p>
    <w:p w:rsidR="00B14572" w:rsidRDefault="00B14572" w:rsidP="00B14572">
      <w:pPr>
        <w:jc w:val="both"/>
      </w:pPr>
    </w:p>
    <w:p w:rsidR="00B14572" w:rsidRDefault="00B14572" w:rsidP="00B14572">
      <w:pPr>
        <w:jc w:val="both"/>
      </w:pPr>
    </w:p>
    <w:p w:rsidR="00B14572" w:rsidRDefault="00B14572" w:rsidP="00B14572">
      <w:pPr>
        <w:jc w:val="both"/>
      </w:pPr>
    </w:p>
    <w:p w:rsidR="00B14572" w:rsidRPr="00BE2B68" w:rsidRDefault="00B14572" w:rsidP="00BE2B68">
      <w:pPr>
        <w:pStyle w:val="af6"/>
        <w:numPr>
          <w:ilvl w:val="0"/>
          <w:numId w:val="26"/>
        </w:numPr>
        <w:pBdr>
          <w:top w:val="none" w:sz="0" w:space="0" w:color="000000"/>
          <w:left w:val="none" w:sz="0" w:space="0" w:color="000000"/>
          <w:bottom w:val="none" w:sz="0" w:space="0" w:color="000000"/>
          <w:right w:val="none" w:sz="0" w:space="0" w:color="000000"/>
        </w:pBdr>
        <w:jc w:val="both"/>
        <w:textAlignment w:val="baseline"/>
        <w:rPr>
          <w:rFonts w:asciiTheme="minorHAnsi" w:hAnsiTheme="minorHAnsi" w:cstheme="minorHAnsi"/>
        </w:rPr>
      </w:pPr>
      <w:r w:rsidRPr="00BE2B68">
        <w:rPr>
          <w:rFonts w:asciiTheme="minorHAnsi" w:hAnsiTheme="minorHAnsi" w:cstheme="minorHAnsi"/>
        </w:rPr>
        <w:t>Το ότι ο χρόνος που θα ισχύσουν οι προσωρινές κυκλοφοριακές ρυθμίσεις  θα είναι για διάστημα δύο (2) μηνών έτσι ώστε να ολοκληρωθεί και να παραδοθεί το εν λόγω κομμάτι του έργου προς χρήση  στους Δημότες αλλά και στους διερχόμενους επισκέπτες με ασφάλεια</w:t>
      </w:r>
    </w:p>
    <w:p w:rsidR="00B14572" w:rsidRPr="00BE2B68" w:rsidRDefault="00434995" w:rsidP="00BE2B68">
      <w:pPr>
        <w:pStyle w:val="af6"/>
        <w:numPr>
          <w:ilvl w:val="0"/>
          <w:numId w:val="26"/>
        </w:numPr>
        <w:pBdr>
          <w:top w:val="none" w:sz="0" w:space="0" w:color="000000"/>
          <w:left w:val="none" w:sz="0" w:space="0" w:color="000000"/>
          <w:bottom w:val="none" w:sz="0" w:space="0" w:color="000000"/>
          <w:right w:val="none" w:sz="0" w:space="0" w:color="000000"/>
        </w:pBdr>
        <w:textAlignment w:val="baseline"/>
        <w:rPr>
          <w:rFonts w:asciiTheme="minorHAnsi" w:hAnsiTheme="minorHAnsi" w:cstheme="minorHAnsi"/>
        </w:rPr>
      </w:pPr>
      <w:r w:rsidRPr="00434995">
        <w:pict>
          <v:line id="Σχήμα1" o:spid="_x0000_s1026" style="position:absolute;left:0;text-align:left;z-index:251662336" from="351.9pt,48.85pt" to="386.15pt,48.85pt" strokecolor="#3465a4" strokeweight=".26mm">
            <v:stroke endarrow="block" color2="#cb9a5b"/>
          </v:line>
        </w:pict>
      </w:r>
      <w:r w:rsidRPr="00434995">
        <w:pict>
          <v:line id="Σχήμα2" o:spid="_x0000_s1027" style="position:absolute;left:0;text-align:left;z-index:251663360" from="177.85pt,61.6pt" to="213.35pt,61.6pt" strokecolor="#3465a4" strokeweight=".26mm">
            <v:stroke endarrow="block" color2="#cb9a5b"/>
          </v:line>
        </w:pict>
      </w:r>
      <w:r w:rsidRPr="00434995">
        <w:pict>
          <v:line id="Σχήμα3" o:spid="_x0000_s1028" style="position:absolute;left:0;text-align:left;z-index:251664384" from="324.65pt,61.6pt" to="364.85pt,61.6pt" strokecolor="#3465a4" strokeweight=".26mm">
            <v:stroke endarrow="block" color2="#cb9a5b"/>
          </v:line>
        </w:pict>
      </w:r>
      <w:r w:rsidRPr="00434995">
        <w:pict>
          <v:line id="Σχήμα4" o:spid="_x0000_s1029" style="position:absolute;left:0;text-align:left;z-index:251665408" from="89.35pt,75.1pt" to="126.2pt,75.1pt" strokecolor="#3465a4" strokeweight=".26mm">
            <v:stroke endarrow="block" color2="#cb9a5b"/>
          </v:line>
        </w:pict>
      </w:r>
      <w:r w:rsidRPr="00434995">
        <w:pict>
          <v:line id="Σχήμα5" o:spid="_x0000_s1030" style="position:absolute;left:0;text-align:left;flip:y;z-index:251666432" from="178.85pt,75.1pt" to="234.3pt,75.4pt" strokecolor="#3465a4" strokeweight=".26mm">
            <v:stroke endarrow="block" color2="#cb9a5b"/>
          </v:line>
        </w:pict>
      </w:r>
      <w:r w:rsidRPr="00434995">
        <w:pict>
          <v:line id="Σχήμα2_0" o:spid="_x0000_s1031" style="position:absolute;left:0;text-align:left;z-index:251667456" from="177.85pt,61.6pt" to="213.35pt,61.6pt" strokecolor="#3465a4" strokeweight=".26mm">
            <v:stroke endarrow="block" color2="#cb9a5b"/>
          </v:line>
        </w:pict>
      </w:r>
      <w:r w:rsidRPr="00434995">
        <w:pict>
          <v:line id="Σχήμα6" o:spid="_x0000_s1032" style="position:absolute;left:0;text-align:left;z-index:251668480" from="463pt,48.35pt" to="504.5pt,48.8pt" strokecolor="#3465a4" strokeweight=".26mm">
            <v:stroke endarrow="block" color2="#cb9a5b"/>
          </v:line>
        </w:pict>
      </w:r>
      <w:r w:rsidRPr="00434995">
        <w:pict>
          <v:line id="Σχήμα7" o:spid="_x0000_s1033" style="position:absolute;left:0;text-align:left;flip:y;z-index:251669504" from="462.1pt,60.85pt" to="501.2pt,61.3pt" strokecolor="#3465a4" strokeweight=".26mm">
            <v:stroke endarrow="block" color2="#cb9a5b"/>
          </v:line>
        </w:pict>
      </w:r>
      <w:r w:rsidR="00B14572" w:rsidRPr="00BE2B68">
        <w:rPr>
          <w:rFonts w:asciiTheme="minorHAnsi" w:hAnsiTheme="minorHAnsi" w:cstheme="minorHAnsi"/>
          <w:color w:val="1B1B1B"/>
        </w:rPr>
        <w:t xml:space="preserve">Το ότι η  εκτροπή της κυκλοφορίας των εισερχόμενων οχημάτων στην πόλη της Λιβαδειάς από δυτικά (Δημοτική Οδός Δελφών ) θα πραγματοποιείται είτε μέσω της </w:t>
      </w:r>
      <w:proofErr w:type="spellStart"/>
      <w:r w:rsidR="00B14572" w:rsidRPr="00BE2B68">
        <w:rPr>
          <w:rFonts w:asciiTheme="minorHAnsi" w:hAnsiTheme="minorHAnsi" w:cstheme="minorHAnsi"/>
          <w:color w:val="1B1B1B"/>
        </w:rPr>
        <w:t>παρακαμτηρίου</w:t>
      </w:r>
      <w:proofErr w:type="spellEnd"/>
      <w:r w:rsidR="00B14572" w:rsidRPr="00BE2B68">
        <w:rPr>
          <w:rFonts w:asciiTheme="minorHAnsi" w:hAnsiTheme="minorHAnsi" w:cstheme="minorHAnsi"/>
          <w:color w:val="1B1B1B"/>
        </w:rPr>
        <w:t xml:space="preserve"> οδού και είσοδο από την Δημοτική Οδό Αγίου Αθανασίου (στο ύψος των φωτεινών σηματοδοτών στην διασταύρωση προς Πέρα Χωριό) , είτε μέσω των Δημοτικών Οδών </w:t>
      </w:r>
      <w:r w:rsidR="00B14572" w:rsidRPr="00BE2B68">
        <w:rPr>
          <w:rFonts w:asciiTheme="minorHAnsi" w:hAnsiTheme="minorHAnsi" w:cstheme="minorHAnsi"/>
          <w:color w:val="000000"/>
        </w:rPr>
        <w:t xml:space="preserve">: Κωνσταντίνου </w:t>
      </w:r>
      <w:proofErr w:type="spellStart"/>
      <w:r w:rsidR="00B14572" w:rsidRPr="00BE2B68">
        <w:rPr>
          <w:rFonts w:asciiTheme="minorHAnsi" w:hAnsiTheme="minorHAnsi" w:cstheme="minorHAnsi"/>
          <w:color w:val="000000"/>
        </w:rPr>
        <w:t>Μπούλμπαση</w:t>
      </w:r>
      <w:proofErr w:type="spellEnd"/>
      <w:r w:rsidR="00B14572" w:rsidRPr="00BE2B68">
        <w:rPr>
          <w:rFonts w:asciiTheme="minorHAnsi" w:hAnsiTheme="minorHAnsi" w:cstheme="minorHAnsi"/>
          <w:color w:val="000000"/>
        </w:rPr>
        <w:t xml:space="preserve">                 Λουκά </w:t>
      </w:r>
      <w:proofErr w:type="spellStart"/>
      <w:r w:rsidR="00B14572" w:rsidRPr="00BE2B68">
        <w:rPr>
          <w:rFonts w:asciiTheme="minorHAnsi" w:hAnsiTheme="minorHAnsi" w:cstheme="minorHAnsi"/>
          <w:color w:val="000000"/>
        </w:rPr>
        <w:t>Παφύλα</w:t>
      </w:r>
      <w:proofErr w:type="spellEnd"/>
      <w:r w:rsidR="00B14572" w:rsidRPr="00BE2B68">
        <w:rPr>
          <w:rFonts w:asciiTheme="minorHAnsi" w:hAnsiTheme="minorHAnsi" w:cstheme="minorHAnsi"/>
          <w:color w:val="000000"/>
        </w:rPr>
        <w:t xml:space="preserve">  Κωνσταντίνου </w:t>
      </w:r>
      <w:proofErr w:type="spellStart"/>
      <w:r w:rsidR="00B14572" w:rsidRPr="00BE2B68">
        <w:rPr>
          <w:rFonts w:asciiTheme="minorHAnsi" w:hAnsiTheme="minorHAnsi" w:cstheme="minorHAnsi"/>
          <w:color w:val="000000"/>
        </w:rPr>
        <w:t>Γεροκωνσταντή</w:t>
      </w:r>
      <w:proofErr w:type="spellEnd"/>
      <w:r w:rsidR="00B14572" w:rsidRPr="00BE2B68">
        <w:rPr>
          <w:rFonts w:asciiTheme="minorHAnsi" w:hAnsiTheme="minorHAnsi" w:cstheme="minorHAnsi"/>
          <w:color w:val="000000"/>
        </w:rPr>
        <w:t xml:space="preserve">                     Κωνσταντίνου </w:t>
      </w:r>
      <w:proofErr w:type="spellStart"/>
      <w:r w:rsidR="00B14572" w:rsidRPr="00BE2B68">
        <w:rPr>
          <w:rFonts w:asciiTheme="minorHAnsi" w:hAnsiTheme="minorHAnsi" w:cstheme="minorHAnsi"/>
          <w:color w:val="000000"/>
        </w:rPr>
        <w:t>Γάτσιου</w:t>
      </w:r>
      <w:proofErr w:type="spellEnd"/>
      <w:r w:rsidR="00B14572" w:rsidRPr="00BE2B68">
        <w:rPr>
          <w:rFonts w:asciiTheme="minorHAnsi" w:hAnsiTheme="minorHAnsi" w:cstheme="minorHAnsi"/>
          <w:color w:val="000000"/>
        </w:rPr>
        <w:t xml:space="preserve">                        Αγίου Φανουρίου               Φθιώτιδος                    Διστόμου                          Δελφών . Αντιστρόφως μέσω των ίδιων Δημοτικών Οδών θα γίνεται η παράκαμψη του σημείου του έργου για έξοδο από την πόλη της Λιβαδειάς προς Δελφούς ομοίως μέσω της Δημοτικής Οδού Αγίου Αθανασίου και της </w:t>
      </w:r>
      <w:proofErr w:type="spellStart"/>
      <w:r w:rsidR="00B14572" w:rsidRPr="00BE2B68">
        <w:rPr>
          <w:rFonts w:asciiTheme="minorHAnsi" w:hAnsiTheme="minorHAnsi" w:cstheme="minorHAnsi"/>
          <w:color w:val="000000"/>
        </w:rPr>
        <w:t>παρακαμτηρίου</w:t>
      </w:r>
      <w:proofErr w:type="spellEnd"/>
      <w:r w:rsidR="00B14572" w:rsidRPr="00BE2B68">
        <w:rPr>
          <w:rFonts w:asciiTheme="minorHAnsi" w:hAnsiTheme="minorHAnsi" w:cstheme="minorHAnsi"/>
          <w:color w:val="000000"/>
        </w:rPr>
        <w:t xml:space="preserve"> .Η Τοπική κυκλοφορία για τις ανάγκες των κατοίκων που γειτονεύουν με το έργο, θα γίνεται με χρήση της Δημοτικής Οδού Δελφών και Αγίου Φανουρίου αντίστοιχα (με αναστροφή)  όπως φαίνεται και στο συνημμένο σχέδιο . </w:t>
      </w:r>
    </w:p>
    <w:p w:rsidR="00B14572" w:rsidRPr="00BE2B68" w:rsidRDefault="00B14572" w:rsidP="00BE2B68">
      <w:pPr>
        <w:pStyle w:val="af6"/>
        <w:numPr>
          <w:ilvl w:val="0"/>
          <w:numId w:val="26"/>
        </w:numPr>
        <w:pBdr>
          <w:top w:val="none" w:sz="0" w:space="0" w:color="000000"/>
          <w:left w:val="none" w:sz="0" w:space="0" w:color="000000"/>
          <w:bottom w:val="none" w:sz="0" w:space="0" w:color="000000"/>
          <w:right w:val="none" w:sz="0" w:space="0" w:color="000000"/>
        </w:pBdr>
        <w:jc w:val="both"/>
        <w:textAlignment w:val="baseline"/>
        <w:rPr>
          <w:rFonts w:asciiTheme="minorHAnsi" w:hAnsiTheme="minorHAnsi" w:cstheme="minorHAnsi"/>
        </w:rPr>
      </w:pPr>
      <w:r w:rsidRPr="00BE2B68">
        <w:rPr>
          <w:rFonts w:asciiTheme="minorHAnsi" w:hAnsiTheme="minorHAnsi" w:cstheme="minorHAnsi"/>
          <w:color w:val="000000"/>
        </w:rPr>
        <w:lastRenderedPageBreak/>
        <w:t xml:space="preserve">Το ότι για όλες τις διαδρομές εκτροπής των οχημάτων θα τοποθετηθεί η εκ του νόμου προειδοποιητική σήμανση(σήματα, φλας-λάιτ </w:t>
      </w:r>
      <w:proofErr w:type="spellStart"/>
      <w:r w:rsidRPr="00BE2B68">
        <w:rPr>
          <w:rFonts w:asciiTheme="minorHAnsi" w:hAnsiTheme="minorHAnsi" w:cstheme="minorHAnsi"/>
          <w:color w:val="000000"/>
        </w:rPr>
        <w:t>κ.λ.π</w:t>
      </w:r>
      <w:proofErr w:type="spellEnd"/>
      <w:r w:rsidRPr="00BE2B68">
        <w:rPr>
          <w:rFonts w:asciiTheme="minorHAnsi" w:hAnsiTheme="minorHAnsi" w:cstheme="minorHAnsi"/>
          <w:color w:val="000000"/>
        </w:rPr>
        <w:t xml:space="preserve">.)  για την αποτροπή οιουδήποτε προβλήματος  σύμφωνα με το πρότυπο των Προδιαγραφών και Οδηγιών Σήμανσης Εκτελούμενων έργων (ΦΕΚ 905/Β/20.05.2011) </w:t>
      </w:r>
    </w:p>
    <w:p w:rsidR="00B14572" w:rsidRPr="00BE2B68" w:rsidRDefault="00B14572" w:rsidP="00BE2B68">
      <w:pPr>
        <w:pStyle w:val="af6"/>
        <w:numPr>
          <w:ilvl w:val="0"/>
          <w:numId w:val="26"/>
        </w:numPr>
        <w:pBdr>
          <w:top w:val="none" w:sz="0" w:space="0" w:color="000000"/>
          <w:left w:val="none" w:sz="0" w:space="0" w:color="000000"/>
          <w:bottom w:val="none" w:sz="0" w:space="0" w:color="000000"/>
          <w:right w:val="none" w:sz="0" w:space="0" w:color="000000"/>
        </w:pBdr>
        <w:jc w:val="both"/>
        <w:textAlignment w:val="baseline"/>
        <w:rPr>
          <w:rFonts w:asciiTheme="minorHAnsi" w:hAnsiTheme="minorHAnsi" w:cstheme="minorHAnsi"/>
        </w:rPr>
      </w:pPr>
      <w:r w:rsidRPr="00BE2B68">
        <w:rPr>
          <w:rFonts w:asciiTheme="minorHAnsi" w:hAnsiTheme="minorHAnsi" w:cstheme="minorHAnsi"/>
          <w:color w:val="000000"/>
        </w:rPr>
        <w:t xml:space="preserve">Για την εν λόγω προσωρινή κυκλοφοριακή ρύθμιση υπάρχει το </w:t>
      </w:r>
      <w:proofErr w:type="spellStart"/>
      <w:r w:rsidRPr="00BE2B68">
        <w:rPr>
          <w:rFonts w:asciiTheme="minorHAnsi" w:hAnsiTheme="minorHAnsi" w:cstheme="minorHAnsi"/>
          <w:color w:val="000000"/>
        </w:rPr>
        <w:t>υπ΄αριθμόν</w:t>
      </w:r>
      <w:proofErr w:type="spellEnd"/>
      <w:r w:rsidRPr="00BE2B68">
        <w:rPr>
          <w:rFonts w:asciiTheme="minorHAnsi" w:hAnsiTheme="minorHAnsi" w:cstheme="minorHAnsi"/>
          <w:color w:val="000000"/>
        </w:rPr>
        <w:t xml:space="preserve"> 4108/01.03.2023 έγγραφο της Διεύθυνσης προς το Τμήμα Τροχαίας Λιβαδειάς για σύμφωνη γνώμη .</w:t>
      </w:r>
    </w:p>
    <w:p w:rsidR="00B14572" w:rsidRPr="000A2525" w:rsidRDefault="00B14572" w:rsidP="00B14572">
      <w:pPr>
        <w:jc w:val="both"/>
        <w:rPr>
          <w:rFonts w:asciiTheme="minorHAnsi" w:hAnsiTheme="minorHAnsi" w:cstheme="minorHAnsi"/>
        </w:rPr>
      </w:pPr>
    </w:p>
    <w:p w:rsidR="00B14572" w:rsidRPr="000A2525" w:rsidRDefault="00B14572" w:rsidP="00B14572">
      <w:pPr>
        <w:jc w:val="both"/>
        <w:rPr>
          <w:rFonts w:asciiTheme="minorHAnsi" w:hAnsiTheme="minorHAnsi" w:cstheme="minorHAnsi"/>
        </w:rPr>
      </w:pPr>
      <w:r w:rsidRPr="000A2525">
        <w:rPr>
          <w:rFonts w:asciiTheme="minorHAnsi" w:hAnsiTheme="minorHAnsi" w:cstheme="minorHAnsi"/>
          <w:color w:val="000000"/>
        </w:rPr>
        <w:t xml:space="preserve">Κατόπιν όλων των ανωτέρω </w:t>
      </w:r>
    </w:p>
    <w:p w:rsidR="00B14572" w:rsidRPr="000A2525" w:rsidRDefault="00B14572" w:rsidP="00B14572">
      <w:pPr>
        <w:pStyle w:val="231"/>
        <w:rPr>
          <w:rFonts w:asciiTheme="minorHAnsi" w:hAnsiTheme="minorHAnsi" w:cstheme="minorHAnsi"/>
          <w:color w:val="000000"/>
          <w:szCs w:val="24"/>
        </w:rPr>
      </w:pPr>
      <w:r w:rsidRPr="001D4BBE">
        <w:rPr>
          <w:rFonts w:asciiTheme="minorHAnsi" w:eastAsia="Calibri Light" w:hAnsiTheme="minorHAnsi" w:cstheme="minorHAnsi"/>
          <w:iCs/>
          <w:color w:val="2A313F"/>
          <w:szCs w:val="24"/>
        </w:rPr>
        <w:t xml:space="preserve">και σε εφαρμογή των διατάξεων </w:t>
      </w:r>
      <w:r w:rsidRPr="001D4BBE">
        <w:rPr>
          <w:rFonts w:asciiTheme="minorHAnsi" w:eastAsia="SimSun" w:hAnsiTheme="minorHAnsi" w:cstheme="minorHAnsi"/>
          <w:iCs/>
          <w:color w:val="2A313F"/>
          <w:szCs w:val="24"/>
        </w:rPr>
        <w:t xml:space="preserve">του άρθρου 83 παρ. 2β) περί αρμοδιοτήτων του συμβουλίου Δημοτικής Κοινότητας του Ν.3852/2010 «Νέα Αρχιτεκτονική της Αυτοδιοίκησης και της Αποκεντρωμένης Διοίκησης- </w:t>
      </w:r>
      <w:r w:rsidRPr="001D4BBE">
        <w:rPr>
          <w:rFonts w:asciiTheme="minorHAnsi" w:eastAsia="SimSun" w:hAnsiTheme="minorHAnsi" w:cstheme="minorHAnsi"/>
          <w:b/>
          <w:bCs/>
          <w:iCs/>
          <w:color w:val="2A313F"/>
          <w:szCs w:val="24"/>
        </w:rPr>
        <w:t>Πρόγραμμα Καλλικράτης</w:t>
      </w:r>
      <w:r w:rsidRPr="001D4BBE">
        <w:rPr>
          <w:rFonts w:asciiTheme="minorHAnsi" w:eastAsia="SimSun" w:hAnsiTheme="minorHAnsi" w:cstheme="minorHAnsi"/>
          <w:iCs/>
          <w:color w:val="2A313F"/>
          <w:szCs w:val="24"/>
        </w:rPr>
        <w:t xml:space="preserve">» όπως αντικαταστάθηκε με το άρθρο </w:t>
      </w:r>
      <w:r w:rsidRPr="001D4BBE">
        <w:rPr>
          <w:rFonts w:asciiTheme="minorHAnsi" w:eastAsia="SimSun" w:hAnsiTheme="minorHAnsi" w:cstheme="minorHAnsi"/>
          <w:b/>
          <w:bCs/>
          <w:iCs/>
          <w:color w:val="2A313F"/>
          <w:szCs w:val="24"/>
        </w:rPr>
        <w:t>84</w:t>
      </w:r>
      <w:r w:rsidRPr="001D4BBE">
        <w:rPr>
          <w:rFonts w:asciiTheme="minorHAnsi" w:eastAsia="SimSun" w:hAnsiTheme="minorHAnsi" w:cstheme="minorHAnsi"/>
          <w:iCs/>
          <w:color w:val="2A313F"/>
          <w:szCs w:val="24"/>
        </w:rPr>
        <w:t xml:space="preserve"> του </w:t>
      </w:r>
      <w:r w:rsidRPr="001D4BBE">
        <w:rPr>
          <w:rFonts w:asciiTheme="minorHAnsi" w:eastAsia="SimSun" w:hAnsiTheme="minorHAnsi" w:cstheme="minorHAnsi"/>
          <w:b/>
          <w:bCs/>
          <w:iCs/>
          <w:color w:val="2A313F"/>
          <w:szCs w:val="24"/>
        </w:rPr>
        <w:t>Ν.4555/2018</w:t>
      </w:r>
      <w:r w:rsidRPr="001D4BBE">
        <w:rPr>
          <w:rFonts w:asciiTheme="minorHAnsi" w:eastAsia="SimSun" w:hAnsiTheme="minorHAnsi" w:cstheme="minorHAnsi"/>
          <w:iCs/>
          <w:color w:val="2A313F"/>
          <w:szCs w:val="24"/>
        </w:rPr>
        <w:t xml:space="preserve"> και ισχύει</w:t>
      </w:r>
      <w:r w:rsidRPr="000A2525">
        <w:rPr>
          <w:rFonts w:asciiTheme="minorHAnsi" w:eastAsia="SimSun" w:hAnsiTheme="minorHAnsi" w:cstheme="minorHAnsi"/>
          <w:color w:val="2A313F"/>
          <w:szCs w:val="24"/>
        </w:rPr>
        <w:t xml:space="preserve"> , εκδόθηκε η υπ </w:t>
      </w:r>
      <w:proofErr w:type="spellStart"/>
      <w:r w:rsidRPr="000A2525">
        <w:rPr>
          <w:rFonts w:asciiTheme="minorHAnsi" w:eastAsia="SimSun" w:hAnsiTheme="minorHAnsi" w:cstheme="minorHAnsi"/>
          <w:color w:val="2A313F"/>
          <w:szCs w:val="24"/>
        </w:rPr>
        <w:t>αριθμ</w:t>
      </w:r>
      <w:proofErr w:type="spellEnd"/>
      <w:r w:rsidRPr="000A2525">
        <w:rPr>
          <w:rFonts w:asciiTheme="minorHAnsi" w:eastAsia="SimSun" w:hAnsiTheme="minorHAnsi" w:cstheme="minorHAnsi"/>
          <w:color w:val="2A313F"/>
          <w:szCs w:val="24"/>
        </w:rPr>
        <w:t xml:space="preserve">. 6/2023 Απόφασή της σύμφωνα με την οποία εισηγείται θετικά υπέρ της  </w:t>
      </w:r>
      <w:r w:rsidRPr="000A2525">
        <w:rPr>
          <w:rFonts w:asciiTheme="minorHAnsi" w:eastAsia="Calibri Light" w:hAnsiTheme="minorHAnsi" w:cstheme="minorHAnsi"/>
          <w:color w:val="2A313F"/>
          <w:szCs w:val="24"/>
        </w:rPr>
        <w:t xml:space="preserve"> </w:t>
      </w:r>
      <w:r w:rsidRPr="000A2525">
        <w:rPr>
          <w:rFonts w:asciiTheme="minorHAnsi" w:hAnsiTheme="minorHAnsi" w:cstheme="minorHAnsi"/>
          <w:b/>
          <w:bCs/>
          <w:szCs w:val="24"/>
        </w:rPr>
        <w:t xml:space="preserve"> έγκρισης   </w:t>
      </w:r>
      <w:r w:rsidRPr="000A2525">
        <w:rPr>
          <w:rFonts w:asciiTheme="minorHAnsi" w:hAnsiTheme="minorHAnsi" w:cstheme="minorHAnsi"/>
          <w:b/>
          <w:bCs/>
          <w:iCs/>
          <w:szCs w:val="24"/>
        </w:rPr>
        <w:t>Προσωρινών Κυκλοφοριακών Ρυθμίσεων</w:t>
      </w:r>
      <w:r w:rsidRPr="000A2525">
        <w:rPr>
          <w:rFonts w:asciiTheme="minorHAnsi" w:hAnsiTheme="minorHAnsi" w:cstheme="minorHAnsi"/>
          <w:iCs/>
          <w:szCs w:val="24"/>
        </w:rPr>
        <w:t xml:space="preserve"> </w:t>
      </w:r>
      <w:r w:rsidRPr="000A2525">
        <w:rPr>
          <w:rFonts w:asciiTheme="minorHAnsi" w:hAnsiTheme="minorHAnsi" w:cstheme="minorHAnsi"/>
          <w:color w:val="000000"/>
          <w:szCs w:val="24"/>
        </w:rPr>
        <w:t xml:space="preserve">στον κόμβο δυτικά της πόλης της Λιβαδειάς  και ειδικότερα του κόμβου επί των οδών </w:t>
      </w:r>
      <w:proofErr w:type="spellStart"/>
      <w:r w:rsidRPr="000A2525">
        <w:rPr>
          <w:rFonts w:asciiTheme="minorHAnsi" w:hAnsiTheme="minorHAnsi" w:cstheme="minorHAnsi"/>
          <w:color w:val="000000"/>
          <w:szCs w:val="24"/>
        </w:rPr>
        <w:t>Δημ</w:t>
      </w:r>
      <w:proofErr w:type="spellEnd"/>
      <w:r w:rsidRPr="000A2525">
        <w:rPr>
          <w:rFonts w:asciiTheme="minorHAnsi" w:hAnsiTheme="minorHAnsi" w:cstheme="minorHAnsi"/>
          <w:color w:val="000000"/>
          <w:szCs w:val="24"/>
        </w:rPr>
        <w:t xml:space="preserve">. Χρ. Παλαιολόγου – </w:t>
      </w:r>
      <w:proofErr w:type="spellStart"/>
      <w:r w:rsidRPr="000A2525">
        <w:rPr>
          <w:rFonts w:asciiTheme="minorHAnsi" w:hAnsiTheme="minorHAnsi" w:cstheme="minorHAnsi"/>
          <w:color w:val="000000"/>
          <w:szCs w:val="24"/>
        </w:rPr>
        <w:t>Λιάκουρας</w:t>
      </w:r>
      <w:proofErr w:type="spellEnd"/>
      <w:r w:rsidRPr="000A2525">
        <w:rPr>
          <w:rFonts w:asciiTheme="minorHAnsi" w:hAnsiTheme="minorHAnsi" w:cstheme="minorHAnsi"/>
          <w:color w:val="000000"/>
          <w:szCs w:val="24"/>
        </w:rPr>
        <w:t xml:space="preserve"> (Αγίου Φανουρίου ) και Ρούμελης</w:t>
      </w:r>
      <w:r w:rsidRPr="000A2525">
        <w:rPr>
          <w:rFonts w:asciiTheme="minorHAnsi" w:hAnsiTheme="minorHAnsi" w:cstheme="minorHAnsi"/>
          <w:b/>
          <w:bCs/>
          <w:color w:val="000000"/>
          <w:szCs w:val="24"/>
        </w:rPr>
        <w:t xml:space="preserve"> και για διάστημα δύο (2) μηνών</w:t>
      </w:r>
      <w:r w:rsidRPr="000A2525">
        <w:rPr>
          <w:rFonts w:asciiTheme="minorHAnsi" w:hAnsiTheme="minorHAnsi" w:cstheme="minorHAnsi"/>
          <w:color w:val="000000"/>
          <w:szCs w:val="24"/>
        </w:rPr>
        <w:t xml:space="preserve"> προκειμένου να ολοκληρωθεί και να παραδοθεί το εν λόγω κομμάτι του έργου προς χρήση στους Δημότες αλλά και στους διερχόμενους επισκέπτες με ασφάλεια .</w:t>
      </w:r>
    </w:p>
    <w:p w:rsidR="00B14572" w:rsidRPr="000A2525" w:rsidRDefault="00B14572" w:rsidP="00B14572">
      <w:pPr>
        <w:pStyle w:val="231"/>
        <w:rPr>
          <w:rFonts w:asciiTheme="minorHAnsi" w:hAnsiTheme="minorHAnsi" w:cstheme="minorHAnsi"/>
          <w:szCs w:val="24"/>
        </w:rPr>
      </w:pPr>
    </w:p>
    <w:p w:rsidR="00B14572" w:rsidRPr="000A2525" w:rsidRDefault="00B14572" w:rsidP="00B14572">
      <w:pPr>
        <w:spacing w:line="300" w:lineRule="auto"/>
        <w:rPr>
          <w:rFonts w:asciiTheme="minorHAnsi" w:hAnsiTheme="minorHAnsi" w:cstheme="minorHAnsi"/>
        </w:rPr>
      </w:pPr>
      <w:r w:rsidRPr="000A2525">
        <w:rPr>
          <w:rFonts w:asciiTheme="minorHAnsi" w:hAnsiTheme="minorHAnsi" w:cstheme="minorHAnsi"/>
        </w:rPr>
        <w:t>Η Επιτροπή Ποιότητας Ζωής αφού έλαβε υπόψη:</w:t>
      </w:r>
    </w:p>
    <w:p w:rsidR="00B14572" w:rsidRDefault="00B14572" w:rsidP="00B14572">
      <w:pPr>
        <w:pStyle w:val="af6"/>
        <w:numPr>
          <w:ilvl w:val="0"/>
          <w:numId w:val="21"/>
        </w:numPr>
        <w:spacing w:line="300" w:lineRule="auto"/>
        <w:rPr>
          <w:rFonts w:asciiTheme="minorHAnsi" w:hAnsiTheme="minorHAnsi" w:cstheme="minorHAnsi"/>
        </w:rPr>
      </w:pPr>
      <w:r w:rsidRPr="000A2525">
        <w:rPr>
          <w:rFonts w:asciiTheme="minorHAnsi" w:hAnsiTheme="minorHAnsi" w:cstheme="minorHAnsi"/>
        </w:rPr>
        <w:t>Τις  διατάξεις των άρθρων 73 &amp; 75 (όπως αντικαταστάθηκε με το άρθρο 77 του Ν. 4555/2018,(Πρόγραμμα ΚΛΕΙΣΘΕΝΗΣ,ΦΕΚ 133/Α/2018,στο οποίο προστέθηκε εδάφιο σύμφωνα με το άρθρο 2 του Ν.4623/2019 (ΦΕΚ 134//Α/2019) του Ν.3852/2010 (Πρόγραμμα ΚΑΛΛΙΚΡΑΤΗΣ,ΦΕΚ 87/Α/2010)</w:t>
      </w:r>
    </w:p>
    <w:p w:rsidR="007C469C" w:rsidRPr="000A2525" w:rsidRDefault="007C469C" w:rsidP="00B14572">
      <w:pPr>
        <w:pStyle w:val="af6"/>
        <w:numPr>
          <w:ilvl w:val="0"/>
          <w:numId w:val="21"/>
        </w:numPr>
        <w:spacing w:line="300" w:lineRule="auto"/>
        <w:rPr>
          <w:rFonts w:asciiTheme="minorHAnsi" w:hAnsiTheme="minorHAnsi" w:cstheme="minorHAnsi"/>
        </w:rPr>
      </w:pPr>
      <w:r w:rsidRPr="000A2525">
        <w:rPr>
          <w:rFonts w:asciiTheme="minorHAnsi" w:hAnsiTheme="minorHAnsi" w:cstheme="minorHAnsi"/>
        </w:rPr>
        <w:t>Τις  διατάξεις τ</w:t>
      </w:r>
      <w:r>
        <w:rPr>
          <w:rFonts w:asciiTheme="minorHAnsi" w:hAnsiTheme="minorHAnsi" w:cstheme="minorHAnsi"/>
        </w:rPr>
        <w:t>ου</w:t>
      </w:r>
      <w:r w:rsidRPr="000A2525">
        <w:rPr>
          <w:rFonts w:asciiTheme="minorHAnsi" w:hAnsiTheme="minorHAnsi" w:cstheme="minorHAnsi"/>
        </w:rPr>
        <w:t xml:space="preserve"> άρθρ</w:t>
      </w:r>
      <w:r>
        <w:rPr>
          <w:rFonts w:asciiTheme="minorHAnsi" w:hAnsiTheme="minorHAnsi" w:cstheme="minorHAnsi"/>
        </w:rPr>
        <w:t>ου 79 παρ. 1</w:t>
      </w:r>
      <w:r w:rsidRPr="007C469C">
        <w:rPr>
          <w:rFonts w:asciiTheme="minorHAnsi" w:hAnsiTheme="minorHAnsi" w:cstheme="minorHAnsi"/>
          <w:vertAlign w:val="superscript"/>
        </w:rPr>
        <w:t>α</w:t>
      </w:r>
      <w:r>
        <w:rPr>
          <w:rFonts w:asciiTheme="minorHAnsi" w:hAnsiTheme="minorHAnsi" w:cstheme="minorHAnsi"/>
        </w:rPr>
        <w:t>4 του Ν.3463/1998.</w:t>
      </w:r>
    </w:p>
    <w:p w:rsidR="00B14572" w:rsidRPr="000A2525" w:rsidRDefault="00B14572" w:rsidP="00B14572">
      <w:pPr>
        <w:pStyle w:val="af6"/>
        <w:numPr>
          <w:ilvl w:val="0"/>
          <w:numId w:val="21"/>
        </w:numPr>
        <w:spacing w:line="300" w:lineRule="auto"/>
        <w:rPr>
          <w:rFonts w:asciiTheme="minorHAnsi" w:hAnsiTheme="minorHAnsi" w:cstheme="minorHAnsi"/>
        </w:rPr>
      </w:pPr>
      <w:r w:rsidRPr="000A2525">
        <w:rPr>
          <w:rFonts w:asciiTheme="minorHAnsi" w:hAnsiTheme="minorHAnsi" w:cstheme="minorHAnsi"/>
        </w:rPr>
        <w:t>το άρθρο 10 της από 11/3/2020 Πράξης Νομοθετικού Περιεχομένου (ΦΕΚ 55/Α/2020)</w:t>
      </w:r>
    </w:p>
    <w:p w:rsidR="00B14572" w:rsidRPr="000A2525" w:rsidRDefault="00B14572" w:rsidP="00B14572">
      <w:pPr>
        <w:numPr>
          <w:ilvl w:val="0"/>
          <w:numId w:val="21"/>
        </w:numPr>
        <w:spacing w:line="276" w:lineRule="auto"/>
        <w:jc w:val="both"/>
        <w:rPr>
          <w:rFonts w:asciiTheme="minorHAnsi" w:hAnsiTheme="minorHAnsi" w:cstheme="minorHAnsi"/>
        </w:rPr>
      </w:pPr>
      <w:r w:rsidRPr="000A2525">
        <w:rPr>
          <w:rFonts w:asciiTheme="minorHAnsi" w:hAnsiTheme="minorHAnsi" w:cstheme="minorHAnsi"/>
        </w:rPr>
        <w:t>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του Ν.4940/2022 (Α’ 112)</w:t>
      </w:r>
    </w:p>
    <w:p w:rsidR="00B14572" w:rsidRPr="000A2525" w:rsidRDefault="00B14572" w:rsidP="00B14572">
      <w:pPr>
        <w:numPr>
          <w:ilvl w:val="0"/>
          <w:numId w:val="21"/>
        </w:numPr>
        <w:spacing w:line="276" w:lineRule="auto"/>
        <w:jc w:val="both"/>
        <w:rPr>
          <w:rFonts w:asciiTheme="minorHAnsi" w:hAnsiTheme="minorHAnsi" w:cstheme="minorHAnsi"/>
        </w:rPr>
      </w:pPr>
      <w:r w:rsidRPr="000A2525">
        <w:rPr>
          <w:rFonts w:asciiTheme="minorHAnsi" w:hAnsiTheme="minorHAnsi" w:cstheme="minorHAnsi"/>
        </w:rPr>
        <w:t xml:space="preserve">Την υπ’ αριθ. 374 εγκύκλιο του Υπ. </w:t>
      </w:r>
      <w:proofErr w:type="spellStart"/>
      <w:r w:rsidRPr="000A2525">
        <w:rPr>
          <w:rFonts w:asciiTheme="minorHAnsi" w:hAnsiTheme="minorHAnsi" w:cstheme="minorHAnsi"/>
        </w:rPr>
        <w:t>Εσ</w:t>
      </w:r>
      <w:proofErr w:type="spellEnd"/>
      <w:r w:rsidRPr="000A2525">
        <w:rPr>
          <w:rFonts w:asciiTheme="minorHAnsi" w:hAnsiTheme="minorHAnsi" w:cstheme="minorHAnsi"/>
        </w:rPr>
        <w:t>. (ΑΔΑ ΨΜΓΓ46ΜΤΛ6-Φ75)</w:t>
      </w:r>
    </w:p>
    <w:p w:rsidR="00B14572" w:rsidRPr="000A2525" w:rsidRDefault="00B14572" w:rsidP="00B14572">
      <w:pPr>
        <w:numPr>
          <w:ilvl w:val="0"/>
          <w:numId w:val="21"/>
        </w:numPr>
        <w:spacing w:line="276" w:lineRule="auto"/>
        <w:jc w:val="both"/>
        <w:rPr>
          <w:rFonts w:asciiTheme="minorHAnsi" w:hAnsiTheme="minorHAnsi" w:cstheme="minorHAnsi"/>
        </w:rPr>
      </w:pPr>
      <w:r w:rsidRPr="000A2525">
        <w:rPr>
          <w:rFonts w:asciiTheme="minorHAnsi" w:hAnsiTheme="minorHAnsi" w:cstheme="minorHAnsi"/>
          <w:color w:val="000000"/>
        </w:rPr>
        <w:t xml:space="preserve">Την </w:t>
      </w:r>
      <w:proofErr w:type="spellStart"/>
      <w:r w:rsidRPr="000A2525">
        <w:rPr>
          <w:rFonts w:asciiTheme="minorHAnsi" w:hAnsiTheme="minorHAnsi" w:cstheme="minorHAnsi"/>
          <w:color w:val="000000"/>
        </w:rPr>
        <w:t>υπ΄αριθμόν</w:t>
      </w:r>
      <w:proofErr w:type="spellEnd"/>
      <w:r w:rsidRPr="000A2525">
        <w:rPr>
          <w:rFonts w:asciiTheme="minorHAnsi" w:hAnsiTheme="minorHAnsi" w:cstheme="minorHAnsi"/>
          <w:color w:val="000000"/>
        </w:rPr>
        <w:t xml:space="preserve"> 4069/01.03.2023 αίτηση της εταιρείας ΛΑΤΩ Α.Τ.Ε</w:t>
      </w:r>
    </w:p>
    <w:p w:rsidR="00B14572" w:rsidRPr="000A2525" w:rsidRDefault="00B14572" w:rsidP="00B14572">
      <w:pPr>
        <w:numPr>
          <w:ilvl w:val="0"/>
          <w:numId w:val="21"/>
        </w:numPr>
        <w:spacing w:line="300" w:lineRule="auto"/>
        <w:contextualSpacing/>
        <w:jc w:val="both"/>
        <w:rPr>
          <w:rFonts w:asciiTheme="minorHAnsi" w:hAnsiTheme="minorHAnsi" w:cstheme="minorHAnsi"/>
        </w:rPr>
      </w:pPr>
      <w:r w:rsidRPr="000A2525">
        <w:rPr>
          <w:rFonts w:asciiTheme="minorHAnsi" w:hAnsiTheme="minorHAnsi" w:cstheme="minorHAnsi"/>
          <w:color w:val="000000"/>
        </w:rPr>
        <w:t xml:space="preserve">Την </w:t>
      </w:r>
      <w:proofErr w:type="spellStart"/>
      <w:r w:rsidRPr="000A2525">
        <w:rPr>
          <w:rFonts w:asciiTheme="minorHAnsi" w:hAnsiTheme="minorHAnsi" w:cstheme="minorHAnsi"/>
          <w:color w:val="000000"/>
        </w:rPr>
        <w:t>υπ΄αριθμ.σύμφωνη</w:t>
      </w:r>
      <w:proofErr w:type="spellEnd"/>
      <w:r w:rsidRPr="000A2525">
        <w:rPr>
          <w:rFonts w:asciiTheme="minorHAnsi" w:hAnsiTheme="minorHAnsi" w:cstheme="minorHAnsi"/>
          <w:color w:val="000000"/>
        </w:rPr>
        <w:t xml:space="preserve"> γνώμη 4108/01.03.2023 έγγραφο της Διεύθυνσης προς το Τμήμα Τροχαίας Λιβαδειάς   </w:t>
      </w:r>
    </w:p>
    <w:p w:rsidR="00B14572" w:rsidRPr="000A2525" w:rsidRDefault="00B14572" w:rsidP="00B14572">
      <w:pPr>
        <w:pStyle w:val="af6"/>
        <w:numPr>
          <w:ilvl w:val="0"/>
          <w:numId w:val="21"/>
        </w:numPr>
        <w:spacing w:line="300" w:lineRule="auto"/>
        <w:rPr>
          <w:rFonts w:asciiTheme="minorHAnsi" w:hAnsiTheme="minorHAnsi" w:cstheme="minorHAnsi"/>
        </w:rPr>
      </w:pPr>
      <w:r w:rsidRPr="000A2525">
        <w:rPr>
          <w:rFonts w:asciiTheme="minorHAnsi" w:hAnsiTheme="minorHAnsi" w:cstheme="minorHAnsi"/>
        </w:rPr>
        <w:t>Την υπ. αριθ.</w:t>
      </w:r>
      <w:r w:rsidRPr="000A2525">
        <w:rPr>
          <w:rFonts w:asciiTheme="minorHAnsi" w:hAnsiTheme="minorHAnsi" w:cstheme="minorHAnsi"/>
          <w:b/>
          <w:color w:val="000000" w:themeColor="text1"/>
        </w:rPr>
        <w:t xml:space="preserve">  </w:t>
      </w:r>
      <w:r w:rsidRPr="007C469C">
        <w:rPr>
          <w:rFonts w:asciiTheme="minorHAnsi" w:hAnsiTheme="minorHAnsi" w:cstheme="minorHAnsi"/>
          <w:color w:val="000000" w:themeColor="text1"/>
        </w:rPr>
        <w:t>6 / 4-3-202</w:t>
      </w:r>
      <w:r w:rsidRPr="007C469C">
        <w:rPr>
          <w:rFonts w:asciiTheme="minorHAnsi" w:eastAsia="Arial" w:hAnsiTheme="minorHAnsi" w:cstheme="minorHAnsi"/>
          <w:color w:val="000000" w:themeColor="text1"/>
        </w:rPr>
        <w:t>3</w:t>
      </w:r>
      <w:r w:rsidRPr="000A2525">
        <w:rPr>
          <w:rFonts w:asciiTheme="minorHAnsi" w:eastAsia="Arial" w:hAnsiTheme="minorHAnsi" w:cstheme="minorHAnsi"/>
          <w:color w:val="000000" w:themeColor="text1"/>
        </w:rPr>
        <w:t xml:space="preserve">  </w:t>
      </w:r>
      <w:r w:rsidRPr="000A2525">
        <w:rPr>
          <w:rFonts w:asciiTheme="minorHAnsi" w:hAnsiTheme="minorHAnsi" w:cstheme="minorHAnsi"/>
        </w:rPr>
        <w:t>απόφαση της</w:t>
      </w:r>
      <w:r w:rsidRPr="000A2525">
        <w:rPr>
          <w:rFonts w:asciiTheme="minorHAnsi" w:hAnsiTheme="minorHAnsi" w:cstheme="minorHAnsi"/>
          <w:color w:val="000000" w:themeColor="text1"/>
        </w:rPr>
        <w:t xml:space="preserve"> Δημοτικής Κοινότητα Λιβαδειάς</w:t>
      </w:r>
    </w:p>
    <w:p w:rsidR="00B14572" w:rsidRPr="000A2525" w:rsidRDefault="00B14572" w:rsidP="00B14572">
      <w:pPr>
        <w:pStyle w:val="af6"/>
        <w:numPr>
          <w:ilvl w:val="0"/>
          <w:numId w:val="21"/>
        </w:numPr>
        <w:spacing w:line="300" w:lineRule="auto"/>
        <w:rPr>
          <w:rFonts w:asciiTheme="minorHAnsi" w:hAnsiTheme="minorHAnsi" w:cstheme="minorHAnsi"/>
        </w:rPr>
      </w:pPr>
      <w:r w:rsidRPr="000A2525">
        <w:rPr>
          <w:rFonts w:asciiTheme="minorHAnsi" w:hAnsiTheme="minorHAnsi" w:cstheme="minorHAnsi"/>
          <w:color w:val="000000" w:themeColor="text1"/>
        </w:rPr>
        <w:t xml:space="preserve"> </w:t>
      </w:r>
      <w:r w:rsidRPr="000A2525">
        <w:rPr>
          <w:rFonts w:asciiTheme="minorHAnsi" w:hAnsiTheme="minorHAnsi" w:cstheme="minorHAnsi"/>
        </w:rPr>
        <w:t xml:space="preserve">Την ψήφο όπως διατυπώθηκε από το κάθε μέλος. </w:t>
      </w:r>
    </w:p>
    <w:p w:rsidR="00B14572" w:rsidRPr="000A2525" w:rsidRDefault="00B14572" w:rsidP="00B14572">
      <w:pPr>
        <w:pStyle w:val="af6"/>
        <w:spacing w:line="300" w:lineRule="auto"/>
        <w:rPr>
          <w:rFonts w:asciiTheme="minorHAnsi" w:hAnsiTheme="minorHAnsi" w:cstheme="minorHAnsi"/>
        </w:rPr>
      </w:pPr>
    </w:p>
    <w:p w:rsidR="00B14572" w:rsidRPr="000A2525" w:rsidRDefault="00B14572" w:rsidP="00B14572">
      <w:pPr>
        <w:spacing w:line="300" w:lineRule="auto"/>
        <w:jc w:val="center"/>
        <w:rPr>
          <w:rFonts w:asciiTheme="minorHAnsi" w:hAnsiTheme="minorHAnsi" w:cstheme="minorHAnsi"/>
          <w:b/>
        </w:rPr>
      </w:pPr>
      <w:r w:rsidRPr="000A2525">
        <w:rPr>
          <w:rFonts w:asciiTheme="minorHAnsi" w:hAnsiTheme="minorHAnsi" w:cstheme="minorHAnsi"/>
          <w:b/>
        </w:rPr>
        <w:t>ΑΠΟΦΑΣΙΖΕΙ  ΟΜΟΦΩΝΑ</w:t>
      </w:r>
    </w:p>
    <w:p w:rsidR="00B14572" w:rsidRPr="000A2525" w:rsidRDefault="00B14572" w:rsidP="00B14572">
      <w:pPr>
        <w:spacing w:line="300" w:lineRule="auto"/>
        <w:jc w:val="center"/>
        <w:rPr>
          <w:rFonts w:asciiTheme="minorHAnsi" w:hAnsiTheme="minorHAnsi" w:cstheme="minorHAnsi"/>
          <w:b/>
        </w:rPr>
      </w:pPr>
    </w:p>
    <w:p w:rsidR="00B14572" w:rsidRPr="001D4BBE" w:rsidRDefault="00B14572" w:rsidP="00B14572">
      <w:pPr>
        <w:pStyle w:val="231"/>
        <w:rPr>
          <w:rFonts w:asciiTheme="minorHAnsi" w:hAnsiTheme="minorHAnsi" w:cstheme="minorHAnsi"/>
          <w:color w:val="000000"/>
          <w:szCs w:val="24"/>
        </w:rPr>
      </w:pPr>
      <w:r w:rsidRPr="001D4BBE">
        <w:rPr>
          <w:rFonts w:asciiTheme="minorHAnsi" w:hAnsiTheme="minorHAnsi" w:cstheme="minorHAnsi"/>
          <w:szCs w:val="24"/>
        </w:rPr>
        <w:t>Εισηγείται ΘΕΤΙΚΑ στο Δημοτικό Συμβούλιο υπέρ</w:t>
      </w:r>
      <w:r w:rsidRPr="001D4BBE">
        <w:rPr>
          <w:rFonts w:asciiTheme="minorHAnsi" w:hAnsiTheme="minorHAnsi" w:cstheme="minorHAnsi"/>
          <w:b/>
          <w:szCs w:val="24"/>
        </w:rPr>
        <w:t xml:space="preserve"> </w:t>
      </w:r>
      <w:r w:rsidRPr="000A2525">
        <w:rPr>
          <w:rFonts w:asciiTheme="minorHAnsi" w:eastAsia="SimSun" w:hAnsiTheme="minorHAnsi" w:cstheme="minorHAnsi"/>
          <w:color w:val="2A313F"/>
          <w:szCs w:val="24"/>
        </w:rPr>
        <w:t xml:space="preserve"> της </w:t>
      </w:r>
      <w:r w:rsidRPr="001D4BBE">
        <w:rPr>
          <w:rFonts w:asciiTheme="minorHAnsi" w:hAnsiTheme="minorHAnsi" w:cstheme="minorHAnsi"/>
          <w:bCs/>
          <w:szCs w:val="24"/>
        </w:rPr>
        <w:t xml:space="preserve">έγκρισης </w:t>
      </w:r>
      <w:r w:rsidRPr="001D4BBE">
        <w:rPr>
          <w:rFonts w:asciiTheme="minorHAnsi" w:hAnsiTheme="minorHAnsi" w:cstheme="minorHAnsi"/>
          <w:bCs/>
          <w:iCs/>
          <w:szCs w:val="24"/>
        </w:rPr>
        <w:t>Προσωρινών Κυκλοφοριακών Ρυθμίσεων</w:t>
      </w:r>
      <w:r w:rsidRPr="000A2525">
        <w:rPr>
          <w:rFonts w:asciiTheme="minorHAnsi" w:hAnsiTheme="minorHAnsi" w:cstheme="minorHAnsi"/>
          <w:iCs/>
          <w:szCs w:val="24"/>
        </w:rPr>
        <w:t xml:space="preserve"> </w:t>
      </w:r>
      <w:r w:rsidRPr="000A2525">
        <w:rPr>
          <w:rFonts w:asciiTheme="minorHAnsi" w:hAnsiTheme="minorHAnsi" w:cstheme="minorHAnsi"/>
          <w:color w:val="000000"/>
          <w:szCs w:val="24"/>
        </w:rPr>
        <w:t xml:space="preserve">στον κόμβο δυτικά της πόλης της Λιβαδειάς  και ειδικότερα   επί των οδών </w:t>
      </w:r>
      <w:proofErr w:type="spellStart"/>
      <w:r w:rsidRPr="000A2525">
        <w:rPr>
          <w:rFonts w:asciiTheme="minorHAnsi" w:hAnsiTheme="minorHAnsi" w:cstheme="minorHAnsi"/>
          <w:color w:val="000000"/>
          <w:szCs w:val="24"/>
        </w:rPr>
        <w:t>Δημ</w:t>
      </w:r>
      <w:proofErr w:type="spellEnd"/>
      <w:r w:rsidRPr="000A2525">
        <w:rPr>
          <w:rFonts w:asciiTheme="minorHAnsi" w:hAnsiTheme="minorHAnsi" w:cstheme="minorHAnsi"/>
          <w:color w:val="000000"/>
          <w:szCs w:val="24"/>
        </w:rPr>
        <w:t xml:space="preserve">. Χρ. Παλαιολόγου – </w:t>
      </w:r>
      <w:proofErr w:type="spellStart"/>
      <w:r w:rsidRPr="000A2525">
        <w:rPr>
          <w:rFonts w:asciiTheme="minorHAnsi" w:hAnsiTheme="minorHAnsi" w:cstheme="minorHAnsi"/>
          <w:color w:val="000000"/>
          <w:szCs w:val="24"/>
        </w:rPr>
        <w:t>Λιάκουρας</w:t>
      </w:r>
      <w:proofErr w:type="spellEnd"/>
      <w:r w:rsidRPr="000A2525">
        <w:rPr>
          <w:rFonts w:asciiTheme="minorHAnsi" w:hAnsiTheme="minorHAnsi" w:cstheme="minorHAnsi"/>
          <w:color w:val="000000"/>
          <w:szCs w:val="24"/>
        </w:rPr>
        <w:t xml:space="preserve"> (Αγίου Φανουρίου ) και Ρούμελης</w:t>
      </w:r>
      <w:r w:rsidRPr="000A2525">
        <w:rPr>
          <w:rFonts w:asciiTheme="minorHAnsi" w:hAnsiTheme="minorHAnsi" w:cstheme="minorHAnsi"/>
          <w:b/>
          <w:bCs/>
          <w:color w:val="000000"/>
          <w:szCs w:val="24"/>
        </w:rPr>
        <w:t xml:space="preserve"> </w:t>
      </w:r>
      <w:r w:rsidRPr="000A2525">
        <w:rPr>
          <w:rFonts w:asciiTheme="minorHAnsi" w:hAnsiTheme="minorHAnsi" w:cstheme="minorHAnsi"/>
          <w:color w:val="000000"/>
          <w:szCs w:val="24"/>
        </w:rPr>
        <w:t>, όπως αποτυπών</w:t>
      </w:r>
      <w:r>
        <w:rPr>
          <w:rFonts w:asciiTheme="minorHAnsi" w:hAnsiTheme="minorHAnsi" w:cstheme="minorHAnsi"/>
          <w:color w:val="000000"/>
          <w:szCs w:val="24"/>
        </w:rPr>
        <w:t>ονται</w:t>
      </w:r>
      <w:r w:rsidRPr="000A2525">
        <w:rPr>
          <w:rFonts w:asciiTheme="minorHAnsi" w:hAnsiTheme="minorHAnsi" w:cstheme="minorHAnsi"/>
          <w:color w:val="000000"/>
          <w:szCs w:val="24"/>
        </w:rPr>
        <w:t xml:space="preserve"> στο συνημμένο σχεδιάγραμμα  </w:t>
      </w:r>
      <w:r w:rsidRPr="000A2525">
        <w:rPr>
          <w:rFonts w:asciiTheme="minorHAnsi" w:hAnsiTheme="minorHAnsi" w:cstheme="minorHAnsi"/>
          <w:b/>
          <w:bCs/>
          <w:color w:val="000000"/>
          <w:szCs w:val="24"/>
        </w:rPr>
        <w:t xml:space="preserve"> </w:t>
      </w:r>
      <w:r w:rsidRPr="001D4BBE">
        <w:rPr>
          <w:rFonts w:asciiTheme="minorHAnsi" w:hAnsiTheme="minorHAnsi" w:cstheme="minorHAnsi"/>
          <w:bCs/>
          <w:color w:val="000000"/>
          <w:szCs w:val="24"/>
        </w:rPr>
        <w:t>για χρονικό διάστημα δύο (2) μηνών</w:t>
      </w:r>
      <w:r w:rsidRPr="001D4BBE">
        <w:rPr>
          <w:rFonts w:asciiTheme="minorHAnsi" w:hAnsiTheme="minorHAnsi" w:cstheme="minorHAnsi"/>
          <w:color w:val="000000"/>
          <w:szCs w:val="24"/>
        </w:rPr>
        <w:t xml:space="preserve"> .</w:t>
      </w:r>
    </w:p>
    <w:p w:rsidR="00B14572" w:rsidRDefault="00B14572" w:rsidP="009B6E4F">
      <w:pPr>
        <w:pStyle w:val="a0"/>
        <w:widowControl w:val="0"/>
        <w:spacing w:after="120"/>
        <w:rPr>
          <w:rFonts w:asciiTheme="minorHAnsi" w:hAnsiTheme="minorHAnsi" w:cstheme="minorHAnsi"/>
        </w:rPr>
      </w:pPr>
      <w:r>
        <w:rPr>
          <w:rFonts w:asciiTheme="minorHAnsi" w:hAnsiTheme="minorHAnsi" w:cstheme="minorHAnsi"/>
        </w:rPr>
        <w:lastRenderedPageBreak/>
        <w:t xml:space="preserve"> Ακολούθως η Πρόεδρος ζήτησε από τα μέλη του Δημοτικού Συμβουλίου να αποφασίσουν σχετικά.</w:t>
      </w:r>
    </w:p>
    <w:p w:rsidR="009B6E4F" w:rsidRPr="000D15B2" w:rsidRDefault="009B6E4F" w:rsidP="009B6E4F">
      <w:pPr>
        <w:pStyle w:val="a0"/>
        <w:widowControl w:val="0"/>
        <w:spacing w:after="120"/>
        <w:rPr>
          <w:rFonts w:asciiTheme="minorHAnsi" w:hAnsiTheme="minorHAnsi" w:cstheme="minorHAnsi"/>
        </w:rPr>
      </w:pPr>
      <w:r w:rsidRPr="000D15B2">
        <w:rPr>
          <w:rFonts w:asciiTheme="minorHAnsi" w:hAnsiTheme="minorHAnsi" w:cstheme="minorHAnsi"/>
        </w:rPr>
        <w:t xml:space="preserve">Το Δημοτικό Συμβούλιο μετά διαλογική συζήτηση και  αφού  έλαβε υπόψη του: </w:t>
      </w:r>
    </w:p>
    <w:p w:rsidR="000938B2" w:rsidRDefault="000938B2" w:rsidP="000938B2">
      <w:pPr>
        <w:pStyle w:val="af6"/>
        <w:numPr>
          <w:ilvl w:val="0"/>
          <w:numId w:val="3"/>
        </w:numPr>
        <w:spacing w:before="6" w:after="6" w:line="360" w:lineRule="auto"/>
        <w:jc w:val="both"/>
        <w:rPr>
          <w:rFonts w:asciiTheme="minorHAnsi" w:hAnsiTheme="minorHAnsi" w:cstheme="minorHAnsi"/>
          <w:b/>
          <w:bCs/>
        </w:rPr>
      </w:pPr>
      <w:r w:rsidRPr="00F80D2A">
        <w:rPr>
          <w:rFonts w:asciiTheme="minorHAnsi" w:hAnsiTheme="minorHAnsi" w:cstheme="minorHAnsi"/>
          <w:bCs/>
          <w:color w:val="000000"/>
        </w:rPr>
        <w:t>τις διατάξεις των άρθρων 72&amp;  74 του Ν. 4555/2018 (αντικατάσταση του άρθρου 65, 67 του Ν. 3852/2010)</w:t>
      </w:r>
      <w:r w:rsidRPr="00F80D2A">
        <w:rPr>
          <w:rFonts w:asciiTheme="minorHAnsi" w:hAnsiTheme="minorHAnsi" w:cstheme="minorHAnsi"/>
          <w:b/>
          <w:bCs/>
          <w:color w:val="000000"/>
        </w:rPr>
        <w:t xml:space="preserve"> </w:t>
      </w:r>
      <w:r w:rsidRPr="00F80D2A">
        <w:rPr>
          <w:rFonts w:asciiTheme="minorHAnsi" w:hAnsiTheme="minorHAnsi" w:cstheme="minorHAnsi"/>
          <w:b/>
          <w:bCs/>
        </w:rPr>
        <w:t xml:space="preserve">, </w:t>
      </w:r>
    </w:p>
    <w:p w:rsidR="00BE2B68" w:rsidRPr="00BE2B68" w:rsidRDefault="00BE2B68" w:rsidP="000938B2">
      <w:pPr>
        <w:pStyle w:val="af6"/>
        <w:numPr>
          <w:ilvl w:val="0"/>
          <w:numId w:val="3"/>
        </w:numPr>
        <w:spacing w:before="6" w:after="6" w:line="360" w:lineRule="auto"/>
        <w:jc w:val="both"/>
        <w:rPr>
          <w:rFonts w:asciiTheme="minorHAnsi" w:hAnsiTheme="minorHAnsi" w:cstheme="minorHAnsi"/>
          <w:bCs/>
        </w:rPr>
      </w:pPr>
      <w:r w:rsidRPr="00BE2B68">
        <w:rPr>
          <w:rFonts w:asciiTheme="minorHAnsi" w:hAnsiTheme="minorHAnsi" w:cstheme="minorHAnsi"/>
          <w:bCs/>
        </w:rPr>
        <w:t>Τις διατάξεις του άρθρου 79 παρ. 1 α4 και της παρ. 4 του Ν. 3463/1998</w:t>
      </w:r>
    </w:p>
    <w:p w:rsidR="000938B2" w:rsidRPr="00F80D2A" w:rsidRDefault="000938B2" w:rsidP="000938B2">
      <w:pPr>
        <w:pStyle w:val="af6"/>
        <w:numPr>
          <w:ilvl w:val="0"/>
          <w:numId w:val="3"/>
        </w:numPr>
        <w:spacing w:before="6" w:after="6" w:line="360" w:lineRule="auto"/>
        <w:jc w:val="both"/>
        <w:rPr>
          <w:rFonts w:asciiTheme="minorHAnsi" w:hAnsiTheme="minorHAnsi" w:cstheme="minorHAnsi"/>
          <w:i/>
        </w:rPr>
      </w:pPr>
      <w:r w:rsidRPr="00F80D2A">
        <w:rPr>
          <w:rFonts w:asciiTheme="minorHAnsi" w:hAnsiTheme="minorHAnsi" w:cstheme="minorHAnsi"/>
          <w:bCs/>
        </w:rPr>
        <w:t xml:space="preserve">Τις διατάξεις της </w:t>
      </w:r>
      <w:proofErr w:type="spellStart"/>
      <w:r w:rsidRPr="00F80D2A">
        <w:rPr>
          <w:rFonts w:asciiTheme="minorHAnsi" w:hAnsiTheme="minorHAnsi" w:cstheme="minorHAnsi"/>
          <w:bCs/>
        </w:rPr>
        <w:t>υπ΄αριθμ</w:t>
      </w:r>
      <w:proofErr w:type="spellEnd"/>
      <w:r w:rsidRPr="00F80D2A">
        <w:rPr>
          <w:rFonts w:asciiTheme="minorHAnsi" w:hAnsiTheme="minorHAnsi" w:cstheme="minorHAnsi"/>
          <w:bCs/>
        </w:rPr>
        <w:t xml:space="preserve"> 375/2022</w:t>
      </w:r>
      <w:r w:rsidRPr="00F80D2A">
        <w:rPr>
          <w:rFonts w:asciiTheme="minorHAnsi" w:hAnsiTheme="minorHAnsi" w:cstheme="minorHAnsi"/>
          <w:bCs/>
          <w:u w:val="single"/>
        </w:rPr>
        <w:t xml:space="preserve"> εγκυκλίου του ΥΠ.ΕΣ. (ΑΔΑ: Ψ42Π46ΜΤΛ6-4ΙΓ)</w:t>
      </w:r>
      <w:r w:rsidRPr="00F80D2A">
        <w:rPr>
          <w:rFonts w:asciiTheme="minorHAnsi" w:hAnsiTheme="minorHAnsi" w:cstheme="minorHAnsi"/>
          <w:bCs/>
        </w:rPr>
        <w:t xml:space="preserve"> </w:t>
      </w:r>
      <w:r w:rsidRPr="00F80D2A">
        <w:rPr>
          <w:rFonts w:asciiTheme="minorHAnsi" w:hAnsiTheme="minorHAnsi" w:cstheme="minorHAnsi"/>
        </w:rPr>
        <w:t>«Λειτουργία Δημοτικού Συμβουλίου»</w:t>
      </w:r>
    </w:p>
    <w:p w:rsidR="000938B2" w:rsidRPr="00F80D2A" w:rsidRDefault="000938B2" w:rsidP="000938B2">
      <w:pPr>
        <w:pStyle w:val="af6"/>
        <w:numPr>
          <w:ilvl w:val="0"/>
          <w:numId w:val="3"/>
        </w:numPr>
        <w:spacing w:before="100" w:beforeAutospacing="1" w:line="360" w:lineRule="auto"/>
        <w:jc w:val="both"/>
        <w:rPr>
          <w:rFonts w:asciiTheme="minorHAnsi" w:hAnsiTheme="minorHAnsi" w:cstheme="minorHAnsi"/>
        </w:rPr>
      </w:pPr>
      <w:r w:rsidRPr="00F80D2A">
        <w:rPr>
          <w:rFonts w:asciiTheme="minorHAnsi" w:hAnsiTheme="minorHAnsi" w:cstheme="minorHAnsi"/>
          <w:bCs/>
        </w:rPr>
        <w:t xml:space="preserve">Τις διατάξεις της </w:t>
      </w:r>
      <w:proofErr w:type="spellStart"/>
      <w:r w:rsidRPr="00F80D2A">
        <w:rPr>
          <w:rFonts w:asciiTheme="minorHAnsi" w:hAnsiTheme="minorHAnsi" w:cstheme="minorHAnsi"/>
          <w:bCs/>
        </w:rPr>
        <w:t>υπ΄αριθμ</w:t>
      </w:r>
      <w:proofErr w:type="spellEnd"/>
      <w:r w:rsidRPr="00F80D2A">
        <w:rPr>
          <w:rFonts w:asciiTheme="minorHAnsi" w:hAnsiTheme="minorHAnsi" w:cstheme="minorHAnsi"/>
          <w:bCs/>
        </w:rPr>
        <w:t xml:space="preserve"> 380/2022</w:t>
      </w:r>
      <w:r w:rsidRPr="00F80D2A">
        <w:rPr>
          <w:rFonts w:asciiTheme="minorHAnsi" w:hAnsiTheme="minorHAnsi" w:cstheme="minorHAnsi"/>
          <w:bCs/>
          <w:u w:val="single"/>
        </w:rPr>
        <w:t xml:space="preserve"> εγκυκλίου του ΥΠ.ΕΣ. (ΑΔΑ: ΩΖ2Χ46ΜΤΛ6-97Χ) </w:t>
      </w:r>
      <w:r w:rsidRPr="00F80D2A">
        <w:rPr>
          <w:rFonts w:asciiTheme="minorHAnsi" w:hAnsiTheme="minorHAnsi" w:cstheme="minorHAnsi"/>
          <w:bCs/>
        </w:rPr>
        <w:t>«</w:t>
      </w:r>
      <w:r w:rsidRPr="00F80D2A">
        <w:rPr>
          <w:rFonts w:asciiTheme="minorHAnsi" w:hAnsiTheme="minorHAnsi" w:cstheme="minorHAnsi"/>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0938B2" w:rsidRPr="008C20E7" w:rsidRDefault="000938B2" w:rsidP="000938B2">
      <w:pPr>
        <w:pStyle w:val="af6"/>
        <w:numPr>
          <w:ilvl w:val="0"/>
          <w:numId w:val="3"/>
        </w:numPr>
        <w:spacing w:before="100" w:beforeAutospacing="1" w:line="360" w:lineRule="auto"/>
        <w:jc w:val="both"/>
        <w:rPr>
          <w:rFonts w:asciiTheme="minorHAnsi" w:hAnsiTheme="minorHAnsi" w:cstheme="minorHAnsi"/>
          <w:b/>
        </w:rPr>
      </w:pPr>
      <w:r w:rsidRPr="00F80D2A">
        <w:rPr>
          <w:rFonts w:asciiTheme="minorHAnsi" w:hAnsiTheme="minorHAnsi" w:cstheme="minorHAnsi"/>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0938B2" w:rsidRPr="00F80D2A" w:rsidRDefault="000938B2" w:rsidP="000938B2">
      <w:pPr>
        <w:pStyle w:val="af6"/>
        <w:numPr>
          <w:ilvl w:val="0"/>
          <w:numId w:val="3"/>
        </w:numPr>
        <w:spacing w:before="100" w:beforeAutospacing="1" w:line="360" w:lineRule="auto"/>
        <w:jc w:val="both"/>
        <w:rPr>
          <w:rFonts w:asciiTheme="minorHAnsi" w:hAnsiTheme="minorHAnsi" w:cstheme="minorHAnsi"/>
          <w:b/>
        </w:rPr>
      </w:pPr>
      <w:r>
        <w:rPr>
          <w:rFonts w:asciiTheme="minorHAnsi" w:hAnsiTheme="minorHAnsi" w:cstheme="minorHAnsi"/>
        </w:rPr>
        <w:t xml:space="preserve">Τις διατάξεις </w:t>
      </w:r>
      <w:r w:rsidRPr="00333EA1">
        <w:rPr>
          <w:rFonts w:asciiTheme="minorHAnsi" w:hAnsiTheme="minorHAnsi" w:cstheme="minorHAnsi"/>
          <w:bCs/>
        </w:rPr>
        <w:t xml:space="preserve">της </w:t>
      </w:r>
      <w:proofErr w:type="spellStart"/>
      <w:r w:rsidRPr="00333EA1">
        <w:rPr>
          <w:rFonts w:asciiTheme="minorHAnsi" w:hAnsiTheme="minorHAnsi" w:cstheme="minorHAnsi"/>
          <w:bCs/>
        </w:rPr>
        <w:t>υπ΄αριθμ</w:t>
      </w:r>
      <w:proofErr w:type="spellEnd"/>
      <w:r w:rsidRPr="00333EA1">
        <w:rPr>
          <w:rFonts w:asciiTheme="minorHAnsi" w:hAnsiTheme="minorHAnsi" w:cstheme="minorHAnsi"/>
          <w:bCs/>
        </w:rPr>
        <w:t xml:space="preserve"> </w:t>
      </w:r>
      <w:r>
        <w:rPr>
          <w:rFonts w:asciiTheme="minorHAnsi" w:hAnsiTheme="minorHAnsi" w:cstheme="minorHAnsi"/>
          <w:bCs/>
        </w:rPr>
        <w:t>131</w:t>
      </w:r>
      <w:r w:rsidRPr="00333EA1">
        <w:rPr>
          <w:rFonts w:asciiTheme="minorHAnsi" w:hAnsiTheme="minorHAnsi" w:cstheme="minorHAnsi"/>
          <w:bCs/>
        </w:rPr>
        <w:t>/202</w:t>
      </w:r>
      <w:r>
        <w:rPr>
          <w:rFonts w:asciiTheme="minorHAnsi" w:hAnsiTheme="minorHAnsi" w:cstheme="minorHAnsi"/>
          <w:bCs/>
        </w:rPr>
        <w:t>3</w:t>
      </w:r>
      <w:r w:rsidRPr="00333EA1">
        <w:rPr>
          <w:rFonts w:asciiTheme="minorHAnsi" w:hAnsiTheme="minorHAnsi" w:cstheme="minorHAnsi"/>
          <w:bCs/>
          <w:u w:val="single"/>
        </w:rPr>
        <w:t xml:space="preserve"> εγκυκλίου του ΥΠ.ΕΣ. (ΑΔΑ: </w:t>
      </w:r>
      <w:r>
        <w:rPr>
          <w:rFonts w:asciiTheme="minorHAnsi" w:hAnsiTheme="minorHAnsi" w:cstheme="minorHAnsi"/>
          <w:bCs/>
          <w:u w:val="single"/>
        </w:rPr>
        <w:t>ΡΨΦ46ΜΤΛ6-ΟΘΨ</w:t>
      </w:r>
      <w:r w:rsidRPr="00333EA1">
        <w:rPr>
          <w:rFonts w:asciiTheme="minorHAnsi" w:hAnsiTheme="minorHAnsi" w:cstheme="minorHAnsi"/>
          <w:bCs/>
          <w:u w:val="single"/>
        </w:rPr>
        <w:t>)</w:t>
      </w:r>
      <w:r w:rsidRPr="00333EA1">
        <w:rPr>
          <w:rFonts w:asciiTheme="minorHAnsi" w:hAnsiTheme="minorHAnsi" w:cstheme="minorHAnsi"/>
          <w:bCs/>
        </w:rPr>
        <w:t xml:space="preserve"> </w:t>
      </w:r>
      <w:r w:rsidRPr="00333EA1">
        <w:rPr>
          <w:rFonts w:asciiTheme="minorHAnsi" w:hAnsiTheme="minorHAnsi" w:cstheme="minorHAnsi"/>
        </w:rPr>
        <w:t>«</w:t>
      </w:r>
      <w:r>
        <w:rPr>
          <w:rFonts w:asciiTheme="minorHAnsi" w:hAnsiTheme="minorHAnsi" w:cstheme="minorHAnsi"/>
        </w:rPr>
        <w:t>Γνωστοποίηση διατάξεων του Ν.5013/2023 (ΦΕΚ 12/Α/19-1-2023) για τη συμμόρφωση με την αριθμ.2377/2022 απόφαση της Ολομέλειας του Συμβουλίου της Επικρατείας</w:t>
      </w:r>
      <w:r w:rsidRPr="00333EA1">
        <w:rPr>
          <w:rFonts w:asciiTheme="minorHAnsi" w:hAnsiTheme="minorHAnsi" w:cstheme="minorHAnsi"/>
        </w:rPr>
        <w:t>»</w:t>
      </w:r>
    </w:p>
    <w:p w:rsidR="009D2850" w:rsidRPr="00E3629F" w:rsidRDefault="00B14572" w:rsidP="009708A6">
      <w:pPr>
        <w:pStyle w:val="af6"/>
        <w:numPr>
          <w:ilvl w:val="0"/>
          <w:numId w:val="3"/>
        </w:numPr>
        <w:suppressAutoHyphens w:val="0"/>
        <w:spacing w:before="100" w:beforeAutospacing="1" w:after="100" w:afterAutospacing="1"/>
        <w:jc w:val="both"/>
        <w:rPr>
          <w:rFonts w:asciiTheme="minorHAnsi" w:hAnsiTheme="minorHAnsi" w:cstheme="minorHAnsi"/>
          <w:color w:val="000000"/>
          <w:lang w:eastAsia="el-GR"/>
        </w:rPr>
      </w:pPr>
      <w:r>
        <w:rPr>
          <w:rFonts w:asciiTheme="minorHAnsi" w:hAnsiTheme="minorHAnsi" w:cstheme="minorHAnsi"/>
          <w:color w:val="000000"/>
          <w:shd w:val="clear" w:color="auto" w:fill="FFFFFF"/>
          <w:lang w:eastAsia="el-GR"/>
        </w:rPr>
        <w:t xml:space="preserve">Την </w:t>
      </w:r>
      <w:proofErr w:type="spellStart"/>
      <w:r>
        <w:rPr>
          <w:rFonts w:asciiTheme="minorHAnsi" w:hAnsiTheme="minorHAnsi" w:cstheme="minorHAnsi"/>
          <w:color w:val="000000"/>
          <w:shd w:val="clear" w:color="auto" w:fill="FFFFFF"/>
          <w:lang w:eastAsia="el-GR"/>
        </w:rPr>
        <w:t>υπ΄αριθμ</w:t>
      </w:r>
      <w:proofErr w:type="spellEnd"/>
      <w:r>
        <w:rPr>
          <w:rFonts w:asciiTheme="minorHAnsi" w:hAnsiTheme="minorHAnsi" w:cstheme="minorHAnsi"/>
          <w:color w:val="000000"/>
          <w:shd w:val="clear" w:color="auto" w:fill="FFFFFF"/>
          <w:lang w:eastAsia="el-GR"/>
        </w:rPr>
        <w:t xml:space="preserve"> 1/2023 Απόφαση της ΕΠΟΙΖΩ </w:t>
      </w:r>
      <w:r w:rsidR="009D2850" w:rsidRPr="00E3629F">
        <w:rPr>
          <w:rFonts w:asciiTheme="minorHAnsi" w:hAnsiTheme="minorHAnsi" w:cstheme="minorHAnsi"/>
          <w:color w:val="000000"/>
          <w:shd w:val="clear" w:color="auto" w:fill="FFFFFF"/>
          <w:lang w:eastAsia="el-GR"/>
        </w:rPr>
        <w:t xml:space="preserve"> που είχε διανεμηθεί</w:t>
      </w:r>
    </w:p>
    <w:p w:rsidR="009D2850" w:rsidRPr="00E3629F" w:rsidRDefault="00E3629F" w:rsidP="009708A6">
      <w:pPr>
        <w:widowControl w:val="0"/>
        <w:numPr>
          <w:ilvl w:val="0"/>
          <w:numId w:val="3"/>
        </w:numPr>
        <w:jc w:val="both"/>
        <w:rPr>
          <w:rFonts w:asciiTheme="minorHAnsi" w:hAnsiTheme="minorHAnsi" w:cstheme="minorHAnsi"/>
        </w:rPr>
      </w:pPr>
      <w:r w:rsidRPr="00E3629F">
        <w:rPr>
          <w:rFonts w:asciiTheme="minorHAnsi" w:hAnsiTheme="minorHAnsi" w:cstheme="minorHAnsi"/>
        </w:rPr>
        <w:t xml:space="preserve">Την με </w:t>
      </w:r>
      <w:proofErr w:type="spellStart"/>
      <w:r w:rsidRPr="00E3629F">
        <w:rPr>
          <w:rFonts w:asciiTheme="minorHAnsi" w:hAnsiTheme="minorHAnsi" w:cstheme="minorHAnsi"/>
        </w:rPr>
        <w:t>αριθμ</w:t>
      </w:r>
      <w:proofErr w:type="spellEnd"/>
      <w:r w:rsidRPr="00E3629F">
        <w:rPr>
          <w:rFonts w:asciiTheme="minorHAnsi" w:hAnsiTheme="minorHAnsi" w:cstheme="minorHAnsi"/>
        </w:rPr>
        <w:t xml:space="preserve">. </w:t>
      </w:r>
      <w:proofErr w:type="spellStart"/>
      <w:r w:rsidRPr="00E3629F">
        <w:rPr>
          <w:rFonts w:asciiTheme="minorHAnsi" w:hAnsiTheme="minorHAnsi" w:cstheme="minorHAnsi"/>
        </w:rPr>
        <w:t>πρωτ</w:t>
      </w:r>
      <w:proofErr w:type="spellEnd"/>
      <w:r w:rsidRPr="00E3629F">
        <w:rPr>
          <w:rFonts w:asciiTheme="minorHAnsi" w:hAnsiTheme="minorHAnsi" w:cstheme="minorHAnsi"/>
        </w:rPr>
        <w:t>. 8301 /18.05.2021 σύμβασης (με ΑΔΑΜ: 21</w:t>
      </w:r>
      <w:r w:rsidRPr="00E3629F">
        <w:rPr>
          <w:rFonts w:asciiTheme="minorHAnsi" w:hAnsiTheme="minorHAnsi" w:cstheme="minorHAnsi"/>
          <w:lang w:val="en-US"/>
        </w:rPr>
        <w:t>SYMV</w:t>
      </w:r>
      <w:r w:rsidRPr="00E3629F">
        <w:rPr>
          <w:rFonts w:asciiTheme="minorHAnsi" w:hAnsiTheme="minorHAnsi" w:cstheme="minorHAnsi"/>
        </w:rPr>
        <w:t>008622719)</w:t>
      </w:r>
    </w:p>
    <w:p w:rsidR="00E3629F" w:rsidRPr="00045517" w:rsidRDefault="00E3629F" w:rsidP="00E3629F">
      <w:pPr>
        <w:numPr>
          <w:ilvl w:val="0"/>
          <w:numId w:val="3"/>
        </w:numPr>
        <w:suppressAutoHyphens w:val="0"/>
        <w:spacing w:after="200" w:line="276" w:lineRule="auto"/>
        <w:jc w:val="both"/>
        <w:rPr>
          <w:rFonts w:asciiTheme="minorHAnsi" w:hAnsiTheme="minorHAnsi" w:cstheme="minorHAnsi"/>
          <w:b/>
          <w:bCs/>
        </w:rPr>
      </w:pPr>
      <w:r w:rsidRPr="00E3629F">
        <w:rPr>
          <w:rFonts w:asciiTheme="minorHAnsi" w:hAnsiTheme="minorHAnsi" w:cstheme="minorHAnsi"/>
        </w:rPr>
        <w:t xml:space="preserve">Την </w:t>
      </w:r>
      <w:proofErr w:type="spellStart"/>
      <w:r w:rsidRPr="00E3629F">
        <w:rPr>
          <w:rFonts w:asciiTheme="minorHAnsi" w:hAnsiTheme="minorHAnsi" w:cstheme="minorHAnsi"/>
        </w:rPr>
        <w:t>υπ΄</w:t>
      </w:r>
      <w:proofErr w:type="spellEnd"/>
      <w:r w:rsidRPr="00E3629F">
        <w:rPr>
          <w:rFonts w:asciiTheme="minorHAnsi" w:hAnsiTheme="minorHAnsi" w:cstheme="minorHAnsi"/>
        </w:rPr>
        <w:t xml:space="preserve"> </w:t>
      </w:r>
      <w:proofErr w:type="spellStart"/>
      <w:r w:rsidRPr="00E3629F">
        <w:rPr>
          <w:rFonts w:asciiTheme="minorHAnsi" w:hAnsiTheme="minorHAnsi" w:cstheme="minorHAnsi"/>
        </w:rPr>
        <w:t>αριθμ</w:t>
      </w:r>
      <w:proofErr w:type="spellEnd"/>
      <w:r w:rsidRPr="00E3629F">
        <w:rPr>
          <w:rFonts w:asciiTheme="minorHAnsi" w:hAnsiTheme="minorHAnsi" w:cstheme="minorHAnsi"/>
        </w:rPr>
        <w:t xml:space="preserve">. </w:t>
      </w:r>
      <w:r w:rsidR="00045517" w:rsidRPr="00045517">
        <w:rPr>
          <w:rFonts w:asciiTheme="minorHAnsi" w:hAnsiTheme="minorHAnsi" w:cstheme="minorHAnsi"/>
        </w:rPr>
        <w:t xml:space="preserve">21111/22-10-2020 Διακήρυξη του Δημάρχου </w:t>
      </w:r>
      <w:proofErr w:type="spellStart"/>
      <w:r w:rsidR="00045517" w:rsidRPr="00045517">
        <w:rPr>
          <w:rFonts w:asciiTheme="minorHAnsi" w:hAnsiTheme="minorHAnsi" w:cstheme="minorHAnsi"/>
        </w:rPr>
        <w:t>Λεβάδεων</w:t>
      </w:r>
      <w:proofErr w:type="spellEnd"/>
      <w:r w:rsidR="00045517" w:rsidRPr="00045517">
        <w:rPr>
          <w:rFonts w:asciiTheme="minorHAnsi" w:hAnsiTheme="minorHAnsi" w:cstheme="minorHAnsi"/>
        </w:rPr>
        <w:t xml:space="preserve"> η οποία αναρτήθηκε στο ΚΗΜΔΗΣ με ΑΔΑΜ 20</w:t>
      </w:r>
      <w:r w:rsidR="00045517" w:rsidRPr="00045517">
        <w:rPr>
          <w:rFonts w:asciiTheme="minorHAnsi" w:hAnsiTheme="minorHAnsi" w:cstheme="minorHAnsi"/>
          <w:lang w:val="en-US"/>
        </w:rPr>
        <w:t>PROC</w:t>
      </w:r>
      <w:r w:rsidR="00045517" w:rsidRPr="00045517">
        <w:rPr>
          <w:rFonts w:asciiTheme="minorHAnsi" w:hAnsiTheme="minorHAnsi" w:cstheme="minorHAnsi"/>
        </w:rPr>
        <w:t>007526913</w:t>
      </w:r>
    </w:p>
    <w:p w:rsidR="00B14572" w:rsidRPr="000A2525" w:rsidRDefault="00B14572" w:rsidP="00B14572">
      <w:pPr>
        <w:numPr>
          <w:ilvl w:val="0"/>
          <w:numId w:val="3"/>
        </w:numPr>
        <w:spacing w:line="276" w:lineRule="auto"/>
        <w:jc w:val="both"/>
        <w:rPr>
          <w:rFonts w:asciiTheme="minorHAnsi" w:hAnsiTheme="minorHAnsi" w:cstheme="minorHAnsi"/>
        </w:rPr>
      </w:pPr>
      <w:r w:rsidRPr="000A2525">
        <w:rPr>
          <w:rFonts w:asciiTheme="minorHAnsi" w:hAnsiTheme="minorHAnsi" w:cstheme="minorHAnsi"/>
          <w:color w:val="000000"/>
        </w:rPr>
        <w:t xml:space="preserve">Την </w:t>
      </w:r>
      <w:proofErr w:type="spellStart"/>
      <w:r w:rsidRPr="000A2525">
        <w:rPr>
          <w:rFonts w:asciiTheme="minorHAnsi" w:hAnsiTheme="minorHAnsi" w:cstheme="minorHAnsi"/>
          <w:color w:val="000000"/>
        </w:rPr>
        <w:t>υπ΄αριθμόν</w:t>
      </w:r>
      <w:proofErr w:type="spellEnd"/>
      <w:r w:rsidRPr="000A2525">
        <w:rPr>
          <w:rFonts w:asciiTheme="minorHAnsi" w:hAnsiTheme="minorHAnsi" w:cstheme="minorHAnsi"/>
          <w:color w:val="000000"/>
        </w:rPr>
        <w:t xml:space="preserve"> 4069/01.03.2023 αίτηση της εταιρείας ΛΑΤΩ Α.Τ.Ε</w:t>
      </w:r>
    </w:p>
    <w:p w:rsidR="00B14572" w:rsidRPr="000A2525" w:rsidRDefault="00B14572" w:rsidP="00B14572">
      <w:pPr>
        <w:numPr>
          <w:ilvl w:val="0"/>
          <w:numId w:val="3"/>
        </w:numPr>
        <w:spacing w:line="300" w:lineRule="auto"/>
        <w:contextualSpacing/>
        <w:jc w:val="both"/>
        <w:rPr>
          <w:rFonts w:asciiTheme="minorHAnsi" w:hAnsiTheme="minorHAnsi" w:cstheme="minorHAnsi"/>
        </w:rPr>
      </w:pPr>
      <w:r w:rsidRPr="000A2525">
        <w:rPr>
          <w:rFonts w:asciiTheme="minorHAnsi" w:hAnsiTheme="minorHAnsi" w:cstheme="minorHAnsi"/>
          <w:color w:val="000000"/>
        </w:rPr>
        <w:t xml:space="preserve">Την </w:t>
      </w:r>
      <w:proofErr w:type="spellStart"/>
      <w:r w:rsidRPr="000A2525">
        <w:rPr>
          <w:rFonts w:asciiTheme="minorHAnsi" w:hAnsiTheme="minorHAnsi" w:cstheme="minorHAnsi"/>
          <w:color w:val="000000"/>
        </w:rPr>
        <w:t>υπ΄αριθμ.σύμφωνη</w:t>
      </w:r>
      <w:proofErr w:type="spellEnd"/>
      <w:r w:rsidRPr="000A2525">
        <w:rPr>
          <w:rFonts w:asciiTheme="minorHAnsi" w:hAnsiTheme="minorHAnsi" w:cstheme="minorHAnsi"/>
          <w:color w:val="000000"/>
        </w:rPr>
        <w:t xml:space="preserve"> γνώμη 4108/01.03.2023 έγγραφο της Διεύθυνσης προς το Τμήμα Τροχαίας Λιβαδειάς   </w:t>
      </w:r>
    </w:p>
    <w:p w:rsidR="00B14572" w:rsidRPr="000A2525" w:rsidRDefault="00B14572" w:rsidP="00B14572">
      <w:pPr>
        <w:pStyle w:val="af6"/>
        <w:numPr>
          <w:ilvl w:val="0"/>
          <w:numId w:val="3"/>
        </w:numPr>
        <w:spacing w:line="300" w:lineRule="auto"/>
        <w:rPr>
          <w:rFonts w:asciiTheme="minorHAnsi" w:hAnsiTheme="minorHAnsi" w:cstheme="minorHAnsi"/>
        </w:rPr>
      </w:pPr>
      <w:r w:rsidRPr="000A2525">
        <w:rPr>
          <w:rFonts w:asciiTheme="minorHAnsi" w:hAnsiTheme="minorHAnsi" w:cstheme="minorHAnsi"/>
        </w:rPr>
        <w:t>Την υπ. αριθ.</w:t>
      </w:r>
      <w:r w:rsidRPr="000A2525">
        <w:rPr>
          <w:rFonts w:asciiTheme="minorHAnsi" w:hAnsiTheme="minorHAnsi" w:cstheme="minorHAnsi"/>
          <w:b/>
          <w:color w:val="000000" w:themeColor="text1"/>
        </w:rPr>
        <w:t xml:space="preserve">  6 / 4-3-202</w:t>
      </w:r>
      <w:r w:rsidRPr="000A2525">
        <w:rPr>
          <w:rFonts w:asciiTheme="minorHAnsi" w:eastAsia="Arial" w:hAnsiTheme="minorHAnsi" w:cstheme="minorHAnsi"/>
          <w:b/>
          <w:color w:val="000000" w:themeColor="text1"/>
        </w:rPr>
        <w:t>3</w:t>
      </w:r>
      <w:r w:rsidRPr="000A2525">
        <w:rPr>
          <w:rFonts w:asciiTheme="minorHAnsi" w:eastAsia="Arial" w:hAnsiTheme="minorHAnsi" w:cstheme="minorHAnsi"/>
          <w:color w:val="000000" w:themeColor="text1"/>
        </w:rPr>
        <w:t xml:space="preserve">  </w:t>
      </w:r>
      <w:r w:rsidRPr="000A2525">
        <w:rPr>
          <w:rFonts w:asciiTheme="minorHAnsi" w:hAnsiTheme="minorHAnsi" w:cstheme="minorHAnsi"/>
        </w:rPr>
        <w:t>απόφαση της</w:t>
      </w:r>
      <w:r w:rsidRPr="000A2525">
        <w:rPr>
          <w:rFonts w:asciiTheme="minorHAnsi" w:hAnsiTheme="minorHAnsi" w:cstheme="minorHAnsi"/>
          <w:color w:val="000000" w:themeColor="text1"/>
        </w:rPr>
        <w:t xml:space="preserve"> Δημοτικής Κοινότητα Λιβαδειάς</w:t>
      </w:r>
    </w:p>
    <w:p w:rsidR="004E6852" w:rsidRDefault="004E6852" w:rsidP="004E6852">
      <w:pPr>
        <w:pStyle w:val="af6"/>
        <w:numPr>
          <w:ilvl w:val="0"/>
          <w:numId w:val="3"/>
        </w:numPr>
        <w:suppressAutoHyphens w:val="0"/>
        <w:jc w:val="both"/>
        <w:rPr>
          <w:rFonts w:asciiTheme="minorHAnsi" w:hAnsiTheme="minorHAnsi" w:cstheme="minorHAnsi"/>
        </w:rPr>
      </w:pPr>
      <w:r>
        <w:rPr>
          <w:rFonts w:asciiTheme="minorHAnsi" w:hAnsiTheme="minorHAnsi" w:cstheme="minorHAnsi"/>
        </w:rPr>
        <w:t xml:space="preserve">Τις διατάξεις του </w:t>
      </w:r>
      <w:r w:rsidRPr="00F25287">
        <w:rPr>
          <w:rFonts w:asciiTheme="minorHAnsi" w:hAnsiTheme="minorHAnsi" w:cstheme="minorHAnsi"/>
        </w:rPr>
        <w:t xml:space="preserve"> </w:t>
      </w:r>
      <w:r>
        <w:rPr>
          <w:rFonts w:asciiTheme="minorHAnsi" w:hAnsiTheme="minorHAnsi" w:cstheme="minorHAnsi"/>
        </w:rPr>
        <w:t>άρθρου 52</w:t>
      </w:r>
      <w:r w:rsidRPr="00F25287">
        <w:rPr>
          <w:rFonts w:asciiTheme="minorHAnsi" w:hAnsiTheme="minorHAnsi" w:cstheme="minorHAnsi"/>
        </w:rPr>
        <w:t xml:space="preserve"> Ν. </w:t>
      </w:r>
      <w:r>
        <w:rPr>
          <w:rFonts w:asciiTheme="minorHAnsi" w:hAnsiTheme="minorHAnsi" w:cstheme="minorHAnsi"/>
        </w:rPr>
        <w:t xml:space="preserve">2696/1999 όπως αυτό </w:t>
      </w:r>
      <w:r w:rsidRPr="0064728C">
        <w:rPr>
          <w:rFonts w:asciiTheme="minorHAnsi" w:hAnsiTheme="minorHAnsi" w:cstheme="minorHAnsi"/>
        </w:rPr>
        <w:t>αντικαταστάθηκε με  το άρθρο 48 του Ν. 4313/2014</w:t>
      </w:r>
    </w:p>
    <w:p w:rsidR="009D2850" w:rsidRPr="009D2850" w:rsidRDefault="009D2850" w:rsidP="009708A6">
      <w:pPr>
        <w:pStyle w:val="af6"/>
        <w:widowControl w:val="0"/>
        <w:numPr>
          <w:ilvl w:val="0"/>
          <w:numId w:val="4"/>
        </w:numPr>
        <w:tabs>
          <w:tab w:val="left" w:pos="0"/>
          <w:tab w:val="num" w:pos="644"/>
          <w:tab w:val="center" w:pos="8460"/>
        </w:tabs>
        <w:spacing w:before="4" w:after="4"/>
        <w:jc w:val="both"/>
        <w:rPr>
          <w:rFonts w:asciiTheme="minorHAnsi" w:hAnsiTheme="minorHAnsi" w:cstheme="minorHAnsi"/>
        </w:rPr>
      </w:pPr>
      <w:r w:rsidRPr="009D2850">
        <w:rPr>
          <w:rFonts w:asciiTheme="minorHAnsi" w:hAnsiTheme="minorHAnsi" w:cstheme="minorHAnsi"/>
        </w:rPr>
        <w:t>Την  ψήφο όλων των μελών του Δημοτικού Συμβουλίου , όπως αυτή διατυπώθηκε και δηλώθηκε  στην μεικτή συνεδρίαση</w:t>
      </w:r>
    </w:p>
    <w:p w:rsidR="009D2850" w:rsidRPr="009D2850" w:rsidRDefault="009D2850" w:rsidP="009708A6">
      <w:pPr>
        <w:pStyle w:val="a0"/>
        <w:numPr>
          <w:ilvl w:val="0"/>
          <w:numId w:val="4"/>
        </w:numPr>
        <w:tabs>
          <w:tab w:val="clear" w:pos="8460"/>
        </w:tabs>
        <w:suppressAutoHyphens w:val="0"/>
        <w:spacing w:before="4" w:after="4" w:line="276" w:lineRule="auto"/>
        <w:rPr>
          <w:rFonts w:asciiTheme="minorHAnsi" w:hAnsiTheme="minorHAnsi" w:cstheme="minorHAnsi"/>
          <w:color w:val="000000"/>
          <w:lang w:eastAsia="el-GR"/>
        </w:rPr>
      </w:pPr>
      <w:r w:rsidRPr="009D2850">
        <w:rPr>
          <w:rFonts w:asciiTheme="minorHAnsi" w:hAnsiTheme="minorHAnsi" w:cstheme="minorHAnsi"/>
          <w:color w:val="000000"/>
          <w:shd w:val="clear" w:color="auto" w:fill="FFFFFF"/>
          <w:lang w:eastAsia="el-GR"/>
        </w:rPr>
        <w:t>Την μεταξύ των μελών του συζήτηση σύμφωνα με τα πρακτικά.</w:t>
      </w:r>
      <w:r w:rsidRPr="009D2850">
        <w:rPr>
          <w:rFonts w:asciiTheme="minorHAnsi" w:hAnsiTheme="minorHAnsi" w:cstheme="minorHAnsi"/>
          <w:color w:val="000000"/>
          <w:lang w:eastAsia="el-GR"/>
        </w:rPr>
        <w:t xml:space="preserve"> </w:t>
      </w:r>
    </w:p>
    <w:p w:rsidR="009D2850" w:rsidRDefault="009D2850" w:rsidP="009D2850">
      <w:pPr>
        <w:tabs>
          <w:tab w:val="center" w:pos="8460"/>
        </w:tabs>
        <w:spacing w:line="276" w:lineRule="auto"/>
        <w:ind w:left="-170"/>
        <w:jc w:val="both"/>
        <w:rPr>
          <w:rFonts w:ascii="Arial" w:hAnsi="Arial" w:cs="Arial"/>
          <w:b/>
          <w:bCs/>
          <w:color w:val="000000"/>
          <w:sz w:val="22"/>
          <w:szCs w:val="22"/>
          <w:lang w:eastAsia="el-GR"/>
        </w:rPr>
      </w:pPr>
      <w:r>
        <w:rPr>
          <w:rFonts w:ascii="Arial" w:hAnsi="Arial" w:cs="Arial"/>
          <w:color w:val="000000"/>
          <w:sz w:val="22"/>
          <w:szCs w:val="22"/>
          <w:shd w:val="clear" w:color="auto" w:fill="FFFFFF"/>
          <w:lang w:eastAsia="el-GR"/>
        </w:rPr>
        <w:t xml:space="preserve">   </w:t>
      </w:r>
      <w:r>
        <w:rPr>
          <w:rFonts w:ascii="Arial" w:hAnsi="Arial" w:cs="Arial"/>
          <w:b/>
          <w:bCs/>
          <w:color w:val="000000"/>
          <w:sz w:val="22"/>
          <w:szCs w:val="22"/>
          <w:lang w:eastAsia="el-GR"/>
        </w:rPr>
        <w:t xml:space="preserve">                                              </w:t>
      </w:r>
    </w:p>
    <w:p w:rsidR="001D5670" w:rsidRDefault="009D2850" w:rsidP="001D5670">
      <w:pPr>
        <w:tabs>
          <w:tab w:val="center" w:pos="8460"/>
        </w:tabs>
        <w:spacing w:line="276" w:lineRule="auto"/>
        <w:ind w:left="-170"/>
        <w:jc w:val="both"/>
        <w:rPr>
          <w:rFonts w:ascii="Arial" w:hAnsi="Arial" w:cs="Arial"/>
          <w:b/>
          <w:bCs/>
          <w:color w:val="000000"/>
          <w:sz w:val="22"/>
          <w:szCs w:val="22"/>
          <w:lang w:eastAsia="el-GR"/>
        </w:rPr>
      </w:pPr>
      <w:r>
        <w:rPr>
          <w:rFonts w:ascii="Arial" w:hAnsi="Arial" w:cs="Arial"/>
          <w:b/>
          <w:bCs/>
          <w:color w:val="000000"/>
          <w:sz w:val="22"/>
          <w:szCs w:val="22"/>
          <w:lang w:eastAsia="el-GR"/>
        </w:rPr>
        <w:t xml:space="preserve">                                                 ΑΠΟΦΑΣΙΖΕΙ  ΟΜΟΦΩΝΑ</w:t>
      </w:r>
    </w:p>
    <w:p w:rsidR="004E6852" w:rsidRDefault="00E573DE" w:rsidP="004E6852">
      <w:pPr>
        <w:pStyle w:val="231"/>
        <w:rPr>
          <w:rFonts w:asciiTheme="minorHAnsi" w:hAnsiTheme="minorHAnsi" w:cstheme="minorHAnsi"/>
          <w:color w:val="000000"/>
          <w:szCs w:val="24"/>
        </w:rPr>
      </w:pPr>
      <w:r w:rsidRPr="00045517">
        <w:rPr>
          <w:rStyle w:val="af9"/>
          <w:rFonts w:asciiTheme="minorHAnsi" w:eastAsia="Arial" w:hAnsiTheme="minorHAnsi" w:cstheme="minorHAnsi"/>
          <w:b/>
          <w:bCs/>
          <w:i w:val="0"/>
          <w:szCs w:val="24"/>
        </w:rPr>
        <w:t>Α)</w:t>
      </w:r>
      <w:r w:rsidRPr="00045517">
        <w:rPr>
          <w:rStyle w:val="af9"/>
          <w:rFonts w:asciiTheme="minorHAnsi" w:eastAsia="Arial" w:hAnsiTheme="minorHAnsi" w:cstheme="minorHAnsi"/>
          <w:bCs/>
          <w:i w:val="0"/>
          <w:szCs w:val="24"/>
        </w:rPr>
        <w:t xml:space="preserve"> </w:t>
      </w:r>
      <w:r w:rsidRPr="00045517">
        <w:rPr>
          <w:rStyle w:val="af9"/>
          <w:rFonts w:asciiTheme="minorHAnsi" w:eastAsia="Arial" w:hAnsiTheme="minorHAnsi" w:cstheme="minorHAnsi"/>
          <w:b/>
          <w:bCs/>
          <w:i w:val="0"/>
          <w:szCs w:val="24"/>
        </w:rPr>
        <w:t xml:space="preserve">Εγκρίνει </w:t>
      </w:r>
      <w:r w:rsidR="00E3629F" w:rsidRPr="00045517">
        <w:rPr>
          <w:rFonts w:asciiTheme="minorHAnsi" w:hAnsiTheme="minorHAnsi" w:cstheme="minorHAnsi"/>
          <w:szCs w:val="24"/>
        </w:rPr>
        <w:t xml:space="preserve"> </w:t>
      </w:r>
      <w:r w:rsidR="004E6852">
        <w:rPr>
          <w:rFonts w:asciiTheme="minorHAnsi" w:hAnsiTheme="minorHAnsi" w:cstheme="minorHAnsi"/>
          <w:szCs w:val="24"/>
        </w:rPr>
        <w:t xml:space="preserve">τις </w:t>
      </w:r>
      <w:r w:rsidR="004E6852" w:rsidRPr="001D4BBE">
        <w:rPr>
          <w:rFonts w:asciiTheme="minorHAnsi" w:hAnsiTheme="minorHAnsi" w:cstheme="minorHAnsi"/>
          <w:bCs/>
          <w:szCs w:val="24"/>
        </w:rPr>
        <w:t xml:space="preserve"> </w:t>
      </w:r>
      <w:r w:rsidR="004E6852" w:rsidRPr="001D4BBE">
        <w:rPr>
          <w:rFonts w:asciiTheme="minorHAnsi" w:hAnsiTheme="minorHAnsi" w:cstheme="minorHAnsi"/>
          <w:bCs/>
          <w:iCs/>
          <w:szCs w:val="24"/>
        </w:rPr>
        <w:t>Προσωριν</w:t>
      </w:r>
      <w:r w:rsidR="004E6852">
        <w:rPr>
          <w:rFonts w:asciiTheme="minorHAnsi" w:hAnsiTheme="minorHAnsi" w:cstheme="minorHAnsi"/>
          <w:bCs/>
          <w:iCs/>
          <w:szCs w:val="24"/>
        </w:rPr>
        <w:t>ές</w:t>
      </w:r>
      <w:r w:rsidR="004E6852" w:rsidRPr="001D4BBE">
        <w:rPr>
          <w:rFonts w:asciiTheme="minorHAnsi" w:hAnsiTheme="minorHAnsi" w:cstheme="minorHAnsi"/>
          <w:bCs/>
          <w:iCs/>
          <w:szCs w:val="24"/>
        </w:rPr>
        <w:t xml:space="preserve"> Κυκλοφοριακ</w:t>
      </w:r>
      <w:r w:rsidR="004E6852">
        <w:rPr>
          <w:rFonts w:asciiTheme="minorHAnsi" w:hAnsiTheme="minorHAnsi" w:cstheme="minorHAnsi"/>
          <w:bCs/>
          <w:iCs/>
          <w:szCs w:val="24"/>
        </w:rPr>
        <w:t>ές</w:t>
      </w:r>
      <w:r w:rsidR="004E6852" w:rsidRPr="001D4BBE">
        <w:rPr>
          <w:rFonts w:asciiTheme="minorHAnsi" w:hAnsiTheme="minorHAnsi" w:cstheme="minorHAnsi"/>
          <w:bCs/>
          <w:iCs/>
          <w:szCs w:val="24"/>
        </w:rPr>
        <w:t xml:space="preserve"> Ρυθμίσε</w:t>
      </w:r>
      <w:r w:rsidR="004E6852">
        <w:rPr>
          <w:rFonts w:asciiTheme="minorHAnsi" w:hAnsiTheme="minorHAnsi" w:cstheme="minorHAnsi"/>
          <w:bCs/>
          <w:iCs/>
          <w:szCs w:val="24"/>
        </w:rPr>
        <w:t>ις</w:t>
      </w:r>
      <w:r w:rsidR="004E6852" w:rsidRPr="000A2525">
        <w:rPr>
          <w:rFonts w:asciiTheme="minorHAnsi" w:hAnsiTheme="minorHAnsi" w:cstheme="minorHAnsi"/>
          <w:iCs/>
          <w:szCs w:val="24"/>
        </w:rPr>
        <w:t xml:space="preserve"> </w:t>
      </w:r>
      <w:r w:rsidR="004E6852" w:rsidRPr="000A2525">
        <w:rPr>
          <w:rFonts w:asciiTheme="minorHAnsi" w:hAnsiTheme="minorHAnsi" w:cstheme="minorHAnsi"/>
          <w:color w:val="000000"/>
          <w:szCs w:val="24"/>
        </w:rPr>
        <w:t xml:space="preserve">στον κόμβο δυτικά της πόλης της Λιβαδειάς  και ειδικότερα   επί των οδών </w:t>
      </w:r>
      <w:proofErr w:type="spellStart"/>
      <w:r w:rsidR="004E6852" w:rsidRPr="000A2525">
        <w:rPr>
          <w:rFonts w:asciiTheme="minorHAnsi" w:hAnsiTheme="minorHAnsi" w:cstheme="minorHAnsi"/>
          <w:color w:val="000000"/>
          <w:szCs w:val="24"/>
        </w:rPr>
        <w:t>Δημ</w:t>
      </w:r>
      <w:proofErr w:type="spellEnd"/>
      <w:r w:rsidR="004E6852" w:rsidRPr="000A2525">
        <w:rPr>
          <w:rFonts w:asciiTheme="minorHAnsi" w:hAnsiTheme="minorHAnsi" w:cstheme="minorHAnsi"/>
          <w:color w:val="000000"/>
          <w:szCs w:val="24"/>
        </w:rPr>
        <w:t xml:space="preserve">. Χρ. Παλαιολόγου – </w:t>
      </w:r>
      <w:proofErr w:type="spellStart"/>
      <w:r w:rsidR="004E6852" w:rsidRPr="000A2525">
        <w:rPr>
          <w:rFonts w:asciiTheme="minorHAnsi" w:hAnsiTheme="minorHAnsi" w:cstheme="minorHAnsi"/>
          <w:color w:val="000000"/>
          <w:szCs w:val="24"/>
        </w:rPr>
        <w:t>Λιάκουρας</w:t>
      </w:r>
      <w:proofErr w:type="spellEnd"/>
      <w:r w:rsidR="004E6852" w:rsidRPr="000A2525">
        <w:rPr>
          <w:rFonts w:asciiTheme="minorHAnsi" w:hAnsiTheme="minorHAnsi" w:cstheme="minorHAnsi"/>
          <w:color w:val="000000"/>
          <w:szCs w:val="24"/>
        </w:rPr>
        <w:t xml:space="preserve"> (Αγίου Φανουρίου ) και Ρούμελης</w:t>
      </w:r>
      <w:r w:rsidR="004E6852" w:rsidRPr="000A2525">
        <w:rPr>
          <w:rFonts w:asciiTheme="minorHAnsi" w:hAnsiTheme="minorHAnsi" w:cstheme="minorHAnsi"/>
          <w:b/>
          <w:bCs/>
          <w:color w:val="000000"/>
          <w:szCs w:val="24"/>
        </w:rPr>
        <w:t xml:space="preserve"> </w:t>
      </w:r>
      <w:r w:rsidR="004E6852" w:rsidRPr="000A2525">
        <w:rPr>
          <w:rFonts w:asciiTheme="minorHAnsi" w:hAnsiTheme="minorHAnsi" w:cstheme="minorHAnsi"/>
          <w:color w:val="000000"/>
          <w:szCs w:val="24"/>
        </w:rPr>
        <w:t xml:space="preserve">, </w:t>
      </w:r>
      <w:r w:rsidR="00AD44E6" w:rsidRPr="001D4BBE">
        <w:rPr>
          <w:rFonts w:asciiTheme="minorHAnsi" w:hAnsiTheme="minorHAnsi" w:cstheme="minorHAnsi"/>
          <w:bCs/>
          <w:color w:val="000000"/>
          <w:szCs w:val="24"/>
        </w:rPr>
        <w:t>για χρονικό διάστημα δύο (2) μηνών</w:t>
      </w:r>
      <w:r w:rsidR="00AD44E6" w:rsidRPr="001D4BBE">
        <w:rPr>
          <w:rFonts w:asciiTheme="minorHAnsi" w:hAnsiTheme="minorHAnsi" w:cstheme="minorHAnsi"/>
          <w:color w:val="000000"/>
          <w:szCs w:val="24"/>
        </w:rPr>
        <w:t xml:space="preserve"> </w:t>
      </w:r>
      <w:r w:rsidR="00AD44E6">
        <w:rPr>
          <w:rFonts w:asciiTheme="minorHAnsi" w:hAnsiTheme="minorHAnsi" w:cstheme="minorHAnsi"/>
          <w:color w:val="000000"/>
          <w:szCs w:val="24"/>
        </w:rPr>
        <w:t>,</w:t>
      </w:r>
      <w:r w:rsidR="004E6852" w:rsidRPr="000A2525">
        <w:rPr>
          <w:rFonts w:asciiTheme="minorHAnsi" w:hAnsiTheme="minorHAnsi" w:cstheme="minorHAnsi"/>
          <w:color w:val="000000"/>
          <w:szCs w:val="24"/>
        </w:rPr>
        <w:t>όπως αποτυπών</w:t>
      </w:r>
      <w:r w:rsidR="004E6852">
        <w:rPr>
          <w:rFonts w:asciiTheme="minorHAnsi" w:hAnsiTheme="minorHAnsi" w:cstheme="minorHAnsi"/>
          <w:color w:val="000000"/>
          <w:szCs w:val="24"/>
        </w:rPr>
        <w:t>ονται</w:t>
      </w:r>
      <w:r w:rsidR="004E6852" w:rsidRPr="000A2525">
        <w:rPr>
          <w:rFonts w:asciiTheme="minorHAnsi" w:hAnsiTheme="minorHAnsi" w:cstheme="minorHAnsi"/>
          <w:color w:val="000000"/>
          <w:szCs w:val="24"/>
        </w:rPr>
        <w:t xml:space="preserve"> στο </w:t>
      </w:r>
      <w:r w:rsidR="004E6852">
        <w:rPr>
          <w:rFonts w:asciiTheme="minorHAnsi" w:hAnsiTheme="minorHAnsi" w:cstheme="minorHAnsi"/>
          <w:color w:val="000000"/>
          <w:szCs w:val="24"/>
        </w:rPr>
        <w:t xml:space="preserve">ενσωματωμένο </w:t>
      </w:r>
      <w:r w:rsidR="004E6852" w:rsidRPr="000A2525">
        <w:rPr>
          <w:rFonts w:asciiTheme="minorHAnsi" w:hAnsiTheme="minorHAnsi" w:cstheme="minorHAnsi"/>
          <w:color w:val="000000"/>
          <w:szCs w:val="24"/>
        </w:rPr>
        <w:t xml:space="preserve"> σχεδιάγραμμα</w:t>
      </w:r>
      <w:r w:rsidR="004E6852">
        <w:rPr>
          <w:rFonts w:asciiTheme="minorHAnsi" w:hAnsiTheme="minorHAnsi" w:cstheme="minorHAnsi"/>
          <w:color w:val="000000"/>
          <w:szCs w:val="24"/>
        </w:rPr>
        <w:t xml:space="preserve"> και συγκεκριμένα :</w:t>
      </w:r>
    </w:p>
    <w:p w:rsidR="004E6852" w:rsidRPr="004E6852" w:rsidRDefault="004E6852" w:rsidP="004E6852">
      <w:pPr>
        <w:pStyle w:val="af6"/>
        <w:numPr>
          <w:ilvl w:val="0"/>
          <w:numId w:val="24"/>
        </w:numPr>
        <w:pBdr>
          <w:top w:val="none" w:sz="0" w:space="0" w:color="000000"/>
          <w:left w:val="none" w:sz="0" w:space="0" w:color="000000"/>
          <w:bottom w:val="none" w:sz="0" w:space="0" w:color="000000"/>
          <w:right w:val="none" w:sz="0" w:space="0" w:color="000000"/>
        </w:pBdr>
        <w:jc w:val="both"/>
        <w:textAlignment w:val="baseline"/>
        <w:rPr>
          <w:rFonts w:asciiTheme="minorHAnsi" w:hAnsiTheme="minorHAnsi" w:cstheme="minorHAnsi"/>
          <w:color w:val="000000"/>
        </w:rPr>
      </w:pPr>
      <w:r w:rsidRPr="004E6852">
        <w:rPr>
          <w:rFonts w:asciiTheme="minorHAnsi" w:hAnsiTheme="minorHAnsi" w:cstheme="minorHAnsi"/>
          <w:color w:val="1B1B1B"/>
        </w:rPr>
        <w:lastRenderedPageBreak/>
        <w:t xml:space="preserve">Εκτροπή της κυκλοφορίας των εισερχόμενων οχημάτων στην πόλη της Λιβαδειάς από δυτικά (Δημοτική Οδός Δελφών ) θα πραγματοποιείται είτε μέσω της </w:t>
      </w:r>
      <w:proofErr w:type="spellStart"/>
      <w:r w:rsidRPr="004E6852">
        <w:rPr>
          <w:rFonts w:asciiTheme="minorHAnsi" w:hAnsiTheme="minorHAnsi" w:cstheme="minorHAnsi"/>
          <w:color w:val="1B1B1B"/>
        </w:rPr>
        <w:t>παρακαμτηρίου</w:t>
      </w:r>
      <w:proofErr w:type="spellEnd"/>
      <w:r w:rsidRPr="004E6852">
        <w:rPr>
          <w:rFonts w:asciiTheme="minorHAnsi" w:hAnsiTheme="minorHAnsi" w:cstheme="minorHAnsi"/>
          <w:color w:val="1B1B1B"/>
        </w:rPr>
        <w:t xml:space="preserve"> οδού και είσοδο από την Δημοτική Οδό Αγίου Αθανασίου (στο ύψος των φωτεινών σηματοδοτών στην διασταύρωση προς Πέρα Χωριό) , είτε μέσω των Δημοτικών Οδών </w:t>
      </w:r>
      <w:r w:rsidRPr="004E6852">
        <w:rPr>
          <w:rFonts w:asciiTheme="minorHAnsi" w:hAnsiTheme="minorHAnsi" w:cstheme="minorHAnsi"/>
          <w:color w:val="000000"/>
        </w:rPr>
        <w:t xml:space="preserve">: Κωνσταντίνου </w:t>
      </w:r>
      <w:proofErr w:type="spellStart"/>
      <w:r w:rsidRPr="004E6852">
        <w:rPr>
          <w:rFonts w:asciiTheme="minorHAnsi" w:hAnsiTheme="minorHAnsi" w:cstheme="minorHAnsi"/>
          <w:color w:val="000000"/>
        </w:rPr>
        <w:t>Μπούλμπαση</w:t>
      </w:r>
      <w:proofErr w:type="spellEnd"/>
      <w:r>
        <w:rPr>
          <w:rFonts w:asciiTheme="minorHAnsi" w:hAnsiTheme="minorHAnsi" w:cstheme="minorHAnsi"/>
          <w:color w:val="000000"/>
        </w:rPr>
        <w:t>,</w:t>
      </w:r>
      <w:r w:rsidRPr="004E6852">
        <w:rPr>
          <w:rFonts w:asciiTheme="minorHAnsi" w:hAnsiTheme="minorHAnsi" w:cstheme="minorHAnsi"/>
          <w:color w:val="000000"/>
        </w:rPr>
        <w:t xml:space="preserve"> Λουκά </w:t>
      </w:r>
      <w:proofErr w:type="spellStart"/>
      <w:r w:rsidRPr="004E6852">
        <w:rPr>
          <w:rFonts w:asciiTheme="minorHAnsi" w:hAnsiTheme="minorHAnsi" w:cstheme="minorHAnsi"/>
          <w:color w:val="000000"/>
        </w:rPr>
        <w:t>Παφύλα</w:t>
      </w:r>
      <w:proofErr w:type="spellEnd"/>
      <w:r w:rsidRPr="004E6852">
        <w:rPr>
          <w:rFonts w:asciiTheme="minorHAnsi" w:hAnsiTheme="minorHAnsi" w:cstheme="minorHAnsi"/>
          <w:color w:val="000000"/>
        </w:rPr>
        <w:t xml:space="preserve"> , Κωνσταντίνου </w:t>
      </w:r>
      <w:proofErr w:type="spellStart"/>
      <w:r w:rsidRPr="004E6852">
        <w:rPr>
          <w:rFonts w:asciiTheme="minorHAnsi" w:hAnsiTheme="minorHAnsi" w:cstheme="minorHAnsi"/>
          <w:color w:val="000000"/>
        </w:rPr>
        <w:t>Γεροκωνσταντή</w:t>
      </w:r>
      <w:proofErr w:type="spellEnd"/>
      <w:r w:rsidRPr="004E6852">
        <w:rPr>
          <w:rFonts w:asciiTheme="minorHAnsi" w:hAnsiTheme="minorHAnsi" w:cstheme="minorHAnsi"/>
          <w:color w:val="000000"/>
        </w:rPr>
        <w:t xml:space="preserve">,  Κωνσταντίνου </w:t>
      </w:r>
      <w:proofErr w:type="spellStart"/>
      <w:r w:rsidRPr="004E6852">
        <w:rPr>
          <w:rFonts w:asciiTheme="minorHAnsi" w:hAnsiTheme="minorHAnsi" w:cstheme="minorHAnsi"/>
          <w:color w:val="000000"/>
        </w:rPr>
        <w:t>Γάτσιου</w:t>
      </w:r>
      <w:proofErr w:type="spellEnd"/>
      <w:r w:rsidRPr="004E6852">
        <w:rPr>
          <w:rFonts w:asciiTheme="minorHAnsi" w:hAnsiTheme="minorHAnsi" w:cstheme="minorHAnsi"/>
          <w:color w:val="000000"/>
        </w:rPr>
        <w:t xml:space="preserve">, Αγίου Φανουρίου,  Φθιώτιδος,  </w:t>
      </w:r>
      <w:proofErr w:type="spellStart"/>
      <w:r w:rsidRPr="004E6852">
        <w:rPr>
          <w:rFonts w:asciiTheme="minorHAnsi" w:hAnsiTheme="minorHAnsi" w:cstheme="minorHAnsi"/>
          <w:color w:val="000000"/>
        </w:rPr>
        <w:t>Διστόμου,Δελφών</w:t>
      </w:r>
      <w:proofErr w:type="spellEnd"/>
      <w:r w:rsidRPr="004E6852">
        <w:rPr>
          <w:rFonts w:asciiTheme="minorHAnsi" w:hAnsiTheme="minorHAnsi" w:cstheme="minorHAnsi"/>
          <w:color w:val="000000"/>
        </w:rPr>
        <w:t xml:space="preserve"> . </w:t>
      </w:r>
    </w:p>
    <w:p w:rsidR="004E6852" w:rsidRPr="004E6852" w:rsidRDefault="004E6852" w:rsidP="004E6852">
      <w:pPr>
        <w:pStyle w:val="af6"/>
        <w:numPr>
          <w:ilvl w:val="0"/>
          <w:numId w:val="24"/>
        </w:numPr>
        <w:pBdr>
          <w:top w:val="none" w:sz="0" w:space="0" w:color="000000"/>
          <w:left w:val="none" w:sz="0" w:space="0" w:color="000000"/>
          <w:bottom w:val="none" w:sz="0" w:space="0" w:color="000000"/>
          <w:right w:val="none" w:sz="0" w:space="0" w:color="000000"/>
        </w:pBdr>
        <w:jc w:val="both"/>
        <w:textAlignment w:val="baseline"/>
        <w:rPr>
          <w:rFonts w:asciiTheme="minorHAnsi" w:hAnsiTheme="minorHAnsi" w:cstheme="minorHAnsi"/>
        </w:rPr>
      </w:pPr>
      <w:r w:rsidRPr="004E6852">
        <w:rPr>
          <w:rFonts w:asciiTheme="minorHAnsi" w:hAnsiTheme="minorHAnsi" w:cstheme="minorHAnsi"/>
          <w:color w:val="000000"/>
        </w:rPr>
        <w:t xml:space="preserve">Αντιστρόφως μέσω των ίδιων Δημοτικών Οδών θα γίνεται η παράκαμψη του σημείου του έργου για έξοδο από την πόλη της Λιβαδειάς προς Δελφούς ομοίως μέσω της Δημοτικής Οδού Αγίου Αθανασίου και της </w:t>
      </w:r>
      <w:proofErr w:type="spellStart"/>
      <w:r w:rsidRPr="004E6852">
        <w:rPr>
          <w:rFonts w:asciiTheme="minorHAnsi" w:hAnsiTheme="minorHAnsi" w:cstheme="minorHAnsi"/>
          <w:color w:val="000000"/>
        </w:rPr>
        <w:t>παρακαμτηρίου</w:t>
      </w:r>
      <w:proofErr w:type="spellEnd"/>
      <w:r w:rsidRPr="004E6852">
        <w:rPr>
          <w:rFonts w:asciiTheme="minorHAnsi" w:hAnsiTheme="minorHAnsi" w:cstheme="minorHAnsi"/>
          <w:color w:val="000000"/>
        </w:rPr>
        <w:t xml:space="preserve"> .Η Τοπική κυκλοφορία για τις ανάγκες των κατοίκων που γειτονεύουν με το έργο, θα γίνεται με χρήση της Δημοτικής Οδού Δελφών και Αγίου Φανουρίου αντίστοιχα (με αναστροφή)  </w:t>
      </w:r>
      <w:r>
        <w:rPr>
          <w:rFonts w:asciiTheme="minorHAnsi" w:hAnsiTheme="minorHAnsi" w:cstheme="minorHAnsi"/>
          <w:color w:val="000000"/>
        </w:rPr>
        <w:t xml:space="preserve"> </w:t>
      </w:r>
      <w:r w:rsidRPr="004E6852">
        <w:rPr>
          <w:rFonts w:asciiTheme="minorHAnsi" w:hAnsiTheme="minorHAnsi" w:cstheme="minorHAnsi"/>
          <w:color w:val="000000"/>
        </w:rPr>
        <w:t>.</w:t>
      </w:r>
    </w:p>
    <w:p w:rsidR="004E6852" w:rsidRPr="001D4BBE" w:rsidRDefault="004E6852" w:rsidP="004E6852">
      <w:pPr>
        <w:pStyle w:val="231"/>
        <w:rPr>
          <w:rFonts w:asciiTheme="minorHAnsi" w:hAnsiTheme="minorHAnsi" w:cstheme="minorHAnsi"/>
          <w:color w:val="000000"/>
          <w:szCs w:val="24"/>
        </w:rPr>
      </w:pPr>
      <w:r w:rsidRPr="000A2525">
        <w:rPr>
          <w:rFonts w:asciiTheme="minorHAnsi" w:hAnsiTheme="minorHAnsi" w:cstheme="minorHAnsi"/>
          <w:color w:val="000000"/>
          <w:szCs w:val="24"/>
        </w:rPr>
        <w:t xml:space="preserve">  </w:t>
      </w:r>
      <w:r w:rsidRPr="000A2525">
        <w:rPr>
          <w:rFonts w:asciiTheme="minorHAnsi" w:hAnsiTheme="minorHAnsi" w:cstheme="minorHAnsi"/>
          <w:b/>
          <w:bCs/>
          <w:color w:val="000000"/>
          <w:szCs w:val="24"/>
        </w:rPr>
        <w:t xml:space="preserve"> </w:t>
      </w:r>
    </w:p>
    <w:p w:rsidR="00AD44E6" w:rsidRDefault="00E3629F" w:rsidP="00AD44E6">
      <w:pPr>
        <w:jc w:val="both"/>
        <w:rPr>
          <w:rFonts w:asciiTheme="minorHAnsi" w:hAnsiTheme="minorHAnsi" w:cstheme="minorHAnsi"/>
          <w:color w:val="000000"/>
        </w:rPr>
      </w:pPr>
      <w:r w:rsidRPr="00045517">
        <w:rPr>
          <w:rFonts w:asciiTheme="minorHAnsi" w:hAnsiTheme="minorHAnsi" w:cstheme="minorHAnsi"/>
          <w:b/>
        </w:rPr>
        <w:t>Β)</w:t>
      </w:r>
      <w:r w:rsidRPr="00045517">
        <w:rPr>
          <w:rFonts w:asciiTheme="minorHAnsi" w:hAnsiTheme="minorHAnsi" w:cstheme="minorHAnsi"/>
        </w:rPr>
        <w:t xml:space="preserve"> </w:t>
      </w:r>
      <w:r w:rsidR="00AD44E6" w:rsidRPr="000A2525">
        <w:rPr>
          <w:rFonts w:asciiTheme="minorHAnsi" w:hAnsiTheme="minorHAnsi" w:cstheme="minorHAnsi"/>
          <w:color w:val="000000"/>
        </w:rPr>
        <w:t xml:space="preserve">για όλες τις διαδρομές εκτροπής των οχημάτων θα τοποθετηθεί η εκ του νόμου προειδοποιητική σήμανση(σήματα, φλας-λάιτ </w:t>
      </w:r>
      <w:proofErr w:type="spellStart"/>
      <w:r w:rsidR="00AD44E6" w:rsidRPr="000A2525">
        <w:rPr>
          <w:rFonts w:asciiTheme="minorHAnsi" w:hAnsiTheme="minorHAnsi" w:cstheme="minorHAnsi"/>
          <w:color w:val="000000"/>
        </w:rPr>
        <w:t>κ.λ.π</w:t>
      </w:r>
      <w:proofErr w:type="spellEnd"/>
      <w:r w:rsidR="00AD44E6" w:rsidRPr="000A2525">
        <w:rPr>
          <w:rFonts w:asciiTheme="minorHAnsi" w:hAnsiTheme="minorHAnsi" w:cstheme="minorHAnsi"/>
          <w:color w:val="000000"/>
        </w:rPr>
        <w:t>.)  για την αποτροπή οιουδήποτε προβλήματος  σύμφωνα με το πρότυπο των Προδιαγραφών και Οδηγιών Σήμανσης Εκτελούμενων έργων (ΦΕΚ 905/Β/20.05.2011)</w:t>
      </w:r>
      <w:r w:rsidR="00AD44E6">
        <w:rPr>
          <w:rFonts w:asciiTheme="minorHAnsi" w:hAnsiTheme="minorHAnsi" w:cstheme="minorHAnsi"/>
          <w:color w:val="000000"/>
        </w:rPr>
        <w:t>.</w:t>
      </w:r>
    </w:p>
    <w:p w:rsidR="00AD44E6" w:rsidRDefault="00BE2B68" w:rsidP="00AD44E6">
      <w:pPr>
        <w:jc w:val="both"/>
        <w:rPr>
          <w:rFonts w:asciiTheme="minorHAnsi" w:hAnsiTheme="minorHAnsi" w:cstheme="minorHAnsi"/>
          <w:color w:val="000000"/>
        </w:rPr>
      </w:pPr>
      <w:r w:rsidRPr="00BE2B68">
        <w:rPr>
          <w:rFonts w:asciiTheme="minorHAnsi" w:hAnsiTheme="minorHAnsi" w:cstheme="minorHAnsi"/>
          <w:b/>
          <w:color w:val="000000"/>
        </w:rPr>
        <w:t>Γ)</w:t>
      </w:r>
      <w:r>
        <w:rPr>
          <w:rFonts w:asciiTheme="minorHAnsi" w:hAnsiTheme="minorHAnsi" w:cstheme="minorHAnsi"/>
          <w:color w:val="000000"/>
        </w:rPr>
        <w:t xml:space="preserve"> </w:t>
      </w:r>
      <w:r w:rsidR="00AD44E6">
        <w:rPr>
          <w:rFonts w:asciiTheme="minorHAnsi" w:hAnsiTheme="minorHAnsi" w:cstheme="minorHAnsi"/>
          <w:color w:val="000000"/>
        </w:rPr>
        <w:t xml:space="preserve">Η απόφαση του Δημοτικού Συμβουλίου να κοινοποιηθεί στο Αστυνομικό Τμήμα </w:t>
      </w:r>
      <w:proofErr w:type="spellStart"/>
      <w:r w:rsidR="00AD44E6">
        <w:rPr>
          <w:rFonts w:asciiTheme="minorHAnsi" w:hAnsiTheme="minorHAnsi" w:cstheme="minorHAnsi"/>
          <w:color w:val="000000"/>
        </w:rPr>
        <w:t>Λεβαδέων</w:t>
      </w:r>
      <w:proofErr w:type="spellEnd"/>
      <w:r w:rsidR="00AD44E6">
        <w:rPr>
          <w:rFonts w:asciiTheme="minorHAnsi" w:hAnsiTheme="minorHAnsi" w:cstheme="minorHAnsi"/>
          <w:color w:val="000000"/>
        </w:rPr>
        <w:t xml:space="preserve"> , καθώς επίσης να σταλεί για δημοσίευση σε μια ημερήσια εφημερίδα του νομού , να αναρτηθεί στον πίνακα ανακοινώσεων και την ιστοσελίδα του Δήμου.</w:t>
      </w:r>
    </w:p>
    <w:p w:rsidR="00AD44E6" w:rsidRPr="00844AC6" w:rsidRDefault="00AD44E6" w:rsidP="00AD44E6">
      <w:pPr>
        <w:pStyle w:val="a0"/>
        <w:spacing w:line="276" w:lineRule="auto"/>
        <w:rPr>
          <w:rStyle w:val="a6"/>
          <w:rFonts w:asciiTheme="minorHAnsi" w:eastAsia="SimSun" w:hAnsiTheme="minorHAnsi" w:cstheme="minorHAnsi"/>
          <w:b w:val="0"/>
          <w:bCs w:val="0"/>
          <w:iCs/>
          <w:kern w:val="2"/>
        </w:rPr>
      </w:pPr>
      <w:r w:rsidRPr="00096251">
        <w:rPr>
          <w:rStyle w:val="a6"/>
          <w:rFonts w:asciiTheme="minorHAnsi" w:eastAsia="SimSun" w:hAnsiTheme="minorHAnsi" w:cstheme="minorHAnsi"/>
          <w:iCs/>
          <w:kern w:val="2"/>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r w:rsidRPr="00844AC6">
        <w:rPr>
          <w:rStyle w:val="a6"/>
          <w:rFonts w:asciiTheme="minorHAnsi" w:eastAsia="SimSun" w:hAnsiTheme="minorHAnsi" w:cstheme="minorHAnsi"/>
          <w:iCs/>
          <w:kern w:val="2"/>
        </w:rPr>
        <w:t>.</w:t>
      </w:r>
    </w:p>
    <w:p w:rsidR="00AD44E6" w:rsidRDefault="00AD44E6" w:rsidP="00AD44E6">
      <w:pPr>
        <w:jc w:val="both"/>
        <w:rPr>
          <w:rFonts w:asciiTheme="minorHAnsi" w:hAnsiTheme="minorHAnsi" w:cstheme="minorHAnsi"/>
          <w:color w:val="000000"/>
        </w:rPr>
      </w:pPr>
      <w:r w:rsidRPr="000A2525">
        <w:rPr>
          <w:rFonts w:asciiTheme="minorHAnsi" w:hAnsiTheme="minorHAnsi" w:cstheme="minorHAnsi"/>
          <w:color w:val="000000"/>
        </w:rPr>
        <w:t xml:space="preserve"> </w:t>
      </w:r>
    </w:p>
    <w:p w:rsidR="007E2A66" w:rsidRPr="00E3629F" w:rsidRDefault="007E2A66" w:rsidP="00BE2B68">
      <w:pPr>
        <w:jc w:val="center"/>
        <w:rPr>
          <w:rFonts w:asciiTheme="minorHAnsi" w:eastAsia="Arial" w:hAnsiTheme="minorHAnsi" w:cstheme="minorHAnsi"/>
          <w:b/>
          <w:bCs/>
          <w:iCs/>
        </w:rPr>
      </w:pPr>
      <w:r w:rsidRPr="00E3629F">
        <w:rPr>
          <w:rFonts w:asciiTheme="minorHAnsi" w:eastAsia="Arial" w:hAnsiTheme="minorHAnsi" w:cstheme="minorHAnsi"/>
          <w:b/>
          <w:bCs/>
          <w:iCs/>
        </w:rPr>
        <w:t xml:space="preserve">Η απόφαση πήρε τον αριθμό </w:t>
      </w:r>
      <w:r w:rsidR="00C9564A" w:rsidRPr="00E3629F">
        <w:rPr>
          <w:rFonts w:asciiTheme="minorHAnsi" w:eastAsia="Arial" w:hAnsiTheme="minorHAnsi" w:cstheme="minorHAnsi"/>
          <w:b/>
          <w:bCs/>
          <w:iCs/>
        </w:rPr>
        <w:t>50</w:t>
      </w: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10485" w:type="dxa"/>
        <w:tblLayout w:type="fixed"/>
        <w:tblCellMar>
          <w:top w:w="55" w:type="dxa"/>
          <w:left w:w="55" w:type="dxa"/>
          <w:bottom w:w="55" w:type="dxa"/>
          <w:right w:w="55" w:type="dxa"/>
        </w:tblCellMar>
        <w:tblLook w:val="0000"/>
      </w:tblPr>
      <w:tblGrid>
        <w:gridCol w:w="567"/>
        <w:gridCol w:w="142"/>
        <w:gridCol w:w="55"/>
        <w:gridCol w:w="425"/>
        <w:gridCol w:w="87"/>
        <w:gridCol w:w="55"/>
        <w:gridCol w:w="3026"/>
        <w:gridCol w:w="284"/>
        <w:gridCol w:w="567"/>
        <w:gridCol w:w="339"/>
        <w:gridCol w:w="3748"/>
        <w:gridCol w:w="284"/>
        <w:gridCol w:w="567"/>
        <w:gridCol w:w="339"/>
      </w:tblGrid>
      <w:tr w:rsidR="00BE2B68" w:rsidRPr="008B4C37" w:rsidTr="00BE2B68">
        <w:trPr>
          <w:gridAfter w:val="2"/>
          <w:wAfter w:w="906" w:type="dxa"/>
        </w:trPr>
        <w:tc>
          <w:tcPr>
            <w:tcW w:w="567" w:type="dxa"/>
          </w:tcPr>
          <w:p w:rsidR="00BE2B68" w:rsidRPr="008B4C37" w:rsidRDefault="00BE2B68" w:rsidP="002E27FB">
            <w:pPr>
              <w:rPr>
                <w:rFonts w:asciiTheme="minorHAnsi" w:eastAsia="Arial" w:hAnsiTheme="minorHAnsi" w:cstheme="minorHAnsi"/>
              </w:rPr>
            </w:pPr>
          </w:p>
        </w:tc>
        <w:tc>
          <w:tcPr>
            <w:tcW w:w="709" w:type="dxa"/>
            <w:gridSpan w:val="4"/>
          </w:tcPr>
          <w:p w:rsidR="00BE2B68" w:rsidRPr="008B4C37" w:rsidRDefault="00BE2B68" w:rsidP="002E27FB">
            <w:pPr>
              <w:rPr>
                <w:rFonts w:asciiTheme="minorHAnsi" w:eastAsia="Arial" w:hAnsiTheme="minorHAnsi" w:cstheme="minorHAnsi"/>
              </w:rPr>
            </w:pPr>
          </w:p>
        </w:tc>
        <w:tc>
          <w:tcPr>
            <w:tcW w:w="3365" w:type="dxa"/>
            <w:gridSpan w:val="3"/>
            <w:shd w:val="clear" w:color="auto" w:fill="auto"/>
          </w:tcPr>
          <w:p w:rsidR="00BE2B68" w:rsidRPr="008B4C37" w:rsidRDefault="00BE2B68" w:rsidP="002E27FB">
            <w:pPr>
              <w:rPr>
                <w:rFonts w:asciiTheme="minorHAnsi" w:hAnsiTheme="minorHAnsi" w:cstheme="minorHAnsi"/>
              </w:rPr>
            </w:pPr>
            <w:r w:rsidRPr="008B4C37">
              <w:rPr>
                <w:rFonts w:asciiTheme="minorHAnsi" w:eastAsia="Arial" w:hAnsiTheme="minorHAnsi" w:cstheme="minorHAnsi"/>
              </w:rPr>
              <w:t xml:space="preserve"> </w:t>
            </w:r>
          </w:p>
        </w:tc>
        <w:tc>
          <w:tcPr>
            <w:tcW w:w="4938" w:type="dxa"/>
            <w:gridSpan w:val="4"/>
            <w:shd w:val="clear" w:color="auto" w:fill="auto"/>
          </w:tcPr>
          <w:p w:rsidR="00BE2B68" w:rsidRPr="008B4C37" w:rsidRDefault="00BE2B68" w:rsidP="002E27FB">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ΠΙΣΤΟ ΑΠΟΣΠΑΣΜΑ</w:t>
            </w:r>
          </w:p>
        </w:tc>
      </w:tr>
      <w:tr w:rsidR="00BE2B68" w:rsidRPr="008B4C37" w:rsidTr="00BE2B68">
        <w:trPr>
          <w:gridAfter w:val="3"/>
          <w:wAfter w:w="1190" w:type="dxa"/>
        </w:trPr>
        <w:tc>
          <w:tcPr>
            <w:tcW w:w="567" w:type="dxa"/>
          </w:tcPr>
          <w:p w:rsidR="00BE2B68" w:rsidRPr="008B4C37" w:rsidRDefault="00BE2B68" w:rsidP="002E27FB">
            <w:pPr>
              <w:rPr>
                <w:rFonts w:asciiTheme="minorHAnsi" w:hAnsiTheme="minorHAnsi" w:cstheme="minorHAnsi"/>
              </w:rPr>
            </w:pPr>
            <w:r w:rsidRPr="008B4C37">
              <w:rPr>
                <w:rFonts w:asciiTheme="minorHAnsi" w:hAnsiTheme="minorHAnsi" w:cstheme="minorHAnsi"/>
              </w:rPr>
              <w:t>1</w:t>
            </w:r>
          </w:p>
        </w:tc>
        <w:tc>
          <w:tcPr>
            <w:tcW w:w="142" w:type="dxa"/>
          </w:tcPr>
          <w:p w:rsidR="00BE2B68" w:rsidRPr="008B4C37" w:rsidRDefault="00BE2B68" w:rsidP="002E27FB">
            <w:pPr>
              <w:rPr>
                <w:rFonts w:asciiTheme="minorHAnsi" w:eastAsia="Arial" w:hAnsiTheme="minorHAnsi" w:cstheme="minorHAnsi"/>
              </w:rPr>
            </w:pPr>
          </w:p>
        </w:tc>
        <w:tc>
          <w:tcPr>
            <w:tcW w:w="3648" w:type="dxa"/>
            <w:gridSpan w:val="5"/>
            <w:shd w:val="clear" w:color="auto" w:fill="auto"/>
          </w:tcPr>
          <w:p w:rsidR="00BE2B68" w:rsidRPr="00BD30CB" w:rsidRDefault="00BE2B68" w:rsidP="002E27FB">
            <w:pPr>
              <w:rPr>
                <w:rFonts w:asciiTheme="minorHAnsi" w:hAnsiTheme="minorHAnsi" w:cstheme="minorHAnsi"/>
              </w:rPr>
            </w:pPr>
            <w:proofErr w:type="spellStart"/>
            <w:r w:rsidRPr="00BD30CB">
              <w:rPr>
                <w:rFonts w:asciiTheme="minorHAnsi" w:hAnsiTheme="minorHAnsi" w:cstheme="minorHAnsi"/>
              </w:rPr>
              <w:t>Μητάς</w:t>
            </w:r>
            <w:proofErr w:type="spellEnd"/>
            <w:r w:rsidRPr="00BD30CB">
              <w:rPr>
                <w:rFonts w:asciiTheme="minorHAnsi" w:hAnsiTheme="minorHAnsi" w:cstheme="minorHAnsi"/>
              </w:rPr>
              <w:t xml:space="preserve"> Αλέξανδρος</w:t>
            </w:r>
          </w:p>
        </w:tc>
        <w:tc>
          <w:tcPr>
            <w:tcW w:w="4938" w:type="dxa"/>
            <w:gridSpan w:val="4"/>
            <w:shd w:val="clear" w:color="auto" w:fill="auto"/>
          </w:tcPr>
          <w:p w:rsidR="00BE2B68" w:rsidRPr="008B4C37" w:rsidRDefault="00BE2B68" w:rsidP="002E27FB">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 xml:space="preserve">Λιβαδειά αυθημερόν </w:t>
            </w:r>
          </w:p>
        </w:tc>
      </w:tr>
      <w:tr w:rsidR="00BE2B68" w:rsidRPr="008B4C37" w:rsidTr="00BE2B68">
        <w:trPr>
          <w:gridAfter w:val="3"/>
          <w:wAfter w:w="1190" w:type="dxa"/>
        </w:trPr>
        <w:tc>
          <w:tcPr>
            <w:tcW w:w="567" w:type="dxa"/>
          </w:tcPr>
          <w:p w:rsidR="00BE2B68" w:rsidRPr="008B4C37" w:rsidRDefault="00BE2B68" w:rsidP="002E27FB">
            <w:pPr>
              <w:snapToGrid w:val="0"/>
              <w:rPr>
                <w:rFonts w:asciiTheme="minorHAnsi" w:eastAsia="Arial" w:hAnsiTheme="minorHAnsi" w:cstheme="minorHAnsi"/>
              </w:rPr>
            </w:pPr>
            <w:r w:rsidRPr="008B4C37">
              <w:rPr>
                <w:rFonts w:asciiTheme="minorHAnsi" w:eastAsia="Arial" w:hAnsiTheme="minorHAnsi" w:cstheme="minorHAnsi"/>
              </w:rPr>
              <w:t>2</w:t>
            </w:r>
          </w:p>
        </w:tc>
        <w:tc>
          <w:tcPr>
            <w:tcW w:w="142" w:type="dxa"/>
          </w:tcPr>
          <w:p w:rsidR="00BE2B68" w:rsidRPr="008B4C37" w:rsidRDefault="00BE2B68" w:rsidP="002E27FB">
            <w:pPr>
              <w:ind w:left="-444" w:firstLine="444"/>
              <w:rPr>
                <w:rFonts w:asciiTheme="minorHAnsi" w:hAnsiTheme="minorHAnsi" w:cstheme="minorHAnsi"/>
              </w:rPr>
            </w:pPr>
          </w:p>
        </w:tc>
        <w:tc>
          <w:tcPr>
            <w:tcW w:w="3648" w:type="dxa"/>
            <w:gridSpan w:val="5"/>
            <w:shd w:val="clear" w:color="auto" w:fill="auto"/>
          </w:tcPr>
          <w:p w:rsidR="00BE2B68" w:rsidRPr="00BD30CB" w:rsidRDefault="00BE2B68" w:rsidP="002E27FB">
            <w:pPr>
              <w:rPr>
                <w:rFonts w:asciiTheme="minorHAnsi" w:hAnsiTheme="minorHAnsi" w:cstheme="minorHAnsi"/>
              </w:rPr>
            </w:pPr>
            <w:proofErr w:type="spellStart"/>
            <w:r w:rsidRPr="00BD30CB">
              <w:rPr>
                <w:rFonts w:asciiTheme="minorHAnsi" w:hAnsiTheme="minorHAnsi" w:cstheme="minorHAnsi"/>
              </w:rPr>
              <w:t>Καλογρηάς</w:t>
            </w:r>
            <w:proofErr w:type="spellEnd"/>
            <w:r w:rsidRPr="00BD30CB">
              <w:rPr>
                <w:rFonts w:asciiTheme="minorHAnsi" w:hAnsiTheme="minorHAnsi" w:cstheme="minorHAnsi"/>
              </w:rPr>
              <w:t xml:space="preserve"> Αθανάσιος</w:t>
            </w:r>
          </w:p>
        </w:tc>
        <w:tc>
          <w:tcPr>
            <w:tcW w:w="4938" w:type="dxa"/>
            <w:gridSpan w:val="4"/>
            <w:shd w:val="clear" w:color="auto" w:fill="auto"/>
          </w:tcPr>
          <w:p w:rsidR="00BE2B68" w:rsidRPr="008B4C37" w:rsidRDefault="00BE2B68" w:rsidP="002E27FB">
            <w:pPr>
              <w:rPr>
                <w:rFonts w:asciiTheme="minorHAnsi" w:hAnsiTheme="minorHAnsi" w:cstheme="minorHAnsi"/>
              </w:rPr>
            </w:pPr>
            <w:r w:rsidRPr="008B4C37">
              <w:rPr>
                <w:rFonts w:asciiTheme="minorHAnsi" w:eastAsia="Arial" w:hAnsiTheme="minorHAnsi" w:cstheme="minorHAnsi"/>
              </w:rPr>
              <w:t xml:space="preserve">             Ο</w:t>
            </w:r>
            <w:r w:rsidRPr="008B4C37">
              <w:rPr>
                <w:rFonts w:asciiTheme="minorHAnsi" w:hAnsiTheme="minorHAnsi" w:cstheme="minorHAnsi"/>
              </w:rPr>
              <w:t xml:space="preserve"> Δήμαρχος </w:t>
            </w:r>
            <w:proofErr w:type="spellStart"/>
            <w:r w:rsidRPr="008B4C37">
              <w:rPr>
                <w:rFonts w:asciiTheme="minorHAnsi" w:hAnsiTheme="minorHAnsi" w:cstheme="minorHAnsi"/>
              </w:rPr>
              <w:t>Λεβαδέων</w:t>
            </w:r>
            <w:proofErr w:type="spellEnd"/>
          </w:p>
        </w:tc>
      </w:tr>
      <w:tr w:rsidR="00BE2B68" w:rsidRPr="008B4C37" w:rsidTr="00BE2B68">
        <w:trPr>
          <w:gridAfter w:val="3"/>
          <w:wAfter w:w="1190" w:type="dxa"/>
        </w:trPr>
        <w:tc>
          <w:tcPr>
            <w:tcW w:w="567" w:type="dxa"/>
          </w:tcPr>
          <w:p w:rsidR="00BE2B68" w:rsidRPr="008B4C37" w:rsidRDefault="00BE2B68" w:rsidP="002E27FB">
            <w:pPr>
              <w:snapToGrid w:val="0"/>
              <w:rPr>
                <w:rFonts w:asciiTheme="minorHAnsi" w:hAnsiTheme="minorHAnsi" w:cstheme="minorHAnsi"/>
              </w:rPr>
            </w:pPr>
            <w:r w:rsidRPr="008B4C37">
              <w:rPr>
                <w:rFonts w:asciiTheme="minorHAnsi" w:hAnsiTheme="minorHAnsi" w:cstheme="minorHAnsi"/>
              </w:rPr>
              <w:t>3</w:t>
            </w:r>
          </w:p>
        </w:tc>
        <w:tc>
          <w:tcPr>
            <w:tcW w:w="142" w:type="dxa"/>
          </w:tcPr>
          <w:p w:rsidR="00BE2B68" w:rsidRPr="008B4C37" w:rsidRDefault="00BE2B68" w:rsidP="002E27FB">
            <w:pPr>
              <w:rPr>
                <w:rFonts w:asciiTheme="minorHAnsi" w:hAnsiTheme="minorHAnsi" w:cstheme="minorHAnsi"/>
              </w:rPr>
            </w:pPr>
          </w:p>
        </w:tc>
        <w:tc>
          <w:tcPr>
            <w:tcW w:w="3648" w:type="dxa"/>
            <w:gridSpan w:val="5"/>
            <w:shd w:val="clear" w:color="auto" w:fill="auto"/>
          </w:tcPr>
          <w:p w:rsidR="00BE2B68" w:rsidRPr="00BD30CB" w:rsidRDefault="00BE2B68" w:rsidP="002E27FB">
            <w:pPr>
              <w:rPr>
                <w:rFonts w:asciiTheme="minorHAnsi" w:hAnsiTheme="minorHAnsi" w:cstheme="minorHAnsi"/>
              </w:rPr>
            </w:pPr>
            <w:proofErr w:type="spellStart"/>
            <w:r w:rsidRPr="00BD30CB">
              <w:rPr>
                <w:rFonts w:asciiTheme="minorHAnsi" w:eastAsia="Arial" w:hAnsiTheme="minorHAnsi" w:cstheme="minorHAnsi"/>
              </w:rPr>
              <w:t>Τσεσμετζής</w:t>
            </w:r>
            <w:proofErr w:type="spellEnd"/>
            <w:r w:rsidRPr="00BD30CB">
              <w:rPr>
                <w:rFonts w:asciiTheme="minorHAnsi" w:eastAsia="Arial" w:hAnsiTheme="minorHAnsi" w:cstheme="minorHAnsi"/>
              </w:rPr>
              <w:t xml:space="preserve"> Εμμανουήλ</w:t>
            </w:r>
          </w:p>
        </w:tc>
        <w:tc>
          <w:tcPr>
            <w:tcW w:w="4938" w:type="dxa"/>
            <w:gridSpan w:val="4"/>
            <w:shd w:val="clear" w:color="auto" w:fill="auto"/>
          </w:tcPr>
          <w:p w:rsidR="00BE2B68" w:rsidRPr="008B4C37" w:rsidRDefault="00BE2B68" w:rsidP="002E27FB">
            <w:pPr>
              <w:snapToGrid w:val="0"/>
              <w:rPr>
                <w:rFonts w:asciiTheme="minorHAnsi" w:hAnsiTheme="minorHAnsi" w:cstheme="minorHAnsi"/>
              </w:rPr>
            </w:pPr>
          </w:p>
        </w:tc>
      </w:tr>
      <w:tr w:rsidR="00BE2B68" w:rsidRPr="008B4C37" w:rsidTr="00BE2B68">
        <w:trPr>
          <w:gridAfter w:val="3"/>
          <w:wAfter w:w="1190" w:type="dxa"/>
        </w:trPr>
        <w:tc>
          <w:tcPr>
            <w:tcW w:w="567" w:type="dxa"/>
          </w:tcPr>
          <w:p w:rsidR="00BE2B68" w:rsidRPr="008B4C37" w:rsidRDefault="00BE2B68" w:rsidP="002E27FB">
            <w:pPr>
              <w:snapToGrid w:val="0"/>
              <w:rPr>
                <w:rFonts w:asciiTheme="minorHAnsi" w:hAnsiTheme="minorHAnsi" w:cstheme="minorHAnsi"/>
              </w:rPr>
            </w:pPr>
            <w:r w:rsidRPr="008B4C37">
              <w:rPr>
                <w:rFonts w:asciiTheme="minorHAnsi" w:hAnsiTheme="minorHAnsi" w:cstheme="minorHAnsi"/>
              </w:rPr>
              <w:t>4</w:t>
            </w:r>
          </w:p>
        </w:tc>
        <w:tc>
          <w:tcPr>
            <w:tcW w:w="142" w:type="dxa"/>
          </w:tcPr>
          <w:p w:rsidR="00BE2B68" w:rsidRPr="008B4C37" w:rsidRDefault="00BE2B68" w:rsidP="002E27FB">
            <w:pPr>
              <w:rPr>
                <w:rFonts w:asciiTheme="minorHAnsi" w:eastAsia="Calibri" w:hAnsiTheme="minorHAnsi" w:cstheme="minorHAnsi"/>
              </w:rPr>
            </w:pPr>
          </w:p>
        </w:tc>
        <w:tc>
          <w:tcPr>
            <w:tcW w:w="3648" w:type="dxa"/>
            <w:gridSpan w:val="5"/>
            <w:shd w:val="clear" w:color="auto" w:fill="auto"/>
          </w:tcPr>
          <w:p w:rsidR="00BE2B68" w:rsidRPr="00BD30CB" w:rsidRDefault="00BE2B68" w:rsidP="002E27FB">
            <w:pPr>
              <w:rPr>
                <w:rFonts w:asciiTheme="minorHAnsi" w:hAnsiTheme="minorHAnsi" w:cstheme="minorHAnsi"/>
              </w:rPr>
            </w:pPr>
            <w:r w:rsidRPr="00BD30CB">
              <w:rPr>
                <w:rFonts w:asciiTheme="minorHAnsi" w:hAnsiTheme="minorHAnsi" w:cstheme="minorHAnsi"/>
              </w:rPr>
              <w:t xml:space="preserve">Δήμου Ιωάννης </w:t>
            </w:r>
          </w:p>
        </w:tc>
        <w:tc>
          <w:tcPr>
            <w:tcW w:w="4938" w:type="dxa"/>
            <w:gridSpan w:val="4"/>
            <w:shd w:val="clear" w:color="auto" w:fill="auto"/>
          </w:tcPr>
          <w:p w:rsidR="00BE2B68" w:rsidRPr="008B4C37" w:rsidRDefault="00BE2B68" w:rsidP="002E27FB">
            <w:pPr>
              <w:rPr>
                <w:rFonts w:asciiTheme="minorHAnsi" w:hAnsiTheme="minorHAnsi" w:cstheme="minorHAnsi"/>
              </w:rPr>
            </w:pPr>
            <w:r w:rsidRPr="008B4C37">
              <w:rPr>
                <w:rFonts w:asciiTheme="minorHAnsi" w:eastAsia="Arial" w:hAnsiTheme="minorHAnsi" w:cstheme="minorHAnsi"/>
              </w:rPr>
              <w:t xml:space="preserve">             ΙΩΑΝΝΗΣ .Δ. ΤΑΓΚΑΛΕΓΚΑΣ</w:t>
            </w:r>
          </w:p>
        </w:tc>
      </w:tr>
      <w:tr w:rsidR="00BE2B68" w:rsidRPr="008B4C37" w:rsidTr="00BE2B68">
        <w:trPr>
          <w:gridAfter w:val="3"/>
          <w:wAfter w:w="1190" w:type="dxa"/>
        </w:trPr>
        <w:tc>
          <w:tcPr>
            <w:tcW w:w="567" w:type="dxa"/>
          </w:tcPr>
          <w:p w:rsidR="00BE2B68" w:rsidRPr="008B4C37" w:rsidRDefault="00BE2B68" w:rsidP="002E27FB">
            <w:pPr>
              <w:snapToGrid w:val="0"/>
              <w:rPr>
                <w:rFonts w:asciiTheme="minorHAnsi" w:eastAsia="Calibri" w:hAnsiTheme="minorHAnsi" w:cstheme="minorHAnsi"/>
              </w:rPr>
            </w:pPr>
            <w:r w:rsidRPr="008B4C37">
              <w:rPr>
                <w:rFonts w:asciiTheme="minorHAnsi" w:eastAsia="Calibri" w:hAnsiTheme="minorHAnsi" w:cstheme="minorHAnsi"/>
              </w:rPr>
              <w:t>5</w:t>
            </w:r>
          </w:p>
        </w:tc>
        <w:tc>
          <w:tcPr>
            <w:tcW w:w="142" w:type="dxa"/>
          </w:tcPr>
          <w:p w:rsidR="00BE2B68" w:rsidRPr="008B4C37" w:rsidRDefault="00BE2B68" w:rsidP="002E27FB">
            <w:pPr>
              <w:rPr>
                <w:rFonts w:asciiTheme="minorHAnsi" w:hAnsiTheme="minorHAnsi" w:cstheme="minorHAnsi"/>
              </w:rPr>
            </w:pPr>
          </w:p>
        </w:tc>
        <w:tc>
          <w:tcPr>
            <w:tcW w:w="3648" w:type="dxa"/>
            <w:gridSpan w:val="5"/>
            <w:shd w:val="clear" w:color="auto" w:fill="auto"/>
          </w:tcPr>
          <w:p w:rsidR="00BE2B68" w:rsidRPr="00BD30CB" w:rsidRDefault="00BE2B68" w:rsidP="002E27FB">
            <w:pPr>
              <w:rPr>
                <w:rFonts w:asciiTheme="minorHAnsi" w:hAnsiTheme="minorHAnsi" w:cstheme="minorHAnsi"/>
              </w:rPr>
            </w:pPr>
            <w:r w:rsidRPr="00BD30CB">
              <w:rPr>
                <w:rFonts w:asciiTheme="minorHAnsi" w:hAnsiTheme="minorHAnsi" w:cstheme="minorHAnsi"/>
              </w:rPr>
              <w:t>Αποστόλου Ιωάννης</w:t>
            </w:r>
          </w:p>
        </w:tc>
        <w:tc>
          <w:tcPr>
            <w:tcW w:w="4938" w:type="dxa"/>
            <w:gridSpan w:val="4"/>
            <w:shd w:val="clear" w:color="auto" w:fill="auto"/>
          </w:tcPr>
          <w:p w:rsidR="00BE2B68" w:rsidRPr="008B4C37" w:rsidRDefault="00BE2B68" w:rsidP="002E27FB">
            <w:pPr>
              <w:rPr>
                <w:rFonts w:asciiTheme="minorHAnsi" w:hAnsiTheme="minorHAnsi" w:cstheme="minorHAnsi"/>
              </w:rPr>
            </w:pPr>
            <w:r w:rsidRPr="008B4C37">
              <w:rPr>
                <w:rFonts w:asciiTheme="minorHAnsi" w:eastAsia="Arial" w:hAnsiTheme="minorHAnsi" w:cstheme="minorHAnsi"/>
              </w:rPr>
              <w:t xml:space="preserve"> </w:t>
            </w:r>
          </w:p>
        </w:tc>
      </w:tr>
      <w:tr w:rsidR="00BE2B68" w:rsidRPr="008B4C37" w:rsidTr="00BE2B68">
        <w:trPr>
          <w:gridAfter w:val="3"/>
          <w:wAfter w:w="1190" w:type="dxa"/>
        </w:trPr>
        <w:tc>
          <w:tcPr>
            <w:tcW w:w="567" w:type="dxa"/>
          </w:tcPr>
          <w:p w:rsidR="00BE2B68" w:rsidRPr="008B4C37" w:rsidRDefault="00BE2B68" w:rsidP="002E27FB">
            <w:pPr>
              <w:snapToGrid w:val="0"/>
              <w:rPr>
                <w:rFonts w:asciiTheme="minorHAnsi" w:hAnsiTheme="minorHAnsi" w:cstheme="minorHAnsi"/>
              </w:rPr>
            </w:pPr>
            <w:r w:rsidRPr="008B4C37">
              <w:rPr>
                <w:rFonts w:asciiTheme="minorHAnsi" w:hAnsiTheme="minorHAnsi" w:cstheme="minorHAnsi"/>
              </w:rPr>
              <w:t>6</w:t>
            </w:r>
          </w:p>
        </w:tc>
        <w:tc>
          <w:tcPr>
            <w:tcW w:w="142" w:type="dxa"/>
          </w:tcPr>
          <w:p w:rsidR="00BE2B68" w:rsidRPr="008B4C37" w:rsidRDefault="00BE2B68" w:rsidP="002E27FB">
            <w:pPr>
              <w:rPr>
                <w:rFonts w:asciiTheme="minorHAnsi" w:eastAsia="Calibri" w:hAnsiTheme="minorHAnsi" w:cstheme="minorHAnsi"/>
                <w:color w:val="000000"/>
              </w:rPr>
            </w:pPr>
          </w:p>
        </w:tc>
        <w:tc>
          <w:tcPr>
            <w:tcW w:w="3648" w:type="dxa"/>
            <w:gridSpan w:val="5"/>
            <w:shd w:val="clear" w:color="auto" w:fill="auto"/>
          </w:tcPr>
          <w:p w:rsidR="00BE2B68" w:rsidRPr="00BD30CB" w:rsidRDefault="00BE2B68" w:rsidP="002E27FB">
            <w:pPr>
              <w:rPr>
                <w:rFonts w:asciiTheme="minorHAnsi" w:hAnsiTheme="minorHAnsi" w:cstheme="minorHAnsi"/>
              </w:rPr>
            </w:pPr>
            <w:proofErr w:type="spellStart"/>
            <w:r w:rsidRPr="00BD30CB">
              <w:rPr>
                <w:rFonts w:asciiTheme="minorHAnsi" w:eastAsia="Calibri" w:hAnsiTheme="minorHAnsi" w:cstheme="minorHAnsi"/>
              </w:rPr>
              <w:t>Σάκκος</w:t>
            </w:r>
            <w:proofErr w:type="spellEnd"/>
            <w:r w:rsidRPr="00BD30CB">
              <w:rPr>
                <w:rFonts w:asciiTheme="minorHAnsi" w:eastAsia="Calibri" w:hAnsiTheme="minorHAnsi" w:cstheme="minorHAnsi"/>
              </w:rPr>
              <w:t xml:space="preserve"> Μάριος   </w:t>
            </w:r>
          </w:p>
        </w:tc>
        <w:tc>
          <w:tcPr>
            <w:tcW w:w="4938" w:type="dxa"/>
            <w:gridSpan w:val="4"/>
            <w:shd w:val="clear" w:color="auto" w:fill="auto"/>
          </w:tcPr>
          <w:p w:rsidR="00BE2B68" w:rsidRPr="008B4C37" w:rsidRDefault="00BE2B68" w:rsidP="002E27FB">
            <w:pPr>
              <w:snapToGrid w:val="0"/>
              <w:spacing w:line="276" w:lineRule="auto"/>
              <w:rPr>
                <w:rFonts w:asciiTheme="minorHAnsi" w:hAnsiTheme="minorHAnsi" w:cstheme="minorHAnsi"/>
              </w:rPr>
            </w:pPr>
          </w:p>
        </w:tc>
      </w:tr>
      <w:tr w:rsidR="00BE2B68" w:rsidRPr="008B4C37" w:rsidTr="00BE2B68">
        <w:trPr>
          <w:gridAfter w:val="1"/>
          <w:wAfter w:w="339" w:type="dxa"/>
        </w:trPr>
        <w:tc>
          <w:tcPr>
            <w:tcW w:w="567" w:type="dxa"/>
          </w:tcPr>
          <w:p w:rsidR="00BE2B68" w:rsidRPr="008B4C37" w:rsidRDefault="00BE2B68" w:rsidP="002E27FB">
            <w:pPr>
              <w:rPr>
                <w:rFonts w:asciiTheme="minorHAnsi" w:eastAsia="Calibri" w:hAnsiTheme="minorHAnsi" w:cstheme="minorHAnsi"/>
                <w:color w:val="000000"/>
              </w:rPr>
            </w:pPr>
            <w:r w:rsidRPr="008B4C37">
              <w:rPr>
                <w:rFonts w:asciiTheme="minorHAnsi" w:eastAsia="Calibri" w:hAnsiTheme="minorHAnsi" w:cstheme="minorHAnsi"/>
                <w:color w:val="000000"/>
              </w:rPr>
              <w:t>7</w:t>
            </w:r>
          </w:p>
        </w:tc>
        <w:tc>
          <w:tcPr>
            <w:tcW w:w="142" w:type="dxa"/>
          </w:tcPr>
          <w:p w:rsidR="00BE2B68" w:rsidRPr="008B4C37" w:rsidRDefault="00BE2B68" w:rsidP="002E27FB">
            <w:pPr>
              <w:ind w:left="-55" w:firstLine="55"/>
              <w:rPr>
                <w:rFonts w:asciiTheme="minorHAnsi" w:eastAsia="Calibri" w:hAnsiTheme="minorHAnsi" w:cstheme="minorHAnsi"/>
                <w:color w:val="000000"/>
              </w:rPr>
            </w:pPr>
          </w:p>
        </w:tc>
        <w:tc>
          <w:tcPr>
            <w:tcW w:w="4499" w:type="dxa"/>
            <w:gridSpan w:val="7"/>
            <w:shd w:val="clear" w:color="auto" w:fill="auto"/>
          </w:tcPr>
          <w:p w:rsidR="00BE2B68" w:rsidRPr="00BD30CB" w:rsidRDefault="00BE2B68" w:rsidP="002E27FB">
            <w:pPr>
              <w:ind w:left="-55" w:firstLine="55"/>
              <w:rPr>
                <w:rFonts w:asciiTheme="minorHAnsi" w:hAnsiTheme="minorHAnsi" w:cstheme="minorHAnsi"/>
              </w:rPr>
            </w:pPr>
            <w:proofErr w:type="spellStart"/>
            <w:r w:rsidRPr="00BD30CB">
              <w:rPr>
                <w:rFonts w:asciiTheme="minorHAnsi" w:hAnsiTheme="minorHAnsi" w:cstheme="minorHAnsi"/>
              </w:rPr>
              <w:t>Νταντούμη</w:t>
            </w:r>
            <w:proofErr w:type="spellEnd"/>
            <w:r w:rsidRPr="00BD30CB">
              <w:rPr>
                <w:rFonts w:asciiTheme="minorHAnsi" w:hAnsiTheme="minorHAnsi" w:cstheme="minorHAnsi"/>
              </w:rPr>
              <w:t xml:space="preserve"> Ιωάννα    </w:t>
            </w:r>
            <w:r w:rsidRPr="00BD30CB">
              <w:rPr>
                <w:rFonts w:asciiTheme="minorHAnsi" w:eastAsia="Arial" w:hAnsiTheme="minorHAnsi" w:cstheme="minorHAnsi"/>
              </w:rPr>
              <w:t xml:space="preserve"> </w:t>
            </w:r>
          </w:p>
        </w:tc>
        <w:tc>
          <w:tcPr>
            <w:tcW w:w="4938" w:type="dxa"/>
            <w:gridSpan w:val="4"/>
            <w:shd w:val="clear" w:color="auto" w:fill="auto"/>
          </w:tcPr>
          <w:p w:rsidR="00BE2B68" w:rsidRPr="008B4C37" w:rsidRDefault="00BE2B68" w:rsidP="002E27FB">
            <w:pPr>
              <w:snapToGrid w:val="0"/>
              <w:spacing w:line="276" w:lineRule="auto"/>
              <w:rPr>
                <w:rFonts w:asciiTheme="minorHAnsi" w:hAnsiTheme="minorHAnsi" w:cstheme="minorHAnsi"/>
              </w:rPr>
            </w:pPr>
          </w:p>
        </w:tc>
      </w:tr>
      <w:tr w:rsidR="00BE2B68" w:rsidRPr="008B4C37" w:rsidTr="00BE2B68">
        <w:trPr>
          <w:gridAfter w:val="1"/>
          <w:wAfter w:w="339" w:type="dxa"/>
        </w:trPr>
        <w:tc>
          <w:tcPr>
            <w:tcW w:w="567" w:type="dxa"/>
          </w:tcPr>
          <w:p w:rsidR="00BE2B68" w:rsidRPr="008B4C37" w:rsidRDefault="00BE2B68" w:rsidP="002E27FB">
            <w:pPr>
              <w:snapToGrid w:val="0"/>
              <w:spacing w:line="276" w:lineRule="auto"/>
              <w:rPr>
                <w:rFonts w:asciiTheme="minorHAnsi" w:eastAsia="Calibri" w:hAnsiTheme="minorHAnsi" w:cstheme="minorHAnsi"/>
              </w:rPr>
            </w:pPr>
            <w:r w:rsidRPr="008B4C37">
              <w:rPr>
                <w:rFonts w:asciiTheme="minorHAnsi" w:eastAsia="Calibri" w:hAnsiTheme="minorHAnsi" w:cstheme="minorHAnsi"/>
              </w:rPr>
              <w:t>8</w:t>
            </w:r>
          </w:p>
        </w:tc>
        <w:tc>
          <w:tcPr>
            <w:tcW w:w="142" w:type="dxa"/>
          </w:tcPr>
          <w:p w:rsidR="00BE2B68" w:rsidRPr="008B4C37" w:rsidRDefault="00BE2B68" w:rsidP="002E27FB">
            <w:pPr>
              <w:snapToGrid w:val="0"/>
              <w:spacing w:line="276" w:lineRule="auto"/>
              <w:ind w:firstLine="55"/>
              <w:rPr>
                <w:rFonts w:asciiTheme="minorHAnsi" w:eastAsia="Calibri" w:hAnsiTheme="minorHAnsi" w:cstheme="minorHAnsi"/>
              </w:rPr>
            </w:pPr>
          </w:p>
        </w:tc>
        <w:tc>
          <w:tcPr>
            <w:tcW w:w="4499" w:type="dxa"/>
            <w:gridSpan w:val="7"/>
            <w:shd w:val="clear" w:color="auto" w:fill="auto"/>
          </w:tcPr>
          <w:p w:rsidR="00BE2B68" w:rsidRPr="00BD30CB" w:rsidRDefault="00BE2B68" w:rsidP="002E27FB">
            <w:pPr>
              <w:spacing w:line="276" w:lineRule="auto"/>
              <w:rPr>
                <w:rFonts w:asciiTheme="minorHAnsi" w:hAnsiTheme="minorHAnsi" w:cstheme="minorHAnsi"/>
              </w:rPr>
            </w:pPr>
            <w:proofErr w:type="spellStart"/>
            <w:r w:rsidRPr="00BD30CB">
              <w:rPr>
                <w:rFonts w:asciiTheme="minorHAnsi" w:eastAsia="Calibri" w:hAnsiTheme="minorHAnsi" w:cstheme="minorHAnsi"/>
              </w:rPr>
              <w:t>Μερτζάνης</w:t>
            </w:r>
            <w:proofErr w:type="spellEnd"/>
            <w:r w:rsidRPr="00BD30CB">
              <w:rPr>
                <w:rFonts w:asciiTheme="minorHAnsi" w:eastAsia="Calibri" w:hAnsiTheme="minorHAnsi" w:cstheme="minorHAnsi"/>
              </w:rPr>
              <w:t xml:space="preserve"> Κων/νος  </w:t>
            </w:r>
          </w:p>
        </w:tc>
        <w:tc>
          <w:tcPr>
            <w:tcW w:w="4938" w:type="dxa"/>
            <w:gridSpan w:val="4"/>
            <w:shd w:val="clear" w:color="auto" w:fill="auto"/>
          </w:tcPr>
          <w:p w:rsidR="00BE2B68" w:rsidRPr="008B4C37" w:rsidRDefault="00BE2B68" w:rsidP="002E27FB">
            <w:pPr>
              <w:snapToGrid w:val="0"/>
              <w:spacing w:line="276" w:lineRule="auto"/>
              <w:rPr>
                <w:rFonts w:asciiTheme="minorHAnsi" w:hAnsiTheme="minorHAnsi" w:cstheme="minorHAnsi"/>
              </w:rPr>
            </w:pPr>
          </w:p>
        </w:tc>
      </w:tr>
      <w:tr w:rsidR="00BE2B68" w:rsidRPr="008B4C37" w:rsidTr="00BE2B68">
        <w:trPr>
          <w:gridAfter w:val="1"/>
          <w:wAfter w:w="339" w:type="dxa"/>
        </w:trPr>
        <w:tc>
          <w:tcPr>
            <w:tcW w:w="567" w:type="dxa"/>
          </w:tcPr>
          <w:p w:rsidR="00BE2B68" w:rsidRPr="008B4C37" w:rsidRDefault="00BE2B68" w:rsidP="002E27FB">
            <w:pPr>
              <w:snapToGrid w:val="0"/>
              <w:rPr>
                <w:rFonts w:asciiTheme="minorHAnsi" w:hAnsiTheme="minorHAnsi" w:cstheme="minorHAnsi"/>
              </w:rPr>
            </w:pPr>
            <w:r w:rsidRPr="008B4C37">
              <w:rPr>
                <w:rFonts w:asciiTheme="minorHAnsi" w:hAnsiTheme="minorHAnsi" w:cstheme="minorHAnsi"/>
              </w:rPr>
              <w:t>9</w:t>
            </w:r>
          </w:p>
        </w:tc>
        <w:tc>
          <w:tcPr>
            <w:tcW w:w="142" w:type="dxa"/>
          </w:tcPr>
          <w:p w:rsidR="00BE2B68" w:rsidRPr="008B4C37" w:rsidRDefault="00BE2B68" w:rsidP="002E27FB">
            <w:pPr>
              <w:snapToGrid w:val="0"/>
              <w:ind w:firstLine="55"/>
              <w:rPr>
                <w:rFonts w:asciiTheme="minorHAnsi" w:hAnsiTheme="minorHAnsi" w:cstheme="minorHAnsi"/>
              </w:rPr>
            </w:pPr>
          </w:p>
        </w:tc>
        <w:tc>
          <w:tcPr>
            <w:tcW w:w="4499" w:type="dxa"/>
            <w:gridSpan w:val="7"/>
            <w:shd w:val="clear" w:color="auto" w:fill="auto"/>
          </w:tcPr>
          <w:p w:rsidR="00BE2B68" w:rsidRPr="00BD30CB" w:rsidRDefault="00BE2B68" w:rsidP="002E27FB">
            <w:pPr>
              <w:rPr>
                <w:rFonts w:asciiTheme="minorHAnsi" w:hAnsiTheme="minorHAnsi" w:cstheme="minorHAnsi"/>
              </w:rPr>
            </w:pPr>
            <w:r>
              <w:rPr>
                <w:rFonts w:asciiTheme="minorHAnsi" w:hAnsiTheme="minorHAnsi" w:cstheme="minorHAnsi"/>
              </w:rPr>
              <w:t>Γιαννακόπουλος Βρασίδας</w:t>
            </w:r>
          </w:p>
        </w:tc>
        <w:tc>
          <w:tcPr>
            <w:tcW w:w="4938" w:type="dxa"/>
            <w:gridSpan w:val="4"/>
            <w:shd w:val="clear" w:color="auto" w:fill="auto"/>
          </w:tcPr>
          <w:p w:rsidR="00BE2B68" w:rsidRPr="008B4C37" w:rsidRDefault="00BE2B68" w:rsidP="002E27FB">
            <w:pPr>
              <w:snapToGrid w:val="0"/>
              <w:spacing w:line="276" w:lineRule="auto"/>
              <w:rPr>
                <w:rFonts w:asciiTheme="minorHAnsi" w:hAnsiTheme="minorHAnsi" w:cstheme="minorHAnsi"/>
              </w:rPr>
            </w:pPr>
          </w:p>
        </w:tc>
      </w:tr>
      <w:tr w:rsidR="00BE2B68" w:rsidRPr="008B4C37" w:rsidTr="00BE2B68">
        <w:trPr>
          <w:gridAfter w:val="1"/>
          <w:wAfter w:w="339" w:type="dxa"/>
        </w:trPr>
        <w:tc>
          <w:tcPr>
            <w:tcW w:w="567" w:type="dxa"/>
          </w:tcPr>
          <w:p w:rsidR="00BE2B68" w:rsidRPr="008B4C37" w:rsidRDefault="00BE2B68" w:rsidP="002E27FB">
            <w:pPr>
              <w:snapToGrid w:val="0"/>
              <w:rPr>
                <w:rFonts w:asciiTheme="minorHAnsi" w:hAnsiTheme="minorHAnsi" w:cstheme="minorHAnsi"/>
              </w:rPr>
            </w:pPr>
            <w:r w:rsidRPr="008B4C37">
              <w:rPr>
                <w:rFonts w:asciiTheme="minorHAnsi" w:hAnsiTheme="minorHAnsi" w:cstheme="minorHAnsi"/>
              </w:rPr>
              <w:t>10</w:t>
            </w:r>
          </w:p>
        </w:tc>
        <w:tc>
          <w:tcPr>
            <w:tcW w:w="142" w:type="dxa"/>
          </w:tcPr>
          <w:p w:rsidR="00BE2B68" w:rsidRPr="008B4C37" w:rsidRDefault="00BE2B68" w:rsidP="002E27FB">
            <w:pPr>
              <w:snapToGrid w:val="0"/>
              <w:ind w:firstLine="55"/>
              <w:rPr>
                <w:rFonts w:asciiTheme="minorHAnsi" w:hAnsiTheme="minorHAnsi" w:cstheme="minorHAnsi"/>
              </w:rPr>
            </w:pPr>
          </w:p>
        </w:tc>
        <w:tc>
          <w:tcPr>
            <w:tcW w:w="4499" w:type="dxa"/>
            <w:gridSpan w:val="7"/>
            <w:shd w:val="clear" w:color="auto" w:fill="auto"/>
          </w:tcPr>
          <w:p w:rsidR="00BE2B68" w:rsidRPr="00BD30CB" w:rsidRDefault="00BE2B68" w:rsidP="002E27FB">
            <w:pPr>
              <w:rPr>
                <w:rFonts w:asciiTheme="minorHAnsi" w:hAnsiTheme="minorHAnsi" w:cstheme="minorHAnsi"/>
              </w:rPr>
            </w:pPr>
            <w:proofErr w:type="spellStart"/>
            <w:r w:rsidRPr="00BD30CB">
              <w:rPr>
                <w:rFonts w:asciiTheme="minorHAnsi" w:hAnsiTheme="minorHAnsi" w:cstheme="minorHAnsi"/>
              </w:rPr>
              <w:t>Σαγιάννης</w:t>
            </w:r>
            <w:proofErr w:type="spellEnd"/>
            <w:r w:rsidRPr="00BD30CB">
              <w:rPr>
                <w:rFonts w:asciiTheme="minorHAnsi" w:hAnsiTheme="minorHAnsi" w:cstheme="minorHAnsi"/>
              </w:rPr>
              <w:t xml:space="preserve"> Μιχαήλ  </w:t>
            </w:r>
          </w:p>
        </w:tc>
        <w:tc>
          <w:tcPr>
            <w:tcW w:w="4938" w:type="dxa"/>
            <w:gridSpan w:val="4"/>
            <w:shd w:val="clear" w:color="auto" w:fill="auto"/>
          </w:tcPr>
          <w:p w:rsidR="00BE2B68" w:rsidRPr="008B4C37" w:rsidRDefault="00BE2B68" w:rsidP="002E27FB">
            <w:pPr>
              <w:snapToGrid w:val="0"/>
              <w:spacing w:line="276" w:lineRule="auto"/>
              <w:rPr>
                <w:rFonts w:asciiTheme="minorHAnsi" w:hAnsiTheme="minorHAnsi" w:cstheme="minorHAnsi"/>
              </w:rPr>
            </w:pPr>
          </w:p>
        </w:tc>
      </w:tr>
      <w:tr w:rsidR="00BE2B68" w:rsidRPr="008B4C37" w:rsidTr="00BE2B68">
        <w:trPr>
          <w:gridAfter w:val="1"/>
          <w:wAfter w:w="339" w:type="dxa"/>
        </w:trPr>
        <w:tc>
          <w:tcPr>
            <w:tcW w:w="567" w:type="dxa"/>
          </w:tcPr>
          <w:p w:rsidR="00BE2B68" w:rsidRPr="008B4C37" w:rsidRDefault="00BE2B68" w:rsidP="002E27FB">
            <w:pPr>
              <w:rPr>
                <w:rFonts w:asciiTheme="minorHAnsi" w:hAnsiTheme="minorHAnsi" w:cstheme="minorHAnsi"/>
              </w:rPr>
            </w:pPr>
            <w:r w:rsidRPr="008B4C37">
              <w:rPr>
                <w:rFonts w:asciiTheme="minorHAnsi" w:hAnsiTheme="minorHAnsi" w:cstheme="minorHAnsi"/>
              </w:rPr>
              <w:t>11</w:t>
            </w:r>
          </w:p>
        </w:tc>
        <w:tc>
          <w:tcPr>
            <w:tcW w:w="142" w:type="dxa"/>
          </w:tcPr>
          <w:p w:rsidR="00BE2B68" w:rsidRPr="008B4C37" w:rsidRDefault="00BE2B68" w:rsidP="002E27FB">
            <w:pPr>
              <w:snapToGrid w:val="0"/>
              <w:ind w:firstLine="55"/>
              <w:rPr>
                <w:rFonts w:asciiTheme="minorHAnsi" w:hAnsiTheme="minorHAnsi" w:cstheme="minorHAnsi"/>
              </w:rPr>
            </w:pPr>
          </w:p>
        </w:tc>
        <w:tc>
          <w:tcPr>
            <w:tcW w:w="4499" w:type="dxa"/>
            <w:gridSpan w:val="7"/>
            <w:shd w:val="clear" w:color="auto" w:fill="auto"/>
          </w:tcPr>
          <w:p w:rsidR="00BE2B68" w:rsidRPr="00BD30CB" w:rsidRDefault="00BE2B68" w:rsidP="002E27FB">
            <w:pPr>
              <w:snapToGrid w:val="0"/>
              <w:rPr>
                <w:rFonts w:asciiTheme="minorHAnsi" w:hAnsiTheme="minorHAnsi" w:cstheme="minorHAnsi"/>
              </w:rPr>
            </w:pPr>
            <w:proofErr w:type="spellStart"/>
            <w:r>
              <w:rPr>
                <w:rFonts w:asciiTheme="minorHAnsi" w:hAnsiTheme="minorHAnsi" w:cstheme="minorHAnsi"/>
              </w:rPr>
              <w:t>Πούλου</w:t>
            </w:r>
            <w:proofErr w:type="spellEnd"/>
            <w:r>
              <w:rPr>
                <w:rFonts w:asciiTheme="minorHAnsi" w:hAnsiTheme="minorHAnsi" w:cstheme="minorHAnsi"/>
              </w:rPr>
              <w:t xml:space="preserve"> Γιώτα</w:t>
            </w:r>
          </w:p>
        </w:tc>
        <w:tc>
          <w:tcPr>
            <w:tcW w:w="4938" w:type="dxa"/>
            <w:gridSpan w:val="4"/>
            <w:shd w:val="clear" w:color="auto" w:fill="auto"/>
          </w:tcPr>
          <w:p w:rsidR="00BE2B68" w:rsidRPr="008B4C37" w:rsidRDefault="00BE2B68" w:rsidP="002E27FB">
            <w:pPr>
              <w:snapToGrid w:val="0"/>
              <w:spacing w:line="276" w:lineRule="auto"/>
              <w:rPr>
                <w:rFonts w:asciiTheme="minorHAnsi" w:hAnsiTheme="minorHAnsi" w:cstheme="minorHAnsi"/>
              </w:rPr>
            </w:pPr>
          </w:p>
        </w:tc>
      </w:tr>
      <w:tr w:rsidR="00BE2B68" w:rsidRPr="008B4C37" w:rsidTr="00BE2B68">
        <w:trPr>
          <w:gridAfter w:val="1"/>
          <w:wAfter w:w="339" w:type="dxa"/>
        </w:trPr>
        <w:tc>
          <w:tcPr>
            <w:tcW w:w="567" w:type="dxa"/>
          </w:tcPr>
          <w:p w:rsidR="00BE2B68" w:rsidRPr="008B4C37" w:rsidRDefault="00BE2B68" w:rsidP="002E27FB">
            <w:pPr>
              <w:snapToGrid w:val="0"/>
              <w:rPr>
                <w:rFonts w:asciiTheme="minorHAnsi" w:eastAsia="Arial" w:hAnsiTheme="minorHAnsi" w:cstheme="minorHAnsi"/>
              </w:rPr>
            </w:pPr>
            <w:r w:rsidRPr="008B4C37">
              <w:rPr>
                <w:rFonts w:asciiTheme="minorHAnsi" w:eastAsia="Arial" w:hAnsiTheme="minorHAnsi" w:cstheme="minorHAnsi"/>
              </w:rPr>
              <w:t>12</w:t>
            </w:r>
          </w:p>
        </w:tc>
        <w:tc>
          <w:tcPr>
            <w:tcW w:w="142" w:type="dxa"/>
          </w:tcPr>
          <w:p w:rsidR="00BE2B68" w:rsidRPr="008B4C37" w:rsidRDefault="00BE2B68" w:rsidP="002E27FB">
            <w:pPr>
              <w:snapToGrid w:val="0"/>
              <w:ind w:firstLine="55"/>
              <w:rPr>
                <w:rFonts w:asciiTheme="minorHAnsi" w:hAnsiTheme="minorHAnsi" w:cstheme="minorHAnsi"/>
              </w:rPr>
            </w:pPr>
          </w:p>
        </w:tc>
        <w:tc>
          <w:tcPr>
            <w:tcW w:w="4499" w:type="dxa"/>
            <w:gridSpan w:val="7"/>
            <w:shd w:val="clear" w:color="auto" w:fill="auto"/>
          </w:tcPr>
          <w:p w:rsidR="00BE2B68" w:rsidRPr="00BD30CB" w:rsidRDefault="00BE2B68" w:rsidP="002E27FB">
            <w:pPr>
              <w:snapToGrid w:val="0"/>
              <w:rPr>
                <w:rFonts w:asciiTheme="minorHAnsi" w:hAnsiTheme="minorHAnsi" w:cstheme="minorHAnsi"/>
              </w:rPr>
            </w:pPr>
            <w:proofErr w:type="spellStart"/>
            <w:r w:rsidRPr="00BD30CB">
              <w:rPr>
                <w:rFonts w:asciiTheme="minorHAnsi" w:hAnsiTheme="minorHAnsi" w:cstheme="minorHAnsi"/>
              </w:rPr>
              <w:t>Καπλάνης</w:t>
            </w:r>
            <w:proofErr w:type="spellEnd"/>
            <w:r w:rsidRPr="00BD30CB">
              <w:rPr>
                <w:rFonts w:asciiTheme="minorHAnsi" w:hAnsiTheme="minorHAnsi" w:cstheme="minorHAnsi"/>
              </w:rPr>
              <w:t xml:space="preserve"> Κων/νος  </w:t>
            </w:r>
          </w:p>
        </w:tc>
        <w:tc>
          <w:tcPr>
            <w:tcW w:w="4938" w:type="dxa"/>
            <w:gridSpan w:val="4"/>
            <w:shd w:val="clear" w:color="auto" w:fill="auto"/>
          </w:tcPr>
          <w:p w:rsidR="00BE2B68" w:rsidRPr="008B4C37" w:rsidRDefault="00BE2B68" w:rsidP="002E27FB">
            <w:pPr>
              <w:snapToGrid w:val="0"/>
              <w:spacing w:line="276" w:lineRule="auto"/>
              <w:rPr>
                <w:rFonts w:asciiTheme="minorHAnsi" w:hAnsiTheme="minorHAnsi" w:cstheme="minorHAnsi"/>
              </w:rPr>
            </w:pPr>
          </w:p>
        </w:tc>
      </w:tr>
      <w:tr w:rsidR="00BE2B68" w:rsidRPr="008B4C37" w:rsidTr="00BE2B68">
        <w:trPr>
          <w:gridAfter w:val="1"/>
          <w:wAfter w:w="339" w:type="dxa"/>
        </w:trPr>
        <w:tc>
          <w:tcPr>
            <w:tcW w:w="567" w:type="dxa"/>
          </w:tcPr>
          <w:p w:rsidR="00BE2B68" w:rsidRPr="008B4C37" w:rsidRDefault="00BE2B68" w:rsidP="002E27FB">
            <w:pPr>
              <w:snapToGrid w:val="0"/>
              <w:rPr>
                <w:rFonts w:asciiTheme="minorHAnsi" w:eastAsia="Arial" w:hAnsiTheme="minorHAnsi" w:cstheme="minorHAnsi"/>
              </w:rPr>
            </w:pPr>
            <w:r w:rsidRPr="008B4C37">
              <w:rPr>
                <w:rFonts w:asciiTheme="minorHAnsi" w:eastAsia="Arial" w:hAnsiTheme="minorHAnsi" w:cstheme="minorHAnsi"/>
              </w:rPr>
              <w:lastRenderedPageBreak/>
              <w:t>13</w:t>
            </w:r>
          </w:p>
        </w:tc>
        <w:tc>
          <w:tcPr>
            <w:tcW w:w="142" w:type="dxa"/>
          </w:tcPr>
          <w:p w:rsidR="00BE2B68" w:rsidRPr="008B4C37" w:rsidRDefault="00BE2B68" w:rsidP="002E27FB">
            <w:pPr>
              <w:ind w:firstLine="55"/>
              <w:rPr>
                <w:rFonts w:asciiTheme="minorHAnsi" w:hAnsiTheme="minorHAnsi" w:cstheme="minorHAnsi"/>
              </w:rPr>
            </w:pPr>
          </w:p>
        </w:tc>
        <w:tc>
          <w:tcPr>
            <w:tcW w:w="4499" w:type="dxa"/>
            <w:gridSpan w:val="7"/>
            <w:shd w:val="clear" w:color="auto" w:fill="auto"/>
          </w:tcPr>
          <w:p w:rsidR="00BE2B68" w:rsidRPr="00BD30CB" w:rsidRDefault="00BE2B68" w:rsidP="002E27FB">
            <w:pPr>
              <w:snapToGrid w:val="0"/>
              <w:rPr>
                <w:rFonts w:asciiTheme="minorHAnsi" w:hAnsiTheme="minorHAnsi" w:cstheme="minorHAnsi"/>
              </w:rPr>
            </w:pPr>
            <w:proofErr w:type="spellStart"/>
            <w:r w:rsidRPr="00BD30CB">
              <w:rPr>
                <w:rFonts w:asciiTheme="minorHAnsi" w:hAnsiTheme="minorHAnsi" w:cstheme="minorHAnsi"/>
              </w:rPr>
              <w:t>Τζουβάρας</w:t>
            </w:r>
            <w:proofErr w:type="spellEnd"/>
            <w:r w:rsidRPr="00BD30CB">
              <w:rPr>
                <w:rFonts w:asciiTheme="minorHAnsi" w:hAnsiTheme="minorHAnsi" w:cstheme="minorHAnsi"/>
              </w:rPr>
              <w:t xml:space="preserve"> Νικόλαος  </w:t>
            </w:r>
          </w:p>
        </w:tc>
        <w:tc>
          <w:tcPr>
            <w:tcW w:w="4938" w:type="dxa"/>
            <w:gridSpan w:val="4"/>
            <w:shd w:val="clear" w:color="auto" w:fill="auto"/>
          </w:tcPr>
          <w:p w:rsidR="00BE2B68" w:rsidRPr="008B4C37" w:rsidRDefault="00BE2B68" w:rsidP="002E27FB">
            <w:pPr>
              <w:snapToGrid w:val="0"/>
              <w:spacing w:line="276" w:lineRule="auto"/>
              <w:rPr>
                <w:rFonts w:asciiTheme="minorHAnsi" w:hAnsiTheme="minorHAnsi" w:cstheme="minorHAnsi"/>
              </w:rPr>
            </w:pPr>
          </w:p>
        </w:tc>
      </w:tr>
      <w:tr w:rsidR="00BE2B68" w:rsidRPr="008B4C37" w:rsidTr="00BE2B68">
        <w:trPr>
          <w:gridAfter w:val="1"/>
          <w:wAfter w:w="339" w:type="dxa"/>
        </w:trPr>
        <w:tc>
          <w:tcPr>
            <w:tcW w:w="567" w:type="dxa"/>
          </w:tcPr>
          <w:p w:rsidR="00BE2B68" w:rsidRPr="008B4C37" w:rsidRDefault="00BE2B68" w:rsidP="002E27FB">
            <w:pPr>
              <w:snapToGrid w:val="0"/>
              <w:rPr>
                <w:rFonts w:asciiTheme="minorHAnsi" w:hAnsiTheme="minorHAnsi" w:cstheme="minorHAnsi"/>
              </w:rPr>
            </w:pPr>
            <w:r w:rsidRPr="008B4C37">
              <w:rPr>
                <w:rFonts w:asciiTheme="minorHAnsi" w:hAnsiTheme="minorHAnsi" w:cstheme="minorHAnsi"/>
              </w:rPr>
              <w:t>14</w:t>
            </w:r>
          </w:p>
        </w:tc>
        <w:tc>
          <w:tcPr>
            <w:tcW w:w="142" w:type="dxa"/>
          </w:tcPr>
          <w:p w:rsidR="00BE2B68" w:rsidRPr="008B4C37" w:rsidRDefault="00BE2B68" w:rsidP="002E27FB">
            <w:pPr>
              <w:snapToGrid w:val="0"/>
              <w:ind w:firstLine="55"/>
              <w:rPr>
                <w:rFonts w:asciiTheme="minorHAnsi" w:eastAsia="Arial" w:hAnsiTheme="minorHAnsi" w:cstheme="minorHAnsi"/>
              </w:rPr>
            </w:pPr>
          </w:p>
        </w:tc>
        <w:tc>
          <w:tcPr>
            <w:tcW w:w="4499" w:type="dxa"/>
            <w:gridSpan w:val="7"/>
            <w:shd w:val="clear" w:color="auto" w:fill="auto"/>
          </w:tcPr>
          <w:p w:rsidR="00BE2B68" w:rsidRPr="00BD30CB" w:rsidRDefault="00BE2B68" w:rsidP="002E27FB">
            <w:pPr>
              <w:snapToGrid w:val="0"/>
              <w:rPr>
                <w:rFonts w:asciiTheme="minorHAnsi" w:hAnsiTheme="minorHAnsi" w:cstheme="minorHAnsi"/>
              </w:rPr>
            </w:pPr>
            <w:proofErr w:type="spellStart"/>
            <w:r w:rsidRPr="00BD30CB">
              <w:rPr>
                <w:rFonts w:asciiTheme="minorHAnsi" w:hAnsiTheme="minorHAnsi" w:cstheme="minorHAnsi"/>
              </w:rPr>
              <w:t>Φορτώσης</w:t>
            </w:r>
            <w:proofErr w:type="spellEnd"/>
            <w:r w:rsidRPr="00BD30CB">
              <w:rPr>
                <w:rFonts w:asciiTheme="minorHAnsi" w:hAnsiTheme="minorHAnsi" w:cstheme="minorHAnsi"/>
              </w:rPr>
              <w:t xml:space="preserve"> Αθανάσιος</w:t>
            </w:r>
          </w:p>
        </w:tc>
        <w:tc>
          <w:tcPr>
            <w:tcW w:w="4938" w:type="dxa"/>
            <w:gridSpan w:val="4"/>
            <w:shd w:val="clear" w:color="auto" w:fill="auto"/>
          </w:tcPr>
          <w:p w:rsidR="00BE2B68" w:rsidRPr="008B4C37" w:rsidRDefault="00BE2B68" w:rsidP="002E27FB">
            <w:pPr>
              <w:snapToGrid w:val="0"/>
              <w:spacing w:line="276" w:lineRule="auto"/>
              <w:rPr>
                <w:rFonts w:asciiTheme="minorHAnsi" w:hAnsiTheme="minorHAnsi" w:cstheme="minorHAnsi"/>
              </w:rPr>
            </w:pPr>
          </w:p>
        </w:tc>
      </w:tr>
      <w:tr w:rsidR="00D63B17" w:rsidRPr="008B4C37" w:rsidTr="00BE2B68">
        <w:trPr>
          <w:gridAfter w:val="3"/>
          <w:wAfter w:w="1190" w:type="dxa"/>
        </w:trPr>
        <w:tc>
          <w:tcPr>
            <w:tcW w:w="567" w:type="dxa"/>
          </w:tcPr>
          <w:p w:rsidR="00D63B17" w:rsidRPr="008B4C37" w:rsidRDefault="00D63B17" w:rsidP="002E27FB">
            <w:pPr>
              <w:snapToGrid w:val="0"/>
              <w:rPr>
                <w:rFonts w:asciiTheme="minorHAnsi" w:hAnsiTheme="minorHAnsi" w:cstheme="minorHAnsi"/>
              </w:rPr>
            </w:pPr>
            <w:r w:rsidRPr="008B4C37">
              <w:rPr>
                <w:rFonts w:asciiTheme="minorHAnsi" w:hAnsiTheme="minorHAnsi" w:cstheme="minorHAnsi"/>
              </w:rPr>
              <w:t>15</w:t>
            </w:r>
          </w:p>
        </w:tc>
        <w:tc>
          <w:tcPr>
            <w:tcW w:w="142" w:type="dxa"/>
          </w:tcPr>
          <w:p w:rsidR="00D63B17" w:rsidRPr="008B4C37" w:rsidRDefault="00D63B17" w:rsidP="002E27FB">
            <w:pPr>
              <w:snapToGrid w:val="0"/>
              <w:rPr>
                <w:rFonts w:asciiTheme="minorHAnsi" w:eastAsia="Arial" w:hAnsiTheme="minorHAnsi" w:cstheme="minorHAnsi"/>
              </w:rPr>
            </w:pPr>
          </w:p>
        </w:tc>
        <w:tc>
          <w:tcPr>
            <w:tcW w:w="3648" w:type="dxa"/>
            <w:gridSpan w:val="5"/>
            <w:shd w:val="clear" w:color="auto" w:fill="auto"/>
          </w:tcPr>
          <w:p w:rsidR="00D63B17" w:rsidRPr="00BD30CB" w:rsidRDefault="00D63B17" w:rsidP="002E27FB">
            <w:pPr>
              <w:snapToGrid w:val="0"/>
              <w:rPr>
                <w:rFonts w:asciiTheme="minorHAnsi" w:hAnsiTheme="minorHAnsi" w:cstheme="minorHAnsi"/>
              </w:rPr>
            </w:pPr>
            <w:proofErr w:type="spellStart"/>
            <w:r w:rsidRPr="00BD30CB">
              <w:rPr>
                <w:rFonts w:asciiTheme="minorHAnsi" w:hAnsiTheme="minorHAnsi" w:cstheme="minorHAnsi"/>
              </w:rPr>
              <w:t>Αρκουμάνης</w:t>
            </w:r>
            <w:proofErr w:type="spellEnd"/>
            <w:r w:rsidRPr="00BD30CB">
              <w:rPr>
                <w:rFonts w:asciiTheme="minorHAnsi" w:hAnsiTheme="minorHAnsi" w:cstheme="minorHAnsi"/>
              </w:rPr>
              <w:t xml:space="preserve"> Πέτρος</w:t>
            </w:r>
          </w:p>
        </w:tc>
        <w:tc>
          <w:tcPr>
            <w:tcW w:w="4938" w:type="dxa"/>
            <w:gridSpan w:val="4"/>
            <w:shd w:val="clear" w:color="auto" w:fill="auto"/>
          </w:tcPr>
          <w:p w:rsidR="00D63B17" w:rsidRPr="008B4C37" w:rsidRDefault="00D63B17" w:rsidP="002E27FB">
            <w:pPr>
              <w:snapToGrid w:val="0"/>
              <w:spacing w:line="276" w:lineRule="auto"/>
              <w:rPr>
                <w:rFonts w:asciiTheme="minorHAnsi" w:hAnsiTheme="minorHAnsi" w:cstheme="minorHAnsi"/>
              </w:rPr>
            </w:pPr>
          </w:p>
        </w:tc>
      </w:tr>
      <w:tr w:rsidR="00D63B17" w:rsidRPr="008B4C37" w:rsidTr="00BE2B68">
        <w:trPr>
          <w:gridAfter w:val="3"/>
          <w:wAfter w:w="1190" w:type="dxa"/>
          <w:trHeight w:val="203"/>
        </w:trPr>
        <w:tc>
          <w:tcPr>
            <w:tcW w:w="567" w:type="dxa"/>
          </w:tcPr>
          <w:p w:rsidR="00D63B17" w:rsidRPr="008B4C37" w:rsidRDefault="00D63B17" w:rsidP="002E27FB">
            <w:pPr>
              <w:snapToGrid w:val="0"/>
              <w:rPr>
                <w:rFonts w:asciiTheme="minorHAnsi" w:hAnsiTheme="minorHAnsi" w:cstheme="minorHAnsi"/>
              </w:rPr>
            </w:pPr>
            <w:r w:rsidRPr="008B4C37">
              <w:rPr>
                <w:rFonts w:asciiTheme="minorHAnsi" w:hAnsiTheme="minorHAnsi" w:cstheme="minorHAnsi"/>
              </w:rPr>
              <w:t>16</w:t>
            </w:r>
          </w:p>
        </w:tc>
        <w:tc>
          <w:tcPr>
            <w:tcW w:w="142" w:type="dxa"/>
          </w:tcPr>
          <w:p w:rsidR="00D63B17" w:rsidRPr="008B4C37" w:rsidRDefault="00D63B17" w:rsidP="002E27FB">
            <w:pPr>
              <w:snapToGrid w:val="0"/>
              <w:rPr>
                <w:rFonts w:asciiTheme="minorHAnsi" w:hAnsiTheme="minorHAnsi" w:cstheme="minorHAnsi"/>
              </w:rPr>
            </w:pPr>
          </w:p>
        </w:tc>
        <w:tc>
          <w:tcPr>
            <w:tcW w:w="3648" w:type="dxa"/>
            <w:gridSpan w:val="5"/>
            <w:shd w:val="clear" w:color="auto" w:fill="auto"/>
          </w:tcPr>
          <w:p w:rsidR="00D63B17" w:rsidRPr="00BD30CB" w:rsidRDefault="00D63B17" w:rsidP="002E27FB">
            <w:pPr>
              <w:snapToGrid w:val="0"/>
              <w:rPr>
                <w:rFonts w:asciiTheme="minorHAnsi" w:hAnsiTheme="minorHAnsi" w:cstheme="minorHAnsi"/>
              </w:rPr>
            </w:pPr>
            <w:proofErr w:type="spellStart"/>
            <w:r>
              <w:rPr>
                <w:rFonts w:asciiTheme="minorHAnsi" w:hAnsiTheme="minorHAnsi" w:cstheme="minorHAnsi"/>
              </w:rPr>
              <w:t>Μπράλιος</w:t>
            </w:r>
            <w:proofErr w:type="spellEnd"/>
            <w:r>
              <w:rPr>
                <w:rFonts w:asciiTheme="minorHAnsi" w:hAnsiTheme="minorHAnsi" w:cstheme="minorHAnsi"/>
              </w:rPr>
              <w:t xml:space="preserve"> Νικόλαος</w:t>
            </w:r>
          </w:p>
        </w:tc>
        <w:tc>
          <w:tcPr>
            <w:tcW w:w="4938" w:type="dxa"/>
            <w:gridSpan w:val="4"/>
            <w:shd w:val="clear" w:color="auto" w:fill="auto"/>
          </w:tcPr>
          <w:p w:rsidR="00D63B17" w:rsidRPr="008B4C37" w:rsidRDefault="00D63B17" w:rsidP="002E27FB">
            <w:pPr>
              <w:snapToGrid w:val="0"/>
              <w:spacing w:line="276" w:lineRule="auto"/>
              <w:rPr>
                <w:rFonts w:asciiTheme="minorHAnsi" w:hAnsiTheme="minorHAnsi" w:cstheme="minorHAnsi"/>
              </w:rPr>
            </w:pPr>
          </w:p>
        </w:tc>
      </w:tr>
      <w:tr w:rsidR="00D63B17" w:rsidRPr="008B4C37" w:rsidTr="00BE2B68">
        <w:trPr>
          <w:gridAfter w:val="3"/>
          <w:wAfter w:w="1190" w:type="dxa"/>
        </w:trPr>
        <w:tc>
          <w:tcPr>
            <w:tcW w:w="567" w:type="dxa"/>
          </w:tcPr>
          <w:p w:rsidR="00D63B17" w:rsidRPr="008B4C37" w:rsidRDefault="00D63B17" w:rsidP="002E27FB">
            <w:pPr>
              <w:snapToGrid w:val="0"/>
              <w:rPr>
                <w:rFonts w:asciiTheme="minorHAnsi" w:hAnsiTheme="minorHAnsi" w:cstheme="minorHAnsi"/>
              </w:rPr>
            </w:pPr>
            <w:r>
              <w:rPr>
                <w:rFonts w:asciiTheme="minorHAnsi" w:hAnsiTheme="minorHAnsi" w:cstheme="minorHAnsi"/>
              </w:rPr>
              <w:t>17</w:t>
            </w:r>
          </w:p>
        </w:tc>
        <w:tc>
          <w:tcPr>
            <w:tcW w:w="142" w:type="dxa"/>
          </w:tcPr>
          <w:p w:rsidR="00D63B17" w:rsidRPr="008B4C37" w:rsidRDefault="00D63B17" w:rsidP="002E27FB">
            <w:pPr>
              <w:snapToGrid w:val="0"/>
              <w:rPr>
                <w:rFonts w:asciiTheme="minorHAnsi" w:hAnsiTheme="minorHAnsi" w:cstheme="minorHAnsi"/>
              </w:rPr>
            </w:pPr>
          </w:p>
        </w:tc>
        <w:tc>
          <w:tcPr>
            <w:tcW w:w="3648" w:type="dxa"/>
            <w:gridSpan w:val="5"/>
            <w:shd w:val="clear" w:color="auto" w:fill="auto"/>
          </w:tcPr>
          <w:p w:rsidR="00D63B17" w:rsidRPr="00BD30CB" w:rsidRDefault="00D63B17" w:rsidP="002E27FB">
            <w:pPr>
              <w:snapToGrid w:val="0"/>
              <w:rPr>
                <w:rFonts w:asciiTheme="minorHAnsi" w:hAnsiTheme="minorHAnsi" w:cstheme="minorHAnsi"/>
              </w:rPr>
            </w:pPr>
            <w:proofErr w:type="spellStart"/>
            <w:r>
              <w:rPr>
                <w:rFonts w:asciiTheme="minorHAnsi" w:hAnsiTheme="minorHAnsi" w:cstheme="minorHAnsi"/>
              </w:rPr>
              <w:t>Γερονικολού</w:t>
            </w:r>
            <w:proofErr w:type="spellEnd"/>
            <w:r>
              <w:rPr>
                <w:rFonts w:asciiTheme="minorHAnsi" w:hAnsiTheme="minorHAnsi" w:cstheme="minorHAnsi"/>
              </w:rPr>
              <w:t xml:space="preserve"> Λαμπρινή</w:t>
            </w:r>
          </w:p>
        </w:tc>
        <w:tc>
          <w:tcPr>
            <w:tcW w:w="4938" w:type="dxa"/>
            <w:gridSpan w:val="4"/>
            <w:shd w:val="clear" w:color="auto" w:fill="auto"/>
          </w:tcPr>
          <w:p w:rsidR="00D63B17" w:rsidRPr="008B4C37" w:rsidRDefault="00D63B17" w:rsidP="002E27FB">
            <w:pPr>
              <w:snapToGrid w:val="0"/>
              <w:spacing w:line="276" w:lineRule="auto"/>
              <w:rPr>
                <w:rFonts w:asciiTheme="minorHAnsi" w:hAnsiTheme="minorHAnsi" w:cstheme="minorHAnsi"/>
              </w:rPr>
            </w:pPr>
          </w:p>
        </w:tc>
      </w:tr>
      <w:tr w:rsidR="00D63B17" w:rsidRPr="008B4C37" w:rsidTr="00BE2B68">
        <w:trPr>
          <w:gridAfter w:val="3"/>
          <w:wAfter w:w="1190" w:type="dxa"/>
        </w:trPr>
        <w:tc>
          <w:tcPr>
            <w:tcW w:w="567" w:type="dxa"/>
          </w:tcPr>
          <w:p w:rsidR="00D63B17" w:rsidRPr="008B4C37" w:rsidRDefault="00D63B17" w:rsidP="002E27FB">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8</w:t>
            </w:r>
          </w:p>
        </w:tc>
        <w:tc>
          <w:tcPr>
            <w:tcW w:w="142" w:type="dxa"/>
          </w:tcPr>
          <w:p w:rsidR="00D63B17" w:rsidRPr="008B4C37" w:rsidRDefault="00D63B17" w:rsidP="002E27FB">
            <w:pPr>
              <w:snapToGrid w:val="0"/>
              <w:rPr>
                <w:rFonts w:asciiTheme="minorHAnsi" w:hAnsiTheme="minorHAnsi" w:cstheme="minorHAnsi"/>
              </w:rPr>
            </w:pPr>
          </w:p>
        </w:tc>
        <w:tc>
          <w:tcPr>
            <w:tcW w:w="3648" w:type="dxa"/>
            <w:gridSpan w:val="5"/>
            <w:shd w:val="clear" w:color="auto" w:fill="auto"/>
          </w:tcPr>
          <w:p w:rsidR="00D63B17" w:rsidRDefault="00D63B17" w:rsidP="002E27FB">
            <w:pPr>
              <w:snapToGrid w:val="0"/>
              <w:rPr>
                <w:rFonts w:asciiTheme="minorHAnsi" w:hAnsiTheme="minorHAnsi" w:cstheme="minorHAnsi"/>
              </w:rPr>
            </w:pPr>
            <w:proofErr w:type="spellStart"/>
            <w:r>
              <w:rPr>
                <w:rFonts w:asciiTheme="minorHAnsi" w:hAnsiTheme="minorHAnsi" w:cstheme="minorHAnsi"/>
              </w:rPr>
              <w:t>Τσιφής</w:t>
            </w:r>
            <w:proofErr w:type="spellEnd"/>
            <w:r>
              <w:rPr>
                <w:rFonts w:asciiTheme="minorHAnsi" w:hAnsiTheme="minorHAnsi" w:cstheme="minorHAnsi"/>
              </w:rPr>
              <w:t xml:space="preserve"> Δημήτριος</w:t>
            </w:r>
          </w:p>
        </w:tc>
        <w:tc>
          <w:tcPr>
            <w:tcW w:w="4938" w:type="dxa"/>
            <w:gridSpan w:val="4"/>
            <w:shd w:val="clear" w:color="auto" w:fill="auto"/>
          </w:tcPr>
          <w:p w:rsidR="00D63B17" w:rsidRPr="008B4C37" w:rsidRDefault="00D63B17" w:rsidP="002E27FB">
            <w:pPr>
              <w:snapToGrid w:val="0"/>
              <w:spacing w:line="276" w:lineRule="auto"/>
              <w:rPr>
                <w:rFonts w:asciiTheme="minorHAnsi" w:hAnsiTheme="minorHAnsi" w:cstheme="minorHAnsi"/>
              </w:rPr>
            </w:pPr>
          </w:p>
        </w:tc>
      </w:tr>
      <w:tr w:rsidR="00D63B17" w:rsidRPr="008B4C37" w:rsidTr="00BE2B68">
        <w:trPr>
          <w:gridAfter w:val="3"/>
          <w:wAfter w:w="1190" w:type="dxa"/>
        </w:trPr>
        <w:tc>
          <w:tcPr>
            <w:tcW w:w="567" w:type="dxa"/>
          </w:tcPr>
          <w:p w:rsidR="00D63B17" w:rsidRPr="008B4C37" w:rsidRDefault="00D63B17" w:rsidP="002E27FB">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9</w:t>
            </w:r>
          </w:p>
        </w:tc>
        <w:tc>
          <w:tcPr>
            <w:tcW w:w="142" w:type="dxa"/>
          </w:tcPr>
          <w:p w:rsidR="00D63B17" w:rsidRPr="008B4C37" w:rsidRDefault="00D63B17" w:rsidP="002E27FB">
            <w:pPr>
              <w:snapToGrid w:val="0"/>
              <w:rPr>
                <w:rFonts w:asciiTheme="minorHAnsi" w:hAnsiTheme="minorHAnsi" w:cstheme="minorHAnsi"/>
              </w:rPr>
            </w:pPr>
          </w:p>
        </w:tc>
        <w:tc>
          <w:tcPr>
            <w:tcW w:w="3648" w:type="dxa"/>
            <w:gridSpan w:val="5"/>
            <w:shd w:val="clear" w:color="auto" w:fill="auto"/>
          </w:tcPr>
          <w:p w:rsidR="00D63B17" w:rsidRPr="00BD30CB" w:rsidRDefault="00D63B17" w:rsidP="002E27FB">
            <w:pPr>
              <w:snapToGrid w:val="0"/>
              <w:rPr>
                <w:rFonts w:asciiTheme="minorHAnsi" w:hAnsiTheme="minorHAnsi" w:cstheme="minorHAnsi"/>
              </w:rPr>
            </w:pPr>
            <w:proofErr w:type="spellStart"/>
            <w:r>
              <w:rPr>
                <w:rFonts w:asciiTheme="minorHAnsi" w:hAnsiTheme="minorHAnsi" w:cstheme="minorHAnsi"/>
              </w:rPr>
              <w:t>Καλέα</w:t>
            </w:r>
            <w:proofErr w:type="spellEnd"/>
            <w:r>
              <w:rPr>
                <w:rFonts w:asciiTheme="minorHAnsi" w:hAnsiTheme="minorHAnsi" w:cstheme="minorHAnsi"/>
              </w:rPr>
              <w:t xml:space="preserve"> Ανδρομάχη</w:t>
            </w:r>
          </w:p>
        </w:tc>
        <w:tc>
          <w:tcPr>
            <w:tcW w:w="4938" w:type="dxa"/>
            <w:gridSpan w:val="4"/>
            <w:shd w:val="clear" w:color="auto" w:fill="auto"/>
          </w:tcPr>
          <w:p w:rsidR="00D63B17" w:rsidRPr="008B4C37" w:rsidRDefault="00D63B17" w:rsidP="002E27FB">
            <w:pPr>
              <w:snapToGrid w:val="0"/>
              <w:spacing w:line="276" w:lineRule="auto"/>
              <w:rPr>
                <w:rFonts w:asciiTheme="minorHAnsi" w:hAnsiTheme="minorHAnsi" w:cstheme="minorHAnsi"/>
              </w:rPr>
            </w:pPr>
          </w:p>
        </w:tc>
      </w:tr>
      <w:tr w:rsidR="00D63B17" w:rsidRPr="008B4C37" w:rsidTr="00BE2B68">
        <w:trPr>
          <w:gridAfter w:val="3"/>
          <w:wAfter w:w="1190" w:type="dxa"/>
        </w:trPr>
        <w:tc>
          <w:tcPr>
            <w:tcW w:w="567" w:type="dxa"/>
          </w:tcPr>
          <w:p w:rsidR="00D63B17" w:rsidRPr="008B4C37" w:rsidRDefault="00D63B17" w:rsidP="002E27FB">
            <w:pPr>
              <w:snapToGrid w:val="0"/>
              <w:rPr>
                <w:rFonts w:asciiTheme="minorHAnsi" w:hAnsiTheme="minorHAnsi" w:cstheme="minorHAnsi"/>
              </w:rPr>
            </w:pPr>
            <w:r>
              <w:rPr>
                <w:rFonts w:asciiTheme="minorHAnsi" w:hAnsiTheme="minorHAnsi" w:cstheme="minorHAnsi"/>
              </w:rPr>
              <w:t>20</w:t>
            </w:r>
          </w:p>
        </w:tc>
        <w:tc>
          <w:tcPr>
            <w:tcW w:w="142" w:type="dxa"/>
          </w:tcPr>
          <w:p w:rsidR="00D63B17" w:rsidRPr="008B4C37" w:rsidRDefault="00D63B17" w:rsidP="002E27FB">
            <w:pPr>
              <w:snapToGrid w:val="0"/>
              <w:rPr>
                <w:rFonts w:asciiTheme="minorHAnsi" w:hAnsiTheme="minorHAnsi" w:cstheme="minorHAnsi"/>
              </w:rPr>
            </w:pPr>
          </w:p>
        </w:tc>
        <w:tc>
          <w:tcPr>
            <w:tcW w:w="3648" w:type="dxa"/>
            <w:gridSpan w:val="5"/>
            <w:shd w:val="clear" w:color="auto" w:fill="auto"/>
          </w:tcPr>
          <w:p w:rsidR="00D63B17" w:rsidRPr="00BD30CB" w:rsidRDefault="00D63B17" w:rsidP="00D63B17">
            <w:pPr>
              <w:tabs>
                <w:tab w:val="left" w:pos="718"/>
              </w:tabs>
              <w:rPr>
                <w:rFonts w:asciiTheme="minorHAnsi" w:hAnsiTheme="minorHAnsi" w:cstheme="minorHAnsi"/>
              </w:rPr>
            </w:pPr>
            <w:r>
              <w:rPr>
                <w:rFonts w:asciiTheme="minorHAnsi" w:hAnsiTheme="minorHAnsi" w:cstheme="minorHAnsi"/>
              </w:rPr>
              <w:t xml:space="preserve"> </w:t>
            </w:r>
            <w:proofErr w:type="spellStart"/>
            <w:r w:rsidRPr="00BD30CB">
              <w:rPr>
                <w:rFonts w:asciiTheme="minorHAnsi" w:hAnsiTheme="minorHAnsi" w:cstheme="minorHAnsi"/>
              </w:rPr>
              <w:t>Καραμάνης</w:t>
            </w:r>
            <w:proofErr w:type="spellEnd"/>
            <w:r w:rsidRPr="00BD30CB">
              <w:rPr>
                <w:rFonts w:asciiTheme="minorHAnsi" w:hAnsiTheme="minorHAnsi" w:cstheme="minorHAnsi"/>
              </w:rPr>
              <w:t xml:space="preserve"> Δημήτριος </w:t>
            </w:r>
            <w:r w:rsidRPr="00BD30CB">
              <w:rPr>
                <w:rFonts w:asciiTheme="minorHAnsi" w:eastAsia="Calibri" w:hAnsiTheme="minorHAnsi" w:cstheme="minorHAnsi"/>
              </w:rPr>
              <w:t xml:space="preserve"> </w:t>
            </w:r>
            <w:r w:rsidRPr="00BD30CB">
              <w:rPr>
                <w:rFonts w:asciiTheme="minorHAnsi" w:hAnsiTheme="minorHAnsi" w:cstheme="minorHAnsi"/>
              </w:rPr>
              <w:t xml:space="preserve"> </w:t>
            </w:r>
          </w:p>
        </w:tc>
        <w:tc>
          <w:tcPr>
            <w:tcW w:w="4938" w:type="dxa"/>
            <w:gridSpan w:val="4"/>
            <w:shd w:val="clear" w:color="auto" w:fill="auto"/>
          </w:tcPr>
          <w:p w:rsidR="00D63B17" w:rsidRPr="008B4C37" w:rsidRDefault="00D63B17" w:rsidP="002E27FB">
            <w:pPr>
              <w:snapToGrid w:val="0"/>
              <w:spacing w:line="276" w:lineRule="auto"/>
              <w:rPr>
                <w:rFonts w:asciiTheme="minorHAnsi" w:hAnsiTheme="minorHAnsi" w:cstheme="minorHAnsi"/>
              </w:rPr>
            </w:pPr>
          </w:p>
        </w:tc>
      </w:tr>
      <w:tr w:rsidR="00BE2B68" w:rsidRPr="008B4C37" w:rsidTr="00BE2B68">
        <w:trPr>
          <w:gridAfter w:val="3"/>
          <w:wAfter w:w="1190" w:type="dxa"/>
        </w:trPr>
        <w:tc>
          <w:tcPr>
            <w:tcW w:w="567" w:type="dxa"/>
          </w:tcPr>
          <w:p w:rsidR="00BE2B68" w:rsidRPr="008B4C37" w:rsidRDefault="00BE2B68" w:rsidP="002E27FB">
            <w:pPr>
              <w:snapToGrid w:val="0"/>
              <w:rPr>
                <w:rFonts w:asciiTheme="minorHAnsi" w:hAnsiTheme="minorHAnsi" w:cstheme="minorHAnsi"/>
              </w:rPr>
            </w:pPr>
            <w:r>
              <w:rPr>
                <w:rFonts w:asciiTheme="minorHAnsi" w:hAnsiTheme="minorHAnsi" w:cstheme="minorHAnsi"/>
              </w:rPr>
              <w:t>21</w:t>
            </w:r>
          </w:p>
        </w:tc>
        <w:tc>
          <w:tcPr>
            <w:tcW w:w="142" w:type="dxa"/>
          </w:tcPr>
          <w:p w:rsidR="00BE2B68" w:rsidRPr="008B4C37" w:rsidRDefault="00BE2B68" w:rsidP="002E27FB">
            <w:pPr>
              <w:snapToGrid w:val="0"/>
              <w:rPr>
                <w:rFonts w:asciiTheme="minorHAnsi" w:hAnsiTheme="minorHAnsi" w:cstheme="minorHAnsi"/>
              </w:rPr>
            </w:pPr>
          </w:p>
        </w:tc>
        <w:tc>
          <w:tcPr>
            <w:tcW w:w="3648" w:type="dxa"/>
            <w:gridSpan w:val="5"/>
            <w:shd w:val="clear" w:color="auto" w:fill="auto"/>
          </w:tcPr>
          <w:p w:rsidR="00BE2B68" w:rsidRPr="00BD30CB" w:rsidRDefault="00D63B17" w:rsidP="002E27FB">
            <w:pPr>
              <w:snapToGrid w:val="0"/>
              <w:rPr>
                <w:rFonts w:asciiTheme="minorHAnsi" w:hAnsiTheme="minorHAnsi" w:cstheme="minorHAnsi"/>
              </w:rPr>
            </w:pPr>
            <w:r>
              <w:rPr>
                <w:rFonts w:asciiTheme="minorHAnsi" w:hAnsiTheme="minorHAnsi" w:cstheme="minorHAnsi"/>
              </w:rPr>
              <w:t>Κατής  Χαράλαμπος</w:t>
            </w:r>
          </w:p>
        </w:tc>
        <w:tc>
          <w:tcPr>
            <w:tcW w:w="4938" w:type="dxa"/>
            <w:gridSpan w:val="4"/>
            <w:shd w:val="clear" w:color="auto" w:fill="auto"/>
          </w:tcPr>
          <w:p w:rsidR="00BE2B68" w:rsidRPr="008B4C37" w:rsidRDefault="00BE2B68" w:rsidP="002E27FB">
            <w:pPr>
              <w:snapToGrid w:val="0"/>
              <w:spacing w:line="276" w:lineRule="auto"/>
              <w:rPr>
                <w:rFonts w:asciiTheme="minorHAnsi" w:hAnsiTheme="minorHAnsi" w:cstheme="minorHAnsi"/>
              </w:rPr>
            </w:pPr>
          </w:p>
        </w:tc>
      </w:tr>
      <w:tr w:rsidR="00BE2B68" w:rsidRPr="008B4C37" w:rsidTr="00BE2B68">
        <w:trPr>
          <w:gridAfter w:val="3"/>
          <w:wAfter w:w="1190" w:type="dxa"/>
        </w:trPr>
        <w:tc>
          <w:tcPr>
            <w:tcW w:w="567" w:type="dxa"/>
          </w:tcPr>
          <w:p w:rsidR="00BE2B68" w:rsidRPr="008B4C37" w:rsidRDefault="00D63B17" w:rsidP="002E27FB">
            <w:pPr>
              <w:snapToGrid w:val="0"/>
              <w:rPr>
                <w:rFonts w:asciiTheme="minorHAnsi" w:hAnsiTheme="minorHAnsi" w:cstheme="minorHAnsi"/>
              </w:rPr>
            </w:pPr>
            <w:r>
              <w:rPr>
                <w:rFonts w:asciiTheme="minorHAnsi" w:hAnsiTheme="minorHAnsi" w:cstheme="minorHAnsi"/>
              </w:rPr>
              <w:t xml:space="preserve"> </w:t>
            </w:r>
          </w:p>
        </w:tc>
        <w:tc>
          <w:tcPr>
            <w:tcW w:w="142" w:type="dxa"/>
          </w:tcPr>
          <w:p w:rsidR="00BE2B68" w:rsidRPr="008B4C37" w:rsidRDefault="00BE2B68" w:rsidP="002E27FB">
            <w:pPr>
              <w:snapToGrid w:val="0"/>
              <w:rPr>
                <w:rFonts w:asciiTheme="minorHAnsi" w:hAnsiTheme="minorHAnsi" w:cstheme="minorHAnsi"/>
              </w:rPr>
            </w:pPr>
          </w:p>
        </w:tc>
        <w:tc>
          <w:tcPr>
            <w:tcW w:w="3648" w:type="dxa"/>
            <w:gridSpan w:val="5"/>
            <w:shd w:val="clear" w:color="auto" w:fill="auto"/>
          </w:tcPr>
          <w:p w:rsidR="00BE2B68" w:rsidRPr="00BD30CB" w:rsidRDefault="00BE2B68" w:rsidP="002E27FB">
            <w:pPr>
              <w:tabs>
                <w:tab w:val="left" w:pos="718"/>
              </w:tabs>
              <w:rPr>
                <w:rFonts w:asciiTheme="minorHAnsi" w:hAnsiTheme="minorHAnsi" w:cstheme="minorHAnsi"/>
              </w:rPr>
            </w:pPr>
          </w:p>
        </w:tc>
        <w:tc>
          <w:tcPr>
            <w:tcW w:w="4938" w:type="dxa"/>
            <w:gridSpan w:val="4"/>
            <w:shd w:val="clear" w:color="auto" w:fill="auto"/>
          </w:tcPr>
          <w:p w:rsidR="00BE2B68" w:rsidRPr="008B4C37" w:rsidRDefault="00BE2B68" w:rsidP="002E27FB">
            <w:pPr>
              <w:snapToGrid w:val="0"/>
              <w:spacing w:line="276" w:lineRule="auto"/>
              <w:rPr>
                <w:rFonts w:asciiTheme="minorHAnsi" w:hAnsiTheme="minorHAnsi" w:cstheme="minorHAnsi"/>
              </w:rPr>
            </w:pPr>
          </w:p>
        </w:tc>
      </w:tr>
      <w:tr w:rsidR="00BE2B68" w:rsidRPr="008B4C37" w:rsidTr="00BE2B68">
        <w:trPr>
          <w:gridAfter w:val="3"/>
          <w:wAfter w:w="1190" w:type="dxa"/>
        </w:trPr>
        <w:tc>
          <w:tcPr>
            <w:tcW w:w="567" w:type="dxa"/>
          </w:tcPr>
          <w:p w:rsidR="00BE2B68" w:rsidRDefault="00BE2B68" w:rsidP="002E27FB">
            <w:pPr>
              <w:snapToGrid w:val="0"/>
              <w:rPr>
                <w:rFonts w:asciiTheme="minorHAnsi" w:hAnsiTheme="minorHAnsi" w:cstheme="minorHAnsi"/>
              </w:rPr>
            </w:pPr>
          </w:p>
        </w:tc>
        <w:tc>
          <w:tcPr>
            <w:tcW w:w="142" w:type="dxa"/>
          </w:tcPr>
          <w:p w:rsidR="00BE2B68" w:rsidRPr="008B4C37" w:rsidRDefault="00BE2B68" w:rsidP="002E27FB">
            <w:pPr>
              <w:snapToGrid w:val="0"/>
              <w:rPr>
                <w:rFonts w:asciiTheme="minorHAnsi" w:hAnsiTheme="minorHAnsi" w:cstheme="minorHAnsi"/>
              </w:rPr>
            </w:pPr>
          </w:p>
        </w:tc>
        <w:tc>
          <w:tcPr>
            <w:tcW w:w="3648" w:type="dxa"/>
            <w:gridSpan w:val="5"/>
            <w:shd w:val="clear" w:color="auto" w:fill="auto"/>
          </w:tcPr>
          <w:p w:rsidR="00BE2B68" w:rsidRDefault="00BE2B68" w:rsidP="002E27FB">
            <w:pPr>
              <w:tabs>
                <w:tab w:val="left" w:pos="718"/>
              </w:tabs>
              <w:rPr>
                <w:rFonts w:asciiTheme="minorHAnsi" w:hAnsiTheme="minorHAnsi" w:cstheme="minorHAnsi"/>
              </w:rPr>
            </w:pPr>
          </w:p>
        </w:tc>
        <w:tc>
          <w:tcPr>
            <w:tcW w:w="4938" w:type="dxa"/>
            <w:gridSpan w:val="4"/>
            <w:shd w:val="clear" w:color="auto" w:fill="auto"/>
          </w:tcPr>
          <w:p w:rsidR="00BE2B68" w:rsidRPr="008B4C37" w:rsidRDefault="00BE2B68" w:rsidP="002E27FB">
            <w:pPr>
              <w:snapToGrid w:val="0"/>
              <w:spacing w:line="276" w:lineRule="auto"/>
              <w:rPr>
                <w:rFonts w:asciiTheme="minorHAnsi" w:hAnsiTheme="minorHAnsi" w:cstheme="minorHAnsi"/>
              </w:rPr>
            </w:pPr>
          </w:p>
        </w:tc>
      </w:tr>
      <w:tr w:rsidR="00BE2B68" w:rsidRPr="008B4C37" w:rsidTr="00BE2B68">
        <w:trPr>
          <w:gridAfter w:val="3"/>
          <w:wAfter w:w="1190" w:type="dxa"/>
        </w:trPr>
        <w:tc>
          <w:tcPr>
            <w:tcW w:w="567" w:type="dxa"/>
          </w:tcPr>
          <w:p w:rsidR="00BE2B68" w:rsidRPr="008B4C37" w:rsidRDefault="00BE2B68" w:rsidP="002E27FB">
            <w:pPr>
              <w:rPr>
                <w:rFonts w:asciiTheme="minorHAnsi" w:hAnsiTheme="minorHAnsi" w:cstheme="minorHAnsi"/>
              </w:rPr>
            </w:pPr>
            <w:r>
              <w:rPr>
                <w:rFonts w:asciiTheme="minorHAnsi" w:hAnsiTheme="minorHAnsi" w:cstheme="minorHAnsi"/>
              </w:rPr>
              <w:t xml:space="preserve"> </w:t>
            </w:r>
          </w:p>
        </w:tc>
        <w:tc>
          <w:tcPr>
            <w:tcW w:w="142" w:type="dxa"/>
          </w:tcPr>
          <w:p w:rsidR="00BE2B68" w:rsidRPr="008B4C37" w:rsidRDefault="00BE2B68" w:rsidP="002E27FB">
            <w:pPr>
              <w:snapToGrid w:val="0"/>
              <w:rPr>
                <w:rFonts w:asciiTheme="minorHAnsi" w:hAnsiTheme="minorHAnsi" w:cstheme="minorHAnsi"/>
              </w:rPr>
            </w:pPr>
          </w:p>
        </w:tc>
        <w:tc>
          <w:tcPr>
            <w:tcW w:w="3648" w:type="dxa"/>
            <w:gridSpan w:val="5"/>
            <w:shd w:val="clear" w:color="auto" w:fill="auto"/>
          </w:tcPr>
          <w:p w:rsidR="00BE2B68" w:rsidRPr="00BD30CB" w:rsidRDefault="00BE2B68" w:rsidP="002E27FB">
            <w:pPr>
              <w:snapToGrid w:val="0"/>
              <w:ind w:left="87"/>
              <w:rPr>
                <w:rFonts w:asciiTheme="minorHAnsi" w:hAnsiTheme="minorHAnsi" w:cstheme="minorHAnsi"/>
              </w:rPr>
            </w:pPr>
            <w:r>
              <w:rPr>
                <w:rFonts w:asciiTheme="minorHAnsi" w:hAnsiTheme="minorHAnsi" w:cstheme="minorHAnsi"/>
              </w:rPr>
              <w:t xml:space="preserve"> </w:t>
            </w:r>
          </w:p>
        </w:tc>
        <w:tc>
          <w:tcPr>
            <w:tcW w:w="4938" w:type="dxa"/>
            <w:gridSpan w:val="4"/>
            <w:shd w:val="clear" w:color="auto" w:fill="auto"/>
          </w:tcPr>
          <w:p w:rsidR="00BE2B68" w:rsidRPr="008B4C37" w:rsidRDefault="00BE2B68" w:rsidP="002E27FB">
            <w:pPr>
              <w:snapToGrid w:val="0"/>
              <w:spacing w:line="276" w:lineRule="auto"/>
              <w:rPr>
                <w:rFonts w:asciiTheme="minorHAnsi" w:hAnsiTheme="minorHAnsi" w:cstheme="minorHAnsi"/>
              </w:rPr>
            </w:pPr>
          </w:p>
        </w:tc>
      </w:tr>
      <w:tr w:rsidR="007E2A66" w:rsidTr="00BE2B68">
        <w:trPr>
          <w:gridBefore w:val="3"/>
          <w:wBefore w:w="764" w:type="dxa"/>
        </w:trPr>
        <w:tc>
          <w:tcPr>
            <w:tcW w:w="425" w:type="dxa"/>
          </w:tcPr>
          <w:p w:rsidR="007E2A66" w:rsidRDefault="007E2A66" w:rsidP="00E3629F">
            <w:pPr>
              <w:snapToGrid w:val="0"/>
              <w:rPr>
                <w:rFonts w:ascii="Arial" w:hAnsi="Arial" w:cs="Arial"/>
                <w:sz w:val="22"/>
                <w:szCs w:val="22"/>
              </w:rPr>
            </w:pPr>
          </w:p>
        </w:tc>
        <w:tc>
          <w:tcPr>
            <w:tcW w:w="142" w:type="dxa"/>
            <w:gridSpan w:val="2"/>
          </w:tcPr>
          <w:p w:rsidR="007E2A66" w:rsidRDefault="007E2A66" w:rsidP="00E3629F">
            <w:pPr>
              <w:rPr>
                <w:rFonts w:ascii="Arial" w:eastAsia="Calibri" w:hAnsi="Arial" w:cs="Arial"/>
                <w:sz w:val="22"/>
                <w:szCs w:val="22"/>
              </w:rPr>
            </w:pPr>
          </w:p>
        </w:tc>
        <w:tc>
          <w:tcPr>
            <w:tcW w:w="4216" w:type="dxa"/>
            <w:gridSpan w:val="4"/>
            <w:shd w:val="clear" w:color="auto" w:fill="auto"/>
          </w:tcPr>
          <w:p w:rsidR="007E2A66" w:rsidRDefault="007E2A66" w:rsidP="00E3629F"/>
        </w:tc>
        <w:tc>
          <w:tcPr>
            <w:tcW w:w="4938" w:type="dxa"/>
            <w:gridSpan w:val="4"/>
            <w:shd w:val="clear" w:color="auto" w:fill="auto"/>
          </w:tcPr>
          <w:p w:rsidR="007E2A66" w:rsidRDefault="007E2A66" w:rsidP="00E3629F"/>
        </w:tc>
      </w:tr>
      <w:tr w:rsidR="007E2A66" w:rsidTr="00BE2B68">
        <w:trPr>
          <w:gridBefore w:val="3"/>
          <w:wBefore w:w="764" w:type="dxa"/>
        </w:trPr>
        <w:tc>
          <w:tcPr>
            <w:tcW w:w="425" w:type="dxa"/>
          </w:tcPr>
          <w:p w:rsidR="007E2A66" w:rsidRDefault="007E2A66" w:rsidP="00E3629F">
            <w:pPr>
              <w:snapToGrid w:val="0"/>
              <w:rPr>
                <w:rFonts w:ascii="Arial" w:eastAsia="Calibri" w:hAnsi="Arial" w:cs="Arial"/>
                <w:sz w:val="22"/>
                <w:szCs w:val="22"/>
              </w:rPr>
            </w:pPr>
          </w:p>
        </w:tc>
        <w:tc>
          <w:tcPr>
            <w:tcW w:w="142" w:type="dxa"/>
            <w:gridSpan w:val="2"/>
          </w:tcPr>
          <w:p w:rsidR="007E2A66" w:rsidRDefault="007E2A66" w:rsidP="00E3629F">
            <w:pPr>
              <w:rPr>
                <w:rFonts w:ascii="Arial" w:hAnsi="Arial" w:cs="Arial"/>
                <w:sz w:val="22"/>
                <w:szCs w:val="22"/>
              </w:rPr>
            </w:pPr>
          </w:p>
        </w:tc>
        <w:tc>
          <w:tcPr>
            <w:tcW w:w="4216" w:type="dxa"/>
            <w:gridSpan w:val="4"/>
            <w:shd w:val="clear" w:color="auto" w:fill="auto"/>
          </w:tcPr>
          <w:p w:rsidR="007E2A66" w:rsidRDefault="007E2A66" w:rsidP="00E3629F"/>
        </w:tc>
        <w:tc>
          <w:tcPr>
            <w:tcW w:w="4938" w:type="dxa"/>
            <w:gridSpan w:val="4"/>
            <w:shd w:val="clear" w:color="auto" w:fill="auto"/>
          </w:tcPr>
          <w:p w:rsidR="007E2A66" w:rsidRDefault="007E2A66" w:rsidP="00E3629F"/>
        </w:tc>
      </w:tr>
      <w:tr w:rsidR="007E2A66" w:rsidTr="00BE2B68">
        <w:trPr>
          <w:gridBefore w:val="3"/>
          <w:wBefore w:w="764" w:type="dxa"/>
        </w:trPr>
        <w:tc>
          <w:tcPr>
            <w:tcW w:w="425" w:type="dxa"/>
          </w:tcPr>
          <w:p w:rsidR="007E2A66" w:rsidRDefault="007E2A66" w:rsidP="00E3629F">
            <w:pPr>
              <w:snapToGrid w:val="0"/>
              <w:rPr>
                <w:rFonts w:ascii="Arial" w:hAnsi="Arial" w:cs="Arial"/>
                <w:sz w:val="22"/>
                <w:szCs w:val="22"/>
              </w:rPr>
            </w:pPr>
          </w:p>
        </w:tc>
        <w:tc>
          <w:tcPr>
            <w:tcW w:w="142" w:type="dxa"/>
            <w:gridSpan w:val="2"/>
          </w:tcPr>
          <w:p w:rsidR="007E2A66" w:rsidRDefault="007E2A66" w:rsidP="00E3629F">
            <w:pPr>
              <w:rPr>
                <w:rFonts w:ascii="Arial" w:eastAsia="Calibri" w:hAnsi="Arial" w:cs="Arial"/>
                <w:color w:val="000000"/>
                <w:sz w:val="22"/>
                <w:szCs w:val="22"/>
              </w:rPr>
            </w:pPr>
          </w:p>
        </w:tc>
        <w:tc>
          <w:tcPr>
            <w:tcW w:w="4216" w:type="dxa"/>
            <w:gridSpan w:val="4"/>
            <w:shd w:val="clear" w:color="auto" w:fill="auto"/>
          </w:tcPr>
          <w:p w:rsidR="007E2A66" w:rsidRDefault="007E2A66" w:rsidP="00E3629F"/>
        </w:tc>
        <w:tc>
          <w:tcPr>
            <w:tcW w:w="4938" w:type="dxa"/>
            <w:gridSpan w:val="4"/>
            <w:shd w:val="clear" w:color="auto" w:fill="auto"/>
          </w:tcPr>
          <w:p w:rsidR="007E2A66" w:rsidRDefault="007E2A66" w:rsidP="00E3629F">
            <w:pPr>
              <w:snapToGrid w:val="0"/>
              <w:spacing w:line="276" w:lineRule="auto"/>
              <w:rPr>
                <w:rFonts w:ascii="Arial" w:hAnsi="Arial" w:cs="Arial"/>
                <w:sz w:val="22"/>
                <w:szCs w:val="22"/>
              </w:rPr>
            </w:pPr>
          </w:p>
        </w:tc>
      </w:tr>
      <w:tr w:rsidR="00022D91" w:rsidTr="00BE2B68">
        <w:trPr>
          <w:gridBefore w:val="3"/>
          <w:wBefore w:w="764" w:type="dxa"/>
        </w:trPr>
        <w:tc>
          <w:tcPr>
            <w:tcW w:w="425" w:type="dxa"/>
          </w:tcPr>
          <w:p w:rsidR="00022D91" w:rsidRDefault="00022D91" w:rsidP="00E3629F">
            <w:pPr>
              <w:rPr>
                <w:rFonts w:ascii="Arial" w:eastAsia="Calibri" w:hAnsi="Arial" w:cs="Arial"/>
                <w:color w:val="000000"/>
                <w:sz w:val="22"/>
                <w:szCs w:val="22"/>
              </w:rPr>
            </w:pPr>
          </w:p>
        </w:tc>
        <w:tc>
          <w:tcPr>
            <w:tcW w:w="142" w:type="dxa"/>
            <w:gridSpan w:val="2"/>
          </w:tcPr>
          <w:p w:rsidR="00022D91" w:rsidRDefault="00022D91" w:rsidP="00E3629F">
            <w:pPr>
              <w:spacing w:line="276" w:lineRule="auto"/>
              <w:rPr>
                <w:rFonts w:ascii="Arial" w:eastAsia="Calibri" w:hAnsi="Arial" w:cs="Arial"/>
                <w:sz w:val="22"/>
                <w:szCs w:val="22"/>
              </w:rPr>
            </w:pPr>
          </w:p>
        </w:tc>
        <w:tc>
          <w:tcPr>
            <w:tcW w:w="4216" w:type="dxa"/>
            <w:gridSpan w:val="4"/>
            <w:shd w:val="clear" w:color="auto" w:fill="auto"/>
          </w:tcPr>
          <w:p w:rsidR="00022D91" w:rsidRDefault="00022D91" w:rsidP="009D2850"/>
        </w:tc>
        <w:tc>
          <w:tcPr>
            <w:tcW w:w="4938" w:type="dxa"/>
            <w:gridSpan w:val="4"/>
            <w:shd w:val="clear" w:color="auto" w:fill="auto"/>
          </w:tcPr>
          <w:p w:rsidR="00022D91" w:rsidRDefault="00022D91" w:rsidP="00E3629F">
            <w:pPr>
              <w:snapToGrid w:val="0"/>
              <w:spacing w:line="276" w:lineRule="auto"/>
              <w:rPr>
                <w:rFonts w:ascii="Arial" w:hAnsi="Arial" w:cs="Arial"/>
                <w:sz w:val="22"/>
                <w:szCs w:val="22"/>
              </w:rPr>
            </w:pPr>
          </w:p>
        </w:tc>
      </w:tr>
      <w:tr w:rsidR="00022D91" w:rsidTr="00BE2B68">
        <w:trPr>
          <w:gridBefore w:val="3"/>
          <w:wBefore w:w="764" w:type="dxa"/>
        </w:trPr>
        <w:tc>
          <w:tcPr>
            <w:tcW w:w="425" w:type="dxa"/>
          </w:tcPr>
          <w:p w:rsidR="00022D91" w:rsidRDefault="00022D91" w:rsidP="00E3629F">
            <w:pPr>
              <w:snapToGrid w:val="0"/>
              <w:spacing w:line="276" w:lineRule="auto"/>
              <w:rPr>
                <w:rFonts w:ascii="Arial" w:eastAsia="Calibri" w:hAnsi="Arial" w:cs="Arial"/>
                <w:sz w:val="22"/>
                <w:szCs w:val="22"/>
              </w:rPr>
            </w:pPr>
          </w:p>
        </w:tc>
        <w:tc>
          <w:tcPr>
            <w:tcW w:w="142" w:type="dxa"/>
            <w:gridSpan w:val="2"/>
          </w:tcPr>
          <w:p w:rsidR="00022D91" w:rsidRDefault="00022D91" w:rsidP="00E3629F">
            <w:pPr>
              <w:rPr>
                <w:rFonts w:ascii="Arial" w:eastAsia="Arial" w:hAnsi="Arial" w:cs="Arial"/>
                <w:sz w:val="22"/>
                <w:szCs w:val="22"/>
              </w:rPr>
            </w:pPr>
          </w:p>
        </w:tc>
        <w:tc>
          <w:tcPr>
            <w:tcW w:w="4216" w:type="dxa"/>
            <w:gridSpan w:val="4"/>
            <w:shd w:val="clear" w:color="auto" w:fill="auto"/>
          </w:tcPr>
          <w:p w:rsidR="00022D91" w:rsidRDefault="00022D91" w:rsidP="00E3629F">
            <w:pPr>
              <w:spacing w:line="276" w:lineRule="auto"/>
            </w:pPr>
          </w:p>
        </w:tc>
        <w:tc>
          <w:tcPr>
            <w:tcW w:w="4938" w:type="dxa"/>
            <w:gridSpan w:val="4"/>
            <w:shd w:val="clear" w:color="auto" w:fill="auto"/>
          </w:tcPr>
          <w:p w:rsidR="00022D91" w:rsidRDefault="00022D91" w:rsidP="00E3629F">
            <w:pPr>
              <w:snapToGrid w:val="0"/>
              <w:spacing w:line="276" w:lineRule="auto"/>
              <w:rPr>
                <w:rFonts w:ascii="Arial" w:hAnsi="Arial" w:cs="Arial"/>
                <w:sz w:val="22"/>
                <w:szCs w:val="22"/>
              </w:rPr>
            </w:pPr>
          </w:p>
        </w:tc>
      </w:tr>
      <w:tr w:rsidR="00022D91" w:rsidTr="00BE2B68">
        <w:trPr>
          <w:gridBefore w:val="3"/>
          <w:wBefore w:w="764" w:type="dxa"/>
        </w:trPr>
        <w:tc>
          <w:tcPr>
            <w:tcW w:w="425" w:type="dxa"/>
          </w:tcPr>
          <w:p w:rsidR="00022D91" w:rsidRDefault="00022D91" w:rsidP="00E3629F">
            <w:pPr>
              <w:snapToGrid w:val="0"/>
              <w:rPr>
                <w:rFonts w:ascii="Arial" w:hAnsi="Arial" w:cs="Arial"/>
                <w:sz w:val="22"/>
                <w:szCs w:val="22"/>
              </w:rPr>
            </w:pPr>
          </w:p>
        </w:tc>
        <w:tc>
          <w:tcPr>
            <w:tcW w:w="142" w:type="dxa"/>
            <w:gridSpan w:val="2"/>
          </w:tcPr>
          <w:p w:rsidR="00022D91" w:rsidRDefault="00022D91" w:rsidP="00E3629F">
            <w:pPr>
              <w:rPr>
                <w:rFonts w:ascii="Arial" w:hAnsi="Arial" w:cs="Arial"/>
                <w:sz w:val="22"/>
                <w:szCs w:val="22"/>
              </w:rPr>
            </w:pPr>
          </w:p>
        </w:tc>
        <w:tc>
          <w:tcPr>
            <w:tcW w:w="4216" w:type="dxa"/>
            <w:gridSpan w:val="4"/>
            <w:shd w:val="clear" w:color="auto" w:fill="auto"/>
          </w:tcPr>
          <w:p w:rsidR="00022D91" w:rsidRDefault="00022D91" w:rsidP="00E3629F"/>
        </w:tc>
        <w:tc>
          <w:tcPr>
            <w:tcW w:w="4938" w:type="dxa"/>
            <w:gridSpan w:val="4"/>
            <w:shd w:val="clear" w:color="auto" w:fill="auto"/>
          </w:tcPr>
          <w:p w:rsidR="00022D91" w:rsidRDefault="00022D91" w:rsidP="00E3629F">
            <w:pPr>
              <w:snapToGrid w:val="0"/>
              <w:spacing w:line="276" w:lineRule="auto"/>
              <w:rPr>
                <w:rFonts w:ascii="Arial" w:hAnsi="Arial" w:cs="Arial"/>
                <w:sz w:val="22"/>
                <w:szCs w:val="22"/>
              </w:rPr>
            </w:pPr>
          </w:p>
        </w:tc>
      </w:tr>
      <w:tr w:rsidR="00022D91" w:rsidTr="00BE2B68">
        <w:trPr>
          <w:gridBefore w:val="3"/>
          <w:wBefore w:w="764" w:type="dxa"/>
        </w:trPr>
        <w:tc>
          <w:tcPr>
            <w:tcW w:w="425" w:type="dxa"/>
          </w:tcPr>
          <w:p w:rsidR="00022D91" w:rsidRDefault="00022D91" w:rsidP="00E3629F">
            <w:pPr>
              <w:snapToGrid w:val="0"/>
              <w:rPr>
                <w:rFonts w:ascii="Arial" w:hAnsi="Arial" w:cs="Arial"/>
                <w:sz w:val="22"/>
                <w:szCs w:val="22"/>
              </w:rPr>
            </w:pPr>
          </w:p>
        </w:tc>
        <w:tc>
          <w:tcPr>
            <w:tcW w:w="142" w:type="dxa"/>
            <w:gridSpan w:val="2"/>
          </w:tcPr>
          <w:p w:rsidR="00022D91" w:rsidRPr="00D30514" w:rsidRDefault="00022D91" w:rsidP="00E3629F">
            <w:pPr>
              <w:snapToGrid w:val="0"/>
              <w:rPr>
                <w:rFonts w:ascii="Arial" w:eastAsia="Arial" w:hAnsi="Arial" w:cs="Arial"/>
                <w:sz w:val="22"/>
                <w:szCs w:val="22"/>
              </w:rPr>
            </w:pPr>
          </w:p>
        </w:tc>
        <w:tc>
          <w:tcPr>
            <w:tcW w:w="4216" w:type="dxa"/>
            <w:gridSpan w:val="4"/>
            <w:shd w:val="clear" w:color="auto" w:fill="auto"/>
          </w:tcPr>
          <w:p w:rsidR="00022D91" w:rsidRDefault="00022D91" w:rsidP="00E3629F"/>
        </w:tc>
        <w:tc>
          <w:tcPr>
            <w:tcW w:w="4938" w:type="dxa"/>
            <w:gridSpan w:val="4"/>
            <w:shd w:val="clear" w:color="auto" w:fill="auto"/>
          </w:tcPr>
          <w:p w:rsidR="00022D91" w:rsidRDefault="00022D91" w:rsidP="00E3629F">
            <w:pPr>
              <w:snapToGrid w:val="0"/>
              <w:spacing w:line="276" w:lineRule="auto"/>
              <w:rPr>
                <w:rFonts w:ascii="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10"/>
      <w:footerReference w:type="default" r:id="rId11"/>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E1A" w:rsidRDefault="00D40E1A" w:rsidP="00CF17C6">
      <w:r>
        <w:separator/>
      </w:r>
    </w:p>
  </w:endnote>
  <w:endnote w:type="continuationSeparator" w:id="0">
    <w:p w:rsidR="00D40E1A" w:rsidRDefault="00D40E1A"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9F" w:rsidRDefault="00434995" w:rsidP="006E212D">
    <w:pPr>
      <w:pStyle w:val="af0"/>
      <w:jc w:val="center"/>
    </w:pPr>
    <w:fldSimple w:instr=" PAGE   \* MERGEFORMAT ">
      <w:r w:rsidR="00192480">
        <w:rPr>
          <w:noProof/>
        </w:rPr>
        <w:t>2</w:t>
      </w:r>
    </w:fldSimple>
  </w:p>
  <w:p w:rsidR="00E3629F" w:rsidRDefault="00D63B17" w:rsidP="006E212D">
    <w:pPr>
      <w:pStyle w:val="af0"/>
      <w:jc w:val="center"/>
    </w:pPr>
    <w:r>
      <w:t>31</w:t>
    </w:r>
    <w:r w:rsidR="00E3629F">
      <w:t>/</w:t>
    </w:r>
    <w:r w:rsidR="00E3629F" w:rsidRPr="00CB6590">
      <w:t>202</w:t>
    </w:r>
    <w:r>
      <w:t>3</w:t>
    </w:r>
    <w:r w:rsidR="00E3629F" w:rsidRPr="00CB6590">
      <w:t xml:space="preserve"> απόφαση Δημοτικού Συμβουλίου  Δήμου </w:t>
    </w:r>
    <w:proofErr w:type="spellStart"/>
    <w:r w:rsidR="00E3629F" w:rsidRPr="00CB6590">
      <w:t>Λεβαδέων</w:t>
    </w:r>
    <w:proofErr w:type="spellEnd"/>
  </w:p>
  <w:p w:rsidR="00E3629F" w:rsidRDefault="00E3629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E1A" w:rsidRDefault="00D40E1A" w:rsidP="00CF17C6">
      <w:r>
        <w:separator/>
      </w:r>
    </w:p>
  </w:footnote>
  <w:footnote w:type="continuationSeparator" w:id="0">
    <w:p w:rsidR="00D40E1A" w:rsidRDefault="00D40E1A"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9F" w:rsidRDefault="00E3629F">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DF22146"/>
    <w:multiLevelType w:val="hybridMultilevel"/>
    <w:tmpl w:val="20860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2E2F3D8"/>
    <w:multiLevelType w:val="singleLevel"/>
    <w:tmpl w:val="12E2F3D8"/>
    <w:lvl w:ilvl="0">
      <w:start w:val="1"/>
      <w:numFmt w:val="decimal"/>
      <w:suff w:val="space"/>
      <w:lvlText w:val="%1."/>
      <w:lvlJc w:val="left"/>
      <w:rPr>
        <w:rFonts w:hint="default"/>
        <w:b/>
        <w:bCs/>
      </w:rPr>
    </w:lvl>
  </w:abstractNum>
  <w:abstractNum w:abstractNumId="9">
    <w:nsid w:val="132938D2"/>
    <w:multiLevelType w:val="multilevel"/>
    <w:tmpl w:val="132938D2"/>
    <w:lvl w:ilvl="0">
      <w:start w:val="1"/>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decimal"/>
      <w:lvlText w:val="%5."/>
      <w:lvlJc w:val="left"/>
      <w:pPr>
        <w:tabs>
          <w:tab w:val="left" w:pos="1800"/>
        </w:tabs>
        <w:ind w:left="1800" w:hanging="360"/>
      </w:pPr>
    </w:lvl>
    <w:lvl w:ilvl="5">
      <w:start w:val="1"/>
      <w:numFmt w:val="decimal"/>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decimal"/>
      <w:lvlText w:val="%8."/>
      <w:lvlJc w:val="left"/>
      <w:pPr>
        <w:tabs>
          <w:tab w:val="left" w:pos="2880"/>
        </w:tabs>
        <w:ind w:left="2880" w:hanging="360"/>
      </w:pPr>
    </w:lvl>
    <w:lvl w:ilvl="8">
      <w:start w:val="1"/>
      <w:numFmt w:val="decimal"/>
      <w:lvlText w:val="%9."/>
      <w:lvlJc w:val="left"/>
      <w:pPr>
        <w:tabs>
          <w:tab w:val="left" w:pos="3240"/>
        </w:tabs>
        <w:ind w:left="3240" w:hanging="360"/>
      </w:pPr>
    </w:lvl>
  </w:abstractNum>
  <w:abstractNum w:abstractNumId="10">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F03007B"/>
    <w:multiLevelType w:val="multilevel"/>
    <w:tmpl w:val="1F03007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BB618A0"/>
    <w:multiLevelType w:val="hybridMultilevel"/>
    <w:tmpl w:val="C764E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A8740F"/>
    <w:multiLevelType w:val="hybridMultilevel"/>
    <w:tmpl w:val="7B2E0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6">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7">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C5D6337"/>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0">
    <w:nsid w:val="5D153F1E"/>
    <w:multiLevelType w:val="hybridMultilevel"/>
    <w:tmpl w:val="3EFEF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19C6B73"/>
    <w:multiLevelType w:val="multilevel"/>
    <w:tmpl w:val="619C6B73"/>
    <w:lvl w:ilvl="0">
      <w:start w:val="1"/>
      <w:numFmt w:val="bullet"/>
      <w:lvlText w:val="o"/>
      <w:lvlJc w:val="left"/>
      <w:pPr>
        <w:ind w:left="1440" w:hanging="360"/>
      </w:pPr>
      <w:rPr>
        <w:rFonts w:ascii="Courier New" w:hAnsi="Courier New" w:cs="Courier New"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2">
    <w:nsid w:val="68C17454"/>
    <w:multiLevelType w:val="hybridMultilevel"/>
    <w:tmpl w:val="D7E29F28"/>
    <w:lvl w:ilvl="0" w:tplc="5EE6F3DE">
      <w:start w:val="1"/>
      <w:numFmt w:val="decimal"/>
      <w:lvlText w:val="%1."/>
      <w:lvlJc w:val="left"/>
      <w:pPr>
        <w:ind w:left="928" w:hanging="360"/>
      </w:pPr>
      <w:rPr>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3">
    <w:nsid w:val="6E601F63"/>
    <w:multiLevelType w:val="hybridMultilevel"/>
    <w:tmpl w:val="9154B3E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6584F43"/>
    <w:multiLevelType w:val="hybridMultilevel"/>
    <w:tmpl w:val="0816845C"/>
    <w:lvl w:ilvl="0" w:tplc="04080001">
      <w:start w:val="1"/>
      <w:numFmt w:val="bullet"/>
      <w:lvlText w:val=""/>
      <w:lvlJc w:val="left"/>
      <w:pPr>
        <w:ind w:left="973" w:hanging="360"/>
      </w:pPr>
      <w:rPr>
        <w:rFonts w:ascii="Symbol" w:hAnsi="Symbol" w:hint="default"/>
      </w:rPr>
    </w:lvl>
    <w:lvl w:ilvl="1" w:tplc="04080003" w:tentative="1">
      <w:start w:val="1"/>
      <w:numFmt w:val="bullet"/>
      <w:lvlText w:val="o"/>
      <w:lvlJc w:val="left"/>
      <w:pPr>
        <w:ind w:left="1693" w:hanging="360"/>
      </w:pPr>
      <w:rPr>
        <w:rFonts w:ascii="Courier New" w:hAnsi="Courier New" w:cs="Courier New" w:hint="default"/>
      </w:rPr>
    </w:lvl>
    <w:lvl w:ilvl="2" w:tplc="04080005" w:tentative="1">
      <w:start w:val="1"/>
      <w:numFmt w:val="bullet"/>
      <w:lvlText w:val=""/>
      <w:lvlJc w:val="left"/>
      <w:pPr>
        <w:ind w:left="2413" w:hanging="360"/>
      </w:pPr>
      <w:rPr>
        <w:rFonts w:ascii="Wingdings" w:hAnsi="Wingdings" w:hint="default"/>
      </w:rPr>
    </w:lvl>
    <w:lvl w:ilvl="3" w:tplc="04080001" w:tentative="1">
      <w:start w:val="1"/>
      <w:numFmt w:val="bullet"/>
      <w:lvlText w:val=""/>
      <w:lvlJc w:val="left"/>
      <w:pPr>
        <w:ind w:left="3133" w:hanging="360"/>
      </w:pPr>
      <w:rPr>
        <w:rFonts w:ascii="Symbol" w:hAnsi="Symbol" w:hint="default"/>
      </w:rPr>
    </w:lvl>
    <w:lvl w:ilvl="4" w:tplc="04080003" w:tentative="1">
      <w:start w:val="1"/>
      <w:numFmt w:val="bullet"/>
      <w:lvlText w:val="o"/>
      <w:lvlJc w:val="left"/>
      <w:pPr>
        <w:ind w:left="3853" w:hanging="360"/>
      </w:pPr>
      <w:rPr>
        <w:rFonts w:ascii="Courier New" w:hAnsi="Courier New" w:cs="Courier New" w:hint="default"/>
      </w:rPr>
    </w:lvl>
    <w:lvl w:ilvl="5" w:tplc="04080005" w:tentative="1">
      <w:start w:val="1"/>
      <w:numFmt w:val="bullet"/>
      <w:lvlText w:val=""/>
      <w:lvlJc w:val="left"/>
      <w:pPr>
        <w:ind w:left="4573" w:hanging="360"/>
      </w:pPr>
      <w:rPr>
        <w:rFonts w:ascii="Wingdings" w:hAnsi="Wingdings" w:hint="default"/>
      </w:rPr>
    </w:lvl>
    <w:lvl w:ilvl="6" w:tplc="04080001" w:tentative="1">
      <w:start w:val="1"/>
      <w:numFmt w:val="bullet"/>
      <w:lvlText w:val=""/>
      <w:lvlJc w:val="left"/>
      <w:pPr>
        <w:ind w:left="5293" w:hanging="360"/>
      </w:pPr>
      <w:rPr>
        <w:rFonts w:ascii="Symbol" w:hAnsi="Symbol" w:hint="default"/>
      </w:rPr>
    </w:lvl>
    <w:lvl w:ilvl="7" w:tplc="04080003" w:tentative="1">
      <w:start w:val="1"/>
      <w:numFmt w:val="bullet"/>
      <w:lvlText w:val="o"/>
      <w:lvlJc w:val="left"/>
      <w:pPr>
        <w:ind w:left="6013" w:hanging="360"/>
      </w:pPr>
      <w:rPr>
        <w:rFonts w:ascii="Courier New" w:hAnsi="Courier New" w:cs="Courier New" w:hint="default"/>
      </w:rPr>
    </w:lvl>
    <w:lvl w:ilvl="8" w:tplc="04080005" w:tentative="1">
      <w:start w:val="1"/>
      <w:numFmt w:val="bullet"/>
      <w:lvlText w:val=""/>
      <w:lvlJc w:val="left"/>
      <w:pPr>
        <w:ind w:left="6733" w:hanging="360"/>
      </w:pPr>
      <w:rPr>
        <w:rFonts w:ascii="Wingdings" w:hAnsi="Wingdings" w:hint="default"/>
      </w:rPr>
    </w:lvl>
  </w:abstractNum>
  <w:abstractNum w:abstractNumId="26">
    <w:nsid w:val="766E341F"/>
    <w:multiLevelType w:val="hybridMultilevel"/>
    <w:tmpl w:val="6B4EE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AFA14CA"/>
    <w:multiLevelType w:val="hybridMultilevel"/>
    <w:tmpl w:val="4042A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num>
  <w:num w:numId="6">
    <w:abstractNumId w:val="18"/>
  </w:num>
  <w:num w:numId="7">
    <w:abstractNumId w:val="12"/>
  </w:num>
  <w:num w:numId="8">
    <w:abstractNumId w:val="16"/>
  </w:num>
  <w:num w:numId="9">
    <w:abstractNumId w:val="15"/>
  </w:num>
  <w:num w:numId="10">
    <w:abstractNumId w:val="27"/>
  </w:num>
  <w:num w:numId="11">
    <w:abstractNumId w:val="8"/>
  </w:num>
  <w:num w:numId="12">
    <w:abstractNumId w:val="25"/>
  </w:num>
  <w:num w:numId="13">
    <w:abstractNumId w:val="9"/>
  </w:num>
  <w:num w:numId="14">
    <w:abstractNumId w:val="11"/>
  </w:num>
  <w:num w:numId="15">
    <w:abstractNumId w:val="21"/>
  </w:num>
  <w:num w:numId="16">
    <w:abstractNumId w:val="14"/>
  </w:num>
  <w:num w:numId="17">
    <w:abstractNumId w:val="20"/>
  </w:num>
  <w:num w:numId="18">
    <w:abstractNumId w:val="8"/>
    <w:lvlOverride w:ilvl="0">
      <w:startOverride w:val="1"/>
    </w:lvlOverride>
  </w:num>
  <w:num w:numId="19">
    <w:abstractNumId w:val="26"/>
  </w:num>
  <w:num w:numId="20">
    <w:abstractNumId w:val="22"/>
  </w:num>
  <w:num w:numId="21">
    <w:abstractNumId w:val="24"/>
  </w:num>
  <w:num w:numId="22">
    <w:abstractNumId w:val="13"/>
  </w:num>
  <w:num w:numId="23">
    <w:abstractNumId w:val="19"/>
  </w:num>
  <w:num w:numId="24">
    <w:abstractNumId w:val="6"/>
  </w:num>
  <w:num w:numId="25">
    <w:abstractNumId w:val="5"/>
  </w:num>
  <w:num w:numId="26">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373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22D91"/>
    <w:rsid w:val="0004147C"/>
    <w:rsid w:val="00045517"/>
    <w:rsid w:val="00082142"/>
    <w:rsid w:val="000938B2"/>
    <w:rsid w:val="000D15B2"/>
    <w:rsid w:val="000E0BA0"/>
    <w:rsid w:val="00135AD6"/>
    <w:rsid w:val="00143861"/>
    <w:rsid w:val="00192480"/>
    <w:rsid w:val="001A7B81"/>
    <w:rsid w:val="001D5670"/>
    <w:rsid w:val="001E133F"/>
    <w:rsid w:val="00220D25"/>
    <w:rsid w:val="002873F4"/>
    <w:rsid w:val="00292176"/>
    <w:rsid w:val="00293DA5"/>
    <w:rsid w:val="0029404D"/>
    <w:rsid w:val="00297BB8"/>
    <w:rsid w:val="002B0A1E"/>
    <w:rsid w:val="002F4582"/>
    <w:rsid w:val="00300C85"/>
    <w:rsid w:val="003303CF"/>
    <w:rsid w:val="0034282B"/>
    <w:rsid w:val="003646F8"/>
    <w:rsid w:val="003C42F6"/>
    <w:rsid w:val="003E6F62"/>
    <w:rsid w:val="003F0759"/>
    <w:rsid w:val="004038B4"/>
    <w:rsid w:val="00434995"/>
    <w:rsid w:val="00436878"/>
    <w:rsid w:val="00441F20"/>
    <w:rsid w:val="00467428"/>
    <w:rsid w:val="004A542C"/>
    <w:rsid w:val="004A6A39"/>
    <w:rsid w:val="004E13F3"/>
    <w:rsid w:val="004E6852"/>
    <w:rsid w:val="005005E3"/>
    <w:rsid w:val="00534E61"/>
    <w:rsid w:val="0053755B"/>
    <w:rsid w:val="005421B9"/>
    <w:rsid w:val="00543A69"/>
    <w:rsid w:val="0054423C"/>
    <w:rsid w:val="0054485F"/>
    <w:rsid w:val="00576C77"/>
    <w:rsid w:val="005925C5"/>
    <w:rsid w:val="00592B1B"/>
    <w:rsid w:val="00593009"/>
    <w:rsid w:val="005C6A42"/>
    <w:rsid w:val="005D3093"/>
    <w:rsid w:val="005D65F1"/>
    <w:rsid w:val="005E145E"/>
    <w:rsid w:val="005F12CF"/>
    <w:rsid w:val="00613DBD"/>
    <w:rsid w:val="006372AA"/>
    <w:rsid w:val="00661E3C"/>
    <w:rsid w:val="006701AE"/>
    <w:rsid w:val="006A5D6A"/>
    <w:rsid w:val="006D12F1"/>
    <w:rsid w:val="006D2F1C"/>
    <w:rsid w:val="006E212D"/>
    <w:rsid w:val="006F0E41"/>
    <w:rsid w:val="00732A82"/>
    <w:rsid w:val="00743691"/>
    <w:rsid w:val="007A4296"/>
    <w:rsid w:val="007C1F2B"/>
    <w:rsid w:val="007C45C0"/>
    <w:rsid w:val="007C469C"/>
    <w:rsid w:val="007E2A66"/>
    <w:rsid w:val="007F1488"/>
    <w:rsid w:val="00811EE6"/>
    <w:rsid w:val="00832721"/>
    <w:rsid w:val="00833C94"/>
    <w:rsid w:val="00872A87"/>
    <w:rsid w:val="0088300A"/>
    <w:rsid w:val="008A2766"/>
    <w:rsid w:val="008A3B0D"/>
    <w:rsid w:val="008B1D2E"/>
    <w:rsid w:val="008C40D6"/>
    <w:rsid w:val="008C6A3E"/>
    <w:rsid w:val="008D324F"/>
    <w:rsid w:val="008F3904"/>
    <w:rsid w:val="0091612E"/>
    <w:rsid w:val="009252C4"/>
    <w:rsid w:val="009348A9"/>
    <w:rsid w:val="009708A6"/>
    <w:rsid w:val="009A1DD4"/>
    <w:rsid w:val="009B3159"/>
    <w:rsid w:val="009B6E4F"/>
    <w:rsid w:val="009C214A"/>
    <w:rsid w:val="009D2850"/>
    <w:rsid w:val="009D2CCB"/>
    <w:rsid w:val="009E4FD4"/>
    <w:rsid w:val="00A50D5F"/>
    <w:rsid w:val="00A85C24"/>
    <w:rsid w:val="00A85C84"/>
    <w:rsid w:val="00A97CB0"/>
    <w:rsid w:val="00AA4D85"/>
    <w:rsid w:val="00AB7023"/>
    <w:rsid w:val="00AC532A"/>
    <w:rsid w:val="00AD44E6"/>
    <w:rsid w:val="00AD5445"/>
    <w:rsid w:val="00B0238B"/>
    <w:rsid w:val="00B12ED8"/>
    <w:rsid w:val="00B14572"/>
    <w:rsid w:val="00B54E31"/>
    <w:rsid w:val="00B668B1"/>
    <w:rsid w:val="00B707BB"/>
    <w:rsid w:val="00B84FB9"/>
    <w:rsid w:val="00B90FDE"/>
    <w:rsid w:val="00B94F97"/>
    <w:rsid w:val="00BD6ABF"/>
    <w:rsid w:val="00BE2B68"/>
    <w:rsid w:val="00BE6F78"/>
    <w:rsid w:val="00C76390"/>
    <w:rsid w:val="00C87293"/>
    <w:rsid w:val="00C90D6D"/>
    <w:rsid w:val="00C9564A"/>
    <w:rsid w:val="00CA7A3D"/>
    <w:rsid w:val="00CB6590"/>
    <w:rsid w:val="00CC1F09"/>
    <w:rsid w:val="00CC6994"/>
    <w:rsid w:val="00CD0924"/>
    <w:rsid w:val="00CE667C"/>
    <w:rsid w:val="00CF17C6"/>
    <w:rsid w:val="00D31B8C"/>
    <w:rsid w:val="00D40E1A"/>
    <w:rsid w:val="00D63B17"/>
    <w:rsid w:val="00E00160"/>
    <w:rsid w:val="00E06A64"/>
    <w:rsid w:val="00E24CAB"/>
    <w:rsid w:val="00E25CFF"/>
    <w:rsid w:val="00E301B7"/>
    <w:rsid w:val="00E3629F"/>
    <w:rsid w:val="00E559C1"/>
    <w:rsid w:val="00E573DE"/>
    <w:rsid w:val="00E57EBC"/>
    <w:rsid w:val="00EA3047"/>
    <w:rsid w:val="00EB0265"/>
    <w:rsid w:val="00ED442C"/>
    <w:rsid w:val="00EF20A7"/>
    <w:rsid w:val="00F23C26"/>
    <w:rsid w:val="00F23FDB"/>
    <w:rsid w:val="00F53798"/>
    <w:rsid w:val="00F5459E"/>
    <w:rsid w:val="00F66005"/>
    <w:rsid w:val="00F75162"/>
    <w:rsid w:val="00F800CB"/>
    <w:rsid w:val="00F817E5"/>
    <w:rsid w:val="00F82DDB"/>
    <w:rsid w:val="00FA6A3C"/>
    <w:rsid w:val="00FC138C"/>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qFormat/>
    <w:rsid w:val="004E13F3"/>
    <w:rPr>
      <w:rFonts w:ascii="Symbol" w:hAnsi="Symbol" w:cs="OpenSymbol"/>
    </w:rPr>
  </w:style>
  <w:style w:type="character" w:customStyle="1" w:styleId="WW8Num2z1">
    <w:name w:val="WW8Num2z1"/>
    <w:qFormat/>
    <w:rsid w:val="004E13F3"/>
    <w:rPr>
      <w:rFonts w:ascii="OpenSymbol" w:hAnsi="OpenSymbol" w:cs="OpenSymbol"/>
    </w:rPr>
  </w:style>
  <w:style w:type="character" w:customStyle="1" w:styleId="WW8Num2z2">
    <w:name w:val="WW8Num2z2"/>
    <w:qFormat/>
    <w:rsid w:val="004E13F3"/>
  </w:style>
  <w:style w:type="character" w:customStyle="1" w:styleId="WW8Num2z3">
    <w:name w:val="WW8Num2z3"/>
    <w:qFormat/>
    <w:rsid w:val="004E13F3"/>
  </w:style>
  <w:style w:type="character" w:customStyle="1" w:styleId="WW8Num2z4">
    <w:name w:val="WW8Num2z4"/>
    <w:qFormat/>
    <w:rsid w:val="004E13F3"/>
  </w:style>
  <w:style w:type="character" w:customStyle="1" w:styleId="WW8Num2z5">
    <w:name w:val="WW8Num2z5"/>
    <w:qFormat/>
    <w:rsid w:val="004E13F3"/>
  </w:style>
  <w:style w:type="character" w:customStyle="1" w:styleId="WW8Num2z6">
    <w:name w:val="WW8Num2z6"/>
    <w:qFormat/>
    <w:rsid w:val="004E13F3"/>
  </w:style>
  <w:style w:type="character" w:customStyle="1" w:styleId="WW8Num2z7">
    <w:name w:val="WW8Num2z7"/>
    <w:qFormat/>
    <w:rsid w:val="004E13F3"/>
  </w:style>
  <w:style w:type="character" w:customStyle="1" w:styleId="WW8Num2z8">
    <w:name w:val="WW8Num2z8"/>
    <w:qFormat/>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qFormat/>
    <w:rsid w:val="004E13F3"/>
  </w:style>
  <w:style w:type="character" w:customStyle="1" w:styleId="WW8Num5z1">
    <w:name w:val="WW8Num5z1"/>
    <w:qFormat/>
    <w:rsid w:val="004E13F3"/>
  </w:style>
  <w:style w:type="character" w:customStyle="1" w:styleId="WW8Num5z2">
    <w:name w:val="WW8Num5z2"/>
    <w:qFormat/>
    <w:rsid w:val="004E13F3"/>
  </w:style>
  <w:style w:type="character" w:customStyle="1" w:styleId="WW8Num5z3">
    <w:name w:val="WW8Num5z3"/>
    <w:qFormat/>
    <w:rsid w:val="004E13F3"/>
  </w:style>
  <w:style w:type="character" w:customStyle="1" w:styleId="WW8Num5z4">
    <w:name w:val="WW8Num5z4"/>
    <w:qFormat/>
    <w:rsid w:val="004E13F3"/>
  </w:style>
  <w:style w:type="character" w:customStyle="1" w:styleId="WW8Num5z5">
    <w:name w:val="WW8Num5z5"/>
    <w:qFormat/>
    <w:rsid w:val="004E13F3"/>
  </w:style>
  <w:style w:type="character" w:customStyle="1" w:styleId="WW8Num5z6">
    <w:name w:val="WW8Num5z6"/>
    <w:qFormat/>
    <w:rsid w:val="004E13F3"/>
  </w:style>
  <w:style w:type="character" w:customStyle="1" w:styleId="WW8Num5z7">
    <w:name w:val="WW8Num5z7"/>
    <w:qFormat/>
    <w:rsid w:val="004E13F3"/>
  </w:style>
  <w:style w:type="character" w:customStyle="1" w:styleId="WW8Num5z8">
    <w:name w:val="WW8Num5z8"/>
    <w:qFormat/>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uiPriority w:val="99"/>
    <w:rsid w:val="004E13F3"/>
    <w:rPr>
      <w:sz w:val="24"/>
      <w:szCs w:val="24"/>
    </w:rPr>
  </w:style>
  <w:style w:type="character" w:customStyle="1" w:styleId="Char1">
    <w:name w:val="Σώμα κειμένου Char"/>
    <w:basedOn w:val="11"/>
    <w:uiPriority w:val="99"/>
    <w:qFormat/>
    <w:rsid w:val="004E13F3"/>
    <w:rPr>
      <w:sz w:val="24"/>
      <w:szCs w:val="24"/>
    </w:rPr>
  </w:style>
  <w:style w:type="character" w:customStyle="1" w:styleId="1Char">
    <w:name w:val="Επικεφαλίδα 1 Char"/>
    <w:basedOn w:val="11"/>
    <w:qFormat/>
    <w:rsid w:val="004E13F3"/>
    <w:rPr>
      <w:b/>
      <w:bCs/>
      <w:sz w:val="24"/>
      <w:szCs w:val="24"/>
    </w:rPr>
  </w:style>
  <w:style w:type="character" w:customStyle="1" w:styleId="2Char">
    <w:name w:val="Επικεφαλίδα 2 Char"/>
    <w:basedOn w:val="11"/>
    <w:qFormat/>
    <w:rsid w:val="004E13F3"/>
    <w:rPr>
      <w:b/>
      <w:sz w:val="24"/>
      <w:u w:val="single"/>
    </w:rPr>
  </w:style>
  <w:style w:type="character" w:customStyle="1" w:styleId="3Char">
    <w:name w:val="Επικεφαλίδα 3 Char"/>
    <w:basedOn w:val="11"/>
    <w:qFormat/>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qFormat/>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qFormat/>
    <w:rsid w:val="004E13F3"/>
    <w:rPr>
      <w:rFonts w:ascii="Palatino Linotype" w:hAnsi="Palatino Linotype" w:cs="Symbol"/>
      <w:b/>
      <w:sz w:val="24"/>
    </w:rPr>
  </w:style>
  <w:style w:type="character" w:customStyle="1" w:styleId="ListLabel27">
    <w:name w:val="ListLabel 27"/>
    <w:qFormat/>
    <w:rsid w:val="004E13F3"/>
    <w:rPr>
      <w:rFonts w:cs="Courier New"/>
    </w:rPr>
  </w:style>
  <w:style w:type="character" w:customStyle="1" w:styleId="ListLabel28">
    <w:name w:val="ListLabel 28"/>
    <w:qFormat/>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qFormat/>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qFormat/>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uiPriority w:val="99"/>
    <w:qFormat/>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qFormat/>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qFormat/>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qFormat/>
    <w:rsid w:val="004E13F3"/>
    <w:pPr>
      <w:keepNext/>
      <w:spacing w:before="240" w:after="120"/>
    </w:pPr>
    <w:rPr>
      <w:rFonts w:ascii="Liberation Sans" w:eastAsia="Microsoft YaHei" w:hAnsi="Liberation Sans" w:cs="Mangal"/>
      <w:sz w:val="28"/>
      <w:szCs w:val="28"/>
    </w:rPr>
  </w:style>
  <w:style w:type="paragraph" w:styleId="a0">
    <w:name w:val="Body Text"/>
    <w:basedOn w:val="a"/>
    <w:qFormat/>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qFormat/>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uiPriority w:val="99"/>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qForma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qFormat/>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qFormat/>
    <w:rsid w:val="004E13F3"/>
    <w:pPr>
      <w:widowControl w:val="0"/>
    </w:pPr>
  </w:style>
  <w:style w:type="paragraph" w:customStyle="1" w:styleId="western">
    <w:name w:val="western"/>
    <w:basedOn w:val="a"/>
    <w:qFormat/>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link w:val="Char5"/>
    <w:qFormat/>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qFormat/>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Balloon Text"/>
    <w:basedOn w:val="a"/>
    <w:link w:val="Char6"/>
    <w:uiPriority w:val="99"/>
    <w:semiHidden/>
    <w:unhideWhenUsed/>
    <w:qFormat/>
    <w:rsid w:val="00E3629F"/>
    <w:pPr>
      <w:suppressAutoHyphens w:val="0"/>
    </w:pPr>
    <w:rPr>
      <w:rFonts w:ascii="Tahoma" w:eastAsiaTheme="minorEastAsia" w:hAnsi="Tahoma" w:cs="Tahoma"/>
      <w:color w:val="auto"/>
      <w:kern w:val="0"/>
      <w:sz w:val="16"/>
      <w:szCs w:val="16"/>
      <w:lang w:eastAsia="el-GR"/>
    </w:rPr>
  </w:style>
  <w:style w:type="character" w:customStyle="1" w:styleId="Char6">
    <w:name w:val="Κείμενο πλαισίου Char"/>
    <w:basedOn w:val="a1"/>
    <w:link w:val="afb"/>
    <w:uiPriority w:val="99"/>
    <w:semiHidden/>
    <w:qFormat/>
    <w:rsid w:val="00E3629F"/>
    <w:rPr>
      <w:rFonts w:ascii="Tahoma" w:eastAsiaTheme="minorEastAsia" w:hAnsi="Tahoma" w:cs="Tahoma"/>
      <w:sz w:val="16"/>
      <w:szCs w:val="16"/>
    </w:rPr>
  </w:style>
  <w:style w:type="character" w:customStyle="1" w:styleId="FontStyle16">
    <w:name w:val="Font Style16"/>
    <w:basedOn w:val="a1"/>
    <w:qFormat/>
    <w:rsid w:val="00E3629F"/>
    <w:rPr>
      <w:rFonts w:ascii="Times New Roman" w:hAnsi="Times New Roman" w:cs="Times New Roman"/>
      <w:b/>
      <w:bCs/>
      <w:sz w:val="22"/>
      <w:szCs w:val="22"/>
    </w:rPr>
  </w:style>
  <w:style w:type="character" w:styleId="-0">
    <w:name w:val="FollowedHyperlink"/>
    <w:basedOn w:val="a1"/>
    <w:uiPriority w:val="99"/>
    <w:semiHidden/>
    <w:unhideWhenUsed/>
    <w:qFormat/>
    <w:rsid w:val="00E3629F"/>
    <w:rPr>
      <w:color w:val="800080"/>
      <w:u w:val="single"/>
    </w:rPr>
  </w:style>
  <w:style w:type="character" w:customStyle="1" w:styleId="Char5">
    <w:name w:val="Κείμενο υποσημείωσης Char"/>
    <w:basedOn w:val="a1"/>
    <w:link w:val="af7"/>
    <w:rsid w:val="00E3629F"/>
    <w:rPr>
      <w:color w:val="00000A"/>
      <w:kern w:val="1"/>
      <w:lang w:eastAsia="zh-CN"/>
    </w:rPr>
  </w:style>
  <w:style w:type="paragraph" w:customStyle="1" w:styleId="Heading61">
    <w:name w:val="Heading 61"/>
    <w:basedOn w:val="a"/>
    <w:qFormat/>
    <w:rsid w:val="00E3629F"/>
    <w:pPr>
      <w:keepNext/>
      <w:suppressAutoHyphens w:val="0"/>
      <w:spacing w:line="240" w:lineRule="atLeast"/>
      <w:jc w:val="both"/>
      <w:outlineLvl w:val="5"/>
    </w:pPr>
    <w:rPr>
      <w:rFonts w:ascii="Arial" w:eastAsia="Andale Sans UI" w:hAnsi="Arial" w:cs="Tahoma"/>
      <w:b/>
      <w:bCs/>
      <w:color w:val="auto"/>
      <w:kern w:val="0"/>
      <w:sz w:val="22"/>
      <w:lang w:eastAsia="el-GR" w:bidi="el-GR"/>
    </w:rPr>
  </w:style>
  <w:style w:type="character" w:customStyle="1" w:styleId="ListLabel19">
    <w:name w:val="ListLabel 19"/>
    <w:qFormat/>
    <w:rsid w:val="00E3629F"/>
    <w:rPr>
      <w:rFonts w:cs="Courier New"/>
    </w:rPr>
  </w:style>
  <w:style w:type="character" w:customStyle="1" w:styleId="ListLabel20">
    <w:name w:val="ListLabel 20"/>
    <w:qFormat/>
    <w:rsid w:val="00E3629F"/>
    <w:rPr>
      <w:rFonts w:cs="Courier New"/>
    </w:rPr>
  </w:style>
  <w:style w:type="character" w:customStyle="1" w:styleId="afc">
    <w:name w:val="Αγκίστρωση υποσημείωσης"/>
    <w:rsid w:val="00E3629F"/>
    <w:rPr>
      <w:vertAlign w:val="superscript"/>
    </w:rPr>
  </w:style>
  <w:style w:type="character" w:customStyle="1" w:styleId="afd">
    <w:name w:val="Αγκίστρωση σημειώσεων τέλους"/>
    <w:rsid w:val="00E3629F"/>
    <w:rPr>
      <w:vertAlign w:val="superscript"/>
    </w:rPr>
  </w:style>
  <w:style w:type="paragraph" w:customStyle="1" w:styleId="Caption1">
    <w:name w:val="Caption1"/>
    <w:basedOn w:val="a"/>
    <w:qFormat/>
    <w:rsid w:val="00E3629F"/>
    <w:pPr>
      <w:suppressLineNumbers/>
      <w:suppressAutoHyphens w:val="0"/>
      <w:spacing w:before="120" w:after="120"/>
    </w:pPr>
    <w:rPr>
      <w:rFonts w:eastAsia="Andale Sans UI" w:cs="Tahoma"/>
      <w:i/>
      <w:iCs/>
      <w:color w:val="auto"/>
      <w:kern w:val="0"/>
      <w:lang w:eastAsia="el-GR" w:bidi="el-GR"/>
    </w:rPr>
  </w:style>
  <w:style w:type="paragraph" w:customStyle="1" w:styleId="DocumentMap">
    <w:name w:val="DocumentMap"/>
    <w:qFormat/>
    <w:rsid w:val="00E3629F"/>
    <w:rPr>
      <w:rFonts w:ascii="Calibri" w:hAnsi="Calibri" w:cs="Calibri"/>
      <w:sz w:val="22"/>
      <w:szCs w:val="22"/>
    </w:rPr>
  </w:style>
  <w:style w:type="paragraph" w:customStyle="1" w:styleId="FootnoteText1">
    <w:name w:val="Footnote Text1"/>
    <w:basedOn w:val="a"/>
    <w:rsid w:val="00E3629F"/>
    <w:pPr>
      <w:suppressAutoHyphens w:val="0"/>
    </w:pPr>
    <w:rPr>
      <w:rFonts w:eastAsia="Andale Sans UI" w:cs="Tahoma"/>
      <w:color w:val="auto"/>
      <w:kern w:val="0"/>
      <w:lang w:eastAsia="el-GR" w:bidi="el-GR"/>
    </w:rPr>
  </w:style>
  <w:style w:type="paragraph" w:customStyle="1" w:styleId="xl63">
    <w:name w:val="xl63"/>
    <w:basedOn w:val="a"/>
    <w:rsid w:val="00E3629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auto"/>
      <w:kern w:val="0"/>
      <w:sz w:val="16"/>
      <w:szCs w:val="16"/>
      <w:lang w:eastAsia="el-GR"/>
    </w:rPr>
  </w:style>
  <w:style w:type="paragraph" w:customStyle="1" w:styleId="xl64">
    <w:name w:val="xl64"/>
    <w:basedOn w:val="a"/>
    <w:qFormat/>
    <w:rsid w:val="00E3629F"/>
    <w:pPr>
      <w:suppressAutoHyphens w:val="0"/>
      <w:spacing w:before="100" w:beforeAutospacing="1" w:after="100" w:afterAutospacing="1"/>
      <w:jc w:val="center"/>
    </w:pPr>
    <w:rPr>
      <w:color w:val="auto"/>
      <w:kern w:val="0"/>
      <w:lang w:eastAsia="el-GR"/>
    </w:rPr>
  </w:style>
  <w:style w:type="paragraph" w:customStyle="1" w:styleId="xl65">
    <w:name w:val="xl65"/>
    <w:basedOn w:val="a"/>
    <w:rsid w:val="00E3629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auto"/>
      <w:kern w:val="0"/>
      <w:sz w:val="18"/>
      <w:szCs w:val="18"/>
      <w:lang w:eastAsia="el-GR"/>
    </w:rPr>
  </w:style>
  <w:style w:type="paragraph" w:customStyle="1" w:styleId="xl66">
    <w:name w:val="xl66"/>
    <w:basedOn w:val="a"/>
    <w:rsid w:val="00E3629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auto"/>
      <w:kern w:val="0"/>
      <w:sz w:val="18"/>
      <w:szCs w:val="18"/>
      <w:lang w:eastAsia="el-GR"/>
    </w:rPr>
  </w:style>
  <w:style w:type="paragraph" w:customStyle="1" w:styleId="xl67">
    <w:name w:val="xl67"/>
    <w:basedOn w:val="a"/>
    <w:rsid w:val="00E3629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color w:val="auto"/>
      <w:kern w:val="0"/>
      <w:sz w:val="18"/>
      <w:szCs w:val="18"/>
      <w:lang w:eastAsia="el-GR"/>
    </w:rPr>
  </w:style>
  <w:style w:type="paragraph" w:customStyle="1" w:styleId="xl68">
    <w:name w:val="xl68"/>
    <w:basedOn w:val="a"/>
    <w:rsid w:val="00E3629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auto"/>
      <w:kern w:val="0"/>
      <w:sz w:val="18"/>
      <w:szCs w:val="18"/>
      <w:lang w:eastAsia="el-GR"/>
    </w:rPr>
  </w:style>
  <w:style w:type="paragraph" w:customStyle="1" w:styleId="xl69">
    <w:name w:val="xl69"/>
    <w:basedOn w:val="a"/>
    <w:rsid w:val="00E3629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auto"/>
      <w:kern w:val="0"/>
      <w:sz w:val="18"/>
      <w:szCs w:val="18"/>
      <w:lang w:eastAsia="el-GR"/>
    </w:rPr>
  </w:style>
  <w:style w:type="paragraph" w:customStyle="1" w:styleId="xl70">
    <w:name w:val="xl70"/>
    <w:basedOn w:val="a"/>
    <w:qFormat/>
    <w:rsid w:val="00E3629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auto"/>
      <w:kern w:val="0"/>
      <w:sz w:val="18"/>
      <w:szCs w:val="18"/>
      <w:lang w:eastAsia="el-GR"/>
    </w:rPr>
  </w:style>
  <w:style w:type="paragraph" w:customStyle="1" w:styleId="xl71">
    <w:name w:val="xl71"/>
    <w:basedOn w:val="a"/>
    <w:rsid w:val="00E3629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auto"/>
      <w:kern w:val="0"/>
      <w:sz w:val="16"/>
      <w:szCs w:val="16"/>
      <w:lang w:eastAsia="el-GR"/>
    </w:rPr>
  </w:style>
  <w:style w:type="paragraph" w:customStyle="1" w:styleId="xl72">
    <w:name w:val="xl72"/>
    <w:basedOn w:val="a"/>
    <w:qFormat/>
    <w:rsid w:val="00E3629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color w:val="auto"/>
      <w:kern w:val="0"/>
      <w:sz w:val="18"/>
      <w:szCs w:val="18"/>
      <w:lang w:eastAsia="el-GR"/>
    </w:rPr>
  </w:style>
  <w:style w:type="paragraph" w:customStyle="1" w:styleId="xl73">
    <w:name w:val="xl73"/>
    <w:basedOn w:val="a"/>
    <w:qFormat/>
    <w:rsid w:val="00E3629F"/>
    <w:pPr>
      <w:suppressAutoHyphens w:val="0"/>
      <w:spacing w:before="100" w:beforeAutospacing="1" w:after="100" w:afterAutospacing="1"/>
    </w:pPr>
    <w:rPr>
      <w:color w:val="auto"/>
      <w:kern w:val="0"/>
      <w:lang w:eastAsia="el-GR"/>
    </w:rPr>
  </w:style>
  <w:style w:type="paragraph" w:customStyle="1" w:styleId="xl74">
    <w:name w:val="xl74"/>
    <w:basedOn w:val="a"/>
    <w:rsid w:val="00E3629F"/>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b/>
      <w:bCs/>
      <w:color w:val="auto"/>
      <w:kern w:val="0"/>
      <w:sz w:val="18"/>
      <w:szCs w:val="18"/>
      <w:lang w:eastAsia="el-GR"/>
    </w:rPr>
  </w:style>
  <w:style w:type="paragraph" w:customStyle="1" w:styleId="xl75">
    <w:name w:val="xl75"/>
    <w:basedOn w:val="a"/>
    <w:rsid w:val="00E3629F"/>
    <w:pPr>
      <w:pBdr>
        <w:top w:val="single" w:sz="4" w:space="0" w:color="auto"/>
        <w:bottom w:val="single" w:sz="4" w:space="0" w:color="auto"/>
      </w:pBdr>
      <w:suppressAutoHyphens w:val="0"/>
      <w:spacing w:before="100" w:beforeAutospacing="1" w:after="100" w:afterAutospacing="1"/>
      <w:jc w:val="center"/>
    </w:pPr>
    <w:rPr>
      <w:rFonts w:ascii="Verdana" w:hAnsi="Verdana"/>
      <w:b/>
      <w:bCs/>
      <w:color w:val="auto"/>
      <w:kern w:val="0"/>
      <w:sz w:val="18"/>
      <w:szCs w:val="18"/>
      <w:lang w:eastAsia="el-GR"/>
    </w:rPr>
  </w:style>
  <w:style w:type="paragraph" w:customStyle="1" w:styleId="xl76">
    <w:name w:val="xl76"/>
    <w:basedOn w:val="a"/>
    <w:qFormat/>
    <w:rsid w:val="00E3629F"/>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auto"/>
      <w:kern w:val="0"/>
      <w:sz w:val="18"/>
      <w:szCs w:val="18"/>
      <w:lang w:eastAsia="el-GR"/>
    </w:rPr>
  </w:style>
  <w:style w:type="paragraph" w:customStyle="1" w:styleId="xl77">
    <w:name w:val="xl77"/>
    <w:basedOn w:val="a"/>
    <w:rsid w:val="00E3629F"/>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color w:val="auto"/>
      <w:kern w:val="0"/>
      <w:sz w:val="18"/>
      <w:szCs w:val="18"/>
      <w:lang w:eastAsia="el-GR"/>
    </w:rPr>
  </w:style>
  <w:style w:type="paragraph" w:customStyle="1" w:styleId="xl78">
    <w:name w:val="xl78"/>
    <w:basedOn w:val="a"/>
    <w:rsid w:val="00E3629F"/>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color w:val="auto"/>
      <w:kern w:val="0"/>
      <w:sz w:val="18"/>
      <w:szCs w:val="18"/>
      <w:lang w:eastAsia="el-GR"/>
    </w:rPr>
  </w:style>
  <w:style w:type="paragraph" w:customStyle="1" w:styleId="xl79">
    <w:name w:val="xl79"/>
    <w:basedOn w:val="a"/>
    <w:rsid w:val="00E3629F"/>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auto"/>
      <w:kern w:val="0"/>
      <w:sz w:val="18"/>
      <w:szCs w:val="18"/>
      <w:lang w:eastAsia="el-GR"/>
    </w:rPr>
  </w:style>
  <w:style w:type="paragraph" w:customStyle="1" w:styleId="xl80">
    <w:name w:val="xl80"/>
    <w:basedOn w:val="a"/>
    <w:rsid w:val="00E3629F"/>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auto"/>
      <w:kern w:val="0"/>
      <w:sz w:val="18"/>
      <w:szCs w:val="18"/>
      <w:lang w:eastAsia="el-GR"/>
    </w:rPr>
  </w:style>
  <w:style w:type="paragraph" w:customStyle="1" w:styleId="xl81">
    <w:name w:val="xl81"/>
    <w:basedOn w:val="a"/>
    <w:rsid w:val="00E3629F"/>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b/>
      <w:bCs/>
      <w:color w:val="auto"/>
      <w:kern w:val="0"/>
      <w:sz w:val="18"/>
      <w:szCs w:val="18"/>
      <w:lang w:eastAsia="el-GR"/>
    </w:rPr>
  </w:style>
  <w:style w:type="paragraph" w:customStyle="1" w:styleId="xl82">
    <w:name w:val="xl82"/>
    <w:basedOn w:val="a"/>
    <w:rsid w:val="00E3629F"/>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auto"/>
      <w:kern w:val="0"/>
      <w:sz w:val="18"/>
      <w:szCs w:val="18"/>
      <w:lang w:eastAsia="el-GR"/>
    </w:rPr>
  </w:style>
  <w:style w:type="paragraph" w:customStyle="1" w:styleId="xl83">
    <w:name w:val="xl83"/>
    <w:basedOn w:val="a"/>
    <w:rsid w:val="00E3629F"/>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b/>
      <w:bCs/>
      <w:color w:val="auto"/>
      <w:kern w:val="0"/>
      <w:sz w:val="18"/>
      <w:szCs w:val="18"/>
      <w:lang w:eastAsia="el-GR"/>
    </w:rPr>
  </w:style>
  <w:style w:type="paragraph" w:customStyle="1" w:styleId="xl84">
    <w:name w:val="xl84"/>
    <w:basedOn w:val="a"/>
    <w:rsid w:val="00E3629F"/>
    <w:pPr>
      <w:pBdr>
        <w:top w:val="single" w:sz="4" w:space="0" w:color="auto"/>
        <w:bottom w:val="single" w:sz="4" w:space="0" w:color="auto"/>
      </w:pBdr>
      <w:suppressAutoHyphens w:val="0"/>
      <w:spacing w:before="100" w:beforeAutospacing="1" w:after="100" w:afterAutospacing="1"/>
      <w:jc w:val="center"/>
    </w:pPr>
    <w:rPr>
      <w:rFonts w:ascii="Verdana" w:hAnsi="Verdana"/>
      <w:b/>
      <w:bCs/>
      <w:color w:val="auto"/>
      <w:kern w:val="0"/>
      <w:sz w:val="18"/>
      <w:szCs w:val="18"/>
      <w:lang w:eastAsia="el-GR"/>
    </w:rPr>
  </w:style>
  <w:style w:type="paragraph" w:customStyle="1" w:styleId="xl85">
    <w:name w:val="xl85"/>
    <w:basedOn w:val="a"/>
    <w:qFormat/>
    <w:rsid w:val="00E3629F"/>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auto"/>
      <w:kern w:val="0"/>
      <w:sz w:val="18"/>
      <w:szCs w:val="18"/>
      <w:lang w:eastAsia="el-GR"/>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33A45-D8E1-4960-A0EA-0392A533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2054</Words>
  <Characters>11095</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2022-04-19T07:56:00Z</cp:lastPrinted>
  <dcterms:created xsi:type="dcterms:W3CDTF">2023-03-10T07:46:00Z</dcterms:created>
  <dcterms:modified xsi:type="dcterms:W3CDTF">2023-03-20T07:28:00Z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