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8924FF" w:rsidRDefault="003A743D" w:rsidP="00876772">
      <w:pPr>
        <w:autoSpaceDE w:val="0"/>
        <w:rPr>
          <w:rFonts w:ascii="Calibri" w:eastAsia="Arial" w:hAnsi="Calibri" w:cs="Calibri"/>
          <w:b/>
          <w:bCs/>
          <w:sz w:val="22"/>
          <w:szCs w:val="22"/>
        </w:rPr>
      </w:pPr>
      <w:r w:rsidRPr="008924FF">
        <w:rPr>
          <w:rFonts w:ascii="Calibri" w:eastAsia="Arial" w:hAnsi="Calibri" w:cs="Calibri"/>
          <w:b/>
          <w:bCs/>
          <w:sz w:val="22"/>
          <w:szCs w:val="22"/>
        </w:rPr>
        <w:t xml:space="preserve">                                                                                        </w:t>
      </w:r>
    </w:p>
    <w:p w:rsidR="00331FD1" w:rsidRPr="00863A5E" w:rsidRDefault="00331FD1" w:rsidP="00331FD1">
      <w:pPr>
        <w:spacing w:before="19" w:line="220" w:lineRule="exact"/>
        <w:rPr>
          <w:sz w:val="22"/>
          <w:szCs w:val="22"/>
        </w:rPr>
      </w:pPr>
    </w:p>
    <w:p w:rsidR="00245400" w:rsidRPr="004C09D6" w:rsidRDefault="00245400" w:rsidP="00236C5D">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hAnsiTheme="minorHAnsi" w:cstheme="minorHAnsi"/>
          <w:szCs w:val="24"/>
          <w:u w:val="none"/>
        </w:rPr>
      </w:pPr>
      <w:r w:rsidRPr="00236C5D">
        <w:rPr>
          <w:rFonts w:asciiTheme="minorHAnsi" w:hAnsiTheme="minorHAnsi" w:cstheme="minorHAnsi"/>
          <w:szCs w:val="24"/>
          <w:u w:val="none"/>
          <w:lang w:val="en-US"/>
        </w:rPr>
        <w:t>NOMO</w:t>
      </w:r>
      <w:r w:rsidRPr="00236C5D">
        <w:rPr>
          <w:rFonts w:asciiTheme="minorHAnsi" w:hAnsiTheme="minorHAnsi" w:cstheme="minorHAnsi"/>
          <w:szCs w:val="24"/>
          <w:u w:val="none"/>
        </w:rPr>
        <w:t xml:space="preserve">Σ ΒΟΙΩΤΙΑΣ                                                               </w:t>
      </w:r>
      <w:r w:rsidRPr="00236C5D">
        <w:rPr>
          <w:rFonts w:asciiTheme="minorHAnsi" w:hAnsiTheme="minorHAnsi" w:cstheme="minorHAnsi"/>
          <w:b w:val="0"/>
          <w:szCs w:val="24"/>
          <w:u w:val="none"/>
        </w:rPr>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sidR="004159B8">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245400" w:rsidRPr="005219A8" w:rsidRDefault="00245400" w:rsidP="00245400">
      <w:pPr>
        <w:jc w:val="center"/>
        <w:rPr>
          <w:rFonts w:asciiTheme="minorHAnsi" w:hAnsiTheme="minorHAnsi" w:cstheme="minorHAnsi"/>
          <w:lang w:val="en-US"/>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sidR="008C20E7">
        <w:rPr>
          <w:rFonts w:asciiTheme="minorHAnsi" w:eastAsia="Calibri" w:hAnsiTheme="minorHAnsi" w:cstheme="minorHAnsi"/>
          <w:b/>
          <w:bCs/>
          <w:position w:val="2"/>
        </w:rPr>
        <w:t xml:space="preserve"> </w:t>
      </w:r>
      <w:r w:rsidR="00985C5E">
        <w:rPr>
          <w:rFonts w:asciiTheme="minorHAnsi" w:eastAsia="Calibri" w:hAnsiTheme="minorHAnsi" w:cstheme="minorHAnsi"/>
          <w:b/>
          <w:bCs/>
          <w:position w:val="2"/>
        </w:rPr>
        <w:t>2543</w:t>
      </w:r>
    </w:p>
    <w:p w:rsidR="00245400" w:rsidRPr="004C09D6"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985C5E">
        <w:rPr>
          <w:rFonts w:asciiTheme="minorHAnsi" w:eastAsia="Arial" w:hAnsiTheme="minorHAnsi" w:cstheme="minorHAnsi"/>
          <w:b/>
          <w:bCs/>
          <w:position w:val="2"/>
        </w:rPr>
        <w:t>9</w:t>
      </w:r>
      <w:r w:rsidR="005219A8" w:rsidRPr="00985C5E">
        <w:rPr>
          <w:rFonts w:asciiTheme="minorHAnsi" w:eastAsia="Arial" w:hAnsiTheme="minorHAnsi" w:cstheme="minorHAnsi"/>
          <w:b/>
          <w:bCs/>
          <w:position w:val="2"/>
        </w:rPr>
        <w:t xml:space="preserve"> </w:t>
      </w:r>
      <w:r w:rsidR="008C20E7">
        <w:rPr>
          <w:rFonts w:asciiTheme="minorHAnsi" w:eastAsia="Arial" w:hAnsiTheme="minorHAnsi" w:cstheme="minorHAnsi"/>
          <w:b/>
          <w:bCs/>
          <w:position w:val="2"/>
        </w:rPr>
        <w:t xml:space="preserve"> </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sidR="008C20E7">
        <w:rPr>
          <w:rFonts w:asciiTheme="minorHAnsi" w:eastAsia="Arial" w:hAnsiTheme="minorHAnsi" w:cstheme="minorHAnsi"/>
          <w:b/>
          <w:bCs/>
          <w:position w:val="2"/>
        </w:rPr>
        <w:t>2</w:t>
      </w:r>
      <w:r>
        <w:rPr>
          <w:rFonts w:asciiTheme="minorHAnsi" w:eastAsia="Arial" w:hAnsiTheme="minorHAnsi" w:cstheme="minorHAnsi"/>
          <w:b/>
          <w:bCs/>
          <w:position w:val="2"/>
        </w:rPr>
        <w:t>/</w:t>
      </w:r>
      <w:r w:rsidRPr="004C09D6">
        <w:rPr>
          <w:rFonts w:asciiTheme="minorHAnsi" w:eastAsia="Arial" w:hAnsiTheme="minorHAnsi" w:cstheme="minorHAnsi"/>
          <w:b/>
          <w:bCs/>
          <w:position w:val="2"/>
        </w:rPr>
        <w:t>202</w:t>
      </w:r>
      <w:r w:rsidR="005219A8" w:rsidRPr="00985C5E">
        <w:rPr>
          <w:rFonts w:asciiTheme="minorHAnsi" w:eastAsia="Arial" w:hAnsiTheme="minorHAnsi" w:cstheme="minorHAnsi"/>
          <w:b/>
          <w:bCs/>
          <w:position w:val="2"/>
        </w:rPr>
        <w:t>3</w:t>
      </w:r>
    </w:p>
    <w:p w:rsidR="00245400" w:rsidRPr="00F53798" w:rsidRDefault="00245400" w:rsidP="00245400">
      <w:pPr>
        <w:pStyle w:val="af1"/>
        <w:tabs>
          <w:tab w:val="clear" w:pos="4153"/>
          <w:tab w:val="clear" w:pos="8306"/>
          <w:tab w:val="left" w:pos="4110"/>
          <w:tab w:val="left" w:pos="4140"/>
        </w:tabs>
        <w:rPr>
          <w:rFonts w:asciiTheme="minorHAnsi" w:hAnsiTheme="minorHAnsi" w:cstheme="minorHAnsi"/>
        </w:rPr>
      </w:pPr>
    </w:p>
    <w:p w:rsidR="00245400" w:rsidRPr="004C09D6" w:rsidRDefault="00245400" w:rsidP="00245400">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245400" w:rsidRPr="004C09D6" w:rsidRDefault="00245400" w:rsidP="00245400">
      <w:pPr>
        <w:pStyle w:val="af1"/>
        <w:jc w:val="center"/>
        <w:rPr>
          <w:rFonts w:asciiTheme="minorHAnsi" w:hAnsiTheme="minorHAnsi" w:cstheme="minorHAnsi"/>
          <w:b/>
          <w:bCs/>
        </w:rPr>
      </w:pP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w:t>
      </w:r>
      <w:r w:rsidR="005219A8" w:rsidRPr="005219A8">
        <w:rPr>
          <w:rFonts w:asciiTheme="minorHAnsi" w:hAnsiTheme="minorHAnsi" w:cstheme="minorHAnsi"/>
        </w:rPr>
        <w:t>3</w:t>
      </w:r>
      <w:r w:rsidRPr="004C09D6">
        <w:rPr>
          <w:rFonts w:asciiTheme="minorHAnsi" w:hAnsiTheme="minorHAnsi" w:cstheme="minorHAnsi"/>
        </w:rPr>
        <w:t>-</w:t>
      </w:r>
      <w:r w:rsidR="008C20E7">
        <w:rPr>
          <w:rFonts w:asciiTheme="minorHAnsi" w:hAnsiTheme="minorHAnsi" w:cstheme="minorHAnsi"/>
        </w:rPr>
        <w:t>2</w:t>
      </w:r>
      <w:r w:rsidRPr="004C09D6">
        <w:rPr>
          <w:rFonts w:asciiTheme="minorHAnsi" w:hAnsiTheme="minorHAnsi" w:cstheme="minorHAnsi"/>
        </w:rPr>
        <w:t xml:space="preserve">ης ΜΕΙΚΤΗΣ  Συνεδρίασης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245400" w:rsidRPr="004C09D6" w:rsidRDefault="00245400" w:rsidP="00245400">
      <w:pPr>
        <w:spacing w:line="276" w:lineRule="auto"/>
        <w:jc w:val="center"/>
        <w:rPr>
          <w:rFonts w:asciiTheme="minorHAnsi" w:hAnsiTheme="minorHAnsi" w:cstheme="minorHAnsi"/>
          <w:u w:val="single"/>
        </w:rPr>
      </w:pPr>
    </w:p>
    <w:p w:rsidR="005219A8" w:rsidRPr="005219A8" w:rsidRDefault="00245400" w:rsidP="00245400">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sidR="00985C5E">
        <w:rPr>
          <w:rFonts w:asciiTheme="minorHAnsi" w:eastAsia="Arial" w:hAnsiTheme="minorHAnsi" w:cstheme="minorHAnsi"/>
          <w:b/>
          <w:bCs/>
          <w:iCs/>
          <w:spacing w:val="-2"/>
          <w:u w:val="single"/>
          <w:lang w:bidi="hi-IN"/>
        </w:rPr>
        <w:t>8</w:t>
      </w:r>
    </w:p>
    <w:p w:rsidR="00245400" w:rsidRPr="00F53798" w:rsidRDefault="00245400" w:rsidP="00245400">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245400" w:rsidRPr="00C32AAA" w:rsidRDefault="00245400" w:rsidP="00985C5E">
      <w:pPr>
        <w:pStyle w:val="western"/>
        <w:suppressAutoHyphens w:val="0"/>
        <w:spacing w:beforeLines="20" w:afterLines="20"/>
        <w:ind w:left="284"/>
        <w:rPr>
          <w:rFonts w:asciiTheme="minorHAnsi" w:hAnsiTheme="minorHAnsi" w:cstheme="minorHAnsi"/>
          <w:b/>
        </w:rPr>
      </w:pPr>
      <w:r w:rsidRPr="008C20E7">
        <w:rPr>
          <w:rStyle w:val="a5"/>
          <w:rFonts w:asciiTheme="minorHAnsi" w:hAnsiTheme="minorHAnsi" w:cstheme="minorHAnsi"/>
          <w:sz w:val="24"/>
          <w:szCs w:val="24"/>
        </w:rPr>
        <w:t>ΘΕΜΑ</w:t>
      </w:r>
      <w:r w:rsidR="008C20E7" w:rsidRPr="008C20E7">
        <w:rPr>
          <w:rFonts w:asciiTheme="minorHAnsi" w:hAnsiTheme="minorHAnsi" w:cstheme="minorHAnsi"/>
          <w:sz w:val="24"/>
          <w:szCs w:val="24"/>
        </w:rPr>
        <w:t xml:space="preserve"> </w:t>
      </w:r>
      <w:r w:rsidR="008C20E7">
        <w:rPr>
          <w:rFonts w:asciiTheme="minorHAnsi" w:hAnsiTheme="minorHAnsi" w:cstheme="minorHAnsi"/>
          <w:b/>
          <w:sz w:val="24"/>
          <w:szCs w:val="24"/>
        </w:rPr>
        <w:t xml:space="preserve">: </w:t>
      </w:r>
      <w:r w:rsidR="00C32AAA" w:rsidRPr="00C32AAA">
        <w:rPr>
          <w:rFonts w:ascii="Calibri" w:hAnsi="Calibri" w:cs="Calibri"/>
          <w:b/>
          <w:sz w:val="24"/>
          <w:szCs w:val="24"/>
        </w:rPr>
        <w:t xml:space="preserve">Καθορισμός αμοιβής   του  Δικηγόρου Αθηνών κ. </w:t>
      </w:r>
      <w:proofErr w:type="spellStart"/>
      <w:r w:rsidR="00C32AAA" w:rsidRPr="00C32AAA">
        <w:rPr>
          <w:rFonts w:ascii="Calibri" w:hAnsi="Calibri" w:cs="Calibri"/>
          <w:b/>
          <w:sz w:val="24"/>
          <w:szCs w:val="24"/>
        </w:rPr>
        <w:t>Σηφάκη</w:t>
      </w:r>
      <w:proofErr w:type="spellEnd"/>
      <w:r w:rsidR="00C32AAA" w:rsidRPr="00C32AAA">
        <w:rPr>
          <w:rFonts w:ascii="Calibri" w:hAnsi="Calibri" w:cs="Calibri"/>
          <w:b/>
          <w:sz w:val="24"/>
          <w:szCs w:val="24"/>
        </w:rPr>
        <w:t xml:space="preserve">  Αντωνίου για τον  δικαστικό χειρισμό υπόθεσης  και ειδικότερα της  προσφυγής ( σύνταξη- κατάθεση Αιτήσεως Ακυρώσεως και Αιτήσεως Αναστολής  ) στο Συμβούλιο της Επικρατείας κατά της υπ’ αριθ. 151308/2022 απόφασης του Συντονιστή Αποκεντρωμένης Διοίκησης Θεσσαλίας – Στερεάς Ελλάδας με θέμα την έγκριση περιβαλλοντικών όρων αιολικού σταθμού παραγωγής ηλεκτρικής ενέργειας ισχύος 12,6 </w:t>
      </w:r>
      <w:r w:rsidR="00C32AAA" w:rsidRPr="00C32AAA">
        <w:rPr>
          <w:rFonts w:ascii="Calibri" w:hAnsi="Calibri" w:cs="Calibri"/>
          <w:b/>
          <w:sz w:val="24"/>
          <w:szCs w:val="24"/>
          <w:lang w:val="en-US"/>
        </w:rPr>
        <w:t>MW</w:t>
      </w:r>
      <w:r w:rsidR="00C32AAA" w:rsidRPr="00C32AAA">
        <w:rPr>
          <w:rFonts w:ascii="Calibri" w:hAnsi="Calibri" w:cs="Calibri"/>
          <w:b/>
          <w:sz w:val="24"/>
          <w:szCs w:val="24"/>
        </w:rPr>
        <w:t xml:space="preserve"> της ‘’ΕΝΕΡΚΟΠΛΑΝ ΠΑΡΝΑΣΣΟΣ ΜΕΠΕ’’ στη θέση ‘’ΚΟΥΡΟΥΠΛΙΕΣ’’ των Δήμων Διστόμου – </w:t>
      </w:r>
      <w:proofErr w:type="spellStart"/>
      <w:r w:rsidR="00C32AAA" w:rsidRPr="00C32AAA">
        <w:rPr>
          <w:rFonts w:ascii="Calibri" w:hAnsi="Calibri" w:cs="Calibri"/>
          <w:b/>
          <w:sz w:val="24"/>
          <w:szCs w:val="24"/>
        </w:rPr>
        <w:t>Αράχωβας</w:t>
      </w:r>
      <w:proofErr w:type="spellEnd"/>
      <w:r w:rsidR="00C32AAA" w:rsidRPr="00C32AAA">
        <w:rPr>
          <w:rFonts w:ascii="Calibri" w:hAnsi="Calibri" w:cs="Calibri"/>
          <w:b/>
          <w:sz w:val="24"/>
          <w:szCs w:val="24"/>
        </w:rPr>
        <w:t xml:space="preserve"> – Αντίκυρας και </w:t>
      </w:r>
      <w:proofErr w:type="spellStart"/>
      <w:r w:rsidR="00C32AAA" w:rsidRPr="00C32AAA">
        <w:rPr>
          <w:rFonts w:ascii="Calibri" w:hAnsi="Calibri" w:cs="Calibri"/>
          <w:b/>
          <w:sz w:val="24"/>
          <w:szCs w:val="24"/>
        </w:rPr>
        <w:t>Λεβαδέων</w:t>
      </w:r>
      <w:proofErr w:type="spellEnd"/>
      <w:r w:rsidR="00C32AAA" w:rsidRPr="00C32AAA">
        <w:rPr>
          <w:rFonts w:ascii="Calibri" w:hAnsi="Calibri" w:cs="Calibri"/>
          <w:b/>
          <w:sz w:val="24"/>
          <w:szCs w:val="24"/>
        </w:rPr>
        <w:t xml:space="preserve"> στο Ν. Βοιωτίας (ΑΔΑ: ΩΜ8ΚΟΡ10-1ΜΒ)</w:t>
      </w:r>
      <w:r w:rsidR="00C32AAA" w:rsidRPr="00C32AAA">
        <w:rPr>
          <w:rFonts w:ascii="Calibri" w:eastAsia="SimSun" w:hAnsi="Calibri" w:cs="Calibri"/>
          <w:b/>
          <w:i/>
          <w:iCs/>
          <w:sz w:val="24"/>
          <w:szCs w:val="24"/>
        </w:rPr>
        <w:t xml:space="preserve"> </w:t>
      </w:r>
    </w:p>
    <w:p w:rsidR="005219A8" w:rsidRPr="0045589F" w:rsidRDefault="005219A8" w:rsidP="005219A8">
      <w:pPr>
        <w:widowControl w:val="0"/>
        <w:snapToGrid w:val="0"/>
        <w:spacing w:line="360" w:lineRule="auto"/>
        <w:ind w:left="250"/>
        <w:textAlignment w:val="baseline"/>
        <w:rPr>
          <w:rFonts w:asciiTheme="minorHAnsi" w:hAnsiTheme="minorHAnsi" w:cstheme="minorHAnsi"/>
          <w:b/>
        </w:rPr>
      </w:pPr>
    </w:p>
    <w:p w:rsidR="00985C5E" w:rsidRDefault="00985C5E" w:rsidP="00985C5E">
      <w:pPr>
        <w:pStyle w:val="Default"/>
        <w:spacing w:line="360" w:lineRule="auto"/>
        <w:ind w:left="284"/>
        <w:jc w:val="both"/>
        <w:rPr>
          <w:rFonts w:asciiTheme="minorHAnsi" w:hAnsiTheme="minorHAnsi" w:cstheme="minorHAnsi"/>
          <w:bCs/>
          <w:lang w:val="el-GR"/>
        </w:rPr>
      </w:pPr>
      <w:r w:rsidRPr="00245400">
        <w:rPr>
          <w:rStyle w:val="FontStyle17"/>
          <w:rFonts w:asciiTheme="minorHAnsi" w:eastAsia="Calibri" w:hAnsiTheme="minorHAnsi" w:cstheme="minorHAnsi"/>
          <w:spacing w:val="-3"/>
          <w:lang w:val="el-GR"/>
        </w:rPr>
        <w:t xml:space="preserve">Στη Λιβαδειά σήμερα την  </w:t>
      </w:r>
      <w:r>
        <w:rPr>
          <w:rStyle w:val="FontStyle17"/>
          <w:rFonts w:asciiTheme="minorHAnsi" w:eastAsia="Calibri" w:hAnsiTheme="minorHAnsi" w:cstheme="minorHAnsi"/>
          <w:spacing w:val="-3"/>
          <w:lang w:val="el-GR"/>
        </w:rPr>
        <w:t>8</w:t>
      </w:r>
      <w:r w:rsidRPr="00245400">
        <w:rPr>
          <w:rStyle w:val="FontStyle17"/>
          <w:rFonts w:asciiTheme="minorHAnsi" w:eastAsia="Calibri" w:hAnsiTheme="minorHAnsi" w:cstheme="minorHAnsi"/>
          <w:spacing w:val="-3"/>
          <w:vertAlign w:val="superscript"/>
          <w:lang w:val="el-GR"/>
        </w:rPr>
        <w:t>η</w:t>
      </w:r>
      <w:r w:rsidRPr="00245400">
        <w:rPr>
          <w:rStyle w:val="FontStyle17"/>
          <w:rFonts w:asciiTheme="minorHAnsi" w:eastAsia="Calibri" w:hAnsiTheme="minorHAnsi" w:cstheme="minorHAnsi"/>
          <w:spacing w:val="-3"/>
          <w:lang w:val="el-GR"/>
        </w:rPr>
        <w:t xml:space="preserve">  </w:t>
      </w:r>
      <w:r>
        <w:rPr>
          <w:rStyle w:val="FontStyle17"/>
          <w:rFonts w:asciiTheme="minorHAnsi" w:eastAsia="Calibri" w:hAnsiTheme="minorHAnsi" w:cstheme="minorHAnsi"/>
          <w:spacing w:val="-3"/>
          <w:lang w:val="el-GR"/>
        </w:rPr>
        <w:t>Φεβρουα</w:t>
      </w:r>
      <w:r w:rsidRPr="00245400">
        <w:rPr>
          <w:rStyle w:val="FontStyle17"/>
          <w:rFonts w:asciiTheme="minorHAnsi" w:eastAsia="Calibri" w:hAnsiTheme="minorHAnsi" w:cstheme="minorHAnsi"/>
          <w:spacing w:val="-3"/>
          <w:lang w:val="el-GR"/>
        </w:rPr>
        <w:t xml:space="preserve">ρίου 2022, ημέρα  </w:t>
      </w:r>
      <w:r>
        <w:rPr>
          <w:rStyle w:val="FontStyle17"/>
          <w:rFonts w:asciiTheme="minorHAnsi" w:eastAsia="Calibri" w:hAnsiTheme="minorHAnsi" w:cstheme="minorHAnsi"/>
          <w:spacing w:val="-3"/>
          <w:lang w:val="el-GR"/>
        </w:rPr>
        <w:t>Τετάρτη</w:t>
      </w:r>
      <w:r w:rsidRPr="00245400">
        <w:rPr>
          <w:rStyle w:val="FontStyle17"/>
          <w:rFonts w:asciiTheme="minorHAnsi" w:eastAsia="Calibri" w:hAnsiTheme="minorHAnsi" w:cstheme="minorHAnsi"/>
          <w:spacing w:val="-3"/>
          <w:lang w:val="el-GR"/>
        </w:rPr>
        <w:t xml:space="preserve">  και ώρα  18:00 </w:t>
      </w:r>
      <w:proofErr w:type="spellStart"/>
      <w:r w:rsidRPr="00245400">
        <w:rPr>
          <w:rStyle w:val="FontStyle17"/>
          <w:rFonts w:asciiTheme="minorHAnsi" w:eastAsia="Calibri" w:hAnsiTheme="minorHAnsi" w:cstheme="minorHAnsi"/>
          <w:spacing w:val="-3"/>
          <w:lang w:val="el-GR"/>
        </w:rPr>
        <w:t>μ.μ</w:t>
      </w:r>
      <w:proofErr w:type="spellEnd"/>
      <w:r w:rsidRPr="00245400">
        <w:rPr>
          <w:rStyle w:val="FontStyle17"/>
          <w:rFonts w:asciiTheme="minorHAnsi" w:eastAsia="Calibri" w:hAnsiTheme="minorHAnsi" w:cstheme="minorHAnsi"/>
          <w:spacing w:val="-3"/>
          <w:lang w:val="el-GR"/>
        </w:rPr>
        <w:t xml:space="preserve">  </w:t>
      </w:r>
      <w:r w:rsidRPr="00245400">
        <w:rPr>
          <w:rFonts w:asciiTheme="minorHAnsi" w:hAnsiTheme="minorHAnsi" w:cstheme="minorHAnsi"/>
          <w:lang w:val="el-GR"/>
        </w:rPr>
        <w:t xml:space="preserve">  ,</w:t>
      </w:r>
      <w:r w:rsidRPr="00245400">
        <w:rPr>
          <w:rStyle w:val="FontStyle17"/>
          <w:rFonts w:asciiTheme="minorHAnsi" w:eastAsia="Calibri" w:hAnsiTheme="minorHAnsi" w:cstheme="minorHAnsi"/>
          <w:spacing w:val="-3"/>
          <w:lang w:val="el-GR"/>
        </w:rPr>
        <w:t xml:space="preserve"> συνήλθε σε </w:t>
      </w:r>
      <w:r w:rsidRPr="00245400">
        <w:rPr>
          <w:rStyle w:val="FontStyle17"/>
          <w:rFonts w:asciiTheme="minorHAnsi" w:eastAsia="Calibri" w:hAnsiTheme="minorHAnsi" w:cstheme="minorHAnsi"/>
          <w:b/>
          <w:spacing w:val="-3"/>
          <w:lang w:val="el-GR"/>
        </w:rPr>
        <w:t xml:space="preserve"> μεικτή </w:t>
      </w:r>
      <w:r w:rsidRPr="00245400">
        <w:rPr>
          <w:rStyle w:val="FontStyle17"/>
          <w:rFonts w:asciiTheme="minorHAnsi" w:eastAsia="Calibri" w:hAnsiTheme="minorHAnsi" w:cstheme="minorHAnsi"/>
          <w:spacing w:val="-3"/>
          <w:lang w:val="el-GR"/>
        </w:rPr>
        <w:t xml:space="preserve">συνεδρίαση το Δημοτικό Συμβούλιο του Δήμου  </w:t>
      </w:r>
      <w:proofErr w:type="spellStart"/>
      <w:r w:rsidRPr="00245400">
        <w:rPr>
          <w:rStyle w:val="FontStyle17"/>
          <w:rFonts w:asciiTheme="minorHAnsi" w:eastAsia="Calibri" w:hAnsiTheme="minorHAnsi" w:cstheme="minorHAnsi"/>
          <w:spacing w:val="-3"/>
          <w:lang w:val="el-GR"/>
        </w:rPr>
        <w:t>Λεβαδέων</w:t>
      </w:r>
      <w:proofErr w:type="spellEnd"/>
      <w:r w:rsidRPr="00245400">
        <w:rPr>
          <w:rStyle w:val="FontStyle17"/>
          <w:rFonts w:asciiTheme="minorHAnsi" w:eastAsia="Calibri" w:hAnsiTheme="minorHAnsi" w:cstheme="minorHAnsi"/>
          <w:spacing w:val="-3"/>
          <w:lang w:val="el-GR"/>
        </w:rPr>
        <w:t xml:space="preserve"> </w:t>
      </w:r>
      <w:r w:rsidRPr="00245400">
        <w:rPr>
          <w:rStyle w:val="a5"/>
          <w:rFonts w:asciiTheme="minorHAnsi" w:hAnsiTheme="minorHAnsi" w:cstheme="minorHAnsi"/>
          <w:shd w:val="clear" w:color="auto" w:fill="FFFFFF"/>
          <w:lang w:val="el-GR"/>
        </w:rPr>
        <w:t xml:space="preserve">  σύμφωνα με τις </w:t>
      </w:r>
      <w:r w:rsidRPr="0024540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245400">
        <w:rPr>
          <w:rFonts w:asciiTheme="minorHAnsi" w:hAnsiTheme="minorHAnsi" w:cstheme="minorHAnsi"/>
          <w:lang w:val="el-GR"/>
        </w:rPr>
        <w:t>κορωνοϊού</w:t>
      </w:r>
      <w:proofErr w:type="spellEnd"/>
      <w:r w:rsidRPr="00245400">
        <w:rPr>
          <w:rFonts w:asciiTheme="minorHAnsi" w:hAnsiTheme="minorHAnsi" w:cstheme="minorHAnsi"/>
          <w:lang w:val="el-GR"/>
        </w:rPr>
        <w:t xml:space="preserve"> </w:t>
      </w:r>
      <w:r w:rsidRPr="00084660">
        <w:rPr>
          <w:rFonts w:asciiTheme="minorHAnsi" w:hAnsiTheme="minorHAnsi" w:cstheme="minorHAnsi"/>
        </w:rPr>
        <w:t>COVID</w:t>
      </w:r>
      <w:r w:rsidRPr="00245400">
        <w:rPr>
          <w:rFonts w:asciiTheme="minorHAnsi" w:hAnsiTheme="minorHAnsi" w:cstheme="minorHAnsi"/>
          <w:lang w:val="el-GR"/>
        </w:rPr>
        <w:t xml:space="preserve"> -19» και </w:t>
      </w:r>
      <w:r w:rsidRPr="00245400">
        <w:rPr>
          <w:rFonts w:asciiTheme="minorHAnsi" w:hAnsiTheme="minorHAnsi" w:cstheme="minorHAnsi"/>
          <w:shd w:val="clear" w:color="auto" w:fill="FFFFFF"/>
          <w:lang w:val="el-GR"/>
        </w:rPr>
        <w:t>ύστερα από</w:t>
      </w:r>
      <w:r w:rsidRPr="00245400">
        <w:rPr>
          <w:rStyle w:val="FontStyle17"/>
          <w:rFonts w:asciiTheme="minorHAnsi" w:eastAsia="Calibri" w:hAnsiTheme="minorHAnsi" w:cstheme="minorHAnsi"/>
          <w:spacing w:val="-3"/>
          <w:lang w:val="el-GR"/>
        </w:rPr>
        <w:t xml:space="preserve">  την από </w:t>
      </w:r>
      <w:r w:rsidRPr="00245400">
        <w:rPr>
          <w:rStyle w:val="FontStyle17"/>
          <w:rFonts w:asciiTheme="minorHAnsi" w:eastAsia="Calibri" w:hAnsiTheme="minorHAnsi" w:cstheme="minorHAnsi"/>
          <w:b/>
          <w:spacing w:val="-3"/>
          <w:lang w:val="el-GR"/>
        </w:rPr>
        <w:t xml:space="preserve"> </w:t>
      </w:r>
      <w:r>
        <w:rPr>
          <w:rStyle w:val="FontStyle17"/>
          <w:rFonts w:asciiTheme="minorHAnsi" w:eastAsia="Calibri" w:hAnsiTheme="minorHAnsi" w:cstheme="minorHAnsi"/>
          <w:b/>
          <w:spacing w:val="-3"/>
          <w:lang w:val="el-GR"/>
        </w:rPr>
        <w:t>2151/3-2-2023</w:t>
      </w:r>
      <w:r w:rsidRPr="00245400">
        <w:rPr>
          <w:rStyle w:val="FontStyle17"/>
          <w:rFonts w:asciiTheme="minorHAnsi" w:eastAsia="Calibri" w:hAnsiTheme="minorHAnsi" w:cstheme="minorHAnsi"/>
          <w:spacing w:val="-3"/>
          <w:lang w:val="el-GR"/>
        </w:rPr>
        <w:t xml:space="preserve"> </w:t>
      </w:r>
      <w:r w:rsidRPr="005B7862">
        <w:rPr>
          <w:rStyle w:val="FontStyle17"/>
          <w:rFonts w:asciiTheme="minorHAnsi" w:eastAsia="Calibri" w:hAnsiTheme="minorHAnsi" w:cstheme="minorHAnsi"/>
          <w:spacing w:val="-3"/>
        </w:rPr>
        <w:t> </w:t>
      </w:r>
      <w:r w:rsidRPr="00245400">
        <w:rPr>
          <w:rStyle w:val="FontStyle17"/>
          <w:rFonts w:asciiTheme="minorHAnsi" w:eastAsia="Calibri" w:hAnsiTheme="minorHAnsi" w:cstheme="minorHAnsi"/>
          <w:spacing w:val="-3"/>
          <w:lang w:val="el-GR"/>
        </w:rPr>
        <w:t xml:space="preserve"> έγγραφη πρόσκληση της Προέδρου του Δημοτικού Συμβούλου </w:t>
      </w:r>
      <w:proofErr w:type="spellStart"/>
      <w:r w:rsidRPr="00245400">
        <w:rPr>
          <w:rStyle w:val="FontStyle17"/>
          <w:rFonts w:asciiTheme="minorHAnsi" w:eastAsia="Calibri" w:hAnsiTheme="minorHAnsi" w:cstheme="minorHAnsi"/>
          <w:spacing w:val="-3"/>
          <w:lang w:val="el-GR"/>
        </w:rPr>
        <w:t>κας</w:t>
      </w:r>
      <w:proofErr w:type="spellEnd"/>
      <w:r w:rsidRPr="00245400">
        <w:rPr>
          <w:rStyle w:val="FontStyle17"/>
          <w:rFonts w:asciiTheme="minorHAnsi" w:eastAsia="Calibri" w:hAnsiTheme="minorHAnsi" w:cstheme="minorHAnsi"/>
          <w:spacing w:val="-3"/>
          <w:lang w:val="el-GR"/>
        </w:rPr>
        <w:t xml:space="preserve">. </w:t>
      </w:r>
      <w:proofErr w:type="spellStart"/>
      <w:r w:rsidRPr="00245400">
        <w:rPr>
          <w:rStyle w:val="FontStyle17"/>
          <w:rFonts w:asciiTheme="minorHAnsi" w:eastAsia="Calibri" w:hAnsiTheme="minorHAnsi" w:cstheme="minorHAnsi"/>
          <w:spacing w:val="-3"/>
          <w:lang w:val="el-GR"/>
        </w:rPr>
        <w:t>Καράβα</w:t>
      </w:r>
      <w:proofErr w:type="spellEnd"/>
      <w:r w:rsidRPr="00245400">
        <w:rPr>
          <w:rStyle w:val="FontStyle17"/>
          <w:rFonts w:asciiTheme="minorHAnsi" w:eastAsia="Calibri" w:hAnsiTheme="minorHAnsi" w:cstheme="minorHAnsi"/>
          <w:spacing w:val="-3"/>
          <w:lang w:val="el-GR"/>
        </w:rPr>
        <w:t xml:space="preserve"> </w:t>
      </w:r>
      <w:proofErr w:type="spellStart"/>
      <w:r w:rsidRPr="00245400">
        <w:rPr>
          <w:rStyle w:val="FontStyle17"/>
          <w:rFonts w:asciiTheme="minorHAnsi" w:eastAsia="Calibri" w:hAnsiTheme="minorHAnsi" w:cstheme="minorHAnsi"/>
          <w:spacing w:val="-3"/>
          <w:lang w:val="el-GR"/>
        </w:rPr>
        <w:t>Χρυσοβαλάντου</w:t>
      </w:r>
      <w:proofErr w:type="spellEnd"/>
      <w:r w:rsidRPr="00245400">
        <w:rPr>
          <w:rStyle w:val="FontStyle17"/>
          <w:rFonts w:asciiTheme="minorHAnsi" w:eastAsia="Calibri" w:hAnsiTheme="minorHAnsi" w:cstheme="minorHAnsi"/>
          <w:spacing w:val="-3"/>
          <w:lang w:val="el-GR"/>
        </w:rPr>
        <w:t xml:space="preserve"> Βασιλικής (</w:t>
      </w:r>
      <w:proofErr w:type="spellStart"/>
      <w:r w:rsidRPr="00245400">
        <w:rPr>
          <w:rStyle w:val="FontStyle17"/>
          <w:rFonts w:asciiTheme="minorHAnsi" w:eastAsia="Calibri" w:hAnsiTheme="minorHAnsi" w:cstheme="minorHAnsi"/>
          <w:spacing w:val="-3"/>
          <w:lang w:val="el-GR"/>
        </w:rPr>
        <w:t>Βάλιας</w:t>
      </w:r>
      <w:proofErr w:type="spellEnd"/>
      <w:r w:rsidRPr="00245400">
        <w:rPr>
          <w:rStyle w:val="FontStyle17"/>
          <w:rFonts w:asciiTheme="minorHAnsi" w:eastAsia="Calibri" w:hAnsiTheme="minorHAnsi" w:cstheme="minorHAnsi"/>
          <w:spacing w:val="-3"/>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F53798">
        <w:rPr>
          <w:rStyle w:val="FontStyle17"/>
          <w:rFonts w:asciiTheme="minorHAnsi" w:eastAsia="Calibri" w:hAnsiTheme="minorHAnsi" w:cstheme="minorHAnsi"/>
          <w:spacing w:val="-3"/>
        </w:rPr>
        <w:t> </w:t>
      </w:r>
      <w:r w:rsidRPr="00245400">
        <w:rPr>
          <w:rStyle w:val="FontStyle17"/>
          <w:rFonts w:asciiTheme="minorHAnsi" w:eastAsia="Calibri" w:hAnsiTheme="minorHAnsi" w:cstheme="minorHAnsi"/>
          <w:spacing w:val="-3"/>
          <w:lang w:val="el-GR"/>
        </w:rPr>
        <w:t xml:space="preserve"> 67 του Ν.3852/2010)</w:t>
      </w:r>
      <w:r w:rsidRPr="00245400">
        <w:rPr>
          <w:rFonts w:asciiTheme="minorHAnsi" w:hAnsiTheme="minorHAnsi" w:cstheme="minorHAnsi"/>
          <w:bCs/>
          <w:lang w:val="el-GR"/>
        </w:rPr>
        <w:t xml:space="preserve"> </w:t>
      </w:r>
    </w:p>
    <w:p w:rsidR="00985C5E" w:rsidRPr="00245400" w:rsidRDefault="00985C5E" w:rsidP="00985C5E">
      <w:pPr>
        <w:pStyle w:val="Default"/>
        <w:spacing w:line="360" w:lineRule="auto"/>
        <w:ind w:left="284"/>
        <w:jc w:val="both"/>
        <w:rPr>
          <w:rStyle w:val="FontStyle17"/>
          <w:rFonts w:asciiTheme="minorHAnsi" w:eastAsia="Arial" w:hAnsiTheme="minorHAnsi" w:cstheme="minorHAnsi"/>
          <w:iCs/>
          <w:spacing w:val="-3"/>
          <w:lang w:val="el-GR"/>
        </w:rPr>
      </w:pPr>
      <w:r w:rsidRPr="00FF4B7D">
        <w:rPr>
          <w:rFonts w:asciiTheme="minorHAnsi" w:hAnsiTheme="minorHAnsi" w:cstheme="minorHAnsi"/>
          <w:bCs/>
          <w:lang w:val="el-GR"/>
        </w:rPr>
        <w:t>Η  Πρόεδρος του Δημοτικού Συμβουλίου   κήρυξε την έναρξη της συνεδρίασης και δ</w:t>
      </w:r>
      <w:r w:rsidRPr="00FF4B7D">
        <w:rPr>
          <w:rStyle w:val="FontStyle17"/>
          <w:rFonts w:asciiTheme="minorHAnsi" w:eastAsia="Arial" w:hAnsiTheme="minorHAnsi" w:cstheme="minorHAnsi"/>
          <w:spacing w:val="-3"/>
          <w:lang w:val="el-GR"/>
        </w:rPr>
        <w:t>ιαπιστώθηκε   ότι υπάρχει νόμιμη απαρτία, επειδή σε σύνολο 33 συμβούλων ήταν παρόντες  οι παρακάτω αναφερόμενοι  2</w:t>
      </w:r>
      <w:r>
        <w:rPr>
          <w:rStyle w:val="FontStyle17"/>
          <w:rFonts w:asciiTheme="minorHAnsi" w:eastAsia="Arial" w:hAnsiTheme="minorHAnsi" w:cstheme="minorHAnsi"/>
          <w:spacing w:val="-3"/>
          <w:lang w:val="el-GR"/>
        </w:rPr>
        <w:t xml:space="preserve">5 </w:t>
      </w:r>
      <w:r w:rsidRPr="00FF4B7D">
        <w:rPr>
          <w:rStyle w:val="FontStyle17"/>
          <w:rFonts w:asciiTheme="minorHAnsi" w:eastAsia="Arial" w:hAnsiTheme="minorHAnsi" w:cstheme="minorHAnsi"/>
          <w:spacing w:val="-3"/>
          <w:lang w:val="el-GR"/>
        </w:rPr>
        <w:t xml:space="preserve"> δημοτικοί σύμβουλοι  :</w:t>
      </w:r>
    </w:p>
    <w:p w:rsidR="00985C5E" w:rsidRPr="00245400" w:rsidRDefault="00985C5E" w:rsidP="00985C5E">
      <w:pPr>
        <w:pStyle w:val="Default"/>
        <w:spacing w:line="360" w:lineRule="auto"/>
        <w:ind w:left="284"/>
        <w:jc w:val="both"/>
        <w:rPr>
          <w:rStyle w:val="FontStyle17"/>
          <w:rFonts w:asciiTheme="minorHAnsi" w:eastAsia="Arial" w:hAnsiTheme="minorHAnsi" w:cstheme="minorHAnsi"/>
          <w:iCs/>
          <w:spacing w:val="-3"/>
          <w:lang w:val="el-GR"/>
        </w:rPr>
      </w:pPr>
    </w:p>
    <w:p w:rsidR="00985C5E" w:rsidRPr="00127468" w:rsidRDefault="00985C5E" w:rsidP="00985C5E">
      <w:pPr>
        <w:spacing w:line="276" w:lineRule="auto"/>
        <w:ind w:left="2880" w:hanging="2160"/>
        <w:rPr>
          <w:rFonts w:asciiTheme="minorHAnsi" w:hAnsiTheme="minorHAnsi" w:cstheme="minorHAnsi"/>
        </w:rPr>
      </w:pPr>
      <w:r w:rsidRPr="00127468">
        <w:rPr>
          <w:rFonts w:asciiTheme="minorHAnsi" w:hAnsiTheme="minorHAnsi" w:cstheme="minorHAnsi"/>
          <w:b/>
          <w:bCs/>
        </w:rPr>
        <w:lastRenderedPageBreak/>
        <w:t>ΠΑΡΟΝΤΕΣ</w:t>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t xml:space="preserve">ΑΠΟΝΤΕΣ </w:t>
      </w:r>
      <w:r w:rsidRPr="00127468">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rPr>
                <w:rFonts w:asciiTheme="minorHAnsi" w:hAnsiTheme="minorHAnsi" w:cstheme="minorHAnsi"/>
              </w:rPr>
            </w:pPr>
            <w:proofErr w:type="spellStart"/>
            <w:r w:rsidRPr="00127468">
              <w:rPr>
                <w:rFonts w:asciiTheme="minorHAnsi" w:hAnsiTheme="minorHAnsi" w:cstheme="minorHAnsi"/>
              </w:rPr>
              <w:t>Καλογρηάς</w:t>
            </w:r>
            <w:proofErr w:type="spellEnd"/>
            <w:r w:rsidRPr="00127468">
              <w:rPr>
                <w:rFonts w:asciiTheme="minorHAnsi" w:hAnsiTheme="minorHAnsi" w:cstheme="minorHAnsi"/>
              </w:rPr>
              <w:t xml:space="preserve"> Αθανάσιος</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r w:rsidRPr="00127468">
              <w:rPr>
                <w:rFonts w:asciiTheme="minorHAnsi" w:hAnsiTheme="minorHAnsi" w:cstheme="minorHAnsi"/>
              </w:rPr>
              <w:t xml:space="preserve"> 1</w:t>
            </w:r>
          </w:p>
        </w:tc>
        <w:tc>
          <w:tcPr>
            <w:tcW w:w="3544" w:type="dxa"/>
            <w:shd w:val="clear" w:color="auto" w:fill="FFFFFF"/>
          </w:tcPr>
          <w:p w:rsidR="00985C5E" w:rsidRPr="00127468" w:rsidRDefault="00985C5E" w:rsidP="00B67C9D">
            <w:pPr>
              <w:snapToGrid w:val="0"/>
              <w:rPr>
                <w:rFonts w:asciiTheme="minorHAnsi" w:hAnsiTheme="minorHAnsi" w:cstheme="minorHAnsi"/>
              </w:rPr>
            </w:pPr>
            <w:r w:rsidRPr="00127468">
              <w:rPr>
                <w:rFonts w:asciiTheme="minorHAnsi" w:hAnsiTheme="minorHAnsi" w:cstheme="minorHAnsi"/>
              </w:rPr>
              <w:t xml:space="preserve">Γιαννακόπουλος Βρασίδας  </w:t>
            </w: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rPr>
                <w:rFonts w:asciiTheme="minorHAnsi" w:hAnsiTheme="minorHAnsi" w:cstheme="minorHAnsi"/>
              </w:rPr>
            </w:pPr>
            <w:r w:rsidRPr="00127468">
              <w:rPr>
                <w:rFonts w:asciiTheme="minorHAnsi" w:eastAsia="Arial" w:hAnsiTheme="minorHAnsi" w:cstheme="minorHAnsi"/>
              </w:rPr>
              <w:t xml:space="preserve"> </w:t>
            </w:r>
            <w:proofErr w:type="spellStart"/>
            <w:r w:rsidRPr="00127468">
              <w:rPr>
                <w:rFonts w:asciiTheme="minorHAnsi" w:hAnsiTheme="minorHAnsi" w:cstheme="minorHAnsi"/>
              </w:rPr>
              <w:t>Μητάς</w:t>
            </w:r>
            <w:proofErr w:type="spellEnd"/>
            <w:r w:rsidRPr="00127468">
              <w:rPr>
                <w:rFonts w:asciiTheme="minorHAnsi" w:hAnsiTheme="minorHAnsi" w:cstheme="minorHAnsi"/>
              </w:rPr>
              <w:t xml:space="preserve">    Αλέξανδρος</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r w:rsidRPr="00127468">
              <w:rPr>
                <w:rFonts w:asciiTheme="minorHAnsi" w:hAnsiTheme="minorHAnsi" w:cstheme="minorHAnsi"/>
              </w:rPr>
              <w:t xml:space="preserve">2 </w:t>
            </w:r>
          </w:p>
        </w:tc>
        <w:tc>
          <w:tcPr>
            <w:tcW w:w="3544" w:type="dxa"/>
            <w:shd w:val="clear" w:color="auto" w:fill="FFFFFF"/>
          </w:tcPr>
          <w:p w:rsidR="00985C5E" w:rsidRPr="00127468" w:rsidRDefault="00985C5E" w:rsidP="00B67C9D">
            <w:pPr>
              <w:snapToGrid w:val="0"/>
              <w:rPr>
                <w:rFonts w:asciiTheme="minorHAnsi" w:hAnsiTheme="minorHAnsi" w:cstheme="minorHAnsi"/>
              </w:rPr>
            </w:pPr>
            <w:r w:rsidRPr="00127468">
              <w:rPr>
                <w:rFonts w:asciiTheme="minorHAnsi" w:hAnsiTheme="minorHAnsi" w:cstheme="minorHAnsi"/>
              </w:rPr>
              <w:t xml:space="preserve">Γαλανός Κων/νος  </w:t>
            </w: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rPr>
            </w:pPr>
            <w:proofErr w:type="spellStart"/>
            <w:r w:rsidRPr="00127468">
              <w:rPr>
                <w:rFonts w:asciiTheme="minorHAnsi" w:eastAsia="Arial" w:hAnsiTheme="minorHAnsi" w:cstheme="minorHAnsi"/>
              </w:rPr>
              <w:t>Τσεσμετζής</w:t>
            </w:r>
            <w:proofErr w:type="spellEnd"/>
            <w:r w:rsidRPr="00127468">
              <w:rPr>
                <w:rFonts w:asciiTheme="minorHAnsi" w:eastAsia="Arial" w:hAnsiTheme="minorHAnsi" w:cstheme="minorHAnsi"/>
              </w:rPr>
              <w:t xml:space="preserve"> Εμμανουήλ</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r w:rsidRPr="00127468">
              <w:rPr>
                <w:rFonts w:asciiTheme="minorHAnsi" w:hAnsiTheme="minorHAnsi" w:cstheme="minorHAnsi"/>
              </w:rPr>
              <w:t xml:space="preserve">3 </w:t>
            </w:r>
          </w:p>
        </w:tc>
        <w:tc>
          <w:tcPr>
            <w:tcW w:w="3544" w:type="dxa"/>
            <w:shd w:val="clear" w:color="auto" w:fill="FFFFFF"/>
          </w:tcPr>
          <w:p w:rsidR="00985C5E" w:rsidRPr="00127468" w:rsidRDefault="00985C5E" w:rsidP="00B67C9D">
            <w:pPr>
              <w:snapToGrid w:val="0"/>
              <w:rPr>
                <w:rFonts w:asciiTheme="minorHAnsi" w:hAnsiTheme="minorHAnsi" w:cstheme="minorHAnsi"/>
              </w:rPr>
            </w:pPr>
            <w:proofErr w:type="spellStart"/>
            <w:r w:rsidRPr="00127468">
              <w:rPr>
                <w:rFonts w:asciiTheme="minorHAnsi" w:hAnsiTheme="minorHAnsi" w:cstheme="minorHAnsi"/>
              </w:rPr>
              <w:t>Κοτσικώνας</w:t>
            </w:r>
            <w:proofErr w:type="spellEnd"/>
            <w:r w:rsidRPr="00127468">
              <w:rPr>
                <w:rFonts w:asciiTheme="minorHAnsi" w:hAnsiTheme="minorHAnsi" w:cstheme="minorHAnsi"/>
              </w:rPr>
              <w:t xml:space="preserve"> Επαμεινώνδας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rPr>
            </w:pPr>
            <w:r w:rsidRPr="00127468">
              <w:rPr>
                <w:rFonts w:asciiTheme="minorHAnsi" w:hAnsiTheme="minorHAnsi" w:cstheme="minorHAnsi"/>
              </w:rPr>
              <w:t xml:space="preserve">Δήμου Ιωάννης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r w:rsidRPr="00127468">
              <w:rPr>
                <w:rFonts w:asciiTheme="minorHAnsi" w:hAnsiTheme="minorHAnsi" w:cstheme="minorHAnsi"/>
              </w:rPr>
              <w:t xml:space="preserve">4 </w:t>
            </w:r>
          </w:p>
        </w:tc>
        <w:tc>
          <w:tcPr>
            <w:tcW w:w="3544" w:type="dxa"/>
            <w:shd w:val="clear" w:color="auto" w:fill="FFFFFF"/>
          </w:tcPr>
          <w:p w:rsidR="00985C5E" w:rsidRPr="00127468" w:rsidRDefault="00985C5E" w:rsidP="00B67C9D">
            <w:pPr>
              <w:snapToGrid w:val="0"/>
              <w:rPr>
                <w:rFonts w:asciiTheme="minorHAnsi" w:hAnsiTheme="minorHAnsi" w:cstheme="minorHAnsi"/>
              </w:rPr>
            </w:pPr>
            <w:proofErr w:type="spellStart"/>
            <w:r w:rsidRPr="00127468">
              <w:rPr>
                <w:rFonts w:asciiTheme="minorHAnsi" w:eastAsia="Calibri" w:hAnsiTheme="minorHAnsi" w:cstheme="minorHAnsi"/>
              </w:rPr>
              <w:t>Γερονικολού</w:t>
            </w:r>
            <w:proofErr w:type="spellEnd"/>
            <w:r w:rsidRPr="00127468">
              <w:rPr>
                <w:rFonts w:asciiTheme="minorHAnsi" w:eastAsia="Calibri" w:hAnsiTheme="minorHAnsi" w:cstheme="minorHAnsi"/>
              </w:rPr>
              <w:t xml:space="preserve"> Λαμπρινή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rPr>
            </w:pPr>
            <w:r w:rsidRPr="00127468">
              <w:rPr>
                <w:rFonts w:asciiTheme="minorHAnsi" w:hAnsiTheme="minorHAnsi" w:cstheme="minorHAnsi"/>
              </w:rPr>
              <w:t>Αποστόλου Ιωάννης</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r w:rsidRPr="00127468">
              <w:rPr>
                <w:rFonts w:asciiTheme="minorHAnsi" w:hAnsiTheme="minorHAnsi" w:cstheme="minorHAnsi"/>
              </w:rPr>
              <w:t xml:space="preserve">5  </w:t>
            </w:r>
          </w:p>
        </w:tc>
        <w:tc>
          <w:tcPr>
            <w:tcW w:w="3544" w:type="dxa"/>
            <w:shd w:val="clear" w:color="auto" w:fill="FFFFFF"/>
          </w:tcPr>
          <w:p w:rsidR="00985C5E" w:rsidRPr="00127468" w:rsidRDefault="00985C5E" w:rsidP="00B67C9D">
            <w:pPr>
              <w:tabs>
                <w:tab w:val="left" w:pos="718"/>
              </w:tabs>
              <w:rPr>
                <w:rFonts w:asciiTheme="minorHAnsi" w:hAnsiTheme="minorHAnsi" w:cstheme="minorHAnsi"/>
              </w:rPr>
            </w:pPr>
            <w:proofErr w:type="spellStart"/>
            <w:r w:rsidRPr="00127468">
              <w:rPr>
                <w:rFonts w:asciiTheme="minorHAnsi" w:eastAsia="Calibri" w:hAnsiTheme="minorHAnsi" w:cstheme="minorHAnsi"/>
              </w:rPr>
              <w:t>Πλιακοστάμος</w:t>
            </w:r>
            <w:proofErr w:type="spellEnd"/>
            <w:r w:rsidRPr="00127468">
              <w:rPr>
                <w:rFonts w:asciiTheme="minorHAnsi" w:eastAsia="Calibri" w:hAnsiTheme="minorHAnsi" w:cstheme="minorHAnsi"/>
              </w:rPr>
              <w:t xml:space="preserve"> Κων/νος </w:t>
            </w:r>
            <w:r w:rsidRPr="00127468">
              <w:rPr>
                <w:rFonts w:asciiTheme="minorHAnsi" w:hAnsiTheme="minorHAnsi" w:cstheme="minorHAnsi"/>
              </w:rPr>
              <w:t xml:space="preserve">    </w:t>
            </w:r>
          </w:p>
          <w:p w:rsidR="00985C5E" w:rsidRPr="00127468" w:rsidRDefault="00985C5E" w:rsidP="00B67C9D">
            <w:pPr>
              <w:snapToGrid w:val="0"/>
              <w:rPr>
                <w:rFonts w:asciiTheme="minorHAnsi" w:hAnsiTheme="minorHAnsi" w:cstheme="minorHAnsi"/>
              </w:rPr>
            </w:pP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985C5E" w:rsidRPr="00127468" w:rsidRDefault="00985C5E" w:rsidP="00B67C9D">
            <w:pPr>
              <w:snapToGrid w:val="0"/>
              <w:rPr>
                <w:rFonts w:asciiTheme="minorHAnsi" w:hAnsiTheme="minorHAnsi" w:cstheme="minorHAnsi"/>
              </w:rPr>
            </w:pPr>
            <w:proofErr w:type="spellStart"/>
            <w:r w:rsidRPr="00127468">
              <w:rPr>
                <w:rFonts w:asciiTheme="minorHAnsi" w:eastAsia="Calibri" w:hAnsiTheme="minorHAnsi" w:cstheme="minorHAnsi"/>
              </w:rPr>
              <w:t>Σάκκος</w:t>
            </w:r>
            <w:proofErr w:type="spellEnd"/>
            <w:r w:rsidRPr="00127468">
              <w:rPr>
                <w:rFonts w:asciiTheme="minorHAnsi" w:eastAsia="Calibri" w:hAnsiTheme="minorHAnsi" w:cstheme="minorHAnsi"/>
              </w:rPr>
              <w:t xml:space="preserve"> Μάριος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r w:rsidRPr="00127468">
              <w:rPr>
                <w:rFonts w:asciiTheme="minorHAnsi" w:hAnsiTheme="minorHAnsi" w:cstheme="minorHAnsi"/>
              </w:rPr>
              <w:t xml:space="preserve">6 </w:t>
            </w:r>
          </w:p>
        </w:tc>
        <w:tc>
          <w:tcPr>
            <w:tcW w:w="3544" w:type="dxa"/>
            <w:shd w:val="clear" w:color="auto" w:fill="FFFFFF"/>
          </w:tcPr>
          <w:p w:rsidR="00985C5E" w:rsidRPr="00127468" w:rsidRDefault="00985C5E" w:rsidP="00B67C9D">
            <w:pPr>
              <w:snapToGrid w:val="0"/>
              <w:rPr>
                <w:rFonts w:asciiTheme="minorHAnsi" w:hAnsiTheme="minorHAnsi" w:cstheme="minorHAnsi"/>
              </w:rPr>
            </w:pPr>
            <w:proofErr w:type="spellStart"/>
            <w:r w:rsidRPr="00127468">
              <w:rPr>
                <w:rFonts w:asciiTheme="minorHAnsi" w:hAnsiTheme="minorHAnsi" w:cstheme="minorHAnsi"/>
              </w:rPr>
              <w:t>Χέβα</w:t>
            </w:r>
            <w:proofErr w:type="spellEnd"/>
            <w:r w:rsidRPr="00127468">
              <w:rPr>
                <w:rFonts w:asciiTheme="minorHAnsi" w:hAnsiTheme="minorHAnsi" w:cstheme="minorHAnsi"/>
              </w:rPr>
              <w:t xml:space="preserve"> Αθανασία (</w:t>
            </w:r>
            <w:proofErr w:type="spellStart"/>
            <w:r w:rsidRPr="00127468">
              <w:rPr>
                <w:rFonts w:asciiTheme="minorHAnsi" w:hAnsiTheme="minorHAnsi" w:cstheme="minorHAnsi"/>
              </w:rPr>
              <w:t>Νάνσυ</w:t>
            </w:r>
            <w:proofErr w:type="spellEnd"/>
            <w:r w:rsidRPr="00127468">
              <w:rPr>
                <w:rFonts w:asciiTheme="minorHAnsi" w:hAnsiTheme="minorHAnsi" w:cstheme="minorHAnsi"/>
              </w:rPr>
              <w:t>)</w:t>
            </w:r>
          </w:p>
        </w:tc>
      </w:tr>
      <w:tr w:rsidR="00985C5E" w:rsidRPr="00127468" w:rsidTr="00B67C9D">
        <w:trPr>
          <w:gridAfter w:val="1"/>
          <w:wAfter w:w="5424" w:type="dxa"/>
          <w:trHeight w:hRule="exact" w:val="562"/>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985C5E" w:rsidRPr="00127468" w:rsidRDefault="00985C5E" w:rsidP="00B67C9D">
            <w:pPr>
              <w:snapToGrid w:val="0"/>
              <w:rPr>
                <w:rFonts w:asciiTheme="minorHAnsi" w:hAnsiTheme="minorHAnsi" w:cstheme="minorHAnsi"/>
              </w:rPr>
            </w:pPr>
            <w:proofErr w:type="spellStart"/>
            <w:r w:rsidRPr="00127468">
              <w:rPr>
                <w:rFonts w:asciiTheme="minorHAnsi" w:hAnsiTheme="minorHAnsi" w:cstheme="minorHAnsi"/>
              </w:rPr>
              <w:t>Νταντούμη</w:t>
            </w:r>
            <w:proofErr w:type="spellEnd"/>
            <w:r w:rsidRPr="00127468">
              <w:rPr>
                <w:rFonts w:asciiTheme="minorHAnsi" w:hAnsiTheme="minorHAnsi" w:cstheme="minorHAnsi"/>
              </w:rPr>
              <w:t xml:space="preserve"> Ιωάννα    </w:t>
            </w:r>
            <w:r w:rsidRPr="00127468">
              <w:rPr>
                <w:rFonts w:asciiTheme="minorHAnsi" w:eastAsia="Arial" w:hAnsiTheme="minorHAnsi" w:cstheme="minorHAnsi"/>
              </w:rPr>
              <w:t xml:space="preserve">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r w:rsidRPr="00127468">
              <w:rPr>
                <w:rFonts w:asciiTheme="minorHAnsi" w:hAnsiTheme="minorHAnsi" w:cstheme="minorHAnsi"/>
              </w:rPr>
              <w:t xml:space="preserve">7 </w:t>
            </w:r>
          </w:p>
        </w:tc>
        <w:tc>
          <w:tcPr>
            <w:tcW w:w="3544" w:type="dxa"/>
            <w:shd w:val="clear" w:color="auto" w:fill="FFFFFF"/>
          </w:tcPr>
          <w:p w:rsidR="00985C5E" w:rsidRPr="00127468" w:rsidRDefault="00985C5E" w:rsidP="00B67C9D">
            <w:pPr>
              <w:snapToGrid w:val="0"/>
              <w:rPr>
                <w:rFonts w:asciiTheme="minorHAnsi" w:hAnsiTheme="minorHAnsi" w:cstheme="minorHAnsi"/>
              </w:rPr>
            </w:pPr>
            <w:proofErr w:type="spellStart"/>
            <w:r w:rsidRPr="00127468">
              <w:rPr>
                <w:rFonts w:asciiTheme="minorHAnsi" w:eastAsia="Calibri" w:hAnsiTheme="minorHAnsi" w:cstheme="minorHAnsi"/>
                <w:lang w:val="en-US"/>
              </w:rPr>
              <w:t>Σπυρόπουλος</w:t>
            </w:r>
            <w:proofErr w:type="spellEnd"/>
            <w:r w:rsidRPr="00127468">
              <w:rPr>
                <w:rFonts w:asciiTheme="minorHAnsi" w:eastAsia="Calibri" w:hAnsiTheme="minorHAnsi" w:cstheme="minorHAnsi"/>
                <w:lang w:val="en-US"/>
              </w:rPr>
              <w:t xml:space="preserve"> </w:t>
            </w:r>
            <w:proofErr w:type="spellStart"/>
            <w:r w:rsidRPr="00127468">
              <w:rPr>
                <w:rFonts w:asciiTheme="minorHAnsi" w:eastAsia="Calibri" w:hAnsiTheme="minorHAnsi" w:cstheme="minorHAnsi"/>
                <w:lang w:val="en-US"/>
              </w:rPr>
              <w:t>Δημοσθένης</w:t>
            </w:r>
            <w:proofErr w:type="spellEnd"/>
          </w:p>
        </w:tc>
      </w:tr>
      <w:tr w:rsidR="00985C5E" w:rsidRPr="00127468" w:rsidTr="00B67C9D">
        <w:trPr>
          <w:gridAfter w:val="1"/>
          <w:wAfter w:w="5424" w:type="dxa"/>
          <w:trHeight w:hRule="exact" w:val="562"/>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985C5E" w:rsidRPr="00127468" w:rsidRDefault="00985C5E" w:rsidP="00B67C9D">
            <w:pPr>
              <w:rPr>
                <w:rFonts w:asciiTheme="minorHAnsi" w:hAnsiTheme="minorHAnsi" w:cstheme="minorHAnsi"/>
              </w:rPr>
            </w:pPr>
            <w:proofErr w:type="spellStart"/>
            <w:r w:rsidRPr="00127468">
              <w:rPr>
                <w:rFonts w:asciiTheme="minorHAnsi" w:eastAsia="Calibri" w:hAnsiTheme="minorHAnsi" w:cstheme="minorHAnsi"/>
                <w:color w:val="000000"/>
              </w:rPr>
              <w:t>Καράβα</w:t>
            </w:r>
            <w:proofErr w:type="spellEnd"/>
            <w:r w:rsidRPr="00127468">
              <w:rPr>
                <w:rFonts w:asciiTheme="minorHAnsi" w:eastAsia="Calibri" w:hAnsiTheme="minorHAnsi" w:cstheme="minorHAnsi"/>
                <w:color w:val="000000"/>
              </w:rPr>
              <w:t xml:space="preserve"> </w:t>
            </w:r>
            <w:proofErr w:type="spellStart"/>
            <w:r w:rsidRPr="00127468">
              <w:rPr>
                <w:rFonts w:asciiTheme="minorHAnsi" w:eastAsia="Calibri" w:hAnsiTheme="minorHAnsi" w:cstheme="minorHAnsi"/>
                <w:color w:val="000000"/>
              </w:rPr>
              <w:t>Χρυσοβαλάντου</w:t>
            </w:r>
            <w:proofErr w:type="spellEnd"/>
            <w:r w:rsidRPr="00127468">
              <w:rPr>
                <w:rFonts w:asciiTheme="minorHAnsi" w:eastAsia="Calibri" w:hAnsiTheme="minorHAnsi" w:cstheme="minorHAnsi"/>
                <w:color w:val="000000"/>
              </w:rPr>
              <w:t xml:space="preserve"> Βασιλική (</w:t>
            </w:r>
            <w:proofErr w:type="spellStart"/>
            <w:r w:rsidRPr="00127468">
              <w:rPr>
                <w:rFonts w:asciiTheme="minorHAnsi" w:eastAsia="Calibri" w:hAnsiTheme="minorHAnsi" w:cstheme="minorHAnsi"/>
                <w:color w:val="000000"/>
              </w:rPr>
              <w:t>Βάλια</w:t>
            </w:r>
            <w:proofErr w:type="spellEnd"/>
            <w:r w:rsidRPr="00127468">
              <w:rPr>
                <w:rFonts w:asciiTheme="minorHAnsi" w:eastAsia="Calibri" w:hAnsiTheme="minorHAnsi" w:cstheme="minorHAnsi"/>
                <w:color w:val="000000"/>
              </w:rPr>
              <w:t xml:space="preserve">)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985C5E" w:rsidRPr="00127468" w:rsidRDefault="00985C5E" w:rsidP="00B67C9D">
            <w:pPr>
              <w:snapToGrid w:val="0"/>
              <w:rPr>
                <w:rFonts w:asciiTheme="minorHAnsi" w:hAnsiTheme="minorHAnsi" w:cstheme="minorHAnsi"/>
              </w:rPr>
            </w:pP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985C5E" w:rsidRPr="00127468" w:rsidRDefault="00985C5E" w:rsidP="00B67C9D">
            <w:pPr>
              <w:snapToGrid w:val="0"/>
              <w:spacing w:line="276" w:lineRule="auto"/>
              <w:rPr>
                <w:rFonts w:asciiTheme="minorHAnsi" w:hAnsiTheme="minorHAnsi" w:cstheme="minorHAnsi"/>
              </w:rPr>
            </w:pPr>
            <w:proofErr w:type="spellStart"/>
            <w:r w:rsidRPr="00127468">
              <w:rPr>
                <w:rFonts w:asciiTheme="minorHAnsi" w:eastAsia="Calibri" w:hAnsiTheme="minorHAnsi" w:cstheme="minorHAnsi"/>
              </w:rPr>
              <w:t>Μερτζάνης</w:t>
            </w:r>
            <w:proofErr w:type="spellEnd"/>
            <w:r w:rsidRPr="00127468">
              <w:rPr>
                <w:rFonts w:asciiTheme="minorHAnsi" w:eastAsia="Calibri" w:hAnsiTheme="minorHAnsi" w:cstheme="minorHAnsi"/>
              </w:rPr>
              <w:t xml:space="preserve"> Κων/νος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985C5E" w:rsidRPr="00127468" w:rsidRDefault="00985C5E" w:rsidP="00B67C9D">
            <w:pPr>
              <w:snapToGrid w:val="0"/>
              <w:rPr>
                <w:rFonts w:asciiTheme="minorHAnsi" w:hAnsiTheme="minorHAnsi" w:cstheme="minorHAnsi"/>
              </w:rPr>
            </w:pP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Σαγιάννης</w:t>
            </w:r>
            <w:proofErr w:type="spellEnd"/>
            <w:r w:rsidRPr="00127468">
              <w:rPr>
                <w:rFonts w:asciiTheme="minorHAnsi" w:hAnsiTheme="minorHAnsi" w:cstheme="minorHAnsi"/>
              </w:rPr>
              <w:t xml:space="preserve"> Μιχαήλ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985C5E" w:rsidRPr="00127468" w:rsidRDefault="00985C5E" w:rsidP="00B67C9D">
            <w:pPr>
              <w:snapToGrid w:val="0"/>
              <w:rPr>
                <w:rFonts w:asciiTheme="minorHAnsi" w:hAnsiTheme="minorHAnsi" w:cstheme="minorHAnsi"/>
              </w:rPr>
            </w:pPr>
          </w:p>
        </w:tc>
      </w:tr>
      <w:tr w:rsidR="00985C5E" w:rsidRPr="00127468" w:rsidTr="00B67C9D">
        <w:trPr>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rPr>
            </w:pPr>
            <w:proofErr w:type="spellStart"/>
            <w:r w:rsidRPr="00127468">
              <w:rPr>
                <w:rFonts w:asciiTheme="minorHAnsi" w:hAnsiTheme="minorHAnsi" w:cstheme="minorHAnsi"/>
              </w:rPr>
              <w:t>Πούλου</w:t>
            </w:r>
            <w:proofErr w:type="spellEnd"/>
            <w:r w:rsidRPr="00127468">
              <w:rPr>
                <w:rFonts w:asciiTheme="minorHAnsi" w:hAnsiTheme="minorHAnsi" w:cstheme="minorHAnsi"/>
              </w:rPr>
              <w:t xml:space="preserve"> Γιώτα      (Απ</w:t>
            </w:r>
            <w:r>
              <w:rPr>
                <w:rFonts w:asciiTheme="minorHAnsi" w:hAnsiTheme="minorHAnsi" w:cstheme="minorHAnsi"/>
              </w:rPr>
              <w:t>ούσα</w:t>
            </w:r>
            <w:r w:rsidRPr="00127468">
              <w:rPr>
                <w:rFonts w:asciiTheme="minorHAnsi" w:hAnsiTheme="minorHAnsi" w:cstheme="minorHAnsi"/>
              </w:rPr>
              <w:t xml:space="preserve"> </w:t>
            </w:r>
            <w:r>
              <w:rPr>
                <w:rFonts w:asciiTheme="minorHAnsi" w:hAnsiTheme="minorHAnsi" w:cstheme="minorHAnsi"/>
              </w:rPr>
              <w:t>5</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985C5E" w:rsidRPr="00127468" w:rsidRDefault="00985C5E" w:rsidP="00B67C9D">
            <w:pPr>
              <w:snapToGrid w:val="0"/>
              <w:rPr>
                <w:rFonts w:asciiTheme="minorHAnsi" w:hAnsiTheme="minorHAnsi" w:cstheme="minorHAnsi"/>
              </w:rPr>
            </w:pPr>
            <w:r w:rsidRPr="00127468">
              <w:rPr>
                <w:rFonts w:asciiTheme="minorHAnsi" w:hAnsiTheme="minorHAnsi" w:cstheme="minorHAnsi"/>
              </w:rPr>
              <w:t>Οι οποίοι δεν προσήλθαν</w:t>
            </w:r>
          </w:p>
        </w:tc>
        <w:tc>
          <w:tcPr>
            <w:tcW w:w="5424" w:type="dxa"/>
          </w:tcPr>
          <w:p w:rsidR="00985C5E" w:rsidRPr="00127468" w:rsidRDefault="00985C5E" w:rsidP="00B67C9D">
            <w:pPr>
              <w:snapToGrid w:val="0"/>
              <w:rPr>
                <w:rFonts w:asciiTheme="minorHAnsi" w:hAnsiTheme="minorHAnsi" w:cstheme="minorHAnsi"/>
                <w:lang w:val="en-US"/>
              </w:rPr>
            </w:pP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rPr>
            </w:pPr>
            <w:proofErr w:type="spellStart"/>
            <w:r w:rsidRPr="00127468">
              <w:rPr>
                <w:rFonts w:asciiTheme="minorHAnsi" w:hAnsiTheme="minorHAnsi" w:cstheme="minorHAnsi"/>
              </w:rPr>
              <w:t>Καπλάνης</w:t>
            </w:r>
            <w:proofErr w:type="spellEnd"/>
            <w:r w:rsidRPr="00127468">
              <w:rPr>
                <w:rFonts w:asciiTheme="minorHAnsi" w:hAnsiTheme="minorHAnsi" w:cstheme="minorHAnsi"/>
              </w:rPr>
              <w:t xml:space="preserve"> Κων/νος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985C5E" w:rsidRPr="00127468" w:rsidRDefault="00985C5E" w:rsidP="00B67C9D">
            <w:pPr>
              <w:snapToGrid w:val="0"/>
              <w:rPr>
                <w:rFonts w:asciiTheme="minorHAnsi" w:hAnsiTheme="minorHAnsi" w:cstheme="minorHAnsi"/>
              </w:rPr>
            </w:pPr>
            <w:r w:rsidRPr="00127468">
              <w:rPr>
                <w:rFonts w:asciiTheme="minorHAnsi" w:hAnsiTheme="minorHAnsi" w:cstheme="minorHAnsi"/>
              </w:rPr>
              <w:t>αν και κλήθηκαν νόμιμα</w:t>
            </w: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p>
        </w:tc>
        <w:tc>
          <w:tcPr>
            <w:tcW w:w="3544" w:type="dxa"/>
            <w:shd w:val="clear" w:color="auto" w:fill="FFFFFF"/>
          </w:tcPr>
          <w:p w:rsidR="00985C5E" w:rsidRPr="00127468" w:rsidRDefault="00985C5E" w:rsidP="00B67C9D">
            <w:pPr>
              <w:snapToGrid w:val="0"/>
              <w:rPr>
                <w:rFonts w:asciiTheme="minorHAnsi" w:hAnsiTheme="minorHAnsi" w:cstheme="minorHAnsi"/>
              </w:rPr>
            </w:pP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p>
        </w:tc>
        <w:tc>
          <w:tcPr>
            <w:tcW w:w="3544" w:type="dxa"/>
            <w:shd w:val="clear" w:color="auto" w:fill="FFFFFF"/>
          </w:tcPr>
          <w:p w:rsidR="00985C5E" w:rsidRPr="00127468" w:rsidRDefault="00985C5E" w:rsidP="00B67C9D">
            <w:pPr>
              <w:snapToGrid w:val="0"/>
              <w:rPr>
                <w:rFonts w:asciiTheme="minorHAnsi" w:hAnsiTheme="minorHAnsi" w:cstheme="minorHAnsi"/>
              </w:rPr>
            </w:pP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rPr>
            </w:pPr>
            <w:proofErr w:type="spellStart"/>
            <w:r w:rsidRPr="00127468">
              <w:rPr>
                <w:rFonts w:asciiTheme="minorHAnsi" w:eastAsia="Calibri" w:hAnsiTheme="minorHAnsi" w:cstheme="minorHAnsi"/>
              </w:rPr>
              <w:t>Φορτώσης</w:t>
            </w:r>
            <w:proofErr w:type="spellEnd"/>
            <w:r w:rsidRPr="00127468">
              <w:rPr>
                <w:rFonts w:asciiTheme="minorHAnsi" w:eastAsia="Calibri" w:hAnsiTheme="minorHAnsi" w:cstheme="minorHAnsi"/>
              </w:rPr>
              <w:t xml:space="preserve"> </w:t>
            </w:r>
            <w:r w:rsidRPr="00127468">
              <w:rPr>
                <w:rFonts w:asciiTheme="minorHAnsi" w:eastAsia="Calibri" w:hAnsiTheme="minorHAnsi" w:cstheme="minorHAnsi"/>
                <w:b/>
              </w:rPr>
              <w:t xml:space="preserve"> </w:t>
            </w:r>
            <w:r w:rsidRPr="00127468">
              <w:rPr>
                <w:rFonts w:asciiTheme="minorHAnsi" w:eastAsia="Calibri" w:hAnsiTheme="minorHAnsi" w:cstheme="minorHAnsi"/>
              </w:rPr>
              <w:t xml:space="preserve">  Αθανάσιος</w:t>
            </w:r>
            <w:r>
              <w:rPr>
                <w:rFonts w:asciiTheme="minorHAnsi" w:eastAsia="Calibri" w:hAnsiTheme="minorHAnsi" w:cstheme="minorHAnsi"/>
              </w:rPr>
              <w:t xml:space="preserve"> </w:t>
            </w:r>
            <w:r w:rsidRPr="00127468">
              <w:rPr>
                <w:rFonts w:asciiTheme="minorHAnsi" w:hAnsiTheme="minorHAnsi" w:cstheme="minorHAnsi"/>
              </w:rPr>
              <w:t xml:space="preserve">(Απών </w:t>
            </w:r>
            <w:r>
              <w:rPr>
                <w:rFonts w:asciiTheme="minorHAnsi" w:hAnsiTheme="minorHAnsi" w:cstheme="minorHAnsi"/>
              </w:rPr>
              <w:t>4</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p>
        </w:tc>
        <w:tc>
          <w:tcPr>
            <w:tcW w:w="3544" w:type="dxa"/>
            <w:shd w:val="clear" w:color="auto" w:fill="FFFFFF"/>
          </w:tcPr>
          <w:p w:rsidR="00985C5E" w:rsidRPr="00127468" w:rsidRDefault="00985C5E" w:rsidP="00B67C9D">
            <w:pPr>
              <w:snapToGrid w:val="0"/>
              <w:rPr>
                <w:rFonts w:asciiTheme="minorHAnsi" w:hAnsiTheme="minorHAnsi" w:cstheme="minorHAnsi"/>
              </w:rPr>
            </w:pP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p>
        </w:tc>
        <w:tc>
          <w:tcPr>
            <w:tcW w:w="3544" w:type="dxa"/>
            <w:shd w:val="clear" w:color="auto" w:fill="FFFFFF"/>
          </w:tcPr>
          <w:p w:rsidR="00985C5E" w:rsidRPr="00127468" w:rsidRDefault="00985C5E" w:rsidP="00B67C9D">
            <w:pPr>
              <w:snapToGrid w:val="0"/>
              <w:rPr>
                <w:rFonts w:asciiTheme="minorHAnsi" w:hAnsiTheme="minorHAnsi" w:cstheme="minorHAnsi"/>
              </w:rPr>
            </w:pP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rPr>
            </w:pPr>
            <w:proofErr w:type="spellStart"/>
            <w:r w:rsidRPr="00127468">
              <w:rPr>
                <w:rFonts w:asciiTheme="minorHAnsi" w:hAnsiTheme="minorHAnsi" w:cstheme="minorHAnsi"/>
              </w:rPr>
              <w:t>Πούλος</w:t>
            </w:r>
            <w:proofErr w:type="spellEnd"/>
            <w:r w:rsidRPr="00127468">
              <w:rPr>
                <w:rFonts w:asciiTheme="minorHAnsi" w:hAnsiTheme="minorHAnsi" w:cstheme="minorHAnsi"/>
              </w:rPr>
              <w:t xml:space="preserve"> Ευάγγελος</w:t>
            </w:r>
            <w:r>
              <w:rPr>
                <w:rFonts w:asciiTheme="minorHAnsi" w:hAnsiTheme="minorHAnsi" w:cstheme="minorHAnsi"/>
              </w:rPr>
              <w:t xml:space="preserve">  </w:t>
            </w:r>
            <w:r w:rsidRPr="00127468">
              <w:rPr>
                <w:rFonts w:asciiTheme="minorHAnsi" w:hAnsiTheme="minorHAnsi" w:cstheme="minorHAnsi"/>
              </w:rPr>
              <w:t xml:space="preserve">(Απών </w:t>
            </w:r>
            <w:r>
              <w:rPr>
                <w:rFonts w:asciiTheme="minorHAnsi" w:hAnsiTheme="minorHAnsi" w:cstheme="minorHAnsi"/>
              </w:rPr>
              <w:t>5</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p>
        </w:tc>
        <w:tc>
          <w:tcPr>
            <w:tcW w:w="3544" w:type="dxa"/>
            <w:shd w:val="clear" w:color="auto" w:fill="FFFFFF"/>
          </w:tcPr>
          <w:p w:rsidR="00985C5E" w:rsidRPr="00127468" w:rsidRDefault="00985C5E" w:rsidP="00B67C9D">
            <w:pPr>
              <w:snapToGrid w:val="0"/>
              <w:rPr>
                <w:rFonts w:asciiTheme="minorHAnsi" w:hAnsiTheme="minorHAnsi" w:cstheme="minorHAnsi"/>
              </w:rPr>
            </w:pP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p>
        </w:tc>
        <w:tc>
          <w:tcPr>
            <w:tcW w:w="3544" w:type="dxa"/>
            <w:shd w:val="clear" w:color="auto" w:fill="FFFFFF"/>
          </w:tcPr>
          <w:p w:rsidR="00985C5E" w:rsidRPr="00127468" w:rsidRDefault="00985C5E" w:rsidP="00B67C9D">
            <w:pPr>
              <w:snapToGrid w:val="0"/>
              <w:rPr>
                <w:rFonts w:asciiTheme="minorHAnsi" w:hAnsiTheme="minorHAnsi" w:cstheme="minorHAnsi"/>
              </w:rPr>
            </w:pP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p>
        </w:tc>
        <w:tc>
          <w:tcPr>
            <w:tcW w:w="3544" w:type="dxa"/>
            <w:shd w:val="clear" w:color="auto" w:fill="FFFFFF"/>
          </w:tcPr>
          <w:p w:rsidR="00985C5E" w:rsidRPr="00127468" w:rsidRDefault="00985C5E" w:rsidP="00B67C9D">
            <w:pPr>
              <w:snapToGrid w:val="0"/>
              <w:rPr>
                <w:rFonts w:asciiTheme="minorHAnsi" w:hAnsiTheme="minorHAnsi" w:cstheme="minorHAnsi"/>
              </w:rPr>
            </w:pP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p>
        </w:tc>
        <w:tc>
          <w:tcPr>
            <w:tcW w:w="3544" w:type="dxa"/>
            <w:shd w:val="clear" w:color="auto" w:fill="FFFFFF"/>
          </w:tcPr>
          <w:p w:rsidR="00985C5E" w:rsidRPr="00127468" w:rsidRDefault="00985C5E" w:rsidP="00B67C9D">
            <w:pPr>
              <w:snapToGrid w:val="0"/>
              <w:rPr>
                <w:rFonts w:asciiTheme="minorHAnsi" w:hAnsiTheme="minorHAnsi" w:cstheme="minorHAnsi"/>
              </w:rPr>
            </w:pP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rPr>
            </w:pPr>
            <w:r w:rsidRPr="00127468">
              <w:rPr>
                <w:rFonts w:asciiTheme="minorHAnsi" w:hAnsiTheme="minorHAnsi" w:cstheme="minorHAnsi"/>
                <w:bCs/>
                <w:lang w:val="en-US"/>
              </w:rPr>
              <w:t>A</w:t>
            </w:r>
            <w:proofErr w:type="spellStart"/>
            <w:r w:rsidRPr="00127468">
              <w:rPr>
                <w:rFonts w:asciiTheme="minorHAnsi" w:hAnsiTheme="minorHAnsi" w:cstheme="minorHAnsi"/>
                <w:bCs/>
              </w:rPr>
              <w:t>λεξίου</w:t>
            </w:r>
            <w:proofErr w:type="spellEnd"/>
            <w:r w:rsidRPr="00127468">
              <w:rPr>
                <w:rFonts w:asciiTheme="minorHAnsi" w:hAnsiTheme="minorHAnsi" w:cstheme="minorHAnsi"/>
                <w:bCs/>
              </w:rPr>
              <w:t xml:space="preserve"> Λουκάς </w:t>
            </w:r>
            <w:r w:rsidRPr="00127468">
              <w:rPr>
                <w:rFonts w:asciiTheme="minorHAnsi" w:hAnsiTheme="minorHAnsi" w:cstheme="minorHAnsi"/>
              </w:rPr>
              <w:t xml:space="preserve">(Απών </w:t>
            </w:r>
            <w:r>
              <w:rPr>
                <w:rFonts w:asciiTheme="minorHAnsi" w:hAnsiTheme="minorHAnsi" w:cstheme="minorHAnsi"/>
              </w:rPr>
              <w:t>3</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p>
        </w:tc>
        <w:tc>
          <w:tcPr>
            <w:tcW w:w="3544" w:type="dxa"/>
            <w:shd w:val="clear" w:color="auto" w:fill="FFFFFF"/>
          </w:tcPr>
          <w:p w:rsidR="00985C5E" w:rsidRPr="00127468" w:rsidRDefault="00985C5E" w:rsidP="00B67C9D">
            <w:pPr>
              <w:snapToGrid w:val="0"/>
              <w:rPr>
                <w:rFonts w:asciiTheme="minorHAnsi" w:hAnsiTheme="minorHAnsi" w:cstheme="minorHAnsi"/>
              </w:rPr>
            </w:pPr>
            <w:r w:rsidRPr="00127468">
              <w:rPr>
                <w:rFonts w:asciiTheme="minorHAnsi" w:hAnsiTheme="minorHAnsi" w:cstheme="minorHAnsi"/>
              </w:rPr>
              <w:t xml:space="preserve">   </w:t>
            </w:r>
            <w:r w:rsidRPr="00127468">
              <w:rPr>
                <w:rFonts w:asciiTheme="minorHAnsi" w:eastAsia="Calibri" w:hAnsiTheme="minorHAnsi" w:cstheme="minorHAnsi"/>
              </w:rPr>
              <w:t xml:space="preserve"> </w:t>
            </w: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p>
        </w:tc>
        <w:tc>
          <w:tcPr>
            <w:tcW w:w="3544" w:type="dxa"/>
            <w:shd w:val="clear" w:color="auto" w:fill="FFFFFF"/>
          </w:tcPr>
          <w:p w:rsidR="00985C5E" w:rsidRPr="00127468" w:rsidRDefault="00985C5E" w:rsidP="00B67C9D">
            <w:pPr>
              <w:snapToGrid w:val="0"/>
              <w:rPr>
                <w:rFonts w:asciiTheme="minorHAnsi" w:hAnsiTheme="minorHAnsi" w:cstheme="minorHAnsi"/>
              </w:rPr>
            </w:pP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p w:rsidR="00985C5E" w:rsidRPr="00127468" w:rsidRDefault="00985C5E" w:rsidP="00B67C9D">
            <w:pPr>
              <w:snapToGrid w:val="0"/>
              <w:rPr>
                <w:rFonts w:asciiTheme="minorHAnsi" w:hAnsiTheme="minorHAnsi" w:cstheme="minorHAnsi"/>
              </w:rPr>
            </w:pP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p>
        </w:tc>
        <w:tc>
          <w:tcPr>
            <w:tcW w:w="3544" w:type="dxa"/>
            <w:shd w:val="clear" w:color="auto" w:fill="FFFFFF"/>
          </w:tcPr>
          <w:p w:rsidR="00985C5E" w:rsidRPr="00127468" w:rsidRDefault="00985C5E" w:rsidP="00B67C9D">
            <w:pPr>
              <w:snapToGrid w:val="0"/>
              <w:rPr>
                <w:rFonts w:asciiTheme="minorHAnsi" w:hAnsiTheme="minorHAnsi" w:cstheme="minorHAnsi"/>
              </w:rPr>
            </w:pP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p>
        </w:tc>
        <w:tc>
          <w:tcPr>
            <w:tcW w:w="3544" w:type="dxa"/>
            <w:shd w:val="clear" w:color="auto" w:fill="FFFFFF"/>
          </w:tcPr>
          <w:p w:rsidR="00985C5E" w:rsidRPr="00127468" w:rsidRDefault="00985C5E" w:rsidP="00B67C9D">
            <w:pPr>
              <w:snapToGrid w:val="0"/>
              <w:rPr>
                <w:rFonts w:asciiTheme="minorHAnsi" w:hAnsiTheme="minorHAnsi" w:cstheme="minorHAnsi"/>
              </w:rPr>
            </w:pP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697585" w:rsidRDefault="00985C5E" w:rsidP="00B67C9D">
            <w:pPr>
              <w:snapToGrid w:val="0"/>
              <w:rPr>
                <w:rFonts w:asciiTheme="minorHAnsi" w:hAnsiTheme="minorHAnsi" w:cstheme="minorHAnsi"/>
              </w:rPr>
            </w:pPr>
            <w:r w:rsidRPr="00127468">
              <w:rPr>
                <w:rFonts w:asciiTheme="minorHAnsi" w:hAnsiTheme="minorHAnsi" w:cstheme="minorHAnsi"/>
              </w:rPr>
              <w:t>Κατής Χαράλαμπος</w:t>
            </w:r>
            <w:r>
              <w:rPr>
                <w:rFonts w:asciiTheme="minorHAnsi" w:hAnsiTheme="minorHAnsi" w:cstheme="minorHAnsi"/>
              </w:rPr>
              <w:t xml:space="preserve"> </w:t>
            </w:r>
            <w:r w:rsidRPr="00127468">
              <w:rPr>
                <w:rFonts w:asciiTheme="minorHAnsi" w:hAnsiTheme="minorHAnsi" w:cstheme="minorHAnsi"/>
              </w:rPr>
              <w:t xml:space="preserve">(Απών </w:t>
            </w:r>
            <w:r>
              <w:rPr>
                <w:rFonts w:asciiTheme="minorHAnsi" w:hAnsiTheme="minorHAnsi" w:cstheme="minorHAnsi"/>
              </w:rPr>
              <w:t>6</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p>
        </w:tc>
        <w:tc>
          <w:tcPr>
            <w:tcW w:w="3544" w:type="dxa"/>
            <w:shd w:val="clear" w:color="auto" w:fill="FFFFFF"/>
          </w:tcPr>
          <w:p w:rsidR="00985C5E" w:rsidRPr="00127468" w:rsidRDefault="00985C5E" w:rsidP="00B67C9D">
            <w:pPr>
              <w:snapToGrid w:val="0"/>
              <w:rPr>
                <w:rFonts w:asciiTheme="minorHAnsi" w:hAnsiTheme="minorHAnsi" w:cstheme="minorHAnsi"/>
              </w:rPr>
            </w:pPr>
          </w:p>
        </w:tc>
      </w:tr>
      <w:tr w:rsidR="00985C5E" w:rsidRPr="00127468" w:rsidTr="00B67C9D">
        <w:trPr>
          <w:gridAfter w:val="1"/>
          <w:wAfter w:w="5424" w:type="dxa"/>
          <w:trHeight w:hRule="exact" w:val="539"/>
        </w:trPr>
        <w:tc>
          <w:tcPr>
            <w:tcW w:w="1123" w:type="dxa"/>
            <w:shd w:val="clear" w:color="auto" w:fill="FFFFFF"/>
          </w:tcPr>
          <w:p w:rsidR="00985C5E" w:rsidRPr="00127468" w:rsidRDefault="00985C5E"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85C5E" w:rsidRPr="00127468" w:rsidRDefault="00985C5E" w:rsidP="00B67C9D">
            <w:pPr>
              <w:snapToGrid w:val="0"/>
              <w:rPr>
                <w:rFonts w:asciiTheme="minorHAnsi" w:hAnsiTheme="minorHAnsi" w:cstheme="minorHAnsi"/>
              </w:rPr>
            </w:pPr>
            <w:r w:rsidRPr="00127468">
              <w:rPr>
                <w:rFonts w:asciiTheme="minorHAnsi" w:hAnsiTheme="minorHAnsi" w:cstheme="minorHAnsi"/>
              </w:rPr>
              <w:t xml:space="preserve">Παπαϊωάννου Λουκάς </w:t>
            </w:r>
            <w:r w:rsidRPr="00127468">
              <w:rPr>
                <w:rFonts w:asciiTheme="minorHAnsi" w:hAnsiTheme="minorHAnsi" w:cstheme="minorHAnsi"/>
                <w:b/>
              </w:rPr>
              <w:t xml:space="preserve"> </w:t>
            </w:r>
            <w:r w:rsidRPr="00127468">
              <w:rPr>
                <w:rFonts w:asciiTheme="minorHAnsi" w:hAnsiTheme="minorHAnsi" w:cstheme="minorHAnsi"/>
              </w:rPr>
              <w:t xml:space="preserve">(Απών </w:t>
            </w:r>
            <w:r>
              <w:rPr>
                <w:rFonts w:asciiTheme="minorHAnsi" w:hAnsiTheme="minorHAnsi" w:cstheme="minorHAnsi"/>
              </w:rPr>
              <w:t>3</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985C5E" w:rsidRPr="00127468" w:rsidRDefault="00985C5E" w:rsidP="00B67C9D">
            <w:pPr>
              <w:pStyle w:val="af8"/>
              <w:snapToGrid w:val="0"/>
              <w:jc w:val="center"/>
              <w:rPr>
                <w:rFonts w:asciiTheme="minorHAnsi" w:hAnsiTheme="minorHAnsi" w:cstheme="minorHAnsi"/>
              </w:rPr>
            </w:pPr>
          </w:p>
        </w:tc>
        <w:tc>
          <w:tcPr>
            <w:tcW w:w="3544" w:type="dxa"/>
            <w:shd w:val="clear" w:color="auto" w:fill="FFFFFF"/>
          </w:tcPr>
          <w:p w:rsidR="00985C5E" w:rsidRPr="00127468" w:rsidRDefault="00985C5E" w:rsidP="00B67C9D">
            <w:pPr>
              <w:snapToGrid w:val="0"/>
              <w:rPr>
                <w:rFonts w:asciiTheme="minorHAnsi" w:hAnsiTheme="minorHAnsi" w:cstheme="minorHAnsi"/>
              </w:rPr>
            </w:pPr>
          </w:p>
        </w:tc>
      </w:tr>
    </w:tbl>
    <w:p w:rsidR="00985C5E" w:rsidRPr="00127468" w:rsidRDefault="00985C5E" w:rsidP="00985C5E">
      <w:pPr>
        <w:ind w:left="-283"/>
        <w:jc w:val="both"/>
        <w:outlineLvl w:val="0"/>
        <w:rPr>
          <w:rFonts w:asciiTheme="minorHAnsi" w:eastAsia="Arial" w:hAnsiTheme="minorHAnsi" w:cstheme="minorHAnsi"/>
          <w:color w:val="000000"/>
          <w:lang w:bidi="hi-IN"/>
        </w:rPr>
      </w:pPr>
      <w:r w:rsidRPr="00127468">
        <w:rPr>
          <w:rFonts w:asciiTheme="minorHAnsi" w:eastAsia="Arial" w:hAnsiTheme="minorHAnsi" w:cstheme="minorHAnsi"/>
        </w:rPr>
        <w:t xml:space="preserve">    </w:t>
      </w:r>
      <w:r w:rsidRPr="00127468">
        <w:rPr>
          <w:rFonts w:asciiTheme="minorHAnsi" w:eastAsia="Calibri" w:hAnsiTheme="minorHAnsi" w:cstheme="minorHAnsi"/>
        </w:rPr>
        <w:t xml:space="preserve">Στην συνεδρίαση ήταν παρών  ο προσκληθείς </w:t>
      </w:r>
      <w:r w:rsidRPr="00127468">
        <w:rPr>
          <w:rFonts w:asciiTheme="minorHAnsi" w:eastAsia="Arial" w:hAnsiTheme="minorHAnsi" w:cstheme="minorHAnsi"/>
          <w:color w:val="000000"/>
          <w:highlight w:val="white"/>
          <w:lang w:bidi="hi-IN"/>
        </w:rPr>
        <w:t xml:space="preserve"> Δήμαρχος κ. </w:t>
      </w:r>
      <w:proofErr w:type="spellStart"/>
      <w:r w:rsidRPr="00127468">
        <w:rPr>
          <w:rFonts w:asciiTheme="minorHAnsi" w:eastAsia="Arial" w:hAnsiTheme="minorHAnsi" w:cstheme="minorHAnsi"/>
          <w:color w:val="000000"/>
          <w:highlight w:val="white"/>
          <w:lang w:bidi="hi-IN"/>
        </w:rPr>
        <w:t>Ταγκαλέγκας</w:t>
      </w:r>
      <w:proofErr w:type="spellEnd"/>
      <w:r w:rsidRPr="00127468">
        <w:rPr>
          <w:rFonts w:asciiTheme="minorHAnsi" w:eastAsia="Arial" w:hAnsiTheme="minorHAnsi" w:cstheme="minorHAnsi"/>
          <w:color w:val="000000"/>
          <w:highlight w:val="white"/>
          <w:lang w:bidi="hi-IN"/>
        </w:rPr>
        <w:t xml:space="preserve"> Ιωάννη</w:t>
      </w:r>
      <w:r w:rsidRPr="00127468">
        <w:rPr>
          <w:rFonts w:asciiTheme="minorHAnsi" w:eastAsia="Arial" w:hAnsiTheme="minorHAnsi" w:cstheme="minorHAnsi"/>
          <w:color w:val="000000"/>
          <w:lang w:bidi="hi-IN"/>
        </w:rPr>
        <w:t>ς</w:t>
      </w:r>
      <w:r>
        <w:rPr>
          <w:rFonts w:asciiTheme="minorHAnsi" w:eastAsia="Arial" w:hAnsiTheme="minorHAnsi" w:cstheme="minorHAnsi"/>
          <w:color w:val="000000"/>
          <w:lang w:bidi="hi-IN"/>
        </w:rPr>
        <w:t xml:space="preserve"> ο οποίος αποχώρησε στο 5</w:t>
      </w:r>
      <w:r w:rsidRPr="00985C5E">
        <w:rPr>
          <w:rFonts w:asciiTheme="minorHAnsi" w:eastAsia="Arial" w:hAnsiTheme="minorHAnsi" w:cstheme="minorHAnsi"/>
          <w:color w:val="000000"/>
          <w:vertAlign w:val="superscript"/>
          <w:lang w:bidi="hi-IN"/>
        </w:rPr>
        <w:t>ο</w:t>
      </w:r>
      <w:r>
        <w:rPr>
          <w:rFonts w:asciiTheme="minorHAnsi" w:eastAsia="Arial" w:hAnsiTheme="minorHAnsi" w:cstheme="minorHAnsi"/>
          <w:color w:val="000000"/>
          <w:lang w:bidi="hi-IN"/>
        </w:rPr>
        <w:t xml:space="preserve"> ΘΗΔ</w:t>
      </w:r>
      <w:r w:rsidRPr="00127468">
        <w:rPr>
          <w:rFonts w:asciiTheme="minorHAnsi" w:eastAsia="Arial" w:hAnsiTheme="minorHAnsi" w:cstheme="minorHAnsi"/>
          <w:color w:val="000000"/>
          <w:lang w:bidi="hi-IN"/>
        </w:rPr>
        <w:t xml:space="preserve"> .</w:t>
      </w:r>
    </w:p>
    <w:p w:rsidR="00985C5E" w:rsidRPr="00127468" w:rsidRDefault="00985C5E" w:rsidP="00985C5E">
      <w:pPr>
        <w:tabs>
          <w:tab w:val="center" w:pos="8460"/>
        </w:tabs>
        <w:spacing w:before="280" w:line="276" w:lineRule="auto"/>
        <w:ind w:right="-278"/>
        <w:jc w:val="both"/>
        <w:rPr>
          <w:rFonts w:asciiTheme="minorHAnsi" w:eastAsia="Arial" w:hAnsiTheme="minorHAnsi" w:cstheme="minorHAnsi"/>
        </w:rPr>
      </w:pPr>
      <w:r w:rsidRPr="00127468">
        <w:rPr>
          <w:rFonts w:ascii="Calibri" w:eastAsia="Calibri" w:hAnsi="Calibri" w:cs="Calibri"/>
          <w:color w:val="000000"/>
          <w:kern w:val="1"/>
          <w:shd w:val="clear" w:color="auto" w:fill="FFFFFF"/>
        </w:rPr>
        <w:t xml:space="preserve"> </w:t>
      </w:r>
    </w:p>
    <w:p w:rsidR="00985C5E" w:rsidRPr="00127468" w:rsidRDefault="00985C5E" w:rsidP="00985C5E">
      <w:pPr>
        <w:tabs>
          <w:tab w:val="center" w:pos="8460"/>
        </w:tabs>
        <w:spacing w:line="276" w:lineRule="auto"/>
        <w:ind w:left="-170"/>
        <w:jc w:val="both"/>
        <w:rPr>
          <w:rFonts w:asciiTheme="minorHAnsi" w:eastAsia="Calibri" w:hAnsiTheme="minorHAnsi" w:cstheme="minorHAnsi"/>
        </w:rPr>
      </w:pPr>
      <w:r w:rsidRPr="00127468">
        <w:rPr>
          <w:rFonts w:asciiTheme="minorHAnsi" w:eastAsia="Arial" w:hAnsiTheme="minorHAnsi" w:cstheme="minorHAnsi"/>
        </w:rPr>
        <w:t xml:space="preserve">  </w:t>
      </w:r>
      <w:r w:rsidRPr="0012746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985C5E" w:rsidRPr="00D652D8" w:rsidRDefault="00985C5E" w:rsidP="00985C5E">
      <w:pPr>
        <w:ind w:left="-283"/>
        <w:jc w:val="both"/>
        <w:outlineLvl w:val="0"/>
        <w:rPr>
          <w:rFonts w:asciiTheme="minorHAnsi" w:hAnsiTheme="minorHAnsi" w:cstheme="minorHAnsi"/>
        </w:rPr>
      </w:pPr>
      <w:r w:rsidRPr="00676132">
        <w:rPr>
          <w:rFonts w:asciiTheme="minorHAnsi" w:hAnsiTheme="minorHAnsi" w:cstheme="minorHAnsi"/>
        </w:rPr>
        <w:t xml:space="preserve">  </w:t>
      </w:r>
    </w:p>
    <w:p w:rsidR="005219A8" w:rsidRPr="00C32AAA" w:rsidRDefault="00985C5E" w:rsidP="00985C5E">
      <w:pPr>
        <w:tabs>
          <w:tab w:val="center" w:pos="8460"/>
        </w:tabs>
        <w:suppressAutoHyphens w:val="0"/>
        <w:spacing w:before="57" w:after="57"/>
        <w:ind w:right="-278"/>
        <w:jc w:val="both"/>
        <w:rPr>
          <w:rFonts w:asciiTheme="minorHAnsi" w:eastAsia="Arial" w:hAnsiTheme="minorHAnsi" w:cstheme="minorHAnsi"/>
          <w:i/>
        </w:rPr>
      </w:pPr>
      <w:r w:rsidRPr="00FD006F">
        <w:rPr>
          <w:rStyle w:val="aa"/>
          <w:rFonts w:asciiTheme="minorHAnsi" w:eastAsia="Arial" w:hAnsiTheme="minorHAnsi" w:cstheme="minorHAnsi"/>
          <w:i w:val="0"/>
          <w:shd w:val="clear" w:color="auto" w:fill="FFFFFF"/>
          <w:lang w:bidi="hi-IN"/>
        </w:rPr>
        <w:t xml:space="preserve">Εισηγούμενη το </w:t>
      </w:r>
      <w:r>
        <w:rPr>
          <w:rStyle w:val="aa"/>
          <w:rFonts w:asciiTheme="minorHAnsi" w:eastAsia="Arial" w:hAnsiTheme="minorHAnsi" w:cstheme="minorHAnsi"/>
          <w:i w:val="0"/>
          <w:shd w:val="clear" w:color="auto" w:fill="FFFFFF"/>
          <w:lang w:bidi="hi-IN"/>
        </w:rPr>
        <w:t>4</w:t>
      </w:r>
      <w:r w:rsidRPr="00FD006F">
        <w:rPr>
          <w:rFonts w:asciiTheme="minorHAnsi" w:eastAsia="Arial" w:hAnsiTheme="minorHAnsi" w:cstheme="minorHAnsi"/>
          <w:bCs/>
          <w:i/>
          <w:kern w:val="1"/>
          <w:shd w:val="clear" w:color="auto" w:fill="FFFFFF"/>
          <w:vertAlign w:val="superscript"/>
          <w:lang w:bidi="hi-IN"/>
        </w:rPr>
        <w:t>Ο</w:t>
      </w:r>
      <w:r w:rsidRPr="00FD006F">
        <w:rPr>
          <w:rFonts w:asciiTheme="minorHAnsi" w:eastAsia="Arial" w:hAnsiTheme="minorHAnsi" w:cstheme="minorHAnsi"/>
          <w:bCs/>
          <w:i/>
          <w:kern w:val="1"/>
          <w:shd w:val="clear" w:color="auto" w:fill="FFFFFF"/>
          <w:lang w:bidi="hi-IN"/>
        </w:rPr>
        <w:t xml:space="preserve"> </w:t>
      </w:r>
      <w:r w:rsidRPr="00FD006F">
        <w:rPr>
          <w:rFonts w:asciiTheme="minorHAnsi" w:eastAsia="Arial" w:hAnsiTheme="minorHAnsi" w:cstheme="minorHAnsi"/>
          <w:bCs/>
          <w:kern w:val="1"/>
          <w:shd w:val="clear" w:color="auto" w:fill="FFFFFF"/>
          <w:lang w:bidi="hi-IN"/>
        </w:rPr>
        <w:t xml:space="preserve">θέμα της ημερήσιας διάταξης  </w:t>
      </w:r>
      <w:r w:rsidRPr="00FD006F">
        <w:rPr>
          <w:rFonts w:asciiTheme="minorHAnsi" w:eastAsia="Arial" w:hAnsiTheme="minorHAnsi" w:cstheme="minorHAnsi"/>
          <w:bCs/>
          <w:kern w:val="1"/>
          <w:highlight w:val="white"/>
          <w:shd w:val="clear" w:color="auto" w:fill="FFFFFF"/>
          <w:lang w:bidi="hi-IN"/>
        </w:rPr>
        <w:t xml:space="preserve">της </w:t>
      </w:r>
      <w:r w:rsidRPr="00FD006F">
        <w:rPr>
          <w:rFonts w:asciiTheme="minorHAnsi" w:eastAsia="Arial" w:hAnsiTheme="minorHAnsi" w:cstheme="minorHAnsi"/>
          <w:kern w:val="1"/>
          <w:highlight w:val="white"/>
          <w:shd w:val="clear" w:color="auto" w:fill="FFFFFF"/>
          <w:lang w:bidi="hi-IN"/>
        </w:rPr>
        <w:t xml:space="preserve"> υπ </w:t>
      </w:r>
      <w:proofErr w:type="spellStart"/>
      <w:r w:rsidRPr="00FD006F">
        <w:rPr>
          <w:rFonts w:asciiTheme="minorHAnsi" w:eastAsia="Arial" w:hAnsiTheme="minorHAnsi" w:cstheme="minorHAnsi"/>
          <w:kern w:val="1"/>
          <w:highlight w:val="white"/>
          <w:shd w:val="clear" w:color="auto" w:fill="FFFFFF"/>
          <w:lang w:bidi="hi-IN"/>
        </w:rPr>
        <w:t>αριθμ</w:t>
      </w:r>
      <w:proofErr w:type="spellEnd"/>
      <w:r w:rsidRPr="00FD006F">
        <w:rPr>
          <w:rFonts w:asciiTheme="minorHAnsi" w:eastAsia="Arial" w:hAnsiTheme="minorHAnsi" w:cstheme="minorHAnsi"/>
          <w:kern w:val="1"/>
          <w:shd w:val="clear" w:color="auto" w:fill="FFFFFF"/>
          <w:lang w:bidi="hi-IN"/>
        </w:rPr>
        <w:t xml:space="preserve"> 2151/3-2-2023</w:t>
      </w:r>
      <w:r w:rsidRPr="00FD006F">
        <w:rPr>
          <w:rStyle w:val="FontStyle17"/>
          <w:rFonts w:asciiTheme="minorHAnsi" w:eastAsia="Calibri" w:hAnsiTheme="minorHAnsi" w:cstheme="minorHAnsi"/>
          <w:spacing w:val="-3"/>
          <w:kern w:val="1"/>
          <w:sz w:val="24"/>
          <w:szCs w:val="24"/>
        </w:rPr>
        <w:t>    πρόσκλησης (</w:t>
      </w:r>
      <w:r>
        <w:rPr>
          <w:rStyle w:val="FontStyle17"/>
          <w:rFonts w:asciiTheme="minorHAnsi" w:eastAsia="Calibri" w:hAnsiTheme="minorHAnsi" w:cstheme="minorHAnsi"/>
          <w:spacing w:val="-3"/>
          <w:kern w:val="1"/>
          <w:sz w:val="24"/>
          <w:szCs w:val="24"/>
        </w:rPr>
        <w:t>6</w:t>
      </w:r>
      <w:r w:rsidRPr="00FD006F">
        <w:rPr>
          <w:rStyle w:val="FontStyle17"/>
          <w:rFonts w:asciiTheme="minorHAnsi" w:eastAsia="Calibri" w:hAnsiTheme="minorHAnsi" w:cstheme="minorHAnsi"/>
          <w:spacing w:val="-3"/>
          <w:kern w:val="1"/>
          <w:sz w:val="24"/>
          <w:szCs w:val="24"/>
          <w:vertAlign w:val="superscript"/>
        </w:rPr>
        <w:t>ο</w:t>
      </w:r>
      <w:r w:rsidRPr="00FD006F">
        <w:rPr>
          <w:rStyle w:val="FontStyle17"/>
          <w:rFonts w:asciiTheme="minorHAnsi" w:eastAsia="Calibri" w:hAnsiTheme="minorHAnsi" w:cstheme="minorHAnsi"/>
          <w:spacing w:val="-3"/>
          <w:kern w:val="1"/>
          <w:sz w:val="24"/>
          <w:szCs w:val="24"/>
        </w:rPr>
        <w:t xml:space="preserve">   στον Πίνακα Θεμάτων Συνεδρίασης )</w:t>
      </w:r>
      <w:r w:rsidRPr="00D414C4">
        <w:rPr>
          <w:rFonts w:asciiTheme="minorHAnsi" w:eastAsia="Arial" w:hAnsiTheme="minorHAnsi" w:cstheme="minorHAnsi"/>
          <w:bCs/>
          <w:kern w:val="1"/>
          <w:sz w:val="22"/>
          <w:szCs w:val="22"/>
          <w:shd w:val="clear" w:color="auto" w:fill="FFFFFF"/>
          <w:lang w:bidi="hi-IN"/>
        </w:rPr>
        <w:t xml:space="preserve"> </w:t>
      </w:r>
      <w:r>
        <w:rPr>
          <w:rFonts w:asciiTheme="minorHAnsi" w:eastAsia="Arial" w:hAnsiTheme="minorHAnsi" w:cstheme="minorHAnsi"/>
          <w:bCs/>
          <w:kern w:val="1"/>
          <w:sz w:val="22"/>
          <w:szCs w:val="22"/>
          <w:shd w:val="clear" w:color="auto" w:fill="FFFFFF"/>
          <w:lang w:bidi="hi-IN"/>
        </w:rPr>
        <w:t>,</w:t>
      </w:r>
      <w:r w:rsidRPr="00D414C4">
        <w:rPr>
          <w:rFonts w:asciiTheme="minorHAnsi" w:eastAsia="Arial" w:hAnsiTheme="minorHAnsi" w:cstheme="minorHAnsi"/>
          <w:bCs/>
          <w:kern w:val="1"/>
          <w:sz w:val="22"/>
          <w:szCs w:val="22"/>
          <w:shd w:val="clear" w:color="auto" w:fill="FFFFFF"/>
          <w:lang w:bidi="hi-IN"/>
        </w:rPr>
        <w:t xml:space="preserve"> </w:t>
      </w:r>
      <w:r w:rsidR="00245400">
        <w:rPr>
          <w:rStyle w:val="FontStyle17"/>
          <w:rFonts w:asciiTheme="minorHAnsi" w:eastAsia="Calibri" w:hAnsiTheme="minorHAnsi" w:cstheme="minorHAnsi"/>
          <w:iCs/>
          <w:spacing w:val="-3"/>
          <w:kern w:val="1"/>
        </w:rPr>
        <w:t xml:space="preserve"> </w:t>
      </w:r>
      <w:r w:rsidR="00245400" w:rsidRPr="00D414C4">
        <w:rPr>
          <w:rFonts w:asciiTheme="minorHAnsi" w:eastAsia="Arial" w:hAnsiTheme="minorHAnsi" w:cstheme="minorHAnsi"/>
          <w:kern w:val="1"/>
          <w:sz w:val="22"/>
          <w:szCs w:val="22"/>
          <w:shd w:val="clear" w:color="auto" w:fill="FFFFFF"/>
          <w:lang w:bidi="hi-IN"/>
        </w:rPr>
        <w:t xml:space="preserve"> </w:t>
      </w:r>
      <w:r w:rsidR="00245400" w:rsidRPr="00D652D8">
        <w:rPr>
          <w:rStyle w:val="FontStyle17"/>
          <w:rFonts w:asciiTheme="minorHAnsi" w:eastAsia="Calibri" w:hAnsiTheme="minorHAnsi" w:cstheme="minorHAnsi"/>
          <w:i/>
          <w:iCs/>
          <w:spacing w:val="-3"/>
        </w:rPr>
        <w:t>,</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190206">
        <w:rPr>
          <w:rStyle w:val="aa"/>
          <w:rFonts w:asciiTheme="minorHAnsi" w:eastAsia="Arial" w:hAnsiTheme="minorHAnsi" w:cstheme="minorHAnsi"/>
          <w:i w:val="0"/>
          <w:color w:val="000000"/>
          <w:highlight w:val="white"/>
          <w:shd w:val="clear" w:color="auto" w:fill="FFFFFF"/>
          <w:lang w:bidi="hi-IN"/>
        </w:rPr>
        <w:t>η κ.</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D652D8">
        <w:rPr>
          <w:rFonts w:asciiTheme="minorHAnsi" w:eastAsia="Arial" w:hAnsiTheme="minorHAnsi" w:cstheme="minorHAnsi"/>
          <w:highlight w:val="white"/>
          <w:shd w:val="clear" w:color="auto" w:fill="FFFFFF"/>
          <w:lang w:bidi="hi-IN"/>
        </w:rPr>
        <w:t xml:space="preserve">Πρόεδρος  </w:t>
      </w:r>
      <w:r w:rsidR="00245400" w:rsidRPr="00D652D8">
        <w:rPr>
          <w:rFonts w:asciiTheme="minorHAnsi" w:eastAsia="Arial" w:hAnsiTheme="minorHAnsi" w:cstheme="minorHAnsi"/>
          <w:kern w:val="1"/>
          <w:shd w:val="clear" w:color="auto" w:fill="FFFFFF"/>
          <w:lang w:bidi="hi-IN"/>
        </w:rPr>
        <w:t xml:space="preserve">  </w:t>
      </w:r>
      <w:r w:rsidR="00245400" w:rsidRPr="00646331">
        <w:rPr>
          <w:rFonts w:asciiTheme="minorHAnsi" w:eastAsia="Arial" w:hAnsiTheme="minorHAnsi" w:cstheme="minorHAnsi"/>
          <w:kern w:val="1"/>
          <w:highlight w:val="white"/>
          <w:shd w:val="clear" w:color="auto" w:fill="FFFFFF"/>
          <w:lang w:bidi="hi-IN"/>
        </w:rPr>
        <w:t xml:space="preserve">έθεσε υπόψη των </w:t>
      </w:r>
      <w:r w:rsidR="00245400" w:rsidRPr="00B57F6B">
        <w:rPr>
          <w:rFonts w:asciiTheme="minorHAnsi" w:eastAsia="Arial" w:hAnsiTheme="minorHAnsi" w:cstheme="minorHAnsi"/>
          <w:kern w:val="1"/>
          <w:highlight w:val="white"/>
          <w:shd w:val="clear" w:color="auto" w:fill="FFFFFF"/>
          <w:lang w:bidi="hi-IN"/>
        </w:rPr>
        <w:t xml:space="preserve">μελών του Δημοτικού </w:t>
      </w:r>
      <w:r w:rsidR="00245400" w:rsidRPr="00B57F6B">
        <w:rPr>
          <w:rFonts w:asciiTheme="minorHAnsi" w:hAnsiTheme="minorHAnsi" w:cstheme="minorHAnsi"/>
        </w:rPr>
        <w:t xml:space="preserve">  Συμβουλίου , </w:t>
      </w:r>
      <w:r w:rsidR="00C32AAA" w:rsidRPr="00CC551D">
        <w:rPr>
          <w:rFonts w:asciiTheme="minorHAnsi" w:eastAsia="Arial" w:hAnsiTheme="minorHAnsi" w:cstheme="minorHAnsi"/>
          <w:highlight w:val="white"/>
          <w:shd w:val="clear" w:color="auto" w:fill="FFFFFF"/>
          <w:lang w:bidi="hi-IN"/>
        </w:rPr>
        <w:t>το υπ  23</w:t>
      </w:r>
      <w:r w:rsidR="00C32AAA" w:rsidRPr="00C32AAA">
        <w:rPr>
          <w:rFonts w:asciiTheme="minorHAnsi" w:eastAsia="Arial" w:hAnsiTheme="minorHAnsi" w:cstheme="minorHAnsi"/>
          <w:highlight w:val="white"/>
          <w:shd w:val="clear" w:color="auto" w:fill="FFFFFF"/>
          <w:lang w:bidi="hi-IN"/>
        </w:rPr>
        <w:t>00</w:t>
      </w:r>
      <w:r w:rsidR="00C32AAA" w:rsidRPr="00CC551D">
        <w:rPr>
          <w:rFonts w:asciiTheme="minorHAnsi" w:eastAsia="Arial" w:hAnsiTheme="minorHAnsi" w:cstheme="minorHAnsi"/>
          <w:highlight w:val="white"/>
          <w:shd w:val="clear" w:color="auto" w:fill="FFFFFF"/>
          <w:lang w:bidi="hi-IN"/>
        </w:rPr>
        <w:t>/</w:t>
      </w:r>
      <w:r w:rsidR="00C32AAA" w:rsidRPr="00C32AAA">
        <w:rPr>
          <w:rFonts w:asciiTheme="minorHAnsi" w:eastAsia="Arial" w:hAnsiTheme="minorHAnsi" w:cstheme="minorHAnsi"/>
          <w:highlight w:val="white"/>
          <w:shd w:val="clear" w:color="auto" w:fill="FFFFFF"/>
          <w:lang w:bidi="hi-IN"/>
        </w:rPr>
        <w:t>6</w:t>
      </w:r>
      <w:r w:rsidR="00C32AAA" w:rsidRPr="00CC551D">
        <w:rPr>
          <w:rFonts w:asciiTheme="minorHAnsi" w:eastAsia="Arial" w:hAnsiTheme="minorHAnsi" w:cstheme="minorHAnsi"/>
          <w:highlight w:val="white"/>
          <w:shd w:val="clear" w:color="auto" w:fill="FFFFFF"/>
          <w:lang w:bidi="hi-IN"/>
        </w:rPr>
        <w:t>-2-202</w:t>
      </w:r>
      <w:r w:rsidR="00C32AAA" w:rsidRPr="00C32AAA">
        <w:rPr>
          <w:rFonts w:asciiTheme="minorHAnsi" w:eastAsia="Arial" w:hAnsiTheme="minorHAnsi" w:cstheme="minorHAnsi"/>
          <w:highlight w:val="white"/>
          <w:shd w:val="clear" w:color="auto" w:fill="FFFFFF"/>
          <w:lang w:bidi="hi-IN"/>
        </w:rPr>
        <w:t>3</w:t>
      </w:r>
      <w:r w:rsidR="00C32AAA" w:rsidRPr="00CC551D">
        <w:rPr>
          <w:rFonts w:asciiTheme="minorHAnsi" w:eastAsia="Arial" w:hAnsiTheme="minorHAnsi" w:cstheme="minorHAnsi"/>
          <w:highlight w:val="white"/>
          <w:shd w:val="clear" w:color="auto" w:fill="FFFFFF"/>
          <w:lang w:bidi="hi-IN"/>
        </w:rPr>
        <w:t xml:space="preserve">  έγγραφο </w:t>
      </w:r>
      <w:r w:rsidR="00C32AAA" w:rsidRPr="00C32AAA">
        <w:rPr>
          <w:rStyle w:val="aa"/>
          <w:rFonts w:asciiTheme="minorHAnsi" w:eastAsia="Arial" w:hAnsiTheme="minorHAnsi" w:cstheme="minorHAnsi"/>
          <w:i w:val="0"/>
          <w:spacing w:val="-3"/>
          <w:highlight w:val="white"/>
          <w:shd w:val="clear" w:color="auto" w:fill="FFFFFF"/>
          <w:lang w:bidi="hi-IN"/>
        </w:rPr>
        <w:t>της Δ/</w:t>
      </w:r>
      <w:proofErr w:type="spellStart"/>
      <w:r w:rsidR="00C32AAA" w:rsidRPr="00C32AAA">
        <w:rPr>
          <w:rStyle w:val="aa"/>
          <w:rFonts w:asciiTheme="minorHAnsi" w:eastAsia="Arial" w:hAnsiTheme="minorHAnsi" w:cstheme="minorHAnsi"/>
          <w:i w:val="0"/>
          <w:spacing w:val="-3"/>
          <w:highlight w:val="white"/>
          <w:shd w:val="clear" w:color="auto" w:fill="FFFFFF"/>
          <w:lang w:bidi="hi-IN"/>
        </w:rPr>
        <w:t>νσης</w:t>
      </w:r>
      <w:proofErr w:type="spellEnd"/>
      <w:r w:rsidR="00C32AAA" w:rsidRPr="00C32AAA">
        <w:rPr>
          <w:rStyle w:val="aa"/>
          <w:rFonts w:asciiTheme="minorHAnsi" w:eastAsia="Arial" w:hAnsiTheme="minorHAnsi" w:cstheme="minorHAnsi"/>
          <w:i w:val="0"/>
          <w:spacing w:val="-3"/>
          <w:highlight w:val="white"/>
          <w:shd w:val="clear" w:color="auto" w:fill="FFFFFF"/>
          <w:lang w:bidi="hi-IN"/>
        </w:rPr>
        <w:t xml:space="preserve"> Οικονομικών Υπηρεσιών του Δήμου στο οποίο αναφέρονται</w:t>
      </w:r>
      <w:r w:rsidR="005219A8" w:rsidRPr="00C32AAA">
        <w:rPr>
          <w:rStyle w:val="aa"/>
          <w:rFonts w:asciiTheme="minorHAnsi" w:eastAsia="Arial" w:hAnsiTheme="minorHAnsi" w:cstheme="minorHAnsi"/>
          <w:bCs/>
          <w:i w:val="0"/>
          <w:color w:val="000000"/>
          <w:spacing w:val="-3"/>
          <w:highlight w:val="white"/>
          <w:shd w:val="clear" w:color="auto" w:fill="FFFFFF"/>
          <w:lang w:bidi="hi-IN"/>
        </w:rPr>
        <w:t>:</w:t>
      </w:r>
      <w:r w:rsidR="00245400" w:rsidRPr="00C32AAA">
        <w:rPr>
          <w:rFonts w:asciiTheme="minorHAnsi" w:eastAsia="Arial" w:hAnsiTheme="minorHAnsi" w:cstheme="minorHAnsi"/>
          <w:i/>
        </w:rPr>
        <w:t xml:space="preserve"> </w:t>
      </w:r>
    </w:p>
    <w:p w:rsidR="00C32AAA" w:rsidRPr="00023F7E" w:rsidRDefault="008C20E7" w:rsidP="00C32AAA">
      <w:pPr>
        <w:spacing w:line="276" w:lineRule="auto"/>
        <w:jc w:val="both"/>
      </w:pPr>
      <w:r w:rsidRPr="00DE7C8D">
        <w:rPr>
          <w:rFonts w:ascii="Calibri-Italic" w:hAnsi="Calibri-Italic"/>
          <w:i/>
          <w:iCs/>
          <w:color w:val="000000"/>
        </w:rPr>
        <w:t xml:space="preserve">          </w:t>
      </w:r>
      <w:r w:rsidR="00C32AAA" w:rsidRPr="00023F7E">
        <w:rPr>
          <w:rFonts w:ascii="Calibri" w:hAnsi="Calibri" w:cs="Calibri"/>
          <w:bCs/>
          <w:i/>
          <w:iCs/>
          <w:highlight w:val="white"/>
        </w:rPr>
        <w:t xml:space="preserve">Με την περίπτωση ιδ της παρ.1 του άρθρου 72 του Ν.3852/10, όπως τροποποιήθηκε με  την παρ1. του άρθρου 40 του Ν.4735/2020 </w:t>
      </w:r>
      <w:r w:rsidR="00C32AAA" w:rsidRPr="004D76DB">
        <w:rPr>
          <w:rFonts w:ascii="Calibri" w:hAnsi="Calibri" w:cs="Calibri"/>
          <w:bCs/>
          <w:i/>
          <w:iCs/>
          <w:highlight w:val="white"/>
        </w:rPr>
        <w:t>και το άρθ. 38 του Ν. 4795/2021</w:t>
      </w:r>
      <w:r w:rsidR="00C32AAA" w:rsidRPr="00023F7E">
        <w:rPr>
          <w:rFonts w:ascii="Calibri" w:hAnsi="Calibri" w:cs="Calibri"/>
          <w:bCs/>
          <w:i/>
          <w:iCs/>
          <w:highlight w:val="white"/>
        </w:rPr>
        <w:t xml:space="preserve"> ορίζεται ότι η Οικονομική Επιτροπή με απόφασή της </w:t>
      </w:r>
      <w:r w:rsidR="00C32AAA" w:rsidRPr="00023F7E">
        <w:rPr>
          <w:rFonts w:ascii="Arial" w:hAnsi="Arial" w:cs="Arial"/>
          <w:color w:val="606060"/>
          <w:shd w:val="clear" w:color="auto" w:fill="FFFFFF"/>
        </w:rPr>
        <w:t> </w:t>
      </w:r>
      <w:r w:rsidR="00C32AAA" w:rsidRPr="00023F7E">
        <w:rPr>
          <w:rFonts w:ascii="Calibri" w:hAnsi="Calibri" w:cs="Calibri"/>
          <w:bCs/>
          <w:i/>
          <w:iCs/>
          <w:highlight w:val="white"/>
        </w:rPr>
        <w:t>δύναται να αποφασίσει για την  κατ’ εξαίρεση ανάθεση σε δικηγόρο, εξώδικου ή δικαστικού χειρισμού υπόθεσης, η οποία έχει ιδιαίτερη σημασία για τα συμφέροντα του δήμου και απαιτεί εξειδικευμένη γνώση ή εμπειρία. Στις περιπτώσεις αυτές, η αμοιβή του δικηγόρου ορίζεται σύμφωνα με το άρθρο 281 του Κώδικα Δήμων και Κοινοτήτων (του Ν. 3463/2006, Α ' 114).</w:t>
      </w:r>
    </w:p>
    <w:p w:rsidR="00C32AAA" w:rsidRPr="00023F7E" w:rsidRDefault="00C32AAA" w:rsidP="00C32AAA">
      <w:pPr>
        <w:spacing w:line="276" w:lineRule="auto"/>
        <w:jc w:val="both"/>
      </w:pPr>
      <w:r w:rsidRPr="00023F7E">
        <w:rPr>
          <w:rFonts w:ascii="Calibri" w:hAnsi="Calibri" w:cs="Calibri"/>
          <w:bCs/>
          <w:i/>
          <w:iCs/>
          <w:highlight w:val="white"/>
        </w:rPr>
        <w:tab/>
        <w:t>Με την παρ.3 του άρθρου 281 του Ν.3463/06 όπως έχει τροποποιηθεί με το άρθρο 36 παρ.7 του Ν.3801/2009 ορίζεται ότι:</w:t>
      </w:r>
    </w:p>
    <w:p w:rsidR="00C32AAA" w:rsidRDefault="00C32AAA" w:rsidP="00C32AAA">
      <w:pPr>
        <w:spacing w:line="276" w:lineRule="auto"/>
        <w:jc w:val="both"/>
        <w:rPr>
          <w:rFonts w:ascii="Calibri" w:hAnsi="Calibri" w:cs="Calibri"/>
          <w:bCs/>
          <w:i/>
          <w:iCs/>
          <w:highlight w:val="white"/>
        </w:rPr>
      </w:pPr>
      <w:r w:rsidRPr="00023F7E">
        <w:rPr>
          <w:rFonts w:ascii="Calibri" w:hAnsi="Calibri" w:cs="Calibri"/>
          <w:bCs/>
          <w:i/>
          <w:iCs/>
          <w:highlight w:val="white"/>
        </w:rPr>
        <w:t>«Για την εξώδικη ή δικαστική αντιμετώπιση νομικών ζητημάτων, τα οποία έχουν ιδιαίτερη  σημασία ή σπουδαιότητα και απαιτούν εξειδικευμένη νομική γνώση ή εμπειρία, η αμοιβή του δικηγόρου καθορίζεται με απόφαση του δημοτικού ή του κοινοτικού  συμβουλίου κατά παρέκκλιση των προηγούμενων παραγράφων. Η σχετική απόφαση λαμβάνεται με την απόλυτη πλειοψηφία των παρόντων μελών τους.»</w:t>
      </w:r>
    </w:p>
    <w:p w:rsidR="00C32AAA" w:rsidRDefault="00C32AAA" w:rsidP="00C32AAA">
      <w:pPr>
        <w:spacing w:line="276" w:lineRule="auto"/>
        <w:jc w:val="both"/>
        <w:rPr>
          <w:rFonts w:ascii="Calibri" w:hAnsi="Calibri" w:cs="Calibri"/>
          <w:bCs/>
          <w:i/>
          <w:iCs/>
          <w:highlight w:val="white"/>
        </w:rPr>
      </w:pPr>
    </w:p>
    <w:p w:rsidR="00C32AAA" w:rsidRDefault="00C32AAA" w:rsidP="00C32AAA">
      <w:pPr>
        <w:tabs>
          <w:tab w:val="left" w:pos="0"/>
        </w:tabs>
        <w:spacing w:line="276" w:lineRule="auto"/>
        <w:jc w:val="both"/>
        <w:rPr>
          <w:rFonts w:ascii="Calibri" w:hAnsi="Calibri" w:cs="Calibri"/>
          <w:b/>
          <w:bCs/>
          <w:i/>
          <w:iCs/>
          <w:highlight w:val="white"/>
          <w:u w:val="single"/>
        </w:rPr>
      </w:pPr>
    </w:p>
    <w:p w:rsidR="00C32AAA" w:rsidRDefault="00C32AAA" w:rsidP="00C32AAA">
      <w:pPr>
        <w:tabs>
          <w:tab w:val="left" w:pos="0"/>
        </w:tabs>
        <w:spacing w:line="276" w:lineRule="auto"/>
        <w:jc w:val="both"/>
        <w:rPr>
          <w:rFonts w:ascii="Calibri" w:hAnsi="Calibri" w:cs="Calibri"/>
          <w:b/>
          <w:bCs/>
          <w:i/>
          <w:iCs/>
          <w:highlight w:val="white"/>
          <w:u w:val="single"/>
        </w:rPr>
      </w:pPr>
      <w:r w:rsidRPr="00E407CD">
        <w:rPr>
          <w:rFonts w:ascii="Calibri" w:hAnsi="Calibri" w:cs="Calibri"/>
          <w:b/>
          <w:bCs/>
          <w:i/>
          <w:iCs/>
          <w:highlight w:val="white"/>
          <w:u w:val="single"/>
        </w:rPr>
        <w:t xml:space="preserve">Σύντομο Ιστορικό </w:t>
      </w:r>
    </w:p>
    <w:p w:rsidR="00C32AAA" w:rsidRPr="00DD2CD8" w:rsidRDefault="00C32AAA" w:rsidP="00C32AAA">
      <w:pPr>
        <w:pStyle w:val="Default"/>
        <w:spacing w:line="276" w:lineRule="auto"/>
        <w:jc w:val="both"/>
        <w:rPr>
          <w:rFonts w:ascii="Calibri" w:eastAsia="SimSun" w:hAnsi="Calibri" w:cs="Calibri"/>
          <w:bCs/>
          <w:i/>
          <w:iCs/>
          <w:color w:val="auto"/>
          <w:kern w:val="1"/>
          <w:highlight w:val="white"/>
          <w:lang w:val="el-GR" w:bidi="hi-IN"/>
        </w:rPr>
      </w:pPr>
      <w:r w:rsidRPr="00DD2CD8">
        <w:rPr>
          <w:rFonts w:ascii="Calibri" w:eastAsia="SimSun" w:hAnsi="Calibri" w:cs="Calibri"/>
          <w:bCs/>
          <w:i/>
          <w:iCs/>
          <w:color w:val="auto"/>
          <w:kern w:val="1"/>
          <w:highlight w:val="white"/>
          <w:lang w:val="el-GR" w:bidi="hi-IN"/>
        </w:rPr>
        <w:t xml:space="preserve">Έχει εκδοθεί η υπ’ </w:t>
      </w:r>
      <w:proofErr w:type="spellStart"/>
      <w:r w:rsidRPr="00DD2CD8">
        <w:rPr>
          <w:rFonts w:ascii="Calibri" w:eastAsia="SimSun" w:hAnsi="Calibri" w:cs="Calibri"/>
          <w:bCs/>
          <w:i/>
          <w:iCs/>
          <w:color w:val="auto"/>
          <w:kern w:val="1"/>
          <w:highlight w:val="white"/>
          <w:lang w:val="el-GR" w:bidi="hi-IN"/>
        </w:rPr>
        <w:t>αριθμ</w:t>
      </w:r>
      <w:proofErr w:type="spellEnd"/>
      <w:r w:rsidRPr="00DD2CD8">
        <w:rPr>
          <w:rFonts w:ascii="Calibri" w:eastAsia="SimSun" w:hAnsi="Calibri" w:cs="Calibri"/>
          <w:bCs/>
          <w:i/>
          <w:iCs/>
          <w:color w:val="auto"/>
          <w:kern w:val="1"/>
          <w:highlight w:val="white"/>
          <w:lang w:val="el-GR" w:bidi="hi-IN"/>
        </w:rPr>
        <w:t xml:space="preserve">. 151308/12-12-2022 Απόφαση  του Συντονιστή Αποκεντρωμένης Διοίκησης Θεσσαλίας – Στερεάς Ελλάδας με θέμα «Έγκριση περιβαλλοντικών όρων αιολικού σταθμού παραγωγής ηλεκτρικής ενέργειας ισχύος 12,6 MW της ‘’ΕΝΕΡΚΟΠΛΑΝ ΠΑΡΝΑΣΣΟΣ ΜΕΠΕ’’ στη θέση «ΚΟΥΡΟΥΠΛΙΕΣ» των Δήμων Διστόμου - Αράχοβας - Αντίκυρας και </w:t>
      </w:r>
      <w:proofErr w:type="spellStart"/>
      <w:r w:rsidRPr="00DD2CD8">
        <w:rPr>
          <w:rFonts w:ascii="Calibri" w:eastAsia="SimSun" w:hAnsi="Calibri" w:cs="Calibri"/>
          <w:bCs/>
          <w:i/>
          <w:iCs/>
          <w:color w:val="auto"/>
          <w:kern w:val="1"/>
          <w:highlight w:val="white"/>
          <w:lang w:val="el-GR" w:bidi="hi-IN"/>
        </w:rPr>
        <w:t>Λεβαδέων</w:t>
      </w:r>
      <w:proofErr w:type="spellEnd"/>
      <w:r w:rsidRPr="00DD2CD8">
        <w:rPr>
          <w:rFonts w:ascii="Calibri" w:eastAsia="SimSun" w:hAnsi="Calibri" w:cs="Calibri"/>
          <w:bCs/>
          <w:i/>
          <w:iCs/>
          <w:color w:val="auto"/>
          <w:kern w:val="1"/>
          <w:highlight w:val="white"/>
          <w:lang w:val="el-GR" w:bidi="hi-IN"/>
        </w:rPr>
        <w:t xml:space="preserve"> στο Ν. Βοιωτίας (ΑΔΑ: ΩΜ8ΚΟΡ10-1ΜΒ),  κατά της οποίας πρέπει να ασκηθεί  προσφυγή καθώς το έργο αυτό σχεδιάζεται να λειτουργήσει εντός της περιοχής </w:t>
      </w:r>
      <w:proofErr w:type="spellStart"/>
      <w:r w:rsidRPr="00DD2CD8">
        <w:rPr>
          <w:rFonts w:ascii="Calibri" w:eastAsia="SimSun" w:hAnsi="Calibri" w:cs="Calibri"/>
          <w:bCs/>
          <w:i/>
          <w:iCs/>
          <w:color w:val="auto"/>
          <w:kern w:val="1"/>
          <w:highlight w:val="white"/>
          <w:lang w:val="el-GR" w:bidi="hi-IN"/>
        </w:rPr>
        <w:t>Natura</w:t>
      </w:r>
      <w:proofErr w:type="spellEnd"/>
      <w:r w:rsidRPr="00DD2CD8">
        <w:rPr>
          <w:rFonts w:ascii="Calibri" w:eastAsia="SimSun" w:hAnsi="Calibri" w:cs="Calibri"/>
          <w:bCs/>
          <w:i/>
          <w:iCs/>
          <w:color w:val="auto"/>
          <w:kern w:val="1"/>
          <w:highlight w:val="white"/>
          <w:lang w:val="el-GR" w:bidi="hi-IN"/>
        </w:rPr>
        <w:t xml:space="preserve"> 2000 (Ζώνης Ειδικής Προστασίας) με κωδικό GR 2410002 ‘’ΟΡΟΣ ΠΑΡΝΑΣΣΟΣ’’</w:t>
      </w:r>
      <w:r>
        <w:rPr>
          <w:rFonts w:ascii="Calibri" w:eastAsia="SimSun" w:hAnsi="Calibri" w:cs="Calibri"/>
          <w:bCs/>
          <w:i/>
          <w:iCs/>
          <w:color w:val="auto"/>
          <w:kern w:val="1"/>
          <w:highlight w:val="white"/>
          <w:lang w:val="el-GR" w:bidi="hi-IN"/>
        </w:rPr>
        <w:t xml:space="preserve">. Η </w:t>
      </w:r>
      <w:r w:rsidRPr="00DD2CD8">
        <w:rPr>
          <w:rFonts w:ascii="Calibri" w:eastAsia="SimSun" w:hAnsi="Calibri" w:cs="Calibri"/>
          <w:bCs/>
          <w:i/>
          <w:iCs/>
          <w:color w:val="auto"/>
          <w:kern w:val="1"/>
          <w:highlight w:val="white"/>
          <w:lang w:val="el-GR" w:bidi="hi-IN"/>
        </w:rPr>
        <w:t>Ειδική Οικολογ</w:t>
      </w:r>
      <w:r>
        <w:rPr>
          <w:rFonts w:ascii="Calibri" w:eastAsia="SimSun" w:hAnsi="Calibri" w:cs="Calibri"/>
          <w:bCs/>
          <w:i/>
          <w:iCs/>
          <w:color w:val="auto"/>
          <w:kern w:val="1"/>
          <w:highlight w:val="white"/>
          <w:lang w:val="el-GR" w:bidi="hi-IN"/>
        </w:rPr>
        <w:t xml:space="preserve">ική Αξιολόγηση που </w:t>
      </w:r>
      <w:r>
        <w:rPr>
          <w:rFonts w:ascii="Calibri" w:eastAsia="SimSun" w:hAnsi="Calibri" w:cs="Calibri"/>
          <w:bCs/>
          <w:i/>
          <w:iCs/>
          <w:color w:val="auto"/>
          <w:kern w:val="1"/>
          <w:highlight w:val="white"/>
          <w:lang w:val="el-GR" w:bidi="hi-IN"/>
        </w:rPr>
        <w:lastRenderedPageBreak/>
        <w:t>εκπονήθηκε δεν</w:t>
      </w:r>
      <w:r w:rsidRPr="00DD2CD8">
        <w:rPr>
          <w:rFonts w:ascii="Calibri" w:eastAsia="SimSun" w:hAnsi="Calibri" w:cs="Calibri"/>
          <w:bCs/>
          <w:i/>
          <w:iCs/>
          <w:color w:val="auto"/>
          <w:kern w:val="1"/>
          <w:highlight w:val="white"/>
          <w:lang w:val="el-GR" w:bidi="hi-IN"/>
        </w:rPr>
        <w:t xml:space="preserve"> ανταποκρίνεται στις προδιαγραφές, ενώ ο Φορέας Διαχείρισης Εθνικού Πάρκου Δρυμού Παρνασσού γνωμοδότησε ότι «δεν είναι δυνατόν να γίνει εκτίμηση των πιθανών περιβαλλοντικών επιπτώσεων στο </w:t>
      </w:r>
      <w:proofErr w:type="spellStart"/>
      <w:r w:rsidRPr="00DD2CD8">
        <w:rPr>
          <w:rFonts w:ascii="Calibri" w:eastAsia="SimSun" w:hAnsi="Calibri" w:cs="Calibri"/>
          <w:bCs/>
          <w:i/>
          <w:iCs/>
          <w:color w:val="auto"/>
          <w:kern w:val="1"/>
          <w:highlight w:val="white"/>
          <w:lang w:val="el-GR" w:bidi="hi-IN"/>
        </w:rPr>
        <w:t>προστατευτέο</w:t>
      </w:r>
      <w:proofErr w:type="spellEnd"/>
      <w:r w:rsidRPr="00DD2CD8">
        <w:rPr>
          <w:rFonts w:ascii="Calibri" w:eastAsia="SimSun" w:hAnsi="Calibri" w:cs="Calibri"/>
          <w:bCs/>
          <w:i/>
          <w:iCs/>
          <w:color w:val="auto"/>
          <w:kern w:val="1"/>
          <w:highlight w:val="white"/>
          <w:lang w:val="el-GR" w:bidi="hi-IN"/>
        </w:rPr>
        <w:t xml:space="preserve"> αντικείμενο της ΖΕΠ GR2410002 από την εγκατάσταση του έργου (αιολικό πάρκο και </w:t>
      </w:r>
      <w:proofErr w:type="spellStart"/>
      <w:r w:rsidRPr="00DD2CD8">
        <w:rPr>
          <w:rFonts w:ascii="Calibri" w:eastAsia="SimSun" w:hAnsi="Calibri" w:cs="Calibri"/>
          <w:bCs/>
          <w:i/>
          <w:iCs/>
          <w:color w:val="auto"/>
          <w:kern w:val="1"/>
          <w:highlight w:val="white"/>
          <w:lang w:val="el-GR" w:bidi="hi-IN"/>
        </w:rPr>
        <w:t>συνοδά</w:t>
      </w:r>
      <w:proofErr w:type="spellEnd"/>
      <w:r w:rsidRPr="00DD2CD8">
        <w:rPr>
          <w:rFonts w:ascii="Calibri" w:eastAsia="SimSun" w:hAnsi="Calibri" w:cs="Calibri"/>
          <w:bCs/>
          <w:i/>
          <w:iCs/>
          <w:color w:val="auto"/>
          <w:kern w:val="1"/>
          <w:highlight w:val="white"/>
          <w:lang w:val="el-GR" w:bidi="hi-IN"/>
        </w:rPr>
        <w:t xml:space="preserve"> έργα), καθώς η Ειδική Περιβαλλοντική Μελέτη (ΕΠΜ) της συγκεκριμένης περιοχής δεν έχει ολοκληρωθεί, ενώ δεν υπάρχουν προηγούμενες συστηματικές μελέτες στις οποίες ο Φ.Δ. θα μπορούσε να βασιστεί για να γνωμοδοτήσει για την ΕΟΑ του έργου. Για το σκοπό αυτό πρέπει να απευθυνθ</w:t>
      </w:r>
      <w:r>
        <w:rPr>
          <w:rFonts w:ascii="Calibri" w:eastAsia="SimSun" w:hAnsi="Calibri" w:cs="Calibri"/>
          <w:bCs/>
          <w:i/>
          <w:iCs/>
          <w:color w:val="auto"/>
          <w:kern w:val="1"/>
          <w:highlight w:val="white"/>
          <w:lang w:val="el-GR" w:bidi="hi-IN"/>
        </w:rPr>
        <w:t>ούμε σε εξειδικευμένο δικηγόρο.</w:t>
      </w:r>
    </w:p>
    <w:p w:rsidR="00C32AAA" w:rsidRPr="00DD2CD8" w:rsidRDefault="00C32AAA" w:rsidP="00C32AAA">
      <w:pPr>
        <w:pStyle w:val="Default"/>
        <w:spacing w:line="276" w:lineRule="auto"/>
        <w:rPr>
          <w:rFonts w:ascii="Calibri" w:eastAsia="SimSun" w:hAnsi="Calibri" w:cs="Calibri"/>
          <w:bCs/>
          <w:i/>
          <w:iCs/>
          <w:color w:val="auto"/>
          <w:kern w:val="1"/>
          <w:highlight w:val="white"/>
          <w:lang w:val="el-GR" w:bidi="hi-IN"/>
        </w:rPr>
      </w:pPr>
    </w:p>
    <w:p w:rsidR="00C32AAA" w:rsidRDefault="00C32AAA" w:rsidP="00C32AAA">
      <w:pPr>
        <w:tabs>
          <w:tab w:val="left" w:pos="0"/>
        </w:tabs>
        <w:spacing w:line="276" w:lineRule="auto"/>
        <w:jc w:val="both"/>
        <w:rPr>
          <w:rFonts w:ascii="Calibri" w:hAnsi="Calibri" w:cs="Calibri"/>
          <w:bCs/>
          <w:i/>
          <w:iCs/>
          <w:highlight w:val="white"/>
        </w:rPr>
      </w:pPr>
      <w:r w:rsidRPr="00DD2CD8">
        <w:rPr>
          <w:rFonts w:ascii="Calibri" w:hAnsi="Calibri" w:cs="Calibri"/>
          <w:bCs/>
          <w:i/>
          <w:iCs/>
          <w:highlight w:val="white"/>
        </w:rPr>
        <w:t xml:space="preserve">Η Νομική Σύμβουλος  του Δήμου στην με αρ. </w:t>
      </w:r>
      <w:proofErr w:type="spellStart"/>
      <w:r w:rsidRPr="00DD2CD8">
        <w:rPr>
          <w:rFonts w:ascii="Calibri" w:hAnsi="Calibri" w:cs="Calibri"/>
          <w:bCs/>
          <w:i/>
          <w:iCs/>
          <w:highlight w:val="white"/>
        </w:rPr>
        <w:t>πρωτ</w:t>
      </w:r>
      <w:proofErr w:type="spellEnd"/>
      <w:r w:rsidRPr="00DD2CD8">
        <w:rPr>
          <w:rFonts w:ascii="Calibri" w:hAnsi="Calibri" w:cs="Calibri"/>
          <w:bCs/>
          <w:i/>
          <w:iCs/>
          <w:highlight w:val="white"/>
        </w:rPr>
        <w:t xml:space="preserve">. 797/12-1-2023  Γνωμοδότηση  της ,  αναφέρει τα εξής : «Σας γνωρίζουμε ότι λόγω της ιδιαίτερης βαρύτητας και σπουδαιότητας του θέματος της προσβολής από τον Δήμο </w:t>
      </w:r>
      <w:proofErr w:type="spellStart"/>
      <w:r w:rsidRPr="00DD2CD8">
        <w:rPr>
          <w:rFonts w:ascii="Calibri" w:hAnsi="Calibri" w:cs="Calibri"/>
          <w:bCs/>
          <w:i/>
          <w:iCs/>
          <w:highlight w:val="white"/>
        </w:rPr>
        <w:t>Λεβαδέων</w:t>
      </w:r>
      <w:proofErr w:type="spellEnd"/>
      <w:r w:rsidRPr="00DD2CD8">
        <w:rPr>
          <w:rFonts w:ascii="Calibri" w:hAnsi="Calibri" w:cs="Calibri"/>
          <w:bCs/>
          <w:i/>
          <w:iCs/>
          <w:highlight w:val="white"/>
        </w:rPr>
        <w:t xml:space="preserve"> των αποφάσεων της ΡΑΕ που </w:t>
      </w:r>
      <w:proofErr w:type="spellStart"/>
      <w:r w:rsidRPr="00DD2CD8">
        <w:rPr>
          <w:rFonts w:ascii="Calibri" w:hAnsi="Calibri" w:cs="Calibri"/>
          <w:bCs/>
          <w:i/>
          <w:iCs/>
          <w:highlight w:val="white"/>
        </w:rPr>
        <w:t>αδειοδοτούν</w:t>
      </w:r>
      <w:proofErr w:type="spellEnd"/>
      <w:r w:rsidRPr="00DD2CD8">
        <w:rPr>
          <w:rFonts w:ascii="Calibri" w:hAnsi="Calibri" w:cs="Calibri"/>
          <w:bCs/>
          <w:i/>
          <w:iCs/>
          <w:highlight w:val="white"/>
        </w:rPr>
        <w:t xml:space="preserve"> εγκατάσταση ανεμογεννητριών . </w:t>
      </w:r>
      <w:proofErr w:type="spellStart"/>
      <w:r w:rsidRPr="00DD2CD8">
        <w:rPr>
          <w:rFonts w:ascii="Calibri" w:hAnsi="Calibri" w:cs="Calibri"/>
          <w:bCs/>
          <w:i/>
          <w:iCs/>
          <w:highlight w:val="white"/>
        </w:rPr>
        <w:t>φωτοβολταϊκών</w:t>
      </w:r>
      <w:proofErr w:type="spellEnd"/>
      <w:r w:rsidRPr="00DD2CD8">
        <w:rPr>
          <w:rFonts w:ascii="Calibri" w:hAnsi="Calibri" w:cs="Calibri"/>
          <w:bCs/>
          <w:i/>
          <w:iCs/>
          <w:highlight w:val="white"/>
        </w:rPr>
        <w:t xml:space="preserve">, </w:t>
      </w:r>
      <w:proofErr w:type="spellStart"/>
      <w:r w:rsidRPr="00DD2CD8">
        <w:rPr>
          <w:rFonts w:ascii="Calibri" w:hAnsi="Calibri" w:cs="Calibri"/>
          <w:bCs/>
          <w:i/>
          <w:iCs/>
          <w:highlight w:val="white"/>
        </w:rPr>
        <w:t>κ.λ.π</w:t>
      </w:r>
      <w:proofErr w:type="spellEnd"/>
      <w:r w:rsidRPr="00DD2CD8">
        <w:rPr>
          <w:rFonts w:ascii="Calibri" w:hAnsi="Calibri" w:cs="Calibri"/>
          <w:bCs/>
          <w:i/>
          <w:iCs/>
          <w:highlight w:val="white"/>
        </w:rPr>
        <w:t xml:space="preserve"> σε περιοχές του Δήμου  μας ( ιστορικές , αρχαιολογικές , προστατευόμενες </w:t>
      </w:r>
      <w:proofErr w:type="spellStart"/>
      <w:r w:rsidRPr="00DD2CD8">
        <w:rPr>
          <w:rFonts w:ascii="Calibri" w:hAnsi="Calibri" w:cs="Calibri"/>
          <w:bCs/>
          <w:i/>
          <w:iCs/>
          <w:highlight w:val="white"/>
        </w:rPr>
        <w:t>κ.λ.π</w:t>
      </w:r>
      <w:proofErr w:type="spellEnd"/>
      <w:r w:rsidRPr="00DD2CD8">
        <w:rPr>
          <w:rFonts w:ascii="Calibri" w:hAnsi="Calibri" w:cs="Calibri"/>
          <w:bCs/>
          <w:i/>
          <w:iCs/>
          <w:highlight w:val="white"/>
        </w:rPr>
        <w:t xml:space="preserve"> ) απαιτούνται εξειδικευμένες γνώσεις και εμπειρία στο αντικείμενο . Θεωρούμε ότι δεν έχουμε την εξειδικευμένη νομική κατάρτιση και επιστημονική τεχνογνωσία και υποστήριξη , καθώς και την απαιτούμενη εμπειρία , ώστε να μπορεί να εξαντληθεί από μέρους μας επαρκώς και επιτυχώς η νομική υποστήριξη τέτοιου είδους υποθέσεων »</w:t>
      </w:r>
    </w:p>
    <w:p w:rsidR="00C32AAA" w:rsidRDefault="00C32AAA" w:rsidP="00C32AAA">
      <w:pPr>
        <w:tabs>
          <w:tab w:val="left" w:pos="0"/>
        </w:tabs>
        <w:spacing w:line="276" w:lineRule="auto"/>
        <w:jc w:val="both"/>
        <w:rPr>
          <w:rFonts w:ascii="Calibri" w:hAnsi="Calibri" w:cs="Calibri"/>
          <w:bCs/>
          <w:i/>
          <w:iCs/>
          <w:highlight w:val="white"/>
        </w:rPr>
      </w:pPr>
    </w:p>
    <w:p w:rsidR="00C32AAA" w:rsidRPr="00DD2CD8" w:rsidRDefault="00C32AAA" w:rsidP="00C32AAA">
      <w:pPr>
        <w:pStyle w:val="Default"/>
        <w:spacing w:line="276" w:lineRule="auto"/>
        <w:rPr>
          <w:rFonts w:ascii="Calibri" w:eastAsia="SimSun" w:hAnsi="Calibri" w:cs="Calibri"/>
          <w:bCs/>
          <w:i/>
          <w:iCs/>
          <w:color w:val="auto"/>
          <w:kern w:val="1"/>
          <w:highlight w:val="white"/>
          <w:lang w:val="el-GR" w:bidi="hi-IN"/>
        </w:rPr>
      </w:pPr>
      <w:r w:rsidRPr="00DD2CD8">
        <w:rPr>
          <w:rFonts w:ascii="Calibri" w:eastAsia="SimSun" w:hAnsi="Calibri" w:cs="Calibri"/>
          <w:bCs/>
          <w:i/>
          <w:iCs/>
          <w:color w:val="auto"/>
          <w:kern w:val="1"/>
          <w:highlight w:val="white"/>
          <w:lang w:val="el-GR" w:bidi="hi-IN"/>
        </w:rPr>
        <w:t xml:space="preserve">Συνεπώς ο  Δήμος </w:t>
      </w:r>
      <w:proofErr w:type="spellStart"/>
      <w:r w:rsidRPr="00DD2CD8">
        <w:rPr>
          <w:rFonts w:ascii="Calibri" w:eastAsia="SimSun" w:hAnsi="Calibri" w:cs="Calibri"/>
          <w:bCs/>
          <w:i/>
          <w:iCs/>
          <w:color w:val="auto"/>
          <w:kern w:val="1"/>
          <w:highlight w:val="white"/>
          <w:lang w:val="el-GR" w:bidi="hi-IN"/>
        </w:rPr>
        <w:t>Λεβαδέων</w:t>
      </w:r>
      <w:proofErr w:type="spellEnd"/>
      <w:r>
        <w:rPr>
          <w:rFonts w:ascii="Calibri" w:eastAsia="SimSun" w:hAnsi="Calibri" w:cs="Calibri"/>
          <w:bCs/>
          <w:i/>
          <w:iCs/>
          <w:color w:val="auto"/>
          <w:kern w:val="1"/>
          <w:highlight w:val="white"/>
          <w:lang w:val="el-GR" w:bidi="hi-IN"/>
        </w:rPr>
        <w:t>, με την με αριθμό 8/2023 απόφαση της Οικονομικής Επιτροπής (ΑΔΑ: 9ΖΚΙΩΛΗ-74Α),  έκρινε ότι</w:t>
      </w:r>
      <w:r w:rsidRPr="00DD2CD8">
        <w:rPr>
          <w:rFonts w:ascii="Calibri" w:eastAsia="SimSun" w:hAnsi="Calibri" w:cs="Calibri"/>
          <w:bCs/>
          <w:i/>
          <w:iCs/>
          <w:color w:val="auto"/>
          <w:kern w:val="1"/>
          <w:highlight w:val="white"/>
          <w:lang w:val="el-GR" w:bidi="hi-IN"/>
        </w:rPr>
        <w:t xml:space="preserve">  </w:t>
      </w:r>
      <w:r>
        <w:rPr>
          <w:rFonts w:ascii="Calibri" w:eastAsia="SimSun" w:hAnsi="Calibri" w:cs="Calibri"/>
          <w:bCs/>
          <w:i/>
          <w:iCs/>
          <w:color w:val="auto"/>
          <w:kern w:val="1"/>
          <w:highlight w:val="white"/>
          <w:lang w:val="el-GR" w:bidi="hi-IN"/>
        </w:rPr>
        <w:t>απαιτείται η κατ’ εξαίρεση ανάθεση σε</w:t>
      </w:r>
      <w:r w:rsidRPr="00DD2CD8">
        <w:rPr>
          <w:rFonts w:ascii="Calibri" w:eastAsia="SimSun" w:hAnsi="Calibri" w:cs="Calibri"/>
          <w:bCs/>
          <w:i/>
          <w:iCs/>
          <w:color w:val="auto"/>
          <w:kern w:val="1"/>
          <w:highlight w:val="white"/>
          <w:lang w:val="el-GR" w:bidi="hi-IN"/>
        </w:rPr>
        <w:t xml:space="preserve"> δικηγόρο προκειμένου να χειριστεί την ανωτέρω υπόθεση , ο οποίος να διαθέτει  μεγάλη εμπειρία</w:t>
      </w:r>
      <w:r>
        <w:rPr>
          <w:rFonts w:ascii="Calibri" w:eastAsia="SimSun" w:hAnsi="Calibri" w:cs="Calibri"/>
          <w:bCs/>
          <w:i/>
          <w:iCs/>
          <w:color w:val="auto"/>
          <w:kern w:val="1"/>
          <w:highlight w:val="white"/>
          <w:lang w:val="el-GR" w:bidi="hi-IN"/>
        </w:rPr>
        <w:t>, επιστημονική γνώση</w:t>
      </w:r>
      <w:r w:rsidRPr="00DD2CD8">
        <w:rPr>
          <w:rFonts w:ascii="Calibri" w:eastAsia="SimSun" w:hAnsi="Calibri" w:cs="Calibri"/>
          <w:bCs/>
          <w:i/>
          <w:iCs/>
          <w:color w:val="auto"/>
          <w:kern w:val="1"/>
          <w:highlight w:val="white"/>
          <w:lang w:val="el-GR" w:bidi="hi-IN"/>
        </w:rPr>
        <w:t xml:space="preserve"> και εξειδίκευση  στα θέματα διοικητικού δικαίου και δικαίου χωροταξίας, πολεοδομίας και περιβάλλοντος.</w:t>
      </w:r>
    </w:p>
    <w:p w:rsidR="00C32AAA" w:rsidRPr="009C480A" w:rsidRDefault="00C32AAA" w:rsidP="00C32AAA">
      <w:pPr>
        <w:rPr>
          <w:rFonts w:ascii="Calibri" w:hAnsi="Calibri" w:cs="Calibri"/>
          <w:bCs/>
          <w:i/>
          <w:iCs/>
          <w:highlight w:val="white"/>
        </w:rPr>
      </w:pPr>
    </w:p>
    <w:p w:rsidR="00C32AAA" w:rsidRPr="00023F7E" w:rsidRDefault="00C32AAA" w:rsidP="00C32AAA">
      <w:pPr>
        <w:suppressAutoHyphens w:val="0"/>
        <w:ind w:left="720"/>
        <w:jc w:val="both"/>
      </w:pPr>
      <w:r w:rsidRPr="0045266A">
        <w:rPr>
          <w:rFonts w:ascii="Calibri" w:hAnsi="Calibri" w:cs="Calibri"/>
          <w:b/>
          <w:bCs/>
          <w:i/>
          <w:iCs/>
          <w:highlight w:val="white"/>
        </w:rPr>
        <w:t>Κατόπιν των ανωτέρω και λαμβάνοντας υπόψη</w:t>
      </w:r>
      <w:r w:rsidRPr="00023F7E">
        <w:rPr>
          <w:rFonts w:ascii="Calibri" w:hAnsi="Calibri" w:cs="Calibri"/>
          <w:bCs/>
          <w:i/>
          <w:iCs/>
          <w:highlight w:val="white"/>
        </w:rPr>
        <w:t>:</w:t>
      </w:r>
    </w:p>
    <w:p w:rsidR="00C32AAA" w:rsidRPr="003A0CC8" w:rsidRDefault="00C32AAA" w:rsidP="003A0CC8">
      <w:pPr>
        <w:pStyle w:val="af9"/>
        <w:widowControl w:val="0"/>
        <w:numPr>
          <w:ilvl w:val="0"/>
          <w:numId w:val="21"/>
        </w:numPr>
        <w:suppressAutoHyphens w:val="0"/>
        <w:jc w:val="both"/>
        <w:rPr>
          <w:sz w:val="24"/>
          <w:szCs w:val="24"/>
        </w:rPr>
      </w:pPr>
      <w:r w:rsidRPr="003A0CC8">
        <w:rPr>
          <w:rFonts w:ascii="Calibri" w:hAnsi="Calibri" w:cs="Calibri"/>
          <w:bCs/>
          <w:i/>
          <w:iCs/>
          <w:sz w:val="24"/>
          <w:szCs w:val="24"/>
          <w:highlight w:val="white"/>
        </w:rPr>
        <w:t>Την περίπτωση ιθ της παρ.1 του άρθρου 72 του Ν.3852/10.</w:t>
      </w:r>
    </w:p>
    <w:p w:rsidR="00C32AAA" w:rsidRPr="003A0CC8" w:rsidRDefault="00C32AAA" w:rsidP="003A0CC8">
      <w:pPr>
        <w:pStyle w:val="af9"/>
        <w:widowControl w:val="0"/>
        <w:numPr>
          <w:ilvl w:val="0"/>
          <w:numId w:val="21"/>
        </w:numPr>
        <w:suppressAutoHyphens w:val="0"/>
        <w:jc w:val="both"/>
        <w:rPr>
          <w:sz w:val="24"/>
          <w:szCs w:val="24"/>
        </w:rPr>
      </w:pPr>
      <w:r w:rsidRPr="003A0CC8">
        <w:rPr>
          <w:rFonts w:ascii="Calibri" w:hAnsi="Calibri" w:cs="Calibri"/>
          <w:bCs/>
          <w:i/>
          <w:iCs/>
          <w:sz w:val="24"/>
          <w:szCs w:val="24"/>
          <w:highlight w:val="white"/>
        </w:rPr>
        <w:t>Την παρ. 3 του άρθρου 281 του Ν.3463/06.</w:t>
      </w:r>
    </w:p>
    <w:p w:rsidR="00C32AAA" w:rsidRPr="003A0CC8" w:rsidRDefault="00C32AAA" w:rsidP="003A0CC8">
      <w:pPr>
        <w:pStyle w:val="af9"/>
        <w:widowControl w:val="0"/>
        <w:numPr>
          <w:ilvl w:val="0"/>
          <w:numId w:val="21"/>
        </w:numPr>
        <w:suppressAutoHyphens w:val="0"/>
        <w:jc w:val="both"/>
        <w:rPr>
          <w:sz w:val="24"/>
          <w:szCs w:val="24"/>
        </w:rPr>
      </w:pPr>
      <w:r w:rsidRPr="003A0CC8">
        <w:rPr>
          <w:rFonts w:ascii="Calibri" w:hAnsi="Calibri" w:cs="Calibri"/>
          <w:bCs/>
          <w:i/>
          <w:iCs/>
          <w:sz w:val="24"/>
          <w:szCs w:val="24"/>
          <w:highlight w:val="white"/>
        </w:rPr>
        <w:t>Τις διατάξεις του Ν.4194/13 (Κώδικα Δικηγόρων).</w:t>
      </w:r>
    </w:p>
    <w:p w:rsidR="00C32AAA" w:rsidRPr="003A0CC8" w:rsidRDefault="00C32AAA" w:rsidP="003A0CC8">
      <w:pPr>
        <w:pStyle w:val="af9"/>
        <w:widowControl w:val="0"/>
        <w:numPr>
          <w:ilvl w:val="0"/>
          <w:numId w:val="21"/>
        </w:numPr>
        <w:suppressAutoHyphens w:val="0"/>
        <w:jc w:val="both"/>
        <w:rPr>
          <w:rFonts w:ascii="Calibri" w:hAnsi="Calibri" w:cs="Calibri"/>
          <w:bCs/>
          <w:i/>
          <w:iCs/>
          <w:sz w:val="24"/>
          <w:szCs w:val="24"/>
          <w:highlight w:val="white"/>
        </w:rPr>
      </w:pPr>
      <w:r w:rsidRPr="003A0CC8">
        <w:rPr>
          <w:rFonts w:ascii="Calibri" w:hAnsi="Calibri" w:cs="Calibri"/>
          <w:bCs/>
          <w:i/>
          <w:iCs/>
          <w:sz w:val="24"/>
          <w:szCs w:val="24"/>
          <w:highlight w:val="white"/>
        </w:rPr>
        <w:t xml:space="preserve">Την με αρ. </w:t>
      </w:r>
      <w:proofErr w:type="spellStart"/>
      <w:r w:rsidRPr="003A0CC8">
        <w:rPr>
          <w:rFonts w:ascii="Calibri" w:hAnsi="Calibri" w:cs="Calibri"/>
          <w:bCs/>
          <w:i/>
          <w:iCs/>
          <w:sz w:val="24"/>
          <w:szCs w:val="24"/>
          <w:highlight w:val="white"/>
        </w:rPr>
        <w:t>πρωτ</w:t>
      </w:r>
      <w:proofErr w:type="spellEnd"/>
      <w:r w:rsidRPr="003A0CC8">
        <w:rPr>
          <w:rFonts w:ascii="Calibri" w:hAnsi="Calibri" w:cs="Calibri"/>
          <w:bCs/>
          <w:i/>
          <w:iCs/>
          <w:sz w:val="24"/>
          <w:szCs w:val="24"/>
          <w:highlight w:val="white"/>
        </w:rPr>
        <w:t xml:space="preserve">. 797/12-1-2023  Γνωμοδότηση της Νομικής Συμβούλου του Δήμου </w:t>
      </w:r>
      <w:proofErr w:type="spellStart"/>
      <w:r w:rsidRPr="003A0CC8">
        <w:rPr>
          <w:rFonts w:ascii="Calibri" w:hAnsi="Calibri" w:cs="Calibri"/>
          <w:bCs/>
          <w:i/>
          <w:iCs/>
          <w:sz w:val="24"/>
          <w:szCs w:val="24"/>
          <w:highlight w:val="white"/>
        </w:rPr>
        <w:t>Λεβαδέων</w:t>
      </w:r>
      <w:proofErr w:type="spellEnd"/>
      <w:r w:rsidRPr="003A0CC8">
        <w:rPr>
          <w:rFonts w:ascii="Calibri" w:hAnsi="Calibri" w:cs="Calibri"/>
          <w:bCs/>
          <w:i/>
          <w:iCs/>
          <w:sz w:val="24"/>
          <w:szCs w:val="24"/>
          <w:highlight w:val="white"/>
        </w:rPr>
        <w:t xml:space="preserve"> .</w:t>
      </w:r>
    </w:p>
    <w:p w:rsidR="00C32AAA" w:rsidRPr="003A0CC8" w:rsidRDefault="00C32AAA" w:rsidP="003A0CC8">
      <w:pPr>
        <w:pStyle w:val="af9"/>
        <w:widowControl w:val="0"/>
        <w:numPr>
          <w:ilvl w:val="0"/>
          <w:numId w:val="21"/>
        </w:numPr>
        <w:suppressAutoHyphens w:val="0"/>
        <w:jc w:val="both"/>
        <w:rPr>
          <w:rFonts w:ascii="Calibri" w:hAnsi="Calibri" w:cs="Calibri"/>
          <w:bCs/>
          <w:i/>
          <w:iCs/>
          <w:sz w:val="24"/>
          <w:szCs w:val="24"/>
          <w:highlight w:val="white"/>
        </w:rPr>
      </w:pPr>
      <w:r w:rsidRPr="003A0CC8">
        <w:rPr>
          <w:rFonts w:ascii="Calibri" w:hAnsi="Calibri" w:cs="Calibri"/>
          <w:bCs/>
          <w:i/>
          <w:iCs/>
          <w:sz w:val="24"/>
          <w:szCs w:val="24"/>
          <w:highlight w:val="white"/>
        </w:rPr>
        <w:t xml:space="preserve">Την υπ’ </w:t>
      </w:r>
      <w:proofErr w:type="spellStart"/>
      <w:r w:rsidRPr="003A0CC8">
        <w:rPr>
          <w:rFonts w:ascii="Calibri" w:hAnsi="Calibri" w:cs="Calibri"/>
          <w:bCs/>
          <w:i/>
          <w:iCs/>
          <w:sz w:val="24"/>
          <w:szCs w:val="24"/>
          <w:highlight w:val="white"/>
        </w:rPr>
        <w:t>αριθμ</w:t>
      </w:r>
      <w:proofErr w:type="spellEnd"/>
      <w:r w:rsidRPr="003A0CC8">
        <w:rPr>
          <w:rFonts w:ascii="Calibri" w:hAnsi="Calibri" w:cs="Calibri"/>
          <w:bCs/>
          <w:i/>
          <w:iCs/>
          <w:sz w:val="24"/>
          <w:szCs w:val="24"/>
          <w:highlight w:val="white"/>
        </w:rPr>
        <w:t xml:space="preserve">. 8/2023 (9ΖΚΙΩΛΗ-74Α) απόφαση της Οικονομικής Επιτροπής με την οποία εγκρίθηκε η ανάθεση στον Αντώνιο </w:t>
      </w:r>
      <w:proofErr w:type="spellStart"/>
      <w:r w:rsidRPr="003A0CC8">
        <w:rPr>
          <w:rFonts w:ascii="Calibri" w:hAnsi="Calibri" w:cs="Calibri"/>
          <w:bCs/>
          <w:i/>
          <w:iCs/>
          <w:sz w:val="24"/>
          <w:szCs w:val="24"/>
          <w:highlight w:val="white"/>
        </w:rPr>
        <w:t>Σηφάκη</w:t>
      </w:r>
      <w:proofErr w:type="spellEnd"/>
      <w:r w:rsidRPr="003A0CC8">
        <w:rPr>
          <w:rFonts w:ascii="Calibri" w:hAnsi="Calibri" w:cs="Calibri"/>
          <w:bCs/>
          <w:i/>
          <w:iCs/>
          <w:sz w:val="24"/>
          <w:szCs w:val="24"/>
          <w:highlight w:val="white"/>
        </w:rPr>
        <w:t xml:space="preserve"> δικαστικού χειρισμού ζητήματος και ειδικότερα της άσκησης αιτήσεως ακυρώσεως και αιτήσεως αναστολής στο Συμβούλιο της Επικρατείας κατά της </w:t>
      </w:r>
      <w:proofErr w:type="spellStart"/>
      <w:r w:rsidRPr="003A0CC8">
        <w:rPr>
          <w:rFonts w:ascii="Calibri" w:hAnsi="Calibri" w:cs="Calibri"/>
          <w:bCs/>
          <w:i/>
          <w:iCs/>
          <w:sz w:val="24"/>
          <w:szCs w:val="24"/>
          <w:highlight w:val="white"/>
        </w:rPr>
        <w:t>υπ΄αριθ</w:t>
      </w:r>
      <w:proofErr w:type="spellEnd"/>
      <w:r w:rsidRPr="003A0CC8">
        <w:rPr>
          <w:rFonts w:ascii="Calibri" w:hAnsi="Calibri" w:cs="Calibri"/>
          <w:bCs/>
          <w:i/>
          <w:iCs/>
          <w:sz w:val="24"/>
          <w:szCs w:val="24"/>
          <w:highlight w:val="white"/>
        </w:rPr>
        <w:t>. 151308/12-12-2022 Απόφασης του Συντονιστή Αποκεντρωμένης Διοίκησης Θεσσαλίας – Στερεάς Ελλάδας με θέμα : «</w:t>
      </w:r>
      <w:proofErr w:type="spellStart"/>
      <w:r w:rsidRPr="003A0CC8">
        <w:rPr>
          <w:rFonts w:ascii="Calibri" w:hAnsi="Calibri" w:cs="Calibri"/>
          <w:bCs/>
          <w:i/>
          <w:iCs/>
          <w:sz w:val="24"/>
          <w:szCs w:val="24"/>
          <w:highlight w:val="white"/>
        </w:rPr>
        <w:t>΄Εγκριση</w:t>
      </w:r>
      <w:proofErr w:type="spellEnd"/>
      <w:r w:rsidRPr="003A0CC8">
        <w:rPr>
          <w:rFonts w:ascii="Calibri" w:hAnsi="Calibri" w:cs="Calibri"/>
          <w:bCs/>
          <w:i/>
          <w:iCs/>
          <w:sz w:val="24"/>
          <w:szCs w:val="24"/>
          <w:highlight w:val="white"/>
        </w:rPr>
        <w:t xml:space="preserve"> περιβαλλοντικών όρων αιολικού σταθμού παραγωγής ηλεκτρικής ενέργειας ισχύος 12,6 MW  της </w:t>
      </w:r>
      <w:proofErr w:type="spellStart"/>
      <w:r w:rsidRPr="003A0CC8">
        <w:rPr>
          <w:rFonts w:ascii="Calibri" w:hAnsi="Calibri" w:cs="Calibri"/>
          <w:bCs/>
          <w:i/>
          <w:iCs/>
          <w:sz w:val="24"/>
          <w:szCs w:val="24"/>
          <w:highlight w:val="white"/>
        </w:rPr>
        <w:t>΄΄ΕΝΕΡΚΟΠΛΑΝ</w:t>
      </w:r>
      <w:proofErr w:type="spellEnd"/>
      <w:r w:rsidRPr="003A0CC8">
        <w:rPr>
          <w:rFonts w:ascii="Calibri" w:hAnsi="Calibri" w:cs="Calibri"/>
          <w:bCs/>
          <w:i/>
          <w:iCs/>
          <w:sz w:val="24"/>
          <w:szCs w:val="24"/>
          <w:highlight w:val="white"/>
        </w:rPr>
        <w:t xml:space="preserve"> ΠΑΡΝΑΣΣΟΣ ΜΕΠΕ΄΄ στη θέση «ΚΟΥΡΟΥΠΛΙΕΣ» των Δήμων Διστόμου – Αράχοβας-Αντίκυρας και </w:t>
      </w:r>
      <w:proofErr w:type="spellStart"/>
      <w:r w:rsidRPr="003A0CC8">
        <w:rPr>
          <w:rFonts w:ascii="Calibri" w:hAnsi="Calibri" w:cs="Calibri"/>
          <w:bCs/>
          <w:i/>
          <w:iCs/>
          <w:sz w:val="24"/>
          <w:szCs w:val="24"/>
          <w:highlight w:val="white"/>
        </w:rPr>
        <w:t>Λεβαδέων</w:t>
      </w:r>
      <w:proofErr w:type="spellEnd"/>
      <w:r w:rsidRPr="003A0CC8">
        <w:rPr>
          <w:rFonts w:ascii="Calibri" w:hAnsi="Calibri" w:cs="Calibri"/>
          <w:bCs/>
          <w:i/>
          <w:iCs/>
          <w:sz w:val="24"/>
          <w:szCs w:val="24"/>
          <w:highlight w:val="white"/>
        </w:rPr>
        <w:t xml:space="preserve"> στο Ν. Βοιωτίας (ΑΔΑ: ΩΜ8ΚΟΡ10-1ΜΒ).</w:t>
      </w:r>
    </w:p>
    <w:p w:rsidR="00C32AAA" w:rsidRPr="003A0CC8" w:rsidRDefault="00C32AAA" w:rsidP="003A0CC8">
      <w:pPr>
        <w:pStyle w:val="af9"/>
        <w:widowControl w:val="0"/>
        <w:numPr>
          <w:ilvl w:val="0"/>
          <w:numId w:val="21"/>
        </w:numPr>
        <w:suppressAutoHyphens w:val="0"/>
        <w:jc w:val="both"/>
        <w:rPr>
          <w:sz w:val="24"/>
          <w:szCs w:val="24"/>
        </w:rPr>
      </w:pPr>
      <w:r w:rsidRPr="003A0CC8">
        <w:rPr>
          <w:rFonts w:ascii="Calibri" w:hAnsi="Calibri" w:cs="Calibri"/>
          <w:bCs/>
          <w:i/>
          <w:iCs/>
          <w:sz w:val="24"/>
          <w:szCs w:val="24"/>
          <w:highlight w:val="white"/>
        </w:rPr>
        <w:t xml:space="preserve">Την οικονομική προσφορά του  </w:t>
      </w:r>
      <w:r w:rsidRPr="003A0CC8">
        <w:rPr>
          <w:rFonts w:ascii="Calibri" w:hAnsi="Calibri" w:cs="Calibri"/>
          <w:bCs/>
          <w:i/>
          <w:iCs/>
          <w:sz w:val="24"/>
          <w:szCs w:val="24"/>
        </w:rPr>
        <w:t>δικηγόρου σύμφωνα με την οποία απαιτείται το ποσό των 1.364,00€ συμπεριλαμβανομένου ΦΠΑ, και είναι η κατώτατη προβλεπόμενη αμοιβή  από τον Κώδικα Περί Δικηγόρων.</w:t>
      </w:r>
    </w:p>
    <w:p w:rsidR="00C32AAA" w:rsidRPr="003A0CC8" w:rsidRDefault="00C32AAA" w:rsidP="003A0CC8">
      <w:pPr>
        <w:pStyle w:val="af9"/>
        <w:widowControl w:val="0"/>
        <w:numPr>
          <w:ilvl w:val="0"/>
          <w:numId w:val="21"/>
        </w:numPr>
        <w:suppressAutoHyphens w:val="0"/>
        <w:jc w:val="both"/>
        <w:rPr>
          <w:sz w:val="24"/>
          <w:szCs w:val="24"/>
        </w:rPr>
      </w:pPr>
      <w:r w:rsidRPr="003A0CC8">
        <w:rPr>
          <w:rFonts w:ascii="Calibri" w:hAnsi="Calibri" w:cs="Calibri"/>
          <w:bCs/>
          <w:i/>
          <w:iCs/>
          <w:sz w:val="24"/>
          <w:szCs w:val="24"/>
        </w:rPr>
        <w:t>Την αριθμ.302/2023 Απόφαση Ανάληψης  Υποχρέωσης.</w:t>
      </w:r>
    </w:p>
    <w:p w:rsidR="00C32AAA" w:rsidRPr="00023F7E" w:rsidRDefault="00C32AAA" w:rsidP="00C32AAA">
      <w:pPr>
        <w:pStyle w:val="Web"/>
        <w:spacing w:before="0" w:after="0"/>
        <w:rPr>
          <w:rFonts w:ascii="Calibri" w:eastAsia="SimSun" w:hAnsi="Calibri" w:cs="Calibri"/>
          <w:bCs/>
          <w:i/>
          <w:iCs/>
          <w:highlight w:val="white"/>
        </w:rPr>
      </w:pPr>
    </w:p>
    <w:p w:rsidR="00C32AAA" w:rsidRDefault="00C32AAA" w:rsidP="00C32AAA">
      <w:pPr>
        <w:jc w:val="center"/>
        <w:rPr>
          <w:rFonts w:ascii="Calibri" w:eastAsia="Verdana" w:hAnsi="Calibri" w:cs="Calibri"/>
          <w:b/>
          <w:bCs/>
          <w:i/>
          <w:iCs/>
          <w:highlight w:val="white"/>
          <w:u w:val="single"/>
        </w:rPr>
      </w:pPr>
    </w:p>
    <w:p w:rsidR="00C32AAA" w:rsidRPr="00023F7E" w:rsidRDefault="00C32AAA" w:rsidP="00C32AAA">
      <w:pPr>
        <w:jc w:val="center"/>
      </w:pPr>
      <w:r w:rsidRPr="00023F7E">
        <w:rPr>
          <w:rFonts w:ascii="Calibri" w:eastAsia="Verdana" w:hAnsi="Calibri" w:cs="Calibri"/>
          <w:b/>
          <w:bCs/>
          <w:i/>
          <w:iCs/>
          <w:highlight w:val="white"/>
          <w:u w:val="single"/>
        </w:rPr>
        <w:t>Καλείται το Δημοτικό Συμβούλιο:</w:t>
      </w:r>
    </w:p>
    <w:p w:rsidR="00C32AAA" w:rsidRPr="00023F7E" w:rsidRDefault="00C32AAA" w:rsidP="00C32AAA">
      <w:pPr>
        <w:jc w:val="right"/>
        <w:rPr>
          <w:rFonts w:ascii="Calibri" w:eastAsia="Calibri" w:hAnsi="Calibri" w:cs="Calibri"/>
          <w:i/>
          <w:iCs/>
          <w:highlight w:val="white"/>
        </w:rPr>
      </w:pPr>
    </w:p>
    <w:p w:rsidR="00C32AAA" w:rsidRPr="00853913" w:rsidRDefault="00C32AAA" w:rsidP="00C32AAA">
      <w:pPr>
        <w:pStyle w:val="Default"/>
        <w:spacing w:line="276" w:lineRule="auto"/>
        <w:jc w:val="both"/>
        <w:rPr>
          <w:rFonts w:ascii="Calibri" w:hAnsi="Calibri" w:cs="Calibri"/>
          <w:bCs/>
          <w:i/>
          <w:iCs/>
          <w:highlight w:val="white"/>
          <w:lang w:val="el-GR"/>
        </w:rPr>
      </w:pPr>
      <w:r w:rsidRPr="00853913">
        <w:rPr>
          <w:rFonts w:ascii="Calibri" w:eastAsia="Calibri" w:hAnsi="Calibri" w:cs="Calibri"/>
          <w:i/>
          <w:iCs/>
          <w:highlight w:val="white"/>
          <w:lang w:val="el-GR"/>
        </w:rPr>
        <w:tab/>
      </w:r>
      <w:r w:rsidRPr="00853913">
        <w:rPr>
          <w:rFonts w:ascii="Calibri" w:hAnsi="Calibri" w:cs="Calibri"/>
          <w:bCs/>
          <w:i/>
          <w:iCs/>
          <w:highlight w:val="white"/>
          <w:lang w:val="el-GR"/>
        </w:rPr>
        <w:t xml:space="preserve">Να καθορίσει την αμοιβή του Αντωνίου </w:t>
      </w:r>
      <w:proofErr w:type="spellStart"/>
      <w:r w:rsidRPr="00853913">
        <w:rPr>
          <w:rFonts w:ascii="Calibri" w:hAnsi="Calibri" w:cs="Calibri"/>
          <w:bCs/>
          <w:i/>
          <w:iCs/>
          <w:highlight w:val="white"/>
          <w:lang w:val="el-GR"/>
        </w:rPr>
        <w:t>Θεμ</w:t>
      </w:r>
      <w:proofErr w:type="spellEnd"/>
      <w:r w:rsidRPr="00853913">
        <w:rPr>
          <w:rFonts w:ascii="Calibri" w:hAnsi="Calibri" w:cs="Calibri"/>
          <w:bCs/>
          <w:i/>
          <w:iCs/>
          <w:highlight w:val="white"/>
          <w:lang w:val="el-GR"/>
        </w:rPr>
        <w:t xml:space="preserve">. </w:t>
      </w:r>
      <w:proofErr w:type="spellStart"/>
      <w:r w:rsidRPr="00853913">
        <w:rPr>
          <w:rFonts w:ascii="Calibri" w:hAnsi="Calibri" w:cs="Calibri"/>
          <w:bCs/>
          <w:i/>
          <w:iCs/>
          <w:highlight w:val="white"/>
          <w:lang w:val="el-GR"/>
        </w:rPr>
        <w:t>Σηφάκη</w:t>
      </w:r>
      <w:proofErr w:type="spellEnd"/>
      <w:r w:rsidRPr="00853913">
        <w:rPr>
          <w:rFonts w:ascii="Calibri" w:hAnsi="Calibri" w:cs="Calibri"/>
          <w:bCs/>
          <w:i/>
          <w:iCs/>
          <w:highlight w:val="white"/>
          <w:lang w:val="el-GR"/>
        </w:rPr>
        <w:t xml:space="preserve"> , Δικηγόρου  του Δικηγορικού Συλλόγου  Αθηνών, με Α.Μ 20637, προς τον οποίο με την υπ’ </w:t>
      </w:r>
      <w:proofErr w:type="spellStart"/>
      <w:r w:rsidRPr="00853913">
        <w:rPr>
          <w:rFonts w:ascii="Calibri" w:hAnsi="Calibri" w:cs="Calibri"/>
          <w:bCs/>
          <w:i/>
          <w:iCs/>
          <w:highlight w:val="white"/>
          <w:lang w:val="el-GR"/>
        </w:rPr>
        <w:t>αριθμ</w:t>
      </w:r>
      <w:proofErr w:type="spellEnd"/>
      <w:r w:rsidRPr="00853913">
        <w:rPr>
          <w:rFonts w:ascii="Calibri" w:hAnsi="Calibri" w:cs="Calibri"/>
          <w:bCs/>
          <w:i/>
          <w:iCs/>
          <w:highlight w:val="white"/>
          <w:lang w:val="el-GR"/>
        </w:rPr>
        <w:t xml:space="preserve">. </w:t>
      </w:r>
      <w:r w:rsidRPr="004366A0">
        <w:rPr>
          <w:rFonts w:ascii="Calibri" w:hAnsi="Calibri" w:cs="Calibri"/>
          <w:bCs/>
          <w:i/>
          <w:iCs/>
          <w:highlight w:val="white"/>
          <w:lang w:val="el-GR"/>
        </w:rPr>
        <w:t xml:space="preserve">8/2023 (9ΖΚΙΩΛΗ-74Α) </w:t>
      </w:r>
      <w:r w:rsidRPr="00EB74BF">
        <w:rPr>
          <w:rFonts w:ascii="Calibri" w:hAnsi="Calibri" w:cs="Calibri"/>
          <w:bCs/>
          <w:i/>
          <w:iCs/>
          <w:highlight w:val="white"/>
          <w:lang w:val="el-GR"/>
        </w:rPr>
        <w:t xml:space="preserve"> απόφαση της </w:t>
      </w:r>
      <w:r w:rsidRPr="00853913">
        <w:rPr>
          <w:rFonts w:ascii="Calibri" w:hAnsi="Calibri" w:cs="Calibri"/>
          <w:bCs/>
          <w:i/>
          <w:iCs/>
          <w:highlight w:val="white"/>
          <w:lang w:val="el-GR"/>
        </w:rPr>
        <w:t xml:space="preserve">Οικονομικής Επιτροπής εγκρίθηκε η ανάθεση  </w:t>
      </w:r>
      <w:proofErr w:type="spellStart"/>
      <w:r w:rsidRPr="00853913">
        <w:rPr>
          <w:rFonts w:ascii="Calibri" w:hAnsi="Calibri" w:cs="Calibri"/>
          <w:bCs/>
          <w:i/>
          <w:iCs/>
          <w:highlight w:val="white"/>
          <w:lang w:val="el-GR"/>
        </w:rPr>
        <w:t>κατ΄</w:t>
      </w:r>
      <w:proofErr w:type="spellEnd"/>
      <w:r w:rsidRPr="00853913">
        <w:rPr>
          <w:rFonts w:ascii="Calibri" w:hAnsi="Calibri" w:cs="Calibri"/>
          <w:bCs/>
          <w:i/>
          <w:iCs/>
          <w:highlight w:val="white"/>
          <w:lang w:val="el-GR"/>
        </w:rPr>
        <w:t xml:space="preserve"> εξαίρεση και χορηγήθηκε ειδική εντολή και πληρεξουσιότητα, όπως για λογαριασμό του Δήμου </w:t>
      </w:r>
      <w:proofErr w:type="spellStart"/>
      <w:r w:rsidRPr="00853913">
        <w:rPr>
          <w:rFonts w:ascii="Calibri" w:hAnsi="Calibri" w:cs="Calibri"/>
          <w:bCs/>
          <w:i/>
          <w:iCs/>
          <w:highlight w:val="white"/>
          <w:lang w:val="el-GR"/>
        </w:rPr>
        <w:t>Λεβαδέων</w:t>
      </w:r>
      <w:proofErr w:type="spellEnd"/>
      <w:r w:rsidRPr="00853913">
        <w:rPr>
          <w:rFonts w:ascii="Calibri" w:hAnsi="Calibri" w:cs="Calibri"/>
          <w:bCs/>
          <w:i/>
          <w:iCs/>
          <w:highlight w:val="white"/>
          <w:lang w:val="el-GR"/>
        </w:rPr>
        <w:t xml:space="preserve"> προβεί:</w:t>
      </w:r>
    </w:p>
    <w:p w:rsidR="00C32AAA" w:rsidRPr="004B5E4C" w:rsidRDefault="00C32AAA" w:rsidP="00C32AAA">
      <w:pPr>
        <w:pStyle w:val="af9"/>
        <w:numPr>
          <w:ilvl w:val="0"/>
          <w:numId w:val="20"/>
        </w:numPr>
        <w:tabs>
          <w:tab w:val="left" w:pos="0"/>
        </w:tabs>
        <w:spacing w:line="276" w:lineRule="auto"/>
        <w:jc w:val="both"/>
        <w:rPr>
          <w:rFonts w:ascii="Calibri" w:hAnsi="Calibri" w:cs="Calibri"/>
          <w:bCs/>
          <w:i/>
          <w:iCs/>
          <w:color w:val="000000"/>
          <w:sz w:val="24"/>
          <w:szCs w:val="24"/>
          <w:highlight w:val="white"/>
        </w:rPr>
      </w:pPr>
      <w:r w:rsidRPr="004B5E4C">
        <w:rPr>
          <w:rFonts w:ascii="Calibri" w:hAnsi="Calibri" w:cs="Calibri"/>
          <w:bCs/>
          <w:i/>
          <w:iCs/>
          <w:color w:val="000000"/>
          <w:sz w:val="24"/>
          <w:szCs w:val="24"/>
          <w:highlight w:val="white"/>
        </w:rPr>
        <w:t xml:space="preserve">Στην σύνταξη και κατάθεση δικογράφου Αιτήσεως Ακυρώσεως, Αιτήσεως Αναστολής, Προσθέτων λόγων, σύνταξη Υπομνημάτων, Παράσταση κατά την εκδίκαση της υπόθεσης και Εκπροσώπηση του Δήμου στο Συμβούλιο της Επικρατείας και γενικότερα όποια τυχόν διαδικαστική ή άλλη ουσιαστική ενέργεια κριθεί αναγκαία ,κατά της υπ’ </w:t>
      </w:r>
      <w:proofErr w:type="spellStart"/>
      <w:r w:rsidRPr="004B5E4C">
        <w:rPr>
          <w:rFonts w:ascii="Calibri" w:hAnsi="Calibri" w:cs="Calibri"/>
          <w:bCs/>
          <w:i/>
          <w:iCs/>
          <w:color w:val="000000"/>
          <w:sz w:val="24"/>
          <w:szCs w:val="24"/>
          <w:highlight w:val="white"/>
        </w:rPr>
        <w:t>αριθμ</w:t>
      </w:r>
      <w:proofErr w:type="spellEnd"/>
      <w:r w:rsidRPr="004B5E4C">
        <w:rPr>
          <w:rFonts w:ascii="Calibri" w:hAnsi="Calibri" w:cs="Calibri"/>
          <w:bCs/>
          <w:i/>
          <w:iCs/>
          <w:color w:val="000000"/>
          <w:sz w:val="24"/>
          <w:szCs w:val="24"/>
          <w:highlight w:val="white"/>
        </w:rPr>
        <w:t xml:space="preserve">. 151308/12-12-2022 Απόφασης του Συντονιστή Αποκεντρωμένης Διοίκησης Θεσσαλίας – Στερεάς Ελλάδας με θέμα «Έγκριση περιβαλλοντικών όρων αιολικού σταθμού παραγωγής ηλεκτρικής ενέργειας ισχύος 12,6 MW της ‘’ΕΝΕΡΚΟΠΛΑΝ ΠΑΡΝΑΣΣΟΣ ΜΕΠΕ’’ στη θέση «ΚΟΥΡΟΥΠΛΙΕΣ» των Δήμων Διστόμου - Αράχοβας - Αντίκυρας και </w:t>
      </w:r>
      <w:proofErr w:type="spellStart"/>
      <w:r w:rsidRPr="004B5E4C">
        <w:rPr>
          <w:rFonts w:ascii="Calibri" w:hAnsi="Calibri" w:cs="Calibri"/>
          <w:bCs/>
          <w:i/>
          <w:iCs/>
          <w:color w:val="000000"/>
          <w:sz w:val="24"/>
          <w:szCs w:val="24"/>
          <w:highlight w:val="white"/>
        </w:rPr>
        <w:t>Λεβαδέων</w:t>
      </w:r>
      <w:proofErr w:type="spellEnd"/>
      <w:r w:rsidRPr="004B5E4C">
        <w:rPr>
          <w:rFonts w:ascii="Calibri" w:hAnsi="Calibri" w:cs="Calibri"/>
          <w:bCs/>
          <w:i/>
          <w:iCs/>
          <w:color w:val="000000"/>
          <w:sz w:val="24"/>
          <w:szCs w:val="24"/>
          <w:highlight w:val="white"/>
        </w:rPr>
        <w:t xml:space="preserve"> στο Ν. Βοιωτίας. (ΑΔΑ: ΩΜ8ΚΟΡ10-1ΜΒ).</w:t>
      </w:r>
    </w:p>
    <w:p w:rsidR="00C32AAA" w:rsidRPr="004B5E4C" w:rsidRDefault="00C32AAA" w:rsidP="00C32AAA">
      <w:pPr>
        <w:shd w:val="clear" w:color="auto" w:fill="FFFFFF"/>
        <w:ind w:left="360"/>
        <w:jc w:val="both"/>
        <w:rPr>
          <w:rFonts w:ascii="Calibri" w:hAnsi="Calibri" w:cs="Calibri"/>
          <w:bCs/>
          <w:i/>
          <w:iCs/>
          <w:color w:val="000000"/>
          <w:highlight w:val="white"/>
        </w:rPr>
      </w:pPr>
    </w:p>
    <w:p w:rsidR="00C32AAA" w:rsidRPr="00C31BFD" w:rsidRDefault="00C32AAA" w:rsidP="00C32AAA">
      <w:pPr>
        <w:keepNext/>
        <w:tabs>
          <w:tab w:val="left" w:pos="284"/>
        </w:tabs>
        <w:spacing w:line="276" w:lineRule="auto"/>
        <w:jc w:val="both"/>
        <w:rPr>
          <w:rFonts w:ascii="Calibri" w:hAnsi="Calibri" w:cs="Calibri"/>
          <w:bCs/>
          <w:i/>
          <w:iCs/>
          <w:highlight w:val="white"/>
        </w:rPr>
      </w:pPr>
      <w:r w:rsidRPr="00023F7E">
        <w:rPr>
          <w:rFonts w:ascii="Calibri" w:hAnsi="Calibri" w:cs="Calibri"/>
          <w:b/>
          <w:bCs/>
          <w:i/>
          <w:iCs/>
          <w:highlight w:val="white"/>
        </w:rPr>
        <w:t xml:space="preserve">στο ποσό των </w:t>
      </w:r>
      <w:r>
        <w:rPr>
          <w:rFonts w:ascii="Calibri" w:hAnsi="Calibri" w:cs="Calibri"/>
          <w:b/>
          <w:bCs/>
          <w:i/>
          <w:iCs/>
        </w:rPr>
        <w:t>Χιλίων τριακοσίων εξήντα τεσσάρων ευρώ (1.364,00</w:t>
      </w:r>
      <w:r w:rsidRPr="00023F7E">
        <w:rPr>
          <w:rFonts w:ascii="Calibri" w:hAnsi="Calibri" w:cs="Calibri"/>
          <w:b/>
          <w:bCs/>
          <w:i/>
          <w:iCs/>
        </w:rPr>
        <w:t>€</w:t>
      </w:r>
      <w:r>
        <w:rPr>
          <w:rFonts w:ascii="Calibri" w:hAnsi="Calibri" w:cs="Calibri"/>
          <w:b/>
          <w:bCs/>
          <w:i/>
          <w:iCs/>
        </w:rPr>
        <w:t>)</w:t>
      </w:r>
      <w:r w:rsidRPr="00023F7E">
        <w:rPr>
          <w:rFonts w:ascii="Calibri" w:hAnsi="Calibri" w:cs="Calibri"/>
          <w:b/>
          <w:bCs/>
          <w:i/>
          <w:iCs/>
        </w:rPr>
        <w:t xml:space="preserve"> συμπεριλαμβανομένου ΦΠΑ  24%</w:t>
      </w:r>
      <w:r>
        <w:rPr>
          <w:rFonts w:ascii="Calibri" w:hAnsi="Calibri" w:cs="Calibri"/>
          <w:bCs/>
          <w:i/>
          <w:iCs/>
        </w:rPr>
        <w:t>.</w:t>
      </w:r>
    </w:p>
    <w:p w:rsidR="00C32AAA" w:rsidRDefault="00C32AAA" w:rsidP="00C32AAA">
      <w:pPr>
        <w:autoSpaceDE w:val="0"/>
        <w:autoSpaceDN w:val="0"/>
        <w:adjustRightInd w:val="0"/>
        <w:spacing w:line="360" w:lineRule="auto"/>
        <w:jc w:val="both"/>
        <w:rPr>
          <w:rFonts w:ascii="Calibri" w:hAnsi="Calibri" w:cs="Calibri"/>
          <w:bCs/>
          <w:i/>
          <w:iCs/>
          <w:highlight w:val="white"/>
        </w:rPr>
      </w:pPr>
      <w:r>
        <w:rPr>
          <w:rFonts w:ascii="Calibri" w:hAnsi="Calibri" w:cs="Calibri"/>
          <w:bCs/>
          <w:i/>
          <w:iCs/>
        </w:rPr>
        <w:t xml:space="preserve"> Η α</w:t>
      </w:r>
      <w:r w:rsidRPr="00023F7E">
        <w:rPr>
          <w:rFonts w:ascii="Calibri" w:hAnsi="Calibri" w:cs="Calibri"/>
          <w:bCs/>
          <w:i/>
          <w:iCs/>
          <w:highlight w:val="white"/>
        </w:rPr>
        <w:t>μοιβή κρίνεται εύλογη-κατώτατη σύμφωνα με τα οριζόμενα στο Κώδικα περί Δικηγόρων.</w:t>
      </w:r>
    </w:p>
    <w:p w:rsidR="00C32AAA" w:rsidRPr="00162309" w:rsidRDefault="00C32AAA" w:rsidP="00C32AAA">
      <w:pPr>
        <w:autoSpaceDE w:val="0"/>
        <w:autoSpaceDN w:val="0"/>
        <w:adjustRightInd w:val="0"/>
        <w:spacing w:line="360" w:lineRule="auto"/>
        <w:jc w:val="both"/>
        <w:rPr>
          <w:rFonts w:ascii="Calibri" w:hAnsi="Calibri" w:cs="Calibri"/>
          <w:bCs/>
          <w:i/>
          <w:iCs/>
          <w:sz w:val="22"/>
          <w:szCs w:val="22"/>
          <w:highlight w:val="white"/>
        </w:rPr>
      </w:pPr>
    </w:p>
    <w:p w:rsidR="00C32AAA" w:rsidRPr="00992825" w:rsidRDefault="00C32AAA" w:rsidP="00C32AAA">
      <w:pPr>
        <w:spacing w:line="360" w:lineRule="auto"/>
        <w:jc w:val="both"/>
        <w:rPr>
          <w:rFonts w:ascii="Calibri" w:hAnsi="Calibri" w:cs="Calibri"/>
          <w:bCs/>
          <w:i/>
          <w:iCs/>
        </w:rPr>
      </w:pPr>
      <w:r w:rsidRPr="00023F7E">
        <w:rPr>
          <w:rFonts w:ascii="Calibri" w:hAnsi="Calibri" w:cs="Calibri"/>
          <w:bCs/>
          <w:i/>
          <w:iCs/>
          <w:highlight w:val="white"/>
        </w:rPr>
        <w:tab/>
      </w:r>
      <w:r w:rsidRPr="00992825">
        <w:rPr>
          <w:rFonts w:ascii="Calibri" w:hAnsi="Calibri" w:cs="Calibri"/>
          <w:bCs/>
          <w:i/>
          <w:iCs/>
        </w:rPr>
        <w:t xml:space="preserve">Η αντιμετώπιση της παραπάνω δαπάνης θα γίνει σε βάρος του Κ.Α. 00/6111 με τίτλο ‘’Αμοιβές νομικών και συμβολαιογράφων’’ του προϋπολογισμού τρέχοντος έτους του Δήμου, με εγγεγραμμένη πίστωση </w:t>
      </w:r>
      <w:r>
        <w:rPr>
          <w:rFonts w:ascii="Calibri" w:hAnsi="Calibri" w:cs="Calibri"/>
          <w:bCs/>
          <w:i/>
          <w:iCs/>
        </w:rPr>
        <w:t>15.00</w:t>
      </w:r>
      <w:r w:rsidRPr="00C31BFD">
        <w:rPr>
          <w:rFonts w:ascii="Calibri" w:hAnsi="Calibri" w:cs="Calibri"/>
          <w:bCs/>
          <w:i/>
          <w:iCs/>
        </w:rPr>
        <w:t>0,00</w:t>
      </w:r>
      <w:r w:rsidRPr="00992825">
        <w:rPr>
          <w:rFonts w:ascii="Calibri" w:hAnsi="Calibri" w:cs="Calibri"/>
          <w:bCs/>
          <w:i/>
          <w:iCs/>
        </w:rPr>
        <w:t>€.</w:t>
      </w:r>
    </w:p>
    <w:p w:rsidR="008C20E7" w:rsidRDefault="008C20E7" w:rsidP="00C32AAA">
      <w:pPr>
        <w:rPr>
          <w:rFonts w:ascii="Calibri-Italic" w:hAnsi="Calibri-Italic"/>
          <w:i/>
          <w:iCs/>
          <w:color w:val="000000"/>
        </w:rPr>
      </w:pPr>
    </w:p>
    <w:p w:rsidR="00C40488" w:rsidRPr="00B07EEA" w:rsidRDefault="00C40488" w:rsidP="00204463">
      <w:pPr>
        <w:spacing w:line="276" w:lineRule="auto"/>
        <w:ind w:right="454"/>
        <w:jc w:val="both"/>
        <w:rPr>
          <w:rFonts w:asciiTheme="minorHAnsi" w:hAnsiTheme="minorHAnsi" w:cstheme="minorHAnsi"/>
        </w:rPr>
      </w:pPr>
      <w:r w:rsidRPr="00B07EEA">
        <w:rPr>
          <w:rFonts w:asciiTheme="minorHAnsi" w:eastAsia="Arial" w:hAnsiTheme="minorHAnsi" w:cstheme="minorHAnsi"/>
          <w:color w:val="000000"/>
          <w:sz w:val="22"/>
          <w:szCs w:val="22"/>
          <w:highlight w:val="white"/>
          <w:shd w:val="clear" w:color="auto" w:fill="FFFFFF"/>
        </w:rPr>
        <w:t>Η Πρόεδρος κάλεσε τα μέλη του Δημοτικού Συμβουλίου να τοποθετηθούν:</w:t>
      </w:r>
    </w:p>
    <w:p w:rsidR="00C27D34" w:rsidRPr="00B07EEA" w:rsidRDefault="005219A8" w:rsidP="005219A8">
      <w:pPr>
        <w:autoSpaceDE w:val="0"/>
        <w:autoSpaceDN w:val="0"/>
        <w:adjustRightInd w:val="0"/>
        <w:spacing w:line="360" w:lineRule="auto"/>
        <w:rPr>
          <w:rFonts w:asciiTheme="minorHAnsi" w:hAnsiTheme="minorHAnsi" w:cstheme="minorHAnsi"/>
          <w:color w:val="000000"/>
          <w:sz w:val="22"/>
          <w:szCs w:val="22"/>
        </w:rPr>
      </w:pPr>
      <w:r>
        <w:rPr>
          <w:rFonts w:asciiTheme="minorHAnsi" w:hAnsiTheme="minorHAnsi" w:cstheme="minorHAnsi"/>
          <w:sz w:val="22"/>
          <w:szCs w:val="22"/>
        </w:rPr>
        <w:t xml:space="preserve"> </w:t>
      </w:r>
      <w:r w:rsidR="00C27D34" w:rsidRPr="00B07EEA">
        <w:rPr>
          <w:rStyle w:val="apple-style-span"/>
          <w:rFonts w:asciiTheme="minorHAnsi" w:eastAsia="Arial" w:hAnsiTheme="minorHAnsi" w:cstheme="minorHAnsi"/>
          <w:color w:val="000000"/>
          <w:spacing w:val="-3"/>
          <w:kern w:val="1"/>
          <w:sz w:val="22"/>
          <w:szCs w:val="22"/>
          <w:shd w:val="clear" w:color="auto" w:fill="FFFFFF"/>
        </w:rPr>
        <w:t xml:space="preserve"> </w:t>
      </w:r>
      <w:r>
        <w:rPr>
          <w:rStyle w:val="apple-style-span"/>
          <w:rFonts w:asciiTheme="minorHAnsi" w:eastAsia="Arial" w:hAnsiTheme="minorHAnsi" w:cstheme="minorHAnsi"/>
          <w:color w:val="000000"/>
          <w:spacing w:val="-3"/>
          <w:kern w:val="1"/>
          <w:sz w:val="22"/>
          <w:szCs w:val="22"/>
          <w:shd w:val="clear" w:color="auto" w:fill="FFFFFF"/>
        </w:rPr>
        <w:t xml:space="preserve"> </w:t>
      </w:r>
    </w:p>
    <w:p w:rsidR="00C40488" w:rsidRPr="00F80D2A" w:rsidRDefault="00C40488" w:rsidP="00C40488">
      <w:pPr>
        <w:spacing w:line="360" w:lineRule="auto"/>
        <w:jc w:val="both"/>
        <w:rPr>
          <w:rFonts w:asciiTheme="minorHAnsi" w:hAnsiTheme="minorHAnsi" w:cstheme="minorHAnsi"/>
        </w:rPr>
      </w:pPr>
      <w:r w:rsidRPr="00F80D2A">
        <w:rPr>
          <w:rFonts w:asciiTheme="minorHAnsi" w:hAnsiTheme="minorHAnsi" w:cstheme="minorHAnsi"/>
        </w:rPr>
        <w:t xml:space="preserve">Το Δημοτικό Συμβούλιο </w:t>
      </w:r>
      <w:r w:rsidR="00F80D2A">
        <w:rPr>
          <w:rFonts w:asciiTheme="minorHAnsi" w:hAnsiTheme="minorHAnsi" w:cstheme="minorHAnsi"/>
        </w:rPr>
        <w:t xml:space="preserve">μετά από διαλογική συζήτηση </w:t>
      </w:r>
      <w:r w:rsidRPr="00F80D2A">
        <w:rPr>
          <w:rFonts w:asciiTheme="minorHAnsi" w:hAnsiTheme="minorHAnsi" w:cstheme="minorHAnsi"/>
        </w:rPr>
        <w:t xml:space="preserve"> και </w:t>
      </w:r>
      <w:r w:rsidR="00F80D2A">
        <w:rPr>
          <w:rFonts w:asciiTheme="minorHAnsi" w:hAnsiTheme="minorHAnsi" w:cstheme="minorHAnsi"/>
        </w:rPr>
        <w:t>αφού</w:t>
      </w:r>
      <w:r w:rsidRPr="00F80D2A">
        <w:rPr>
          <w:rFonts w:asciiTheme="minorHAnsi" w:hAnsiTheme="minorHAnsi" w:cstheme="minorHAnsi"/>
        </w:rPr>
        <w:t xml:space="preserve"> έλαβε υπόψη του:</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b/>
          <w:bCs/>
          <w:sz w:val="24"/>
          <w:szCs w:val="24"/>
        </w:rPr>
      </w:pPr>
      <w:r w:rsidRPr="00F80D2A">
        <w:rPr>
          <w:rFonts w:asciiTheme="minorHAnsi" w:hAnsiTheme="minorHAnsi" w:cstheme="minorHAnsi"/>
          <w:bCs/>
          <w:color w:val="000000"/>
          <w:sz w:val="24"/>
          <w:szCs w:val="24"/>
        </w:rPr>
        <w:t>τις διατάξεις τ</w:t>
      </w:r>
      <w:r w:rsidR="005219A8" w:rsidRPr="00F80D2A">
        <w:rPr>
          <w:rFonts w:asciiTheme="minorHAnsi" w:hAnsiTheme="minorHAnsi" w:cstheme="minorHAnsi"/>
          <w:bCs/>
          <w:color w:val="000000"/>
          <w:sz w:val="24"/>
          <w:szCs w:val="24"/>
        </w:rPr>
        <w:t>ων</w:t>
      </w:r>
      <w:r w:rsidRPr="00F80D2A">
        <w:rPr>
          <w:rFonts w:asciiTheme="minorHAnsi" w:hAnsiTheme="minorHAnsi" w:cstheme="minorHAnsi"/>
          <w:bCs/>
          <w:color w:val="000000"/>
          <w:sz w:val="24"/>
          <w:szCs w:val="24"/>
        </w:rPr>
        <w:t xml:space="preserve"> άρθρ</w:t>
      </w:r>
      <w:r w:rsidR="005219A8" w:rsidRPr="00F80D2A">
        <w:rPr>
          <w:rFonts w:asciiTheme="minorHAnsi" w:hAnsiTheme="minorHAnsi" w:cstheme="minorHAnsi"/>
          <w:bCs/>
          <w:color w:val="000000"/>
          <w:sz w:val="24"/>
          <w:szCs w:val="24"/>
        </w:rPr>
        <w:t>ων 72&amp;</w:t>
      </w:r>
      <w:r w:rsidRPr="00F80D2A">
        <w:rPr>
          <w:rFonts w:asciiTheme="minorHAnsi" w:hAnsiTheme="minorHAnsi" w:cstheme="minorHAnsi"/>
          <w:bCs/>
          <w:color w:val="000000"/>
          <w:sz w:val="24"/>
          <w:szCs w:val="24"/>
        </w:rPr>
        <w:t xml:space="preserve">  74 του Ν. 4555/2018 (αντικατάσταση του άρθρου</w:t>
      </w:r>
      <w:r w:rsidR="005219A8" w:rsidRPr="00F80D2A">
        <w:rPr>
          <w:rFonts w:asciiTheme="minorHAnsi" w:hAnsiTheme="minorHAnsi" w:cstheme="minorHAnsi"/>
          <w:bCs/>
          <w:color w:val="000000"/>
          <w:sz w:val="24"/>
          <w:szCs w:val="24"/>
        </w:rPr>
        <w:t xml:space="preserve"> 65,</w:t>
      </w:r>
      <w:r w:rsidRPr="00F80D2A">
        <w:rPr>
          <w:rFonts w:asciiTheme="minorHAnsi" w:hAnsiTheme="minorHAnsi" w:cstheme="minorHAnsi"/>
          <w:bCs/>
          <w:color w:val="000000"/>
          <w:sz w:val="24"/>
          <w:szCs w:val="24"/>
        </w:rPr>
        <w:t xml:space="preserve"> 67 του Ν. 3852/2010)</w:t>
      </w:r>
      <w:r w:rsidRPr="00F80D2A">
        <w:rPr>
          <w:rFonts w:asciiTheme="minorHAnsi" w:hAnsiTheme="minorHAnsi" w:cstheme="minorHAnsi"/>
          <w:b/>
          <w:bCs/>
          <w:color w:val="000000"/>
          <w:sz w:val="24"/>
          <w:szCs w:val="24"/>
        </w:rPr>
        <w:t xml:space="preserve"> </w:t>
      </w:r>
      <w:r w:rsidRPr="00F80D2A">
        <w:rPr>
          <w:rFonts w:asciiTheme="minorHAnsi" w:hAnsiTheme="minorHAnsi" w:cstheme="minorHAnsi"/>
          <w:b/>
          <w:bCs/>
          <w:sz w:val="24"/>
          <w:szCs w:val="24"/>
        </w:rPr>
        <w:t xml:space="preserve">, </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375/2022</w:t>
      </w:r>
      <w:r w:rsidRPr="00F80D2A">
        <w:rPr>
          <w:rFonts w:asciiTheme="minorHAnsi" w:hAnsiTheme="minorHAnsi" w:cstheme="minorHAnsi"/>
          <w:bCs/>
          <w:sz w:val="24"/>
          <w:szCs w:val="24"/>
          <w:u w:val="single"/>
        </w:rPr>
        <w:t xml:space="preserve"> εγκυκλίου του ΥΠ.ΕΣ. (ΑΔΑ: Ψ42Π46ΜΤΛ6-4ΙΓ)</w:t>
      </w:r>
      <w:r w:rsidRPr="00F80D2A">
        <w:rPr>
          <w:rFonts w:asciiTheme="minorHAnsi" w:hAnsiTheme="minorHAnsi" w:cstheme="minorHAnsi"/>
          <w:bCs/>
          <w:sz w:val="24"/>
          <w:szCs w:val="24"/>
        </w:rPr>
        <w:t xml:space="preserve"> </w:t>
      </w:r>
      <w:r w:rsidRPr="00F80D2A">
        <w:rPr>
          <w:rFonts w:asciiTheme="minorHAnsi" w:hAnsiTheme="minorHAnsi" w:cstheme="minorHAnsi"/>
          <w:sz w:val="24"/>
          <w:szCs w:val="24"/>
        </w:rPr>
        <w:t>«Λειτουργία Δημοτικού Συμβουλίου»</w:t>
      </w:r>
    </w:p>
    <w:p w:rsidR="00C40488" w:rsidRPr="00F80D2A" w:rsidRDefault="00C40488" w:rsidP="00C40488">
      <w:pPr>
        <w:pStyle w:val="af9"/>
        <w:numPr>
          <w:ilvl w:val="0"/>
          <w:numId w:val="16"/>
        </w:numPr>
        <w:spacing w:before="100" w:beforeAutospacing="1" w:line="360" w:lineRule="auto"/>
        <w:ind w:left="360"/>
        <w:jc w:val="both"/>
        <w:rPr>
          <w:rFonts w:asciiTheme="minorHAnsi" w:hAnsiTheme="minorHAnsi" w:cstheme="minorHAns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380/2022</w:t>
      </w:r>
      <w:r w:rsidRPr="00F80D2A">
        <w:rPr>
          <w:rFonts w:asciiTheme="minorHAnsi" w:hAnsiTheme="minorHAnsi" w:cstheme="minorHAnsi"/>
          <w:bCs/>
          <w:sz w:val="24"/>
          <w:szCs w:val="24"/>
          <w:u w:val="single"/>
        </w:rPr>
        <w:t xml:space="preserve"> εγκυκλίου του ΥΠ.ΕΣ. (ΑΔΑ: ΩΖ2Χ46ΜΤΛ6-97Χ) </w:t>
      </w:r>
      <w:r w:rsidRPr="00F80D2A">
        <w:rPr>
          <w:rFonts w:asciiTheme="minorHAnsi" w:hAnsiTheme="minorHAnsi" w:cstheme="minorHAnsi"/>
          <w:bCs/>
          <w:sz w:val="24"/>
          <w:szCs w:val="24"/>
        </w:rPr>
        <w:t>«</w:t>
      </w:r>
      <w:r w:rsidRPr="00F80D2A">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C40488" w:rsidRPr="008C20E7" w:rsidRDefault="00C40488"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sidRPr="00F80D2A">
        <w:rPr>
          <w:rFonts w:asciiTheme="minorHAnsi" w:hAnsiTheme="minorHAnsi" w:cstheme="minorHAnsi"/>
          <w:sz w:val="24"/>
          <w:szCs w:val="24"/>
        </w:rPr>
        <w:lastRenderedPageBreak/>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8C20E7" w:rsidRPr="00F80D2A" w:rsidRDefault="008C20E7"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Pr>
          <w:rFonts w:asciiTheme="minorHAnsi" w:hAnsiTheme="minorHAnsi" w:cstheme="minorHAnsi"/>
          <w:sz w:val="24"/>
          <w:szCs w:val="24"/>
        </w:rPr>
        <w:t xml:space="preserve">Τις διατάξεις </w:t>
      </w:r>
      <w:r w:rsidRPr="00333EA1">
        <w:rPr>
          <w:rFonts w:asciiTheme="minorHAnsi" w:hAnsiTheme="minorHAnsi" w:cstheme="minorHAnsi"/>
          <w:bCs/>
          <w:sz w:val="24"/>
          <w:szCs w:val="24"/>
        </w:rPr>
        <w:t xml:space="preserve">της </w:t>
      </w:r>
      <w:proofErr w:type="spellStart"/>
      <w:r w:rsidRPr="00333EA1">
        <w:rPr>
          <w:rFonts w:asciiTheme="minorHAnsi" w:hAnsiTheme="minorHAnsi" w:cstheme="minorHAnsi"/>
          <w:bCs/>
          <w:sz w:val="24"/>
          <w:szCs w:val="24"/>
        </w:rPr>
        <w:t>υπ΄αριθμ</w:t>
      </w:r>
      <w:proofErr w:type="spellEnd"/>
      <w:r w:rsidRPr="00333EA1">
        <w:rPr>
          <w:rFonts w:asciiTheme="minorHAnsi" w:hAnsiTheme="minorHAnsi" w:cstheme="minorHAnsi"/>
          <w:bCs/>
          <w:sz w:val="24"/>
          <w:szCs w:val="24"/>
        </w:rPr>
        <w:t xml:space="preserve"> </w:t>
      </w:r>
      <w:r>
        <w:rPr>
          <w:rFonts w:asciiTheme="minorHAnsi" w:hAnsiTheme="minorHAnsi" w:cstheme="minorHAnsi"/>
          <w:bCs/>
          <w:sz w:val="24"/>
          <w:szCs w:val="24"/>
        </w:rPr>
        <w:t>131</w:t>
      </w:r>
      <w:r w:rsidRPr="00333EA1">
        <w:rPr>
          <w:rFonts w:asciiTheme="minorHAnsi" w:hAnsiTheme="minorHAnsi" w:cstheme="minorHAnsi"/>
          <w:bCs/>
          <w:sz w:val="24"/>
          <w:szCs w:val="24"/>
        </w:rPr>
        <w:t>/202</w:t>
      </w:r>
      <w:r>
        <w:rPr>
          <w:rFonts w:asciiTheme="minorHAnsi" w:hAnsiTheme="minorHAnsi" w:cstheme="minorHAnsi"/>
          <w:bCs/>
          <w:sz w:val="24"/>
          <w:szCs w:val="24"/>
        </w:rPr>
        <w:t>3</w:t>
      </w:r>
      <w:r w:rsidRPr="00333EA1">
        <w:rPr>
          <w:rFonts w:asciiTheme="minorHAnsi" w:hAnsiTheme="minorHAnsi" w:cstheme="minorHAnsi"/>
          <w:bCs/>
          <w:sz w:val="24"/>
          <w:szCs w:val="24"/>
          <w:u w:val="single"/>
        </w:rPr>
        <w:t xml:space="preserve"> εγκυκλίου του ΥΠ.ΕΣ. (ΑΔΑ: </w:t>
      </w:r>
      <w:r>
        <w:rPr>
          <w:rFonts w:asciiTheme="minorHAnsi" w:hAnsiTheme="minorHAnsi" w:cstheme="minorHAnsi"/>
          <w:bCs/>
          <w:sz w:val="24"/>
          <w:szCs w:val="24"/>
          <w:u w:val="single"/>
        </w:rPr>
        <w:t>ΡΨΦ46ΜΤΛ6-ΟΘΨ</w:t>
      </w:r>
      <w:r w:rsidRPr="00333EA1">
        <w:rPr>
          <w:rFonts w:asciiTheme="minorHAnsi" w:hAnsiTheme="minorHAnsi" w:cstheme="minorHAnsi"/>
          <w:bCs/>
          <w:sz w:val="24"/>
          <w:szCs w:val="24"/>
          <w:u w:val="single"/>
        </w:rPr>
        <w:t>)</w:t>
      </w:r>
      <w:r w:rsidRPr="00333EA1">
        <w:rPr>
          <w:rFonts w:asciiTheme="minorHAnsi" w:hAnsiTheme="minorHAnsi" w:cstheme="minorHAnsi"/>
          <w:bCs/>
          <w:sz w:val="24"/>
          <w:szCs w:val="24"/>
        </w:rPr>
        <w:t xml:space="preserve"> </w:t>
      </w:r>
      <w:r w:rsidRPr="00333EA1">
        <w:rPr>
          <w:rFonts w:asciiTheme="minorHAnsi" w:hAnsiTheme="minorHAnsi" w:cstheme="minorHAnsi"/>
          <w:sz w:val="24"/>
          <w:szCs w:val="24"/>
        </w:rPr>
        <w:t>«</w:t>
      </w:r>
      <w:r>
        <w:rPr>
          <w:rFonts w:asciiTheme="minorHAnsi" w:hAnsiTheme="minorHAnsi" w:cstheme="minorHAnsi"/>
          <w:sz w:val="24"/>
          <w:szCs w:val="24"/>
        </w:rPr>
        <w:t>Γνωστοποίηση διατάξεων του Ν.5013/2023 (ΦΕΚ 12/Α/19-1-2023) για τη συμμόρφωση με την αριθμ.2377/2022 απόφαση της Ολομέλειας του Συμβουλίου της Επικρατείας</w:t>
      </w:r>
      <w:r w:rsidRPr="00333EA1">
        <w:rPr>
          <w:rFonts w:asciiTheme="minorHAnsi" w:hAnsiTheme="minorHAnsi" w:cstheme="minorHAnsi"/>
          <w:sz w:val="24"/>
          <w:szCs w:val="24"/>
        </w:rPr>
        <w:t>»</w:t>
      </w:r>
    </w:p>
    <w:p w:rsidR="008C20E7" w:rsidRPr="00DF0186" w:rsidRDefault="008C20E7" w:rsidP="00DF0186">
      <w:pPr>
        <w:numPr>
          <w:ilvl w:val="0"/>
          <w:numId w:val="16"/>
        </w:numPr>
        <w:suppressAutoHyphens w:val="0"/>
        <w:spacing w:before="280" w:line="276" w:lineRule="auto"/>
        <w:ind w:left="284" w:hanging="284"/>
        <w:jc w:val="both"/>
        <w:rPr>
          <w:rFonts w:asciiTheme="minorHAnsi" w:hAnsiTheme="minorHAnsi" w:cstheme="minorHAnsi"/>
        </w:rPr>
      </w:pPr>
      <w:r w:rsidRPr="00DF0186">
        <w:rPr>
          <w:rFonts w:asciiTheme="minorHAnsi" w:eastAsia="Arial" w:hAnsiTheme="minorHAnsi" w:cstheme="minorHAnsi"/>
          <w:color w:val="000000"/>
          <w:kern w:val="1"/>
          <w:highlight w:val="white"/>
          <w:shd w:val="clear" w:color="auto" w:fill="FFFFFF"/>
          <w:lang w:eastAsia="el-GR" w:bidi="hi-IN"/>
        </w:rPr>
        <w:t xml:space="preserve">το με </w:t>
      </w:r>
      <w:proofErr w:type="spellStart"/>
      <w:r w:rsidRPr="00DF0186">
        <w:rPr>
          <w:rFonts w:asciiTheme="minorHAnsi" w:eastAsia="Arial" w:hAnsiTheme="minorHAnsi" w:cstheme="minorHAnsi"/>
          <w:color w:val="000000"/>
          <w:kern w:val="1"/>
          <w:highlight w:val="white"/>
          <w:shd w:val="clear" w:color="auto" w:fill="FFFFFF"/>
          <w:lang w:eastAsia="el-GR" w:bidi="hi-IN"/>
        </w:rPr>
        <w:t>αριθμ</w:t>
      </w:r>
      <w:proofErr w:type="spellEnd"/>
      <w:r w:rsidRPr="00DF0186">
        <w:rPr>
          <w:rFonts w:asciiTheme="minorHAnsi" w:eastAsia="Arial" w:hAnsiTheme="minorHAnsi" w:cstheme="minorHAnsi"/>
          <w:color w:val="000000"/>
          <w:kern w:val="1"/>
          <w:highlight w:val="white"/>
          <w:shd w:val="clear" w:color="auto" w:fill="FFFFFF"/>
          <w:lang w:eastAsia="el-GR" w:bidi="hi-IN"/>
        </w:rPr>
        <w:t xml:space="preserve">. </w:t>
      </w:r>
      <w:r w:rsidR="00C32AAA" w:rsidRPr="00C32AAA">
        <w:rPr>
          <w:rFonts w:asciiTheme="minorHAnsi" w:eastAsia="Arial" w:hAnsiTheme="minorHAnsi" w:cstheme="minorHAnsi"/>
          <w:highlight w:val="white"/>
          <w:shd w:val="clear" w:color="auto" w:fill="FFFFFF"/>
          <w:lang w:bidi="hi-IN"/>
        </w:rPr>
        <w:t xml:space="preserve"> </w:t>
      </w:r>
      <w:proofErr w:type="spellStart"/>
      <w:r w:rsidR="00C32AAA" w:rsidRPr="00CC551D">
        <w:rPr>
          <w:rFonts w:asciiTheme="minorHAnsi" w:eastAsia="Arial" w:hAnsiTheme="minorHAnsi" w:cstheme="minorHAnsi"/>
          <w:highlight w:val="white"/>
          <w:shd w:val="clear" w:color="auto" w:fill="FFFFFF"/>
          <w:lang w:bidi="hi-IN"/>
        </w:rPr>
        <w:t>π</w:t>
      </w:r>
      <w:r w:rsidR="00C32AAA" w:rsidRPr="00C32AAA">
        <w:rPr>
          <w:rFonts w:asciiTheme="minorHAnsi" w:eastAsia="Arial" w:hAnsiTheme="minorHAnsi" w:cstheme="minorHAnsi"/>
          <w:highlight w:val="white"/>
          <w:shd w:val="clear" w:color="auto" w:fill="FFFFFF"/>
          <w:lang w:bidi="hi-IN"/>
        </w:rPr>
        <w:t>ρωτ</w:t>
      </w:r>
      <w:proofErr w:type="spellEnd"/>
      <w:r w:rsidR="00C32AAA" w:rsidRPr="00C32AAA">
        <w:rPr>
          <w:rFonts w:asciiTheme="minorHAnsi" w:eastAsia="Arial" w:hAnsiTheme="minorHAnsi" w:cstheme="minorHAnsi"/>
          <w:highlight w:val="white"/>
          <w:shd w:val="clear" w:color="auto" w:fill="FFFFFF"/>
          <w:lang w:bidi="hi-IN"/>
        </w:rPr>
        <w:t>.</w:t>
      </w:r>
      <w:r w:rsidR="00C32AAA" w:rsidRPr="00CC551D">
        <w:rPr>
          <w:rFonts w:asciiTheme="minorHAnsi" w:eastAsia="Arial" w:hAnsiTheme="minorHAnsi" w:cstheme="minorHAnsi"/>
          <w:highlight w:val="white"/>
          <w:shd w:val="clear" w:color="auto" w:fill="FFFFFF"/>
          <w:lang w:bidi="hi-IN"/>
        </w:rPr>
        <w:t xml:space="preserve">  23</w:t>
      </w:r>
      <w:r w:rsidR="00C32AAA" w:rsidRPr="00C32AAA">
        <w:rPr>
          <w:rFonts w:asciiTheme="minorHAnsi" w:eastAsia="Arial" w:hAnsiTheme="minorHAnsi" w:cstheme="minorHAnsi"/>
          <w:highlight w:val="white"/>
          <w:shd w:val="clear" w:color="auto" w:fill="FFFFFF"/>
          <w:lang w:bidi="hi-IN"/>
        </w:rPr>
        <w:t>00</w:t>
      </w:r>
      <w:r w:rsidR="00C32AAA" w:rsidRPr="00CC551D">
        <w:rPr>
          <w:rFonts w:asciiTheme="minorHAnsi" w:eastAsia="Arial" w:hAnsiTheme="minorHAnsi" w:cstheme="minorHAnsi"/>
          <w:highlight w:val="white"/>
          <w:shd w:val="clear" w:color="auto" w:fill="FFFFFF"/>
          <w:lang w:bidi="hi-IN"/>
        </w:rPr>
        <w:t>/</w:t>
      </w:r>
      <w:r w:rsidR="00C32AAA" w:rsidRPr="00C32AAA">
        <w:rPr>
          <w:rFonts w:asciiTheme="minorHAnsi" w:eastAsia="Arial" w:hAnsiTheme="minorHAnsi" w:cstheme="minorHAnsi"/>
          <w:highlight w:val="white"/>
          <w:shd w:val="clear" w:color="auto" w:fill="FFFFFF"/>
          <w:lang w:bidi="hi-IN"/>
        </w:rPr>
        <w:t>6</w:t>
      </w:r>
      <w:r w:rsidR="00C32AAA" w:rsidRPr="00CC551D">
        <w:rPr>
          <w:rFonts w:asciiTheme="minorHAnsi" w:eastAsia="Arial" w:hAnsiTheme="minorHAnsi" w:cstheme="minorHAnsi"/>
          <w:highlight w:val="white"/>
          <w:shd w:val="clear" w:color="auto" w:fill="FFFFFF"/>
          <w:lang w:bidi="hi-IN"/>
        </w:rPr>
        <w:t>-2-202</w:t>
      </w:r>
      <w:r w:rsidR="00C32AAA" w:rsidRPr="00C32AAA">
        <w:rPr>
          <w:rFonts w:asciiTheme="minorHAnsi" w:eastAsia="Arial" w:hAnsiTheme="minorHAnsi" w:cstheme="minorHAnsi"/>
          <w:highlight w:val="white"/>
          <w:shd w:val="clear" w:color="auto" w:fill="FFFFFF"/>
          <w:lang w:bidi="hi-IN"/>
        </w:rPr>
        <w:t>3</w:t>
      </w:r>
      <w:r w:rsidR="00C32AAA" w:rsidRPr="00CC551D">
        <w:rPr>
          <w:rFonts w:asciiTheme="minorHAnsi" w:eastAsia="Arial" w:hAnsiTheme="minorHAnsi" w:cstheme="minorHAnsi"/>
          <w:highlight w:val="white"/>
          <w:shd w:val="clear" w:color="auto" w:fill="FFFFFF"/>
          <w:lang w:bidi="hi-IN"/>
        </w:rPr>
        <w:t xml:space="preserve">  έγγραφο </w:t>
      </w:r>
      <w:r w:rsidR="00C32AAA" w:rsidRPr="00C32AAA">
        <w:rPr>
          <w:rStyle w:val="aa"/>
          <w:rFonts w:asciiTheme="minorHAnsi" w:eastAsia="Arial" w:hAnsiTheme="minorHAnsi" w:cstheme="minorHAnsi"/>
          <w:i w:val="0"/>
          <w:spacing w:val="-3"/>
          <w:highlight w:val="white"/>
          <w:shd w:val="clear" w:color="auto" w:fill="FFFFFF"/>
          <w:lang w:bidi="hi-IN"/>
        </w:rPr>
        <w:t>της Δ/</w:t>
      </w:r>
      <w:proofErr w:type="spellStart"/>
      <w:r w:rsidR="00C32AAA" w:rsidRPr="00C32AAA">
        <w:rPr>
          <w:rStyle w:val="aa"/>
          <w:rFonts w:asciiTheme="minorHAnsi" w:eastAsia="Arial" w:hAnsiTheme="minorHAnsi" w:cstheme="minorHAnsi"/>
          <w:i w:val="0"/>
          <w:spacing w:val="-3"/>
          <w:highlight w:val="white"/>
          <w:shd w:val="clear" w:color="auto" w:fill="FFFFFF"/>
          <w:lang w:bidi="hi-IN"/>
        </w:rPr>
        <w:t>νσης</w:t>
      </w:r>
      <w:proofErr w:type="spellEnd"/>
      <w:r w:rsidR="00C32AAA" w:rsidRPr="00C32AAA">
        <w:rPr>
          <w:rStyle w:val="aa"/>
          <w:rFonts w:asciiTheme="minorHAnsi" w:eastAsia="Arial" w:hAnsiTheme="minorHAnsi" w:cstheme="minorHAnsi"/>
          <w:i w:val="0"/>
          <w:spacing w:val="-3"/>
          <w:highlight w:val="white"/>
          <w:shd w:val="clear" w:color="auto" w:fill="FFFFFF"/>
          <w:lang w:bidi="hi-IN"/>
        </w:rPr>
        <w:t xml:space="preserve"> Οικονομικών Υπηρεσιών του Δήμου </w:t>
      </w:r>
      <w:r w:rsidRPr="00DF0186">
        <w:rPr>
          <w:rFonts w:asciiTheme="minorHAnsi" w:eastAsia="Arial" w:hAnsiTheme="minorHAnsi" w:cstheme="minorHAnsi"/>
          <w:color w:val="000000"/>
          <w:kern w:val="1"/>
          <w:highlight w:val="white"/>
          <w:shd w:val="clear" w:color="auto" w:fill="FFFFFF"/>
          <w:lang w:eastAsia="el-GR" w:bidi="hi-IN"/>
        </w:rPr>
        <w:t>που είχε διανεμηθεί</w:t>
      </w:r>
    </w:p>
    <w:p w:rsidR="00C32AAA" w:rsidRDefault="00C32AAA" w:rsidP="00C32AAA">
      <w:pPr>
        <w:pStyle w:val="af9"/>
        <w:numPr>
          <w:ilvl w:val="0"/>
          <w:numId w:val="20"/>
        </w:numPr>
        <w:shd w:val="clear" w:color="auto" w:fill="FFFFFF"/>
        <w:ind w:left="284"/>
        <w:jc w:val="both"/>
        <w:rPr>
          <w:rFonts w:asciiTheme="minorHAnsi" w:hAnsiTheme="minorHAnsi" w:cstheme="minorHAnsi"/>
          <w:bCs/>
          <w:iCs/>
          <w:color w:val="000000"/>
          <w:sz w:val="24"/>
          <w:szCs w:val="24"/>
          <w:highlight w:val="white"/>
        </w:rPr>
      </w:pPr>
      <w:r w:rsidRPr="00C32AAA">
        <w:rPr>
          <w:rFonts w:asciiTheme="minorHAnsi" w:hAnsiTheme="minorHAnsi" w:cstheme="minorHAnsi"/>
          <w:sz w:val="24"/>
          <w:szCs w:val="24"/>
        </w:rPr>
        <w:t xml:space="preserve">Τη </w:t>
      </w:r>
      <w:r w:rsidRPr="00C32AAA">
        <w:rPr>
          <w:rFonts w:asciiTheme="minorHAnsi" w:hAnsiTheme="minorHAnsi" w:cstheme="minorHAnsi"/>
          <w:bCs/>
          <w:iCs/>
          <w:color w:val="000000"/>
          <w:sz w:val="24"/>
          <w:szCs w:val="24"/>
          <w:highlight w:val="white"/>
        </w:rPr>
        <w:t xml:space="preserve">σύνταξη και κατάθεση δικογράφου </w:t>
      </w:r>
      <w:r w:rsidRPr="002B2500">
        <w:rPr>
          <w:rFonts w:ascii="Calibri" w:hAnsi="Calibri" w:cs="Calibri"/>
          <w:sz w:val="24"/>
          <w:szCs w:val="24"/>
        </w:rPr>
        <w:t xml:space="preserve">σύνταξη- κατάθεση Αιτήσεως Ακυρώσεως και Αιτήσεως Αναστολής  </w:t>
      </w:r>
      <w:r>
        <w:rPr>
          <w:rFonts w:ascii="Calibri" w:hAnsi="Calibri" w:cs="Calibri"/>
          <w:sz w:val="24"/>
          <w:szCs w:val="24"/>
        </w:rPr>
        <w:t xml:space="preserve"> </w:t>
      </w:r>
      <w:r w:rsidRPr="002B2500">
        <w:rPr>
          <w:rFonts w:ascii="Calibri" w:hAnsi="Calibri" w:cs="Calibri"/>
          <w:sz w:val="24"/>
          <w:szCs w:val="24"/>
        </w:rPr>
        <w:t xml:space="preserve"> στο Συμβούλιο της Επικρατείας κατά της υπ’ αριθ. 151308/2022 απόφασης του Συντονιστή Αποκεντρωμένης Διοίκησης Θεσσαλίας – Στερεάς Ελλάδας με θέμα την έγκριση περιβαλλοντικών όρων αιολικού σταθμού παραγωγής ηλεκτρικής ενέργειας ισχύος 12,6 </w:t>
      </w:r>
      <w:r w:rsidRPr="002B2500">
        <w:rPr>
          <w:rFonts w:ascii="Calibri" w:hAnsi="Calibri" w:cs="Calibri"/>
          <w:sz w:val="24"/>
          <w:szCs w:val="24"/>
          <w:lang w:val="en-US"/>
        </w:rPr>
        <w:t>MW</w:t>
      </w:r>
      <w:r w:rsidRPr="002B2500">
        <w:rPr>
          <w:rFonts w:ascii="Calibri" w:hAnsi="Calibri" w:cs="Calibri"/>
          <w:sz w:val="24"/>
          <w:szCs w:val="24"/>
        </w:rPr>
        <w:t xml:space="preserve"> της ‘’ΕΝΕΡΚΟΠΛΑΝ ΠΑΡΝΑΣΣΟΣ ΜΕΠΕ’’ στη θέση ‘’ΚΟΥΡΟΥΠΛΙΕΣ’’ των Δήμων Διστόμου – </w:t>
      </w:r>
      <w:proofErr w:type="spellStart"/>
      <w:r w:rsidRPr="002B2500">
        <w:rPr>
          <w:rFonts w:ascii="Calibri" w:hAnsi="Calibri" w:cs="Calibri"/>
          <w:sz w:val="24"/>
          <w:szCs w:val="24"/>
        </w:rPr>
        <w:t>Αράχωβας</w:t>
      </w:r>
      <w:proofErr w:type="spellEnd"/>
      <w:r w:rsidRPr="002B2500">
        <w:rPr>
          <w:rFonts w:ascii="Calibri" w:hAnsi="Calibri" w:cs="Calibri"/>
          <w:sz w:val="24"/>
          <w:szCs w:val="24"/>
        </w:rPr>
        <w:t xml:space="preserve"> – Αντίκυρας και </w:t>
      </w:r>
      <w:proofErr w:type="spellStart"/>
      <w:r w:rsidRPr="002B2500">
        <w:rPr>
          <w:rFonts w:ascii="Calibri" w:hAnsi="Calibri" w:cs="Calibri"/>
          <w:sz w:val="24"/>
          <w:szCs w:val="24"/>
        </w:rPr>
        <w:t>Λεβαδέων</w:t>
      </w:r>
      <w:proofErr w:type="spellEnd"/>
      <w:r w:rsidRPr="002B2500">
        <w:rPr>
          <w:rFonts w:ascii="Calibri" w:hAnsi="Calibri" w:cs="Calibri"/>
          <w:sz w:val="24"/>
          <w:szCs w:val="24"/>
        </w:rPr>
        <w:t xml:space="preserve"> στο Ν. Βοιωτίας (ΑΔΑ: ΩΜ8ΚΟΡ10-1ΜΒ)</w:t>
      </w:r>
      <w:r>
        <w:rPr>
          <w:rFonts w:ascii="Calibri" w:eastAsia="SimSun" w:hAnsi="Calibri" w:cs="Calibri"/>
          <w:i/>
          <w:iCs/>
          <w:sz w:val="24"/>
          <w:szCs w:val="24"/>
        </w:rPr>
        <w:t xml:space="preserve">» </w:t>
      </w:r>
      <w:r w:rsidRPr="00C32AAA">
        <w:rPr>
          <w:rFonts w:asciiTheme="minorHAnsi" w:hAnsiTheme="minorHAnsi" w:cstheme="minorHAnsi"/>
          <w:bCs/>
          <w:iCs/>
          <w:color w:val="000000"/>
          <w:sz w:val="24"/>
          <w:szCs w:val="24"/>
          <w:highlight w:val="white"/>
        </w:rPr>
        <w:t xml:space="preserve">στο διαδικτυακό τόπο της ΡΑΕ στις 24/06/2022.» </w:t>
      </w:r>
    </w:p>
    <w:p w:rsidR="003A0CC8" w:rsidRPr="003A0CC8" w:rsidRDefault="003A0CC8" w:rsidP="003A0CC8">
      <w:pPr>
        <w:pStyle w:val="af9"/>
        <w:widowControl w:val="0"/>
        <w:numPr>
          <w:ilvl w:val="0"/>
          <w:numId w:val="20"/>
        </w:numPr>
        <w:suppressAutoHyphens w:val="0"/>
        <w:ind w:left="284"/>
        <w:jc w:val="both"/>
        <w:rPr>
          <w:sz w:val="24"/>
          <w:szCs w:val="24"/>
        </w:rPr>
      </w:pPr>
      <w:r w:rsidRPr="003A0CC8">
        <w:rPr>
          <w:rFonts w:ascii="Calibri" w:hAnsi="Calibri" w:cs="Calibri"/>
          <w:bCs/>
          <w:iCs/>
          <w:sz w:val="24"/>
          <w:szCs w:val="24"/>
          <w:highlight w:val="white"/>
        </w:rPr>
        <w:t>Την παρ. 3 του άρθρου 281 του Ν.3463/06.</w:t>
      </w:r>
    </w:p>
    <w:p w:rsidR="003A0CC8" w:rsidRPr="003A0CC8" w:rsidRDefault="003A0CC8" w:rsidP="003A0CC8">
      <w:pPr>
        <w:pStyle w:val="af9"/>
        <w:widowControl w:val="0"/>
        <w:numPr>
          <w:ilvl w:val="0"/>
          <w:numId w:val="20"/>
        </w:numPr>
        <w:suppressAutoHyphens w:val="0"/>
        <w:ind w:left="284"/>
        <w:jc w:val="both"/>
        <w:rPr>
          <w:sz w:val="24"/>
          <w:szCs w:val="24"/>
        </w:rPr>
      </w:pPr>
      <w:r w:rsidRPr="003A0CC8">
        <w:rPr>
          <w:rFonts w:ascii="Calibri" w:hAnsi="Calibri" w:cs="Calibri"/>
          <w:bCs/>
          <w:iCs/>
          <w:sz w:val="24"/>
          <w:szCs w:val="24"/>
          <w:highlight w:val="white"/>
        </w:rPr>
        <w:t>Τις διατάξεις του Ν.4194/13 (Κώδικα Δικηγόρων).</w:t>
      </w:r>
    </w:p>
    <w:p w:rsidR="003A0CC8" w:rsidRPr="003A0CC8" w:rsidRDefault="003A0CC8" w:rsidP="003A0CC8">
      <w:pPr>
        <w:pStyle w:val="af9"/>
        <w:widowControl w:val="0"/>
        <w:numPr>
          <w:ilvl w:val="0"/>
          <w:numId w:val="20"/>
        </w:numPr>
        <w:suppressAutoHyphens w:val="0"/>
        <w:ind w:left="284"/>
        <w:jc w:val="both"/>
        <w:rPr>
          <w:rFonts w:ascii="Calibri" w:hAnsi="Calibri" w:cs="Calibri"/>
          <w:bCs/>
          <w:iCs/>
          <w:sz w:val="24"/>
          <w:szCs w:val="24"/>
          <w:highlight w:val="white"/>
        </w:rPr>
      </w:pPr>
      <w:r w:rsidRPr="003A0CC8">
        <w:rPr>
          <w:rFonts w:ascii="Calibri" w:hAnsi="Calibri" w:cs="Calibri"/>
          <w:bCs/>
          <w:iCs/>
          <w:sz w:val="24"/>
          <w:szCs w:val="24"/>
          <w:highlight w:val="white"/>
        </w:rPr>
        <w:t xml:space="preserve">Την με αρ. </w:t>
      </w:r>
      <w:proofErr w:type="spellStart"/>
      <w:r w:rsidRPr="003A0CC8">
        <w:rPr>
          <w:rFonts w:ascii="Calibri" w:hAnsi="Calibri" w:cs="Calibri"/>
          <w:bCs/>
          <w:iCs/>
          <w:sz w:val="24"/>
          <w:szCs w:val="24"/>
          <w:highlight w:val="white"/>
        </w:rPr>
        <w:t>πρωτ</w:t>
      </w:r>
      <w:proofErr w:type="spellEnd"/>
      <w:r w:rsidRPr="003A0CC8">
        <w:rPr>
          <w:rFonts w:ascii="Calibri" w:hAnsi="Calibri" w:cs="Calibri"/>
          <w:bCs/>
          <w:iCs/>
          <w:sz w:val="24"/>
          <w:szCs w:val="24"/>
          <w:highlight w:val="white"/>
        </w:rPr>
        <w:t xml:space="preserve">. 797/12-1-2023  Γνωμοδότηση της Νομικής Συμβούλου του Δήμου </w:t>
      </w:r>
      <w:proofErr w:type="spellStart"/>
      <w:r w:rsidRPr="003A0CC8">
        <w:rPr>
          <w:rFonts w:ascii="Calibri" w:hAnsi="Calibri" w:cs="Calibri"/>
          <w:bCs/>
          <w:iCs/>
          <w:sz w:val="24"/>
          <w:szCs w:val="24"/>
          <w:highlight w:val="white"/>
        </w:rPr>
        <w:t>Λεβαδέων</w:t>
      </w:r>
      <w:proofErr w:type="spellEnd"/>
      <w:r w:rsidRPr="003A0CC8">
        <w:rPr>
          <w:rFonts w:ascii="Calibri" w:hAnsi="Calibri" w:cs="Calibri"/>
          <w:bCs/>
          <w:iCs/>
          <w:sz w:val="24"/>
          <w:szCs w:val="24"/>
          <w:highlight w:val="white"/>
        </w:rPr>
        <w:t xml:space="preserve"> .</w:t>
      </w:r>
    </w:p>
    <w:p w:rsidR="00C32AAA" w:rsidRPr="00C32AAA" w:rsidRDefault="00C32AAA" w:rsidP="00C32AAA">
      <w:pPr>
        <w:pStyle w:val="af9"/>
        <w:numPr>
          <w:ilvl w:val="0"/>
          <w:numId w:val="20"/>
        </w:numPr>
        <w:suppressAutoHyphens w:val="0"/>
        <w:autoSpaceDE w:val="0"/>
        <w:autoSpaceDN w:val="0"/>
        <w:adjustRightInd w:val="0"/>
        <w:spacing w:line="360" w:lineRule="auto"/>
        <w:ind w:left="284"/>
        <w:jc w:val="both"/>
        <w:rPr>
          <w:rFonts w:asciiTheme="minorHAnsi" w:hAnsiTheme="minorHAnsi" w:cstheme="minorHAnsi"/>
          <w:sz w:val="24"/>
          <w:szCs w:val="24"/>
        </w:rPr>
      </w:pPr>
      <w:r w:rsidRPr="00C32AAA">
        <w:rPr>
          <w:rFonts w:asciiTheme="minorHAnsi" w:hAnsiTheme="minorHAnsi" w:cstheme="minorHAnsi"/>
          <w:sz w:val="24"/>
          <w:szCs w:val="24"/>
        </w:rPr>
        <w:t xml:space="preserve">την οικονομική προσφορά του δικηγόρου </w:t>
      </w:r>
    </w:p>
    <w:p w:rsidR="00C32AAA" w:rsidRPr="00CC551D" w:rsidRDefault="00C32AAA" w:rsidP="00C32AAA">
      <w:pPr>
        <w:pStyle w:val="ad"/>
        <w:widowControl w:val="0"/>
        <w:numPr>
          <w:ilvl w:val="0"/>
          <w:numId w:val="17"/>
        </w:numPr>
        <w:spacing w:before="119" w:after="119" w:line="360" w:lineRule="auto"/>
        <w:ind w:left="284"/>
        <w:rPr>
          <w:rFonts w:asciiTheme="minorHAnsi" w:hAnsiTheme="minorHAnsi" w:cstheme="minorHAnsi"/>
        </w:rPr>
      </w:pPr>
      <w:r w:rsidRPr="00CC551D">
        <w:rPr>
          <w:rFonts w:asciiTheme="minorHAnsi" w:hAnsiTheme="minorHAnsi" w:cstheme="minorHAnsi"/>
        </w:rPr>
        <w:t xml:space="preserve">Την  ψήφο όλων των μελών του Δημοτικού Συμβουλίου , η οποία  απεστάλη με </w:t>
      </w:r>
      <w:r w:rsidRPr="00CC551D">
        <w:rPr>
          <w:rFonts w:asciiTheme="minorHAnsi" w:hAnsiTheme="minorHAnsi" w:cstheme="minorHAnsi"/>
          <w:lang w:val="en-US"/>
        </w:rPr>
        <w:t>email</w:t>
      </w:r>
      <w:r w:rsidRPr="00CC551D">
        <w:rPr>
          <w:rFonts w:asciiTheme="minorHAnsi" w:hAnsiTheme="minorHAnsi" w:cstheme="minorHAnsi"/>
          <w:color w:val="000000"/>
          <w:shd w:val="clear" w:color="auto" w:fill="FFFFFF"/>
        </w:rPr>
        <w:t xml:space="preserve"> .</w:t>
      </w:r>
    </w:p>
    <w:p w:rsidR="00C32AAA" w:rsidRPr="00CC551D" w:rsidRDefault="00C32AAA" w:rsidP="00C32AAA">
      <w:pPr>
        <w:tabs>
          <w:tab w:val="left" w:pos="1980"/>
        </w:tabs>
        <w:jc w:val="both"/>
        <w:rPr>
          <w:rFonts w:asciiTheme="minorHAnsi" w:hAnsiTheme="minorHAnsi" w:cstheme="minorHAnsi"/>
        </w:rPr>
      </w:pPr>
    </w:p>
    <w:p w:rsidR="00C32AAA" w:rsidRPr="00CC551D" w:rsidRDefault="00C32AAA" w:rsidP="00C32AAA">
      <w:pPr>
        <w:tabs>
          <w:tab w:val="center" w:pos="8460"/>
        </w:tabs>
        <w:jc w:val="both"/>
        <w:rPr>
          <w:rFonts w:asciiTheme="minorHAnsi" w:eastAsia="Arial" w:hAnsiTheme="minorHAnsi" w:cstheme="minorHAnsi"/>
          <w:b/>
          <w:bCs/>
        </w:rPr>
      </w:pPr>
      <w:r w:rsidRPr="00CC551D">
        <w:rPr>
          <w:rFonts w:asciiTheme="minorHAnsi" w:eastAsia="Calibri" w:hAnsiTheme="minorHAnsi" w:cstheme="minorHAnsi"/>
          <w:b/>
          <w:bCs/>
        </w:rPr>
        <w:t xml:space="preserve">                                                          </w:t>
      </w:r>
      <w:r w:rsidRPr="00CC551D">
        <w:rPr>
          <w:rFonts w:asciiTheme="minorHAnsi" w:eastAsia="Arial" w:hAnsiTheme="minorHAnsi" w:cstheme="minorHAnsi"/>
          <w:b/>
          <w:bCs/>
        </w:rPr>
        <w:t>ΑΠΟΦΑΣΙΖΕΙ  ΟΜΟΦΩΝΑ</w:t>
      </w:r>
    </w:p>
    <w:p w:rsidR="00C32AAA" w:rsidRPr="00CC551D" w:rsidRDefault="00C32AAA" w:rsidP="00C32AAA">
      <w:pPr>
        <w:tabs>
          <w:tab w:val="center" w:pos="8460"/>
        </w:tabs>
        <w:jc w:val="both"/>
        <w:rPr>
          <w:rFonts w:asciiTheme="minorHAnsi" w:eastAsia="Arial" w:hAnsiTheme="minorHAnsi" w:cstheme="minorHAnsi"/>
          <w:b/>
          <w:bCs/>
        </w:rPr>
      </w:pPr>
    </w:p>
    <w:p w:rsidR="00C32AAA" w:rsidRPr="00CC551D" w:rsidRDefault="00C32AAA" w:rsidP="00C32AAA">
      <w:pPr>
        <w:keepNext/>
        <w:tabs>
          <w:tab w:val="left" w:pos="284"/>
        </w:tabs>
        <w:spacing w:line="276" w:lineRule="auto"/>
        <w:jc w:val="both"/>
        <w:rPr>
          <w:rFonts w:asciiTheme="minorHAnsi" w:hAnsiTheme="minorHAnsi" w:cstheme="minorHAnsi"/>
          <w:bCs/>
          <w:iCs/>
          <w:highlight w:val="white"/>
        </w:rPr>
      </w:pPr>
      <w:r w:rsidRPr="00CC551D">
        <w:rPr>
          <w:rFonts w:asciiTheme="minorHAnsi" w:hAnsiTheme="minorHAnsi" w:cstheme="minorHAnsi"/>
          <w:b/>
        </w:rPr>
        <w:t>Α)</w:t>
      </w:r>
      <w:r w:rsidRPr="00CC551D">
        <w:rPr>
          <w:rFonts w:asciiTheme="minorHAnsi" w:hAnsiTheme="minorHAnsi" w:cstheme="minorHAnsi"/>
        </w:rPr>
        <w:t xml:space="preserve"> </w:t>
      </w:r>
      <w:r w:rsidRPr="00CC551D">
        <w:rPr>
          <w:rFonts w:asciiTheme="minorHAnsi" w:hAnsiTheme="minorHAnsi" w:cstheme="minorHAnsi"/>
          <w:u w:val="single"/>
        </w:rPr>
        <w:t>Κα</w:t>
      </w:r>
      <w:r w:rsidRPr="00CC551D">
        <w:rPr>
          <w:rFonts w:asciiTheme="minorHAnsi" w:eastAsia="SimSun" w:hAnsiTheme="minorHAnsi" w:cstheme="minorHAnsi"/>
          <w:bCs/>
          <w:highlight w:val="white"/>
          <w:u w:val="single"/>
          <w:lang w:bidi="hi-IN"/>
        </w:rPr>
        <w:t>θορίζει</w:t>
      </w:r>
      <w:r w:rsidRPr="00CC551D">
        <w:rPr>
          <w:rFonts w:asciiTheme="minorHAnsi" w:eastAsia="SimSun" w:hAnsiTheme="minorHAnsi" w:cstheme="minorHAnsi"/>
          <w:bCs/>
          <w:highlight w:val="white"/>
          <w:lang w:bidi="hi-IN"/>
        </w:rPr>
        <w:t xml:space="preserve"> την αμοιβή του δικηγόρου Αθηνών </w:t>
      </w:r>
      <w:r w:rsidRPr="00CC551D">
        <w:rPr>
          <w:rFonts w:asciiTheme="minorHAnsi" w:hAnsiTheme="minorHAnsi" w:cstheme="minorHAnsi"/>
          <w:bCs/>
          <w:iCs/>
          <w:highlight w:val="white"/>
        </w:rPr>
        <w:t xml:space="preserve">κ. Αντώνιο Θ. </w:t>
      </w:r>
      <w:proofErr w:type="spellStart"/>
      <w:r w:rsidRPr="00CC551D">
        <w:rPr>
          <w:rFonts w:asciiTheme="minorHAnsi" w:hAnsiTheme="minorHAnsi" w:cstheme="minorHAnsi"/>
          <w:bCs/>
          <w:iCs/>
          <w:highlight w:val="white"/>
        </w:rPr>
        <w:t>Σηφάκη</w:t>
      </w:r>
      <w:proofErr w:type="spellEnd"/>
      <w:r w:rsidRPr="00CC551D">
        <w:rPr>
          <w:rFonts w:asciiTheme="minorHAnsi" w:hAnsiTheme="minorHAnsi" w:cstheme="minorHAnsi"/>
          <w:bCs/>
          <w:iCs/>
          <w:highlight w:val="white"/>
        </w:rPr>
        <w:t xml:space="preserve"> με ΑΜ Δ.Σ.Α 20637 </w:t>
      </w:r>
      <w:r w:rsidRPr="00CC551D">
        <w:rPr>
          <w:rFonts w:asciiTheme="minorHAnsi" w:eastAsia="SimSun" w:hAnsiTheme="minorHAnsi" w:cstheme="minorHAnsi"/>
          <w:bCs/>
          <w:highlight w:val="white"/>
          <w:lang w:bidi="hi-IN"/>
        </w:rPr>
        <w:t xml:space="preserve"> </w:t>
      </w:r>
      <w:r w:rsidRPr="00CC551D">
        <w:rPr>
          <w:rFonts w:asciiTheme="minorHAnsi" w:eastAsia="SimSun" w:hAnsiTheme="minorHAnsi" w:cstheme="minorHAnsi"/>
          <w:bCs/>
          <w:lang w:bidi="hi-IN"/>
        </w:rPr>
        <w:t>, στον οποίο ανατέθηκαν</w:t>
      </w:r>
      <w:r w:rsidRPr="00CC551D">
        <w:rPr>
          <w:rFonts w:asciiTheme="minorHAnsi" w:hAnsiTheme="minorHAnsi" w:cstheme="minorHAnsi"/>
          <w:bCs/>
          <w:iCs/>
          <w:highlight w:val="white"/>
        </w:rPr>
        <w:t xml:space="preserve"> </w:t>
      </w:r>
      <w:proofErr w:type="spellStart"/>
      <w:r w:rsidRPr="00CC551D">
        <w:rPr>
          <w:rFonts w:asciiTheme="minorHAnsi" w:hAnsiTheme="minorHAnsi" w:cstheme="minorHAnsi"/>
          <w:bCs/>
          <w:iCs/>
          <w:highlight w:val="white"/>
        </w:rPr>
        <w:t>κατ΄</w:t>
      </w:r>
      <w:proofErr w:type="spellEnd"/>
      <w:r w:rsidRPr="00CC551D">
        <w:rPr>
          <w:rFonts w:asciiTheme="minorHAnsi" w:hAnsiTheme="minorHAnsi" w:cstheme="minorHAnsi"/>
          <w:bCs/>
          <w:iCs/>
          <w:highlight w:val="white"/>
        </w:rPr>
        <w:t xml:space="preserve"> εξαίρεση </w:t>
      </w:r>
      <w:r w:rsidRPr="00CC551D">
        <w:rPr>
          <w:rFonts w:asciiTheme="minorHAnsi" w:hAnsiTheme="minorHAnsi" w:cstheme="minorHAnsi"/>
          <w:bCs/>
          <w:iCs/>
        </w:rPr>
        <w:t xml:space="preserve"> </w:t>
      </w:r>
      <w:r w:rsidRPr="00CC551D">
        <w:rPr>
          <w:rFonts w:asciiTheme="minorHAnsi" w:eastAsia="SimSun" w:hAnsiTheme="minorHAnsi" w:cstheme="minorHAnsi"/>
          <w:bCs/>
          <w:lang w:bidi="hi-IN"/>
        </w:rPr>
        <w:t xml:space="preserve"> με την υπ </w:t>
      </w:r>
      <w:proofErr w:type="spellStart"/>
      <w:r w:rsidRPr="00CC551D">
        <w:rPr>
          <w:rFonts w:asciiTheme="minorHAnsi" w:eastAsia="SimSun" w:hAnsiTheme="minorHAnsi" w:cstheme="minorHAnsi"/>
          <w:bCs/>
          <w:lang w:bidi="hi-IN"/>
        </w:rPr>
        <w:t>αριθ</w:t>
      </w:r>
      <w:proofErr w:type="spellEnd"/>
      <w:r>
        <w:rPr>
          <w:rFonts w:asciiTheme="minorHAnsi" w:eastAsia="SimSun" w:hAnsiTheme="minorHAnsi" w:cstheme="minorHAnsi"/>
          <w:bCs/>
          <w:lang w:bidi="hi-IN"/>
        </w:rPr>
        <w:t xml:space="preserve"> </w:t>
      </w:r>
      <w:r w:rsidRPr="004721F3">
        <w:rPr>
          <w:rFonts w:ascii="Calibri" w:hAnsi="Calibri" w:cs="Calibri"/>
          <w:bCs/>
          <w:iCs/>
          <w:highlight w:val="white"/>
        </w:rPr>
        <w:t>8/2023 (9ΖΚΙΩΛΗ-74Α) απόφαση της Οικονομικής Επιτροπής</w:t>
      </w:r>
      <w:r w:rsidRPr="00CC551D">
        <w:rPr>
          <w:rFonts w:asciiTheme="minorHAnsi" w:hAnsiTheme="minorHAnsi" w:cstheme="minorHAnsi"/>
          <w:bCs/>
        </w:rPr>
        <w:t xml:space="preserve"> οι παρακάτω ενέργειες : </w:t>
      </w:r>
      <w:r w:rsidR="006067E5">
        <w:rPr>
          <w:rFonts w:asciiTheme="minorHAnsi" w:hAnsiTheme="minorHAnsi" w:cstheme="minorHAnsi"/>
          <w:bCs/>
        </w:rPr>
        <w:t xml:space="preserve">Σύνταξη </w:t>
      </w:r>
      <w:r w:rsidRPr="002B2500">
        <w:rPr>
          <w:rFonts w:ascii="Calibri" w:hAnsi="Calibri" w:cs="Calibri"/>
        </w:rPr>
        <w:t xml:space="preserve">Αιτήσεως </w:t>
      </w:r>
      <w:r w:rsidR="006067E5" w:rsidRPr="002B2500">
        <w:rPr>
          <w:rFonts w:ascii="Calibri" w:hAnsi="Calibri" w:cs="Calibri"/>
        </w:rPr>
        <w:t xml:space="preserve">Ακυρώσεως και Αιτήσεως </w:t>
      </w:r>
      <w:r w:rsidRPr="002B2500">
        <w:rPr>
          <w:rFonts w:ascii="Calibri" w:hAnsi="Calibri" w:cs="Calibri"/>
        </w:rPr>
        <w:t xml:space="preserve">Αναστολής  </w:t>
      </w:r>
      <w:r>
        <w:rPr>
          <w:rFonts w:ascii="Calibri" w:hAnsi="Calibri" w:cs="Calibri"/>
        </w:rPr>
        <w:t xml:space="preserve"> </w:t>
      </w:r>
      <w:r w:rsidRPr="002B2500">
        <w:rPr>
          <w:rFonts w:ascii="Calibri" w:hAnsi="Calibri" w:cs="Calibri"/>
        </w:rPr>
        <w:t xml:space="preserve"> στο Συμβούλιο της Επικρατείας κατά της υπ’ αριθ. 151308/2022 απόφασης του Συντονιστή Αποκεντρωμένης Διοίκησης Θεσσαλίας – Στερεάς Ελλάδας με θέμα την έγκριση περιβαλλοντικών όρων αιολικού σταθμού παραγωγής ηλεκτρικής ενέργειας ισχύος 12,6 </w:t>
      </w:r>
      <w:r w:rsidRPr="002B2500">
        <w:rPr>
          <w:rFonts w:ascii="Calibri" w:hAnsi="Calibri" w:cs="Calibri"/>
          <w:lang w:val="en-US"/>
        </w:rPr>
        <w:t>MW</w:t>
      </w:r>
      <w:r w:rsidRPr="002B2500">
        <w:rPr>
          <w:rFonts w:ascii="Calibri" w:hAnsi="Calibri" w:cs="Calibri"/>
        </w:rPr>
        <w:t xml:space="preserve"> της ‘’ΕΝΕΡΚΟΠΛΑΝ ΠΑΡΝΑΣΣΟΣ ΜΕΠΕ’’ στη θέση ‘’ΚΟΥΡΟΥΠΛΙΕΣ’’ των Δήμων Διστόμου – </w:t>
      </w:r>
      <w:proofErr w:type="spellStart"/>
      <w:r w:rsidRPr="002B2500">
        <w:rPr>
          <w:rFonts w:ascii="Calibri" w:hAnsi="Calibri" w:cs="Calibri"/>
        </w:rPr>
        <w:t>Αράχωβας</w:t>
      </w:r>
      <w:proofErr w:type="spellEnd"/>
      <w:r w:rsidRPr="002B2500">
        <w:rPr>
          <w:rFonts w:ascii="Calibri" w:hAnsi="Calibri" w:cs="Calibri"/>
        </w:rPr>
        <w:t xml:space="preserve"> – Αντίκυρας και </w:t>
      </w:r>
      <w:proofErr w:type="spellStart"/>
      <w:r w:rsidRPr="002B2500">
        <w:rPr>
          <w:rFonts w:ascii="Calibri" w:hAnsi="Calibri" w:cs="Calibri"/>
        </w:rPr>
        <w:t>Λεβαδέων</w:t>
      </w:r>
      <w:proofErr w:type="spellEnd"/>
      <w:r w:rsidRPr="002B2500">
        <w:rPr>
          <w:rFonts w:ascii="Calibri" w:hAnsi="Calibri" w:cs="Calibri"/>
        </w:rPr>
        <w:t xml:space="preserve"> στο Ν. Βοιωτίας (ΑΔΑ: ΩΜ8ΚΟΡ10-1ΜΒ)</w:t>
      </w:r>
      <w:r>
        <w:rPr>
          <w:rFonts w:ascii="Calibri" w:eastAsia="SimSun" w:hAnsi="Calibri" w:cs="Calibri"/>
          <w:i/>
          <w:iCs/>
        </w:rPr>
        <w:t xml:space="preserve">» </w:t>
      </w:r>
      <w:r w:rsidRPr="00C32AAA">
        <w:rPr>
          <w:rFonts w:asciiTheme="minorHAnsi" w:hAnsiTheme="minorHAnsi" w:cstheme="minorHAnsi"/>
          <w:bCs/>
          <w:iCs/>
          <w:color w:val="000000"/>
          <w:highlight w:val="white"/>
        </w:rPr>
        <w:t>στο διαδικτυακό τόπο της ΡΑΕ στις 24/06/2022</w:t>
      </w:r>
      <w:r>
        <w:rPr>
          <w:rFonts w:asciiTheme="minorHAnsi" w:hAnsiTheme="minorHAnsi" w:cstheme="minorHAnsi"/>
          <w:bCs/>
          <w:iCs/>
          <w:color w:val="000000"/>
          <w:highlight w:val="white"/>
        </w:rPr>
        <w:t>,</w:t>
      </w:r>
      <w:r w:rsidRPr="00CC551D">
        <w:rPr>
          <w:rFonts w:asciiTheme="minorHAnsi" w:hAnsiTheme="minorHAnsi" w:cstheme="minorHAnsi"/>
          <w:bCs/>
          <w:iCs/>
          <w:color w:val="000000"/>
          <w:highlight w:val="white"/>
        </w:rPr>
        <w:t xml:space="preserve"> </w:t>
      </w:r>
      <w:r w:rsidRPr="00CC551D">
        <w:rPr>
          <w:rFonts w:asciiTheme="minorHAnsi" w:hAnsiTheme="minorHAnsi" w:cstheme="minorHAnsi"/>
          <w:b/>
          <w:bCs/>
          <w:iCs/>
          <w:highlight w:val="white"/>
        </w:rPr>
        <w:t xml:space="preserve">στο ποσό των </w:t>
      </w:r>
      <w:r>
        <w:rPr>
          <w:rFonts w:asciiTheme="minorHAnsi" w:hAnsiTheme="minorHAnsi" w:cstheme="minorHAnsi"/>
          <w:b/>
          <w:bCs/>
          <w:iCs/>
        </w:rPr>
        <w:t xml:space="preserve">χιλίων </w:t>
      </w:r>
      <w:r w:rsidRPr="00CC551D">
        <w:rPr>
          <w:rFonts w:asciiTheme="minorHAnsi" w:hAnsiTheme="minorHAnsi" w:cstheme="minorHAnsi"/>
          <w:b/>
          <w:bCs/>
          <w:iCs/>
        </w:rPr>
        <w:t>τρ</w:t>
      </w:r>
      <w:r>
        <w:rPr>
          <w:rFonts w:asciiTheme="minorHAnsi" w:hAnsiTheme="minorHAnsi" w:cstheme="minorHAnsi"/>
          <w:b/>
          <w:bCs/>
          <w:iCs/>
        </w:rPr>
        <w:t>ι</w:t>
      </w:r>
      <w:r w:rsidRPr="00CC551D">
        <w:rPr>
          <w:rFonts w:asciiTheme="minorHAnsi" w:hAnsiTheme="minorHAnsi" w:cstheme="minorHAnsi"/>
          <w:b/>
          <w:bCs/>
          <w:iCs/>
        </w:rPr>
        <w:t>ακοσίων ε</w:t>
      </w:r>
      <w:r>
        <w:rPr>
          <w:rFonts w:asciiTheme="minorHAnsi" w:hAnsiTheme="minorHAnsi" w:cstheme="minorHAnsi"/>
          <w:b/>
          <w:bCs/>
          <w:iCs/>
        </w:rPr>
        <w:t>ξήντ</w:t>
      </w:r>
      <w:r w:rsidRPr="00CC551D">
        <w:rPr>
          <w:rFonts w:asciiTheme="minorHAnsi" w:hAnsiTheme="minorHAnsi" w:cstheme="minorHAnsi"/>
          <w:b/>
          <w:bCs/>
          <w:iCs/>
        </w:rPr>
        <w:t xml:space="preserve">α </w:t>
      </w:r>
      <w:r>
        <w:rPr>
          <w:rFonts w:asciiTheme="minorHAnsi" w:hAnsiTheme="minorHAnsi" w:cstheme="minorHAnsi"/>
          <w:b/>
          <w:bCs/>
          <w:iCs/>
        </w:rPr>
        <w:t>τεσσάρων</w:t>
      </w:r>
      <w:r w:rsidRPr="00CC551D">
        <w:rPr>
          <w:rFonts w:asciiTheme="minorHAnsi" w:hAnsiTheme="minorHAnsi" w:cstheme="minorHAnsi"/>
          <w:b/>
          <w:bCs/>
          <w:iCs/>
        </w:rPr>
        <w:t xml:space="preserve"> ευρώ (</w:t>
      </w:r>
      <w:r w:rsidR="004A7CE7">
        <w:rPr>
          <w:rFonts w:asciiTheme="minorHAnsi" w:hAnsiTheme="minorHAnsi" w:cstheme="minorHAnsi"/>
          <w:b/>
          <w:bCs/>
          <w:iCs/>
        </w:rPr>
        <w:t>1.364,00</w:t>
      </w:r>
      <w:r w:rsidRPr="00CC551D">
        <w:rPr>
          <w:rFonts w:asciiTheme="minorHAnsi" w:hAnsiTheme="minorHAnsi" w:cstheme="minorHAnsi"/>
          <w:b/>
          <w:bCs/>
          <w:iCs/>
        </w:rPr>
        <w:t>€) συμπεριλαμβανομένου ΦΠΑ  24%</w:t>
      </w:r>
      <w:r w:rsidRPr="00CC551D">
        <w:rPr>
          <w:rFonts w:asciiTheme="minorHAnsi" w:hAnsiTheme="minorHAnsi" w:cstheme="minorHAnsi"/>
          <w:bCs/>
          <w:iCs/>
        </w:rPr>
        <w:t>.</w:t>
      </w:r>
    </w:p>
    <w:p w:rsidR="00C32AAA" w:rsidRPr="00CC551D" w:rsidRDefault="004A7CE7" w:rsidP="004A7CE7">
      <w:pPr>
        <w:shd w:val="clear" w:color="auto" w:fill="FFFFFF"/>
        <w:jc w:val="both"/>
        <w:rPr>
          <w:rFonts w:asciiTheme="minorHAnsi" w:eastAsia="Bookman Old Style" w:hAnsiTheme="minorHAnsi" w:cstheme="minorHAnsi"/>
          <w:bCs/>
        </w:rPr>
      </w:pPr>
      <w:r>
        <w:rPr>
          <w:rFonts w:ascii="Calibri" w:hAnsi="Calibri" w:cs="Calibri"/>
          <w:bCs/>
          <w:i/>
          <w:iCs/>
        </w:rPr>
        <w:t xml:space="preserve"> </w:t>
      </w:r>
      <w:r w:rsidR="00C32AAA" w:rsidRPr="00CC551D">
        <w:rPr>
          <w:rFonts w:asciiTheme="minorHAnsi" w:hAnsiTheme="minorHAnsi" w:cstheme="minorHAnsi"/>
          <w:b/>
        </w:rPr>
        <w:t xml:space="preserve">Β) </w:t>
      </w:r>
      <w:r w:rsidR="00C32AAA" w:rsidRPr="00CC551D">
        <w:rPr>
          <w:rFonts w:asciiTheme="minorHAnsi" w:eastAsia="SimSun" w:hAnsiTheme="minorHAnsi" w:cstheme="minorHAnsi"/>
          <w:bCs/>
          <w:highlight w:val="white"/>
          <w:lang w:bidi="hi-IN"/>
        </w:rPr>
        <w:t xml:space="preserve">Η αντιμετώπιση της παραπάνω δαπάνης θα βαρύνει  την εγγεγραμμένη πίστωση του προϋπολογισμού τρέχοντος έτους  Κ.Α. 00/6111 </w:t>
      </w:r>
      <w:r w:rsidR="00C32AAA" w:rsidRPr="00CC551D">
        <w:rPr>
          <w:rFonts w:asciiTheme="minorHAnsi" w:eastAsia="SimSun" w:hAnsiTheme="minorHAnsi" w:cstheme="minorHAnsi"/>
          <w:b/>
          <w:bCs/>
          <w:highlight w:val="white"/>
          <w:lang w:bidi="hi-IN"/>
        </w:rPr>
        <w:t>«Αμοιβές νομικών και συμβολαιογράφων»</w:t>
      </w:r>
      <w:r w:rsidR="00C32AAA" w:rsidRPr="00CC551D">
        <w:rPr>
          <w:rFonts w:asciiTheme="minorHAnsi" w:eastAsia="Bookman Old Style" w:hAnsiTheme="minorHAnsi" w:cstheme="minorHAnsi"/>
          <w:bCs/>
        </w:rPr>
        <w:t>.</w:t>
      </w:r>
    </w:p>
    <w:p w:rsidR="00DF0186" w:rsidRPr="00DF0186" w:rsidRDefault="00DF0186" w:rsidP="00DF0186">
      <w:pPr>
        <w:rPr>
          <w:rFonts w:asciiTheme="minorHAnsi" w:hAnsiTheme="minorHAnsi" w:cstheme="minorHAnsi"/>
        </w:rPr>
      </w:pPr>
    </w:p>
    <w:p w:rsidR="004B7001" w:rsidRPr="00F80D2A" w:rsidRDefault="004B7001" w:rsidP="00F80D2A">
      <w:pPr>
        <w:tabs>
          <w:tab w:val="center" w:pos="8460"/>
        </w:tabs>
        <w:spacing w:before="52"/>
        <w:ind w:left="-284"/>
        <w:jc w:val="center"/>
        <w:rPr>
          <w:rFonts w:asciiTheme="minorHAnsi" w:hAnsiTheme="minorHAnsi" w:cstheme="minorHAnsi"/>
        </w:rPr>
      </w:pPr>
      <w:r w:rsidRPr="00F80D2A">
        <w:rPr>
          <w:rFonts w:asciiTheme="minorHAnsi" w:eastAsia="Arial" w:hAnsiTheme="minorHAnsi" w:cstheme="minorHAnsi"/>
          <w:b/>
        </w:rPr>
        <w:t>Η παρούσα απόφαση πήρε τον αριθμό</w:t>
      </w:r>
      <w:r w:rsidR="007177A0">
        <w:rPr>
          <w:rFonts w:asciiTheme="minorHAnsi" w:eastAsia="Arial" w:hAnsiTheme="minorHAnsi" w:cstheme="minorHAnsi"/>
          <w:b/>
        </w:rPr>
        <w:t xml:space="preserve"> </w:t>
      </w:r>
      <w:r w:rsidR="00985C5E">
        <w:rPr>
          <w:rFonts w:asciiTheme="minorHAnsi" w:eastAsia="Arial" w:hAnsiTheme="minorHAnsi" w:cstheme="minorHAnsi"/>
          <w:b/>
        </w:rPr>
        <w:t>8</w:t>
      </w:r>
      <w:r w:rsidR="007177A0">
        <w:rPr>
          <w:rFonts w:asciiTheme="minorHAnsi" w:eastAsia="Arial" w:hAnsiTheme="minorHAnsi" w:cstheme="minorHAnsi"/>
          <w:b/>
        </w:rPr>
        <w:t>/2023</w:t>
      </w:r>
    </w:p>
    <w:p w:rsidR="004B7001" w:rsidRDefault="004B7001" w:rsidP="004B7001">
      <w:pPr>
        <w:jc w:val="center"/>
        <w:rPr>
          <w:rFonts w:ascii="Calibri" w:hAnsi="Calibri" w:cs="Calibri"/>
          <w:b/>
          <w:bCs/>
        </w:rPr>
      </w:pP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985C5E" w:rsidRPr="008B4C37" w:rsidTr="00985C5E">
        <w:trPr>
          <w:gridAfter w:val="1"/>
          <w:wAfter w:w="567" w:type="dxa"/>
        </w:trPr>
        <w:tc>
          <w:tcPr>
            <w:tcW w:w="567" w:type="dxa"/>
          </w:tcPr>
          <w:p w:rsidR="00985C5E" w:rsidRPr="008B4C37" w:rsidRDefault="00985C5E" w:rsidP="00B67C9D">
            <w:pPr>
              <w:rPr>
                <w:rFonts w:asciiTheme="minorHAnsi" w:eastAsia="Arial" w:hAnsiTheme="minorHAnsi" w:cstheme="minorHAnsi"/>
              </w:rPr>
            </w:pPr>
          </w:p>
        </w:tc>
        <w:tc>
          <w:tcPr>
            <w:tcW w:w="709" w:type="dxa"/>
            <w:gridSpan w:val="2"/>
          </w:tcPr>
          <w:p w:rsidR="00985C5E" w:rsidRPr="008B4C37" w:rsidRDefault="00985C5E" w:rsidP="00B67C9D">
            <w:pPr>
              <w:rPr>
                <w:rFonts w:asciiTheme="minorHAnsi" w:eastAsia="Arial" w:hAnsiTheme="minorHAnsi" w:cstheme="minorHAnsi"/>
              </w:rPr>
            </w:pPr>
          </w:p>
        </w:tc>
        <w:tc>
          <w:tcPr>
            <w:tcW w:w="3365" w:type="dxa"/>
            <w:gridSpan w:val="2"/>
            <w:shd w:val="clear" w:color="auto" w:fill="auto"/>
          </w:tcPr>
          <w:p w:rsidR="00985C5E" w:rsidRPr="008B4C37" w:rsidRDefault="00985C5E" w:rsidP="00B67C9D">
            <w:pPr>
              <w:rPr>
                <w:rFonts w:asciiTheme="minorHAnsi" w:hAnsiTheme="minorHAnsi" w:cstheme="minorHAnsi"/>
              </w:rPr>
            </w:pPr>
            <w:r w:rsidRPr="008B4C37">
              <w:rPr>
                <w:rFonts w:asciiTheme="minorHAnsi" w:eastAsia="Arial" w:hAnsiTheme="minorHAnsi" w:cstheme="minorHAnsi"/>
              </w:rPr>
              <w:t xml:space="preserve"> </w:t>
            </w:r>
          </w:p>
        </w:tc>
        <w:tc>
          <w:tcPr>
            <w:tcW w:w="4938" w:type="dxa"/>
            <w:gridSpan w:val="3"/>
            <w:shd w:val="clear" w:color="auto" w:fill="auto"/>
          </w:tcPr>
          <w:p w:rsidR="00985C5E" w:rsidRPr="008B4C37" w:rsidRDefault="00985C5E" w:rsidP="00B67C9D">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ΠΙΣΤΟ ΑΠΟΣΠΑΣΜΑ</w:t>
            </w:r>
          </w:p>
        </w:tc>
      </w:tr>
      <w:tr w:rsidR="00985C5E" w:rsidRPr="008B4C37" w:rsidTr="00985C5E">
        <w:trPr>
          <w:gridAfter w:val="2"/>
          <w:wAfter w:w="851" w:type="dxa"/>
        </w:trPr>
        <w:tc>
          <w:tcPr>
            <w:tcW w:w="567" w:type="dxa"/>
          </w:tcPr>
          <w:p w:rsidR="00985C5E" w:rsidRPr="008B4C37" w:rsidRDefault="00985C5E" w:rsidP="00B67C9D">
            <w:pPr>
              <w:rPr>
                <w:rFonts w:asciiTheme="minorHAnsi" w:hAnsiTheme="minorHAnsi" w:cstheme="minorHAnsi"/>
              </w:rPr>
            </w:pPr>
            <w:r w:rsidRPr="008B4C37">
              <w:rPr>
                <w:rFonts w:asciiTheme="minorHAnsi" w:hAnsiTheme="minorHAnsi" w:cstheme="minorHAnsi"/>
              </w:rPr>
              <w:t>1</w:t>
            </w:r>
          </w:p>
        </w:tc>
        <w:tc>
          <w:tcPr>
            <w:tcW w:w="425" w:type="dxa"/>
          </w:tcPr>
          <w:p w:rsidR="00985C5E" w:rsidRPr="008B4C37" w:rsidRDefault="00985C5E" w:rsidP="00B67C9D">
            <w:pPr>
              <w:rPr>
                <w:rFonts w:asciiTheme="minorHAnsi" w:eastAsia="Arial" w:hAnsiTheme="minorHAnsi" w:cstheme="minorHAnsi"/>
              </w:rPr>
            </w:pPr>
          </w:p>
        </w:tc>
        <w:tc>
          <w:tcPr>
            <w:tcW w:w="3365" w:type="dxa"/>
            <w:gridSpan w:val="2"/>
            <w:shd w:val="clear" w:color="auto" w:fill="auto"/>
          </w:tcPr>
          <w:p w:rsidR="00985C5E" w:rsidRPr="008B4C37" w:rsidRDefault="00985C5E" w:rsidP="00B67C9D">
            <w:pPr>
              <w:rPr>
                <w:rFonts w:asciiTheme="minorHAnsi" w:hAnsiTheme="minorHAnsi" w:cstheme="minorHAnsi"/>
              </w:rPr>
            </w:pPr>
            <w:proofErr w:type="spellStart"/>
            <w:r>
              <w:rPr>
                <w:rFonts w:asciiTheme="minorHAnsi" w:hAnsiTheme="minorHAnsi" w:cstheme="minorHAnsi"/>
              </w:rPr>
              <w:t>Μητάς</w:t>
            </w:r>
            <w:proofErr w:type="spellEnd"/>
            <w:r>
              <w:rPr>
                <w:rFonts w:asciiTheme="minorHAnsi" w:hAnsiTheme="minorHAnsi" w:cstheme="minorHAnsi"/>
              </w:rPr>
              <w:t xml:space="preserve"> Αλέξανδρος</w:t>
            </w:r>
          </w:p>
        </w:tc>
        <w:tc>
          <w:tcPr>
            <w:tcW w:w="4938" w:type="dxa"/>
            <w:gridSpan w:val="3"/>
            <w:shd w:val="clear" w:color="auto" w:fill="auto"/>
          </w:tcPr>
          <w:p w:rsidR="00985C5E" w:rsidRPr="008B4C37" w:rsidRDefault="00985C5E" w:rsidP="00B67C9D">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 xml:space="preserve">Λιβαδειά αυθημερόν </w:t>
            </w:r>
          </w:p>
        </w:tc>
      </w:tr>
      <w:tr w:rsidR="00985C5E" w:rsidRPr="008B4C37" w:rsidTr="00985C5E">
        <w:trPr>
          <w:gridAfter w:val="2"/>
          <w:wAfter w:w="851" w:type="dxa"/>
        </w:trPr>
        <w:tc>
          <w:tcPr>
            <w:tcW w:w="567" w:type="dxa"/>
          </w:tcPr>
          <w:p w:rsidR="00985C5E" w:rsidRPr="008B4C37" w:rsidRDefault="00985C5E" w:rsidP="00B67C9D">
            <w:pPr>
              <w:snapToGrid w:val="0"/>
              <w:rPr>
                <w:rFonts w:asciiTheme="minorHAnsi" w:eastAsia="Arial" w:hAnsiTheme="minorHAnsi" w:cstheme="minorHAnsi"/>
              </w:rPr>
            </w:pPr>
            <w:r w:rsidRPr="008B4C37">
              <w:rPr>
                <w:rFonts w:asciiTheme="minorHAnsi" w:eastAsia="Arial" w:hAnsiTheme="minorHAnsi" w:cstheme="minorHAnsi"/>
              </w:rPr>
              <w:t>2</w:t>
            </w:r>
          </w:p>
        </w:tc>
        <w:tc>
          <w:tcPr>
            <w:tcW w:w="425" w:type="dxa"/>
          </w:tcPr>
          <w:p w:rsidR="00985C5E" w:rsidRPr="008B4C37" w:rsidRDefault="00985C5E" w:rsidP="00B67C9D">
            <w:pPr>
              <w:ind w:left="-444" w:firstLine="444"/>
              <w:rPr>
                <w:rFonts w:asciiTheme="minorHAnsi" w:hAnsiTheme="minorHAnsi" w:cstheme="minorHAnsi"/>
              </w:rPr>
            </w:pPr>
          </w:p>
        </w:tc>
        <w:tc>
          <w:tcPr>
            <w:tcW w:w="3365" w:type="dxa"/>
            <w:gridSpan w:val="2"/>
            <w:shd w:val="clear" w:color="auto" w:fill="auto"/>
          </w:tcPr>
          <w:p w:rsidR="00985C5E" w:rsidRPr="008B4C37" w:rsidRDefault="00985C5E" w:rsidP="00B67C9D">
            <w:pPr>
              <w:rPr>
                <w:rFonts w:asciiTheme="minorHAnsi" w:hAnsiTheme="minorHAnsi" w:cstheme="minorHAnsi"/>
              </w:rPr>
            </w:pPr>
            <w:proofErr w:type="spellStart"/>
            <w:r>
              <w:rPr>
                <w:rFonts w:asciiTheme="minorHAnsi" w:hAnsiTheme="minorHAnsi" w:cstheme="minorHAnsi"/>
              </w:rPr>
              <w:t>Καλογρηάς</w:t>
            </w:r>
            <w:proofErr w:type="spellEnd"/>
            <w:r>
              <w:rPr>
                <w:rFonts w:asciiTheme="minorHAnsi" w:hAnsiTheme="minorHAnsi" w:cstheme="minorHAnsi"/>
              </w:rPr>
              <w:t xml:space="preserve"> Αθανάσιος</w:t>
            </w:r>
          </w:p>
        </w:tc>
        <w:tc>
          <w:tcPr>
            <w:tcW w:w="4938" w:type="dxa"/>
            <w:gridSpan w:val="3"/>
            <w:shd w:val="clear" w:color="auto" w:fill="auto"/>
          </w:tcPr>
          <w:p w:rsidR="00985C5E" w:rsidRPr="008B4C37" w:rsidRDefault="00985C5E" w:rsidP="00B67C9D">
            <w:pPr>
              <w:rPr>
                <w:rFonts w:asciiTheme="minorHAnsi" w:hAnsiTheme="minorHAnsi" w:cstheme="minorHAnsi"/>
              </w:rPr>
            </w:pPr>
            <w:r w:rsidRPr="008B4C37">
              <w:rPr>
                <w:rFonts w:asciiTheme="minorHAnsi" w:eastAsia="Arial" w:hAnsiTheme="minorHAnsi" w:cstheme="minorHAnsi"/>
              </w:rPr>
              <w:t xml:space="preserve">             Ο</w:t>
            </w:r>
            <w:r w:rsidRPr="008B4C37">
              <w:rPr>
                <w:rFonts w:asciiTheme="minorHAnsi" w:hAnsiTheme="minorHAnsi" w:cstheme="minorHAnsi"/>
              </w:rPr>
              <w:t xml:space="preserve"> Δήμαρχος </w:t>
            </w:r>
            <w:proofErr w:type="spellStart"/>
            <w:r w:rsidRPr="008B4C37">
              <w:rPr>
                <w:rFonts w:asciiTheme="minorHAnsi" w:hAnsiTheme="minorHAnsi" w:cstheme="minorHAnsi"/>
              </w:rPr>
              <w:t>Λεβαδέων</w:t>
            </w:r>
            <w:proofErr w:type="spellEnd"/>
          </w:p>
        </w:tc>
      </w:tr>
      <w:tr w:rsidR="00985C5E" w:rsidRPr="008B4C37" w:rsidTr="00985C5E">
        <w:trPr>
          <w:gridAfter w:val="2"/>
          <w:wAfter w:w="851" w:type="dxa"/>
        </w:trPr>
        <w:tc>
          <w:tcPr>
            <w:tcW w:w="567" w:type="dxa"/>
          </w:tcPr>
          <w:p w:rsidR="00985C5E" w:rsidRPr="008B4C37" w:rsidRDefault="00985C5E" w:rsidP="00B67C9D">
            <w:pPr>
              <w:snapToGrid w:val="0"/>
              <w:rPr>
                <w:rFonts w:asciiTheme="minorHAnsi" w:hAnsiTheme="minorHAnsi" w:cstheme="minorHAnsi"/>
              </w:rPr>
            </w:pPr>
            <w:r w:rsidRPr="008B4C37">
              <w:rPr>
                <w:rFonts w:asciiTheme="minorHAnsi" w:hAnsiTheme="minorHAnsi" w:cstheme="minorHAnsi"/>
              </w:rPr>
              <w:t>3</w:t>
            </w:r>
          </w:p>
        </w:tc>
        <w:tc>
          <w:tcPr>
            <w:tcW w:w="425" w:type="dxa"/>
          </w:tcPr>
          <w:p w:rsidR="00985C5E" w:rsidRPr="008B4C37" w:rsidRDefault="00985C5E" w:rsidP="00B67C9D">
            <w:pPr>
              <w:rPr>
                <w:rFonts w:asciiTheme="minorHAnsi" w:hAnsiTheme="minorHAnsi" w:cstheme="minorHAnsi"/>
              </w:rPr>
            </w:pPr>
          </w:p>
        </w:tc>
        <w:tc>
          <w:tcPr>
            <w:tcW w:w="3365" w:type="dxa"/>
            <w:gridSpan w:val="2"/>
            <w:shd w:val="clear" w:color="auto" w:fill="auto"/>
          </w:tcPr>
          <w:p w:rsidR="00985C5E" w:rsidRPr="008B4C37" w:rsidRDefault="00985C5E" w:rsidP="00B67C9D">
            <w:pPr>
              <w:rPr>
                <w:rFonts w:asciiTheme="minorHAnsi" w:hAnsiTheme="minorHAnsi" w:cstheme="minorHAnsi"/>
              </w:rPr>
            </w:pPr>
            <w:proofErr w:type="spellStart"/>
            <w:r w:rsidRPr="008B4C37">
              <w:rPr>
                <w:rFonts w:asciiTheme="minorHAnsi" w:eastAsia="Arial" w:hAnsiTheme="minorHAnsi" w:cstheme="minorHAnsi"/>
              </w:rPr>
              <w:t>Τσεσμετζής</w:t>
            </w:r>
            <w:proofErr w:type="spellEnd"/>
            <w:r w:rsidRPr="008B4C37">
              <w:rPr>
                <w:rFonts w:asciiTheme="minorHAnsi" w:eastAsia="Arial" w:hAnsiTheme="minorHAnsi" w:cstheme="minorHAnsi"/>
              </w:rPr>
              <w:t xml:space="preserve"> Εμμανουήλ</w:t>
            </w:r>
          </w:p>
        </w:tc>
        <w:tc>
          <w:tcPr>
            <w:tcW w:w="4938" w:type="dxa"/>
            <w:gridSpan w:val="3"/>
            <w:shd w:val="clear" w:color="auto" w:fill="auto"/>
          </w:tcPr>
          <w:p w:rsidR="00985C5E" w:rsidRPr="008B4C37" w:rsidRDefault="00985C5E" w:rsidP="00B67C9D">
            <w:pPr>
              <w:snapToGrid w:val="0"/>
              <w:rPr>
                <w:rFonts w:asciiTheme="minorHAnsi" w:hAnsiTheme="minorHAnsi" w:cstheme="minorHAnsi"/>
              </w:rPr>
            </w:pPr>
          </w:p>
        </w:tc>
      </w:tr>
      <w:tr w:rsidR="00985C5E" w:rsidRPr="008B4C37" w:rsidTr="00985C5E">
        <w:trPr>
          <w:gridAfter w:val="2"/>
          <w:wAfter w:w="851" w:type="dxa"/>
        </w:trPr>
        <w:tc>
          <w:tcPr>
            <w:tcW w:w="567" w:type="dxa"/>
          </w:tcPr>
          <w:p w:rsidR="00985C5E" w:rsidRPr="008B4C37" w:rsidRDefault="00985C5E" w:rsidP="00B67C9D">
            <w:pPr>
              <w:snapToGrid w:val="0"/>
              <w:rPr>
                <w:rFonts w:asciiTheme="minorHAnsi" w:hAnsiTheme="minorHAnsi" w:cstheme="minorHAnsi"/>
              </w:rPr>
            </w:pPr>
            <w:r w:rsidRPr="008B4C37">
              <w:rPr>
                <w:rFonts w:asciiTheme="minorHAnsi" w:hAnsiTheme="minorHAnsi" w:cstheme="minorHAnsi"/>
              </w:rPr>
              <w:t>4</w:t>
            </w:r>
          </w:p>
        </w:tc>
        <w:tc>
          <w:tcPr>
            <w:tcW w:w="425" w:type="dxa"/>
          </w:tcPr>
          <w:p w:rsidR="00985C5E" w:rsidRPr="008B4C37" w:rsidRDefault="00985C5E" w:rsidP="00B67C9D">
            <w:pPr>
              <w:rPr>
                <w:rFonts w:asciiTheme="minorHAnsi" w:eastAsia="Calibri" w:hAnsiTheme="minorHAnsi" w:cstheme="minorHAnsi"/>
              </w:rPr>
            </w:pPr>
          </w:p>
        </w:tc>
        <w:tc>
          <w:tcPr>
            <w:tcW w:w="3365" w:type="dxa"/>
            <w:gridSpan w:val="2"/>
            <w:shd w:val="clear" w:color="auto" w:fill="auto"/>
          </w:tcPr>
          <w:p w:rsidR="00985C5E" w:rsidRPr="008B4C37" w:rsidRDefault="00985C5E" w:rsidP="00B67C9D">
            <w:pPr>
              <w:rPr>
                <w:rFonts w:asciiTheme="minorHAnsi" w:hAnsiTheme="minorHAnsi" w:cstheme="minorHAnsi"/>
              </w:rPr>
            </w:pPr>
            <w:r w:rsidRPr="008B4C37">
              <w:rPr>
                <w:rFonts w:asciiTheme="minorHAnsi" w:hAnsiTheme="minorHAnsi" w:cstheme="minorHAnsi"/>
              </w:rPr>
              <w:t xml:space="preserve">Δήμου Ιωάννης </w:t>
            </w:r>
          </w:p>
        </w:tc>
        <w:tc>
          <w:tcPr>
            <w:tcW w:w="4938" w:type="dxa"/>
            <w:gridSpan w:val="3"/>
            <w:shd w:val="clear" w:color="auto" w:fill="auto"/>
          </w:tcPr>
          <w:p w:rsidR="00985C5E" w:rsidRPr="008B4C37" w:rsidRDefault="00985C5E" w:rsidP="00B67C9D">
            <w:pPr>
              <w:rPr>
                <w:rFonts w:asciiTheme="minorHAnsi" w:hAnsiTheme="minorHAnsi" w:cstheme="minorHAnsi"/>
              </w:rPr>
            </w:pPr>
            <w:r w:rsidRPr="008B4C37">
              <w:rPr>
                <w:rFonts w:asciiTheme="minorHAnsi" w:eastAsia="Arial" w:hAnsiTheme="minorHAnsi" w:cstheme="minorHAnsi"/>
              </w:rPr>
              <w:t xml:space="preserve">             ΙΩΑΝΝΗΣ .Δ. ΤΑΓΚΑΛΕΓΚΑΣ</w:t>
            </w:r>
          </w:p>
        </w:tc>
      </w:tr>
      <w:tr w:rsidR="00985C5E" w:rsidRPr="008B4C37" w:rsidTr="00985C5E">
        <w:trPr>
          <w:gridAfter w:val="2"/>
          <w:wAfter w:w="851" w:type="dxa"/>
        </w:trPr>
        <w:tc>
          <w:tcPr>
            <w:tcW w:w="567" w:type="dxa"/>
          </w:tcPr>
          <w:p w:rsidR="00985C5E" w:rsidRPr="008B4C37" w:rsidRDefault="00985C5E" w:rsidP="00B67C9D">
            <w:pPr>
              <w:snapToGrid w:val="0"/>
              <w:rPr>
                <w:rFonts w:asciiTheme="minorHAnsi" w:eastAsia="Calibri" w:hAnsiTheme="minorHAnsi" w:cstheme="minorHAnsi"/>
              </w:rPr>
            </w:pPr>
            <w:r w:rsidRPr="008B4C37">
              <w:rPr>
                <w:rFonts w:asciiTheme="minorHAnsi" w:eastAsia="Calibri" w:hAnsiTheme="minorHAnsi" w:cstheme="minorHAnsi"/>
              </w:rPr>
              <w:t>5</w:t>
            </w:r>
          </w:p>
        </w:tc>
        <w:tc>
          <w:tcPr>
            <w:tcW w:w="425" w:type="dxa"/>
          </w:tcPr>
          <w:p w:rsidR="00985C5E" w:rsidRPr="008B4C37" w:rsidRDefault="00985C5E" w:rsidP="00B67C9D">
            <w:pPr>
              <w:rPr>
                <w:rFonts w:asciiTheme="minorHAnsi" w:hAnsiTheme="minorHAnsi" w:cstheme="minorHAnsi"/>
              </w:rPr>
            </w:pPr>
          </w:p>
        </w:tc>
        <w:tc>
          <w:tcPr>
            <w:tcW w:w="3365" w:type="dxa"/>
            <w:gridSpan w:val="2"/>
            <w:shd w:val="clear" w:color="auto" w:fill="auto"/>
          </w:tcPr>
          <w:p w:rsidR="00985C5E" w:rsidRPr="008B4C37" w:rsidRDefault="00985C5E" w:rsidP="00B67C9D">
            <w:pPr>
              <w:rPr>
                <w:rFonts w:asciiTheme="minorHAnsi" w:hAnsiTheme="minorHAnsi" w:cstheme="minorHAnsi"/>
              </w:rPr>
            </w:pPr>
            <w:r w:rsidRPr="008B4C37">
              <w:rPr>
                <w:rFonts w:asciiTheme="minorHAnsi" w:hAnsiTheme="minorHAnsi" w:cstheme="minorHAnsi"/>
              </w:rPr>
              <w:t>Αποστόλου Ιωάννης</w:t>
            </w:r>
          </w:p>
        </w:tc>
        <w:tc>
          <w:tcPr>
            <w:tcW w:w="4938" w:type="dxa"/>
            <w:gridSpan w:val="3"/>
            <w:shd w:val="clear" w:color="auto" w:fill="auto"/>
          </w:tcPr>
          <w:p w:rsidR="00985C5E" w:rsidRPr="008B4C37" w:rsidRDefault="00985C5E" w:rsidP="00B67C9D">
            <w:pPr>
              <w:rPr>
                <w:rFonts w:asciiTheme="minorHAnsi" w:hAnsiTheme="minorHAnsi" w:cstheme="minorHAnsi"/>
              </w:rPr>
            </w:pPr>
            <w:r w:rsidRPr="008B4C37">
              <w:rPr>
                <w:rFonts w:asciiTheme="minorHAnsi" w:eastAsia="Arial" w:hAnsiTheme="minorHAnsi" w:cstheme="minorHAnsi"/>
              </w:rPr>
              <w:t xml:space="preserve"> </w:t>
            </w:r>
          </w:p>
        </w:tc>
      </w:tr>
      <w:tr w:rsidR="00985C5E" w:rsidRPr="008B4C37" w:rsidTr="00985C5E">
        <w:trPr>
          <w:gridAfter w:val="2"/>
          <w:wAfter w:w="851" w:type="dxa"/>
        </w:trPr>
        <w:tc>
          <w:tcPr>
            <w:tcW w:w="567" w:type="dxa"/>
          </w:tcPr>
          <w:p w:rsidR="00985C5E" w:rsidRPr="008B4C37" w:rsidRDefault="00985C5E" w:rsidP="00B67C9D">
            <w:pPr>
              <w:snapToGrid w:val="0"/>
              <w:rPr>
                <w:rFonts w:asciiTheme="minorHAnsi" w:hAnsiTheme="minorHAnsi" w:cstheme="minorHAnsi"/>
              </w:rPr>
            </w:pPr>
            <w:r w:rsidRPr="008B4C37">
              <w:rPr>
                <w:rFonts w:asciiTheme="minorHAnsi" w:hAnsiTheme="minorHAnsi" w:cstheme="minorHAnsi"/>
              </w:rPr>
              <w:t>6</w:t>
            </w:r>
          </w:p>
        </w:tc>
        <w:tc>
          <w:tcPr>
            <w:tcW w:w="425" w:type="dxa"/>
          </w:tcPr>
          <w:p w:rsidR="00985C5E" w:rsidRPr="008B4C37" w:rsidRDefault="00985C5E" w:rsidP="00B67C9D">
            <w:pPr>
              <w:rPr>
                <w:rFonts w:asciiTheme="minorHAnsi" w:eastAsia="Calibri" w:hAnsiTheme="minorHAnsi" w:cstheme="minorHAnsi"/>
                <w:color w:val="000000"/>
              </w:rPr>
            </w:pPr>
          </w:p>
        </w:tc>
        <w:tc>
          <w:tcPr>
            <w:tcW w:w="3365" w:type="dxa"/>
            <w:gridSpan w:val="2"/>
            <w:shd w:val="clear" w:color="auto" w:fill="auto"/>
          </w:tcPr>
          <w:p w:rsidR="00985C5E" w:rsidRPr="008B4C37" w:rsidRDefault="00985C5E" w:rsidP="00B67C9D">
            <w:pPr>
              <w:rPr>
                <w:rFonts w:asciiTheme="minorHAnsi" w:hAnsiTheme="minorHAnsi" w:cstheme="minorHAnsi"/>
              </w:rPr>
            </w:pPr>
            <w:proofErr w:type="spellStart"/>
            <w:r w:rsidRPr="008B4C37">
              <w:rPr>
                <w:rFonts w:asciiTheme="minorHAnsi" w:eastAsia="Calibri" w:hAnsiTheme="minorHAnsi" w:cstheme="minorHAnsi"/>
              </w:rPr>
              <w:t>Σάκκος</w:t>
            </w:r>
            <w:proofErr w:type="spellEnd"/>
            <w:r w:rsidRPr="008B4C37">
              <w:rPr>
                <w:rFonts w:asciiTheme="minorHAnsi" w:eastAsia="Calibri" w:hAnsiTheme="minorHAnsi" w:cstheme="minorHAnsi"/>
              </w:rPr>
              <w:t xml:space="preserve"> Μάριος   </w:t>
            </w:r>
          </w:p>
        </w:tc>
        <w:tc>
          <w:tcPr>
            <w:tcW w:w="4938" w:type="dxa"/>
            <w:gridSpan w:val="3"/>
            <w:shd w:val="clear" w:color="auto" w:fill="auto"/>
          </w:tcPr>
          <w:p w:rsidR="00985C5E" w:rsidRPr="008B4C37" w:rsidRDefault="00985C5E" w:rsidP="00B67C9D">
            <w:pPr>
              <w:snapToGrid w:val="0"/>
              <w:spacing w:line="276" w:lineRule="auto"/>
              <w:rPr>
                <w:rFonts w:asciiTheme="minorHAnsi" w:hAnsiTheme="minorHAnsi" w:cstheme="minorHAnsi"/>
              </w:rPr>
            </w:pPr>
          </w:p>
        </w:tc>
      </w:tr>
      <w:tr w:rsidR="00985C5E" w:rsidRPr="008B4C37" w:rsidTr="00985C5E">
        <w:tc>
          <w:tcPr>
            <w:tcW w:w="567" w:type="dxa"/>
          </w:tcPr>
          <w:p w:rsidR="00985C5E" w:rsidRPr="008B4C37" w:rsidRDefault="00985C5E" w:rsidP="00B67C9D">
            <w:pPr>
              <w:rPr>
                <w:rFonts w:asciiTheme="minorHAnsi" w:eastAsia="Calibri" w:hAnsiTheme="minorHAnsi" w:cstheme="minorHAnsi"/>
                <w:color w:val="000000"/>
              </w:rPr>
            </w:pPr>
            <w:r w:rsidRPr="008B4C37">
              <w:rPr>
                <w:rFonts w:asciiTheme="minorHAnsi" w:eastAsia="Calibri" w:hAnsiTheme="minorHAnsi" w:cstheme="minorHAnsi"/>
                <w:color w:val="000000"/>
              </w:rPr>
              <w:t>7</w:t>
            </w:r>
          </w:p>
        </w:tc>
        <w:tc>
          <w:tcPr>
            <w:tcW w:w="425" w:type="dxa"/>
          </w:tcPr>
          <w:p w:rsidR="00985C5E" w:rsidRPr="008B4C37" w:rsidRDefault="00985C5E" w:rsidP="00B67C9D">
            <w:pPr>
              <w:ind w:left="-55" w:firstLine="55"/>
              <w:rPr>
                <w:rFonts w:asciiTheme="minorHAnsi" w:eastAsia="Calibri" w:hAnsiTheme="minorHAnsi" w:cstheme="minorHAnsi"/>
                <w:color w:val="000000"/>
              </w:rPr>
            </w:pPr>
          </w:p>
        </w:tc>
        <w:tc>
          <w:tcPr>
            <w:tcW w:w="4216" w:type="dxa"/>
            <w:gridSpan w:val="4"/>
            <w:shd w:val="clear" w:color="auto" w:fill="auto"/>
          </w:tcPr>
          <w:p w:rsidR="00985C5E" w:rsidRPr="008B4C37" w:rsidRDefault="00985C5E" w:rsidP="00B67C9D">
            <w:pPr>
              <w:ind w:left="-55" w:firstLine="55"/>
              <w:rPr>
                <w:rFonts w:asciiTheme="minorHAnsi" w:hAnsiTheme="minorHAnsi" w:cstheme="minorHAnsi"/>
              </w:rPr>
            </w:pPr>
            <w:proofErr w:type="spellStart"/>
            <w:r w:rsidRPr="008B4C37">
              <w:rPr>
                <w:rFonts w:asciiTheme="minorHAnsi" w:hAnsiTheme="minorHAnsi" w:cstheme="minorHAnsi"/>
              </w:rPr>
              <w:t>Νταντούμη</w:t>
            </w:r>
            <w:proofErr w:type="spellEnd"/>
            <w:r w:rsidRPr="008B4C37">
              <w:rPr>
                <w:rFonts w:asciiTheme="minorHAnsi" w:hAnsiTheme="minorHAnsi" w:cstheme="minorHAnsi"/>
              </w:rPr>
              <w:t xml:space="preserve"> Ιωάννα    </w:t>
            </w:r>
            <w:r w:rsidRPr="008B4C37">
              <w:rPr>
                <w:rFonts w:asciiTheme="minorHAnsi" w:eastAsia="Arial" w:hAnsiTheme="minorHAnsi" w:cstheme="minorHAnsi"/>
              </w:rPr>
              <w:t xml:space="preserve"> </w:t>
            </w:r>
          </w:p>
        </w:tc>
        <w:tc>
          <w:tcPr>
            <w:tcW w:w="4938" w:type="dxa"/>
            <w:gridSpan w:val="3"/>
            <w:shd w:val="clear" w:color="auto" w:fill="auto"/>
          </w:tcPr>
          <w:p w:rsidR="00985C5E" w:rsidRPr="008B4C37" w:rsidRDefault="00985C5E" w:rsidP="00B67C9D">
            <w:pPr>
              <w:snapToGrid w:val="0"/>
              <w:spacing w:line="276" w:lineRule="auto"/>
              <w:rPr>
                <w:rFonts w:asciiTheme="minorHAnsi" w:hAnsiTheme="minorHAnsi" w:cstheme="minorHAnsi"/>
              </w:rPr>
            </w:pPr>
          </w:p>
        </w:tc>
      </w:tr>
      <w:tr w:rsidR="00985C5E" w:rsidRPr="008B4C37" w:rsidTr="00985C5E">
        <w:tc>
          <w:tcPr>
            <w:tcW w:w="567" w:type="dxa"/>
          </w:tcPr>
          <w:p w:rsidR="00985C5E" w:rsidRPr="008B4C37" w:rsidRDefault="00985C5E" w:rsidP="00B67C9D">
            <w:pPr>
              <w:snapToGrid w:val="0"/>
              <w:spacing w:line="276" w:lineRule="auto"/>
              <w:rPr>
                <w:rFonts w:asciiTheme="minorHAnsi" w:eastAsia="Calibri" w:hAnsiTheme="minorHAnsi" w:cstheme="minorHAnsi"/>
              </w:rPr>
            </w:pPr>
            <w:r w:rsidRPr="008B4C37">
              <w:rPr>
                <w:rFonts w:asciiTheme="minorHAnsi" w:eastAsia="Calibri" w:hAnsiTheme="minorHAnsi" w:cstheme="minorHAnsi"/>
              </w:rPr>
              <w:t>8</w:t>
            </w:r>
          </w:p>
        </w:tc>
        <w:tc>
          <w:tcPr>
            <w:tcW w:w="425" w:type="dxa"/>
          </w:tcPr>
          <w:p w:rsidR="00985C5E" w:rsidRPr="008B4C37" w:rsidRDefault="00985C5E" w:rsidP="00B67C9D">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985C5E" w:rsidRPr="008B4C37" w:rsidRDefault="00985C5E" w:rsidP="00B67C9D">
            <w:pPr>
              <w:spacing w:line="276" w:lineRule="auto"/>
              <w:rPr>
                <w:rFonts w:asciiTheme="minorHAnsi" w:hAnsiTheme="minorHAnsi" w:cstheme="minorHAnsi"/>
              </w:rPr>
            </w:pPr>
            <w:proofErr w:type="spellStart"/>
            <w:r w:rsidRPr="008B4C37">
              <w:rPr>
                <w:rFonts w:asciiTheme="minorHAnsi" w:eastAsia="Calibri" w:hAnsiTheme="minorHAnsi" w:cstheme="minorHAnsi"/>
              </w:rPr>
              <w:t>Μερτζάνης</w:t>
            </w:r>
            <w:proofErr w:type="spellEnd"/>
            <w:r w:rsidRPr="008B4C37">
              <w:rPr>
                <w:rFonts w:asciiTheme="minorHAnsi" w:eastAsia="Calibri" w:hAnsiTheme="minorHAnsi" w:cstheme="minorHAnsi"/>
              </w:rPr>
              <w:t xml:space="preserve"> Κων/νος  </w:t>
            </w:r>
          </w:p>
        </w:tc>
        <w:tc>
          <w:tcPr>
            <w:tcW w:w="4938" w:type="dxa"/>
            <w:gridSpan w:val="3"/>
            <w:shd w:val="clear" w:color="auto" w:fill="auto"/>
          </w:tcPr>
          <w:p w:rsidR="00985C5E" w:rsidRPr="008B4C37" w:rsidRDefault="00985C5E" w:rsidP="00B67C9D">
            <w:pPr>
              <w:snapToGrid w:val="0"/>
              <w:spacing w:line="276" w:lineRule="auto"/>
              <w:rPr>
                <w:rFonts w:asciiTheme="minorHAnsi" w:hAnsiTheme="minorHAnsi" w:cstheme="minorHAnsi"/>
              </w:rPr>
            </w:pPr>
          </w:p>
        </w:tc>
      </w:tr>
      <w:tr w:rsidR="00985C5E" w:rsidRPr="008B4C37" w:rsidTr="00985C5E">
        <w:tc>
          <w:tcPr>
            <w:tcW w:w="567" w:type="dxa"/>
          </w:tcPr>
          <w:p w:rsidR="00985C5E" w:rsidRPr="008B4C37" w:rsidRDefault="00985C5E" w:rsidP="00B67C9D">
            <w:pPr>
              <w:snapToGrid w:val="0"/>
              <w:rPr>
                <w:rFonts w:asciiTheme="minorHAnsi" w:hAnsiTheme="minorHAnsi" w:cstheme="minorHAnsi"/>
              </w:rPr>
            </w:pPr>
            <w:r w:rsidRPr="008B4C37">
              <w:rPr>
                <w:rFonts w:asciiTheme="minorHAnsi" w:hAnsiTheme="minorHAnsi" w:cstheme="minorHAnsi"/>
              </w:rPr>
              <w:t>9</w:t>
            </w:r>
          </w:p>
        </w:tc>
        <w:tc>
          <w:tcPr>
            <w:tcW w:w="425" w:type="dxa"/>
          </w:tcPr>
          <w:p w:rsidR="00985C5E" w:rsidRPr="008B4C37" w:rsidRDefault="00985C5E" w:rsidP="00B67C9D">
            <w:pPr>
              <w:snapToGrid w:val="0"/>
              <w:ind w:firstLine="55"/>
              <w:rPr>
                <w:rFonts w:asciiTheme="minorHAnsi" w:hAnsiTheme="minorHAnsi" w:cstheme="minorHAnsi"/>
              </w:rPr>
            </w:pPr>
          </w:p>
        </w:tc>
        <w:tc>
          <w:tcPr>
            <w:tcW w:w="4216" w:type="dxa"/>
            <w:gridSpan w:val="4"/>
            <w:shd w:val="clear" w:color="auto" w:fill="auto"/>
          </w:tcPr>
          <w:p w:rsidR="00985C5E" w:rsidRPr="008B4C37" w:rsidRDefault="00985C5E" w:rsidP="00B67C9D">
            <w:pPr>
              <w:rPr>
                <w:rFonts w:asciiTheme="minorHAnsi" w:hAnsiTheme="minorHAnsi" w:cstheme="minorHAnsi"/>
              </w:rPr>
            </w:pPr>
            <w:proofErr w:type="spellStart"/>
            <w:r w:rsidRPr="008B4C37">
              <w:rPr>
                <w:rFonts w:asciiTheme="minorHAnsi" w:hAnsiTheme="minorHAnsi" w:cstheme="minorHAnsi"/>
              </w:rPr>
              <w:t>Σαγιάννης</w:t>
            </w:r>
            <w:proofErr w:type="spellEnd"/>
            <w:r w:rsidRPr="008B4C37">
              <w:rPr>
                <w:rFonts w:asciiTheme="minorHAnsi" w:hAnsiTheme="minorHAnsi" w:cstheme="minorHAnsi"/>
              </w:rPr>
              <w:t xml:space="preserve"> Μιχαήλ  </w:t>
            </w:r>
          </w:p>
        </w:tc>
        <w:tc>
          <w:tcPr>
            <w:tcW w:w="4938" w:type="dxa"/>
            <w:gridSpan w:val="3"/>
            <w:shd w:val="clear" w:color="auto" w:fill="auto"/>
          </w:tcPr>
          <w:p w:rsidR="00985C5E" w:rsidRPr="008B4C37" w:rsidRDefault="00985C5E" w:rsidP="00B67C9D">
            <w:pPr>
              <w:rPr>
                <w:rFonts w:asciiTheme="minorHAnsi" w:hAnsiTheme="minorHAnsi" w:cstheme="minorHAnsi"/>
              </w:rPr>
            </w:pPr>
          </w:p>
        </w:tc>
      </w:tr>
      <w:tr w:rsidR="00985C5E" w:rsidRPr="008B4C37" w:rsidTr="00985C5E">
        <w:tc>
          <w:tcPr>
            <w:tcW w:w="567" w:type="dxa"/>
          </w:tcPr>
          <w:p w:rsidR="00985C5E" w:rsidRPr="008B4C37" w:rsidRDefault="00985C5E" w:rsidP="00B67C9D">
            <w:pPr>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0</w:t>
            </w:r>
          </w:p>
        </w:tc>
        <w:tc>
          <w:tcPr>
            <w:tcW w:w="425" w:type="dxa"/>
          </w:tcPr>
          <w:p w:rsidR="00985C5E" w:rsidRPr="008B4C37" w:rsidRDefault="00985C5E" w:rsidP="00B67C9D">
            <w:pPr>
              <w:ind w:firstLine="55"/>
              <w:rPr>
                <w:rFonts w:asciiTheme="minorHAnsi" w:hAnsiTheme="minorHAnsi" w:cstheme="minorHAnsi"/>
              </w:rPr>
            </w:pPr>
          </w:p>
        </w:tc>
        <w:tc>
          <w:tcPr>
            <w:tcW w:w="4216" w:type="dxa"/>
            <w:gridSpan w:val="4"/>
            <w:shd w:val="clear" w:color="auto" w:fill="auto"/>
          </w:tcPr>
          <w:p w:rsidR="00985C5E" w:rsidRPr="008B4C37" w:rsidRDefault="00985C5E" w:rsidP="00B67C9D">
            <w:pPr>
              <w:snapToGrid w:val="0"/>
              <w:rPr>
                <w:rFonts w:asciiTheme="minorHAnsi" w:eastAsia="Arial" w:hAnsiTheme="minorHAnsi" w:cstheme="minorHAnsi"/>
              </w:rPr>
            </w:pPr>
            <w:r w:rsidRPr="008B4C37">
              <w:rPr>
                <w:rFonts w:asciiTheme="minorHAnsi" w:eastAsia="Arial" w:hAnsiTheme="minorHAnsi" w:cstheme="minorHAnsi"/>
              </w:rPr>
              <w:t xml:space="preserve"> </w:t>
            </w:r>
            <w:proofErr w:type="spellStart"/>
            <w:r w:rsidRPr="008B4C37">
              <w:rPr>
                <w:rFonts w:asciiTheme="minorHAnsi" w:eastAsia="Arial" w:hAnsiTheme="minorHAnsi" w:cstheme="minorHAnsi"/>
              </w:rPr>
              <w:t>Καπλάνης</w:t>
            </w:r>
            <w:proofErr w:type="spellEnd"/>
            <w:r w:rsidRPr="008B4C37">
              <w:rPr>
                <w:rFonts w:asciiTheme="minorHAnsi" w:eastAsia="Arial" w:hAnsiTheme="minorHAnsi" w:cstheme="minorHAnsi"/>
              </w:rPr>
              <w:t xml:space="preserve"> Κων/νος </w:t>
            </w:r>
          </w:p>
        </w:tc>
        <w:tc>
          <w:tcPr>
            <w:tcW w:w="4938" w:type="dxa"/>
            <w:gridSpan w:val="3"/>
            <w:shd w:val="clear" w:color="auto" w:fill="auto"/>
          </w:tcPr>
          <w:p w:rsidR="00985C5E" w:rsidRPr="008B4C37" w:rsidRDefault="00985C5E" w:rsidP="00B67C9D">
            <w:pPr>
              <w:snapToGrid w:val="0"/>
              <w:rPr>
                <w:rFonts w:asciiTheme="minorHAnsi" w:eastAsia="Arial" w:hAnsiTheme="minorHAnsi" w:cstheme="minorHAnsi"/>
              </w:rPr>
            </w:pPr>
          </w:p>
        </w:tc>
      </w:tr>
      <w:tr w:rsidR="00985C5E" w:rsidRPr="008B4C37" w:rsidTr="00985C5E">
        <w:tc>
          <w:tcPr>
            <w:tcW w:w="567" w:type="dxa"/>
          </w:tcPr>
          <w:p w:rsidR="00985C5E" w:rsidRPr="008B4C37" w:rsidRDefault="00985C5E" w:rsidP="00B67C9D">
            <w:pPr>
              <w:snapToGrid w:val="0"/>
              <w:rPr>
                <w:rFonts w:asciiTheme="minorHAnsi" w:eastAsia="Arial" w:hAnsiTheme="minorHAnsi" w:cstheme="minorHAnsi"/>
              </w:rPr>
            </w:pPr>
            <w:r>
              <w:rPr>
                <w:rFonts w:asciiTheme="minorHAnsi" w:eastAsia="Arial" w:hAnsiTheme="minorHAnsi" w:cstheme="minorHAnsi"/>
              </w:rPr>
              <w:t>11</w:t>
            </w:r>
          </w:p>
        </w:tc>
        <w:tc>
          <w:tcPr>
            <w:tcW w:w="425" w:type="dxa"/>
          </w:tcPr>
          <w:p w:rsidR="00985C5E" w:rsidRPr="008B4C37" w:rsidRDefault="00985C5E" w:rsidP="00B67C9D">
            <w:pPr>
              <w:snapToGrid w:val="0"/>
              <w:ind w:firstLine="55"/>
              <w:rPr>
                <w:rFonts w:asciiTheme="minorHAnsi" w:eastAsia="Arial" w:hAnsiTheme="minorHAnsi" w:cstheme="minorHAnsi"/>
              </w:rPr>
            </w:pPr>
          </w:p>
        </w:tc>
        <w:tc>
          <w:tcPr>
            <w:tcW w:w="4216" w:type="dxa"/>
            <w:gridSpan w:val="4"/>
            <w:shd w:val="clear" w:color="auto" w:fill="auto"/>
          </w:tcPr>
          <w:p w:rsidR="00985C5E" w:rsidRPr="00127468" w:rsidRDefault="00985C5E" w:rsidP="00B67C9D">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w:t>
            </w:r>
          </w:p>
        </w:tc>
        <w:tc>
          <w:tcPr>
            <w:tcW w:w="4938" w:type="dxa"/>
            <w:gridSpan w:val="3"/>
            <w:shd w:val="clear" w:color="auto" w:fill="auto"/>
          </w:tcPr>
          <w:p w:rsidR="00985C5E" w:rsidRPr="008B4C37" w:rsidRDefault="00985C5E" w:rsidP="00B67C9D">
            <w:pPr>
              <w:snapToGrid w:val="0"/>
              <w:rPr>
                <w:rFonts w:asciiTheme="minorHAnsi" w:eastAsia="Arial" w:hAnsiTheme="minorHAnsi" w:cstheme="minorHAnsi"/>
              </w:rPr>
            </w:pPr>
          </w:p>
        </w:tc>
      </w:tr>
      <w:tr w:rsidR="00985C5E" w:rsidRPr="008B4C37" w:rsidTr="00985C5E">
        <w:trPr>
          <w:gridAfter w:val="2"/>
          <w:wAfter w:w="851" w:type="dxa"/>
        </w:trPr>
        <w:tc>
          <w:tcPr>
            <w:tcW w:w="567" w:type="dxa"/>
          </w:tcPr>
          <w:p w:rsidR="00985C5E" w:rsidRPr="008B4C37" w:rsidRDefault="00985C5E" w:rsidP="00B67C9D">
            <w:pPr>
              <w:snapToGrid w:val="0"/>
              <w:rPr>
                <w:rFonts w:asciiTheme="minorHAnsi" w:eastAsia="Arial" w:hAnsiTheme="minorHAnsi" w:cstheme="minorHAnsi"/>
              </w:rPr>
            </w:pPr>
            <w:r w:rsidRPr="008B4C37">
              <w:rPr>
                <w:rFonts w:asciiTheme="minorHAnsi" w:eastAsia="Arial" w:hAnsiTheme="minorHAnsi" w:cstheme="minorHAnsi"/>
              </w:rPr>
              <w:t>12</w:t>
            </w:r>
          </w:p>
        </w:tc>
        <w:tc>
          <w:tcPr>
            <w:tcW w:w="425" w:type="dxa"/>
          </w:tcPr>
          <w:p w:rsidR="00985C5E" w:rsidRPr="008B4C37" w:rsidRDefault="00985C5E" w:rsidP="00B67C9D">
            <w:pPr>
              <w:snapToGrid w:val="0"/>
              <w:rPr>
                <w:rFonts w:asciiTheme="minorHAnsi" w:eastAsia="Arial" w:hAnsiTheme="minorHAnsi" w:cstheme="minorHAnsi"/>
              </w:rPr>
            </w:pPr>
          </w:p>
        </w:tc>
        <w:tc>
          <w:tcPr>
            <w:tcW w:w="3365" w:type="dxa"/>
            <w:gridSpan w:val="2"/>
            <w:shd w:val="clear" w:color="auto" w:fill="auto"/>
          </w:tcPr>
          <w:p w:rsidR="00985C5E" w:rsidRPr="00127468" w:rsidRDefault="00985C5E" w:rsidP="00B67C9D">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p>
        </w:tc>
        <w:tc>
          <w:tcPr>
            <w:tcW w:w="4938" w:type="dxa"/>
            <w:gridSpan w:val="3"/>
            <w:shd w:val="clear" w:color="auto" w:fill="auto"/>
          </w:tcPr>
          <w:p w:rsidR="00985C5E" w:rsidRPr="00127468" w:rsidRDefault="00985C5E" w:rsidP="00B67C9D">
            <w:pPr>
              <w:snapToGrid w:val="0"/>
              <w:rPr>
                <w:rFonts w:asciiTheme="minorHAnsi" w:hAnsiTheme="minorHAnsi" w:cstheme="minorHAnsi"/>
              </w:rPr>
            </w:pPr>
          </w:p>
        </w:tc>
      </w:tr>
      <w:tr w:rsidR="00985C5E" w:rsidRPr="008B4C37" w:rsidTr="00985C5E">
        <w:trPr>
          <w:gridAfter w:val="2"/>
          <w:wAfter w:w="851" w:type="dxa"/>
        </w:trPr>
        <w:tc>
          <w:tcPr>
            <w:tcW w:w="567" w:type="dxa"/>
          </w:tcPr>
          <w:p w:rsidR="00985C5E" w:rsidRPr="008B4C37" w:rsidRDefault="00985C5E" w:rsidP="00B67C9D">
            <w:pPr>
              <w:snapToGrid w:val="0"/>
              <w:rPr>
                <w:rFonts w:asciiTheme="minorHAnsi" w:eastAsia="Arial" w:hAnsiTheme="minorHAnsi" w:cstheme="minorHAnsi"/>
              </w:rPr>
            </w:pPr>
            <w:r w:rsidRPr="008B4C37">
              <w:rPr>
                <w:rFonts w:asciiTheme="minorHAnsi" w:eastAsia="Arial" w:hAnsiTheme="minorHAnsi" w:cstheme="minorHAnsi"/>
              </w:rPr>
              <w:t>13</w:t>
            </w:r>
          </w:p>
        </w:tc>
        <w:tc>
          <w:tcPr>
            <w:tcW w:w="425" w:type="dxa"/>
          </w:tcPr>
          <w:p w:rsidR="00985C5E" w:rsidRPr="008B4C37" w:rsidRDefault="00985C5E" w:rsidP="00B67C9D">
            <w:pPr>
              <w:snapToGrid w:val="0"/>
              <w:rPr>
                <w:rFonts w:asciiTheme="minorHAnsi" w:hAnsiTheme="minorHAnsi" w:cstheme="minorHAnsi"/>
              </w:rPr>
            </w:pPr>
          </w:p>
        </w:tc>
        <w:tc>
          <w:tcPr>
            <w:tcW w:w="3365" w:type="dxa"/>
            <w:gridSpan w:val="2"/>
            <w:shd w:val="clear" w:color="auto" w:fill="auto"/>
          </w:tcPr>
          <w:p w:rsidR="00985C5E" w:rsidRPr="00127468" w:rsidRDefault="00985C5E" w:rsidP="00B67C9D">
            <w:pPr>
              <w:snapToGrid w:val="0"/>
              <w:rPr>
                <w:rFonts w:asciiTheme="minorHAnsi" w:hAnsiTheme="minorHAnsi" w:cstheme="minorHAnsi"/>
              </w:rPr>
            </w:pPr>
            <w:proofErr w:type="spellStart"/>
            <w:r w:rsidRPr="00127468">
              <w:rPr>
                <w:rFonts w:asciiTheme="minorHAnsi" w:eastAsia="Calibri" w:hAnsiTheme="minorHAnsi" w:cstheme="minorHAnsi"/>
              </w:rPr>
              <w:t>Φορτώσης</w:t>
            </w:r>
            <w:proofErr w:type="spellEnd"/>
            <w:r w:rsidRPr="00127468">
              <w:rPr>
                <w:rFonts w:asciiTheme="minorHAnsi" w:eastAsia="Calibri" w:hAnsiTheme="minorHAnsi" w:cstheme="minorHAnsi"/>
              </w:rPr>
              <w:t xml:space="preserve"> </w:t>
            </w:r>
            <w:r w:rsidRPr="00127468">
              <w:rPr>
                <w:rFonts w:asciiTheme="minorHAnsi" w:eastAsia="Calibri" w:hAnsiTheme="minorHAnsi" w:cstheme="minorHAnsi"/>
                <w:b/>
              </w:rPr>
              <w:t xml:space="preserve"> </w:t>
            </w:r>
            <w:r w:rsidRPr="00127468">
              <w:rPr>
                <w:rFonts w:asciiTheme="minorHAnsi" w:eastAsia="Calibri" w:hAnsiTheme="minorHAnsi" w:cstheme="minorHAnsi"/>
              </w:rPr>
              <w:t xml:space="preserve">  Αθανάσιος</w:t>
            </w:r>
            <w:r>
              <w:rPr>
                <w:rFonts w:asciiTheme="minorHAnsi" w:eastAsia="Calibri" w:hAnsiTheme="minorHAnsi" w:cstheme="minorHAnsi"/>
              </w:rPr>
              <w:t xml:space="preserve"> </w:t>
            </w:r>
            <w:r>
              <w:rPr>
                <w:rFonts w:asciiTheme="minorHAnsi" w:hAnsiTheme="minorHAnsi" w:cstheme="minorHAnsi"/>
              </w:rPr>
              <w:t xml:space="preserve"> </w:t>
            </w:r>
          </w:p>
        </w:tc>
        <w:tc>
          <w:tcPr>
            <w:tcW w:w="4938" w:type="dxa"/>
            <w:gridSpan w:val="3"/>
            <w:shd w:val="clear" w:color="auto" w:fill="auto"/>
          </w:tcPr>
          <w:p w:rsidR="00985C5E" w:rsidRPr="00127468" w:rsidRDefault="00985C5E" w:rsidP="00B67C9D">
            <w:pPr>
              <w:snapToGrid w:val="0"/>
              <w:rPr>
                <w:rFonts w:asciiTheme="minorHAnsi" w:hAnsiTheme="minorHAnsi" w:cstheme="minorHAnsi"/>
              </w:rPr>
            </w:pPr>
          </w:p>
        </w:tc>
      </w:tr>
      <w:tr w:rsidR="00985C5E" w:rsidRPr="008B4C37" w:rsidTr="00985C5E">
        <w:trPr>
          <w:gridAfter w:val="2"/>
          <w:wAfter w:w="851" w:type="dxa"/>
        </w:trPr>
        <w:tc>
          <w:tcPr>
            <w:tcW w:w="567" w:type="dxa"/>
          </w:tcPr>
          <w:p w:rsidR="00985C5E" w:rsidRPr="008B4C37" w:rsidRDefault="00985C5E" w:rsidP="00B67C9D">
            <w:pPr>
              <w:snapToGrid w:val="0"/>
              <w:rPr>
                <w:rFonts w:asciiTheme="minorHAnsi" w:hAnsiTheme="minorHAnsi" w:cstheme="minorHAnsi"/>
              </w:rPr>
            </w:pPr>
            <w:r w:rsidRPr="008B4C37">
              <w:rPr>
                <w:rFonts w:asciiTheme="minorHAnsi" w:hAnsiTheme="minorHAnsi" w:cstheme="minorHAnsi"/>
              </w:rPr>
              <w:t>14</w:t>
            </w:r>
          </w:p>
        </w:tc>
        <w:tc>
          <w:tcPr>
            <w:tcW w:w="425" w:type="dxa"/>
          </w:tcPr>
          <w:p w:rsidR="00985C5E" w:rsidRPr="008B4C37" w:rsidRDefault="00985C5E" w:rsidP="00B67C9D">
            <w:pPr>
              <w:snapToGrid w:val="0"/>
              <w:rPr>
                <w:rFonts w:asciiTheme="minorHAnsi" w:hAnsiTheme="minorHAnsi" w:cstheme="minorHAnsi"/>
              </w:rPr>
            </w:pPr>
          </w:p>
        </w:tc>
        <w:tc>
          <w:tcPr>
            <w:tcW w:w="3365" w:type="dxa"/>
            <w:gridSpan w:val="2"/>
            <w:shd w:val="clear" w:color="auto" w:fill="auto"/>
          </w:tcPr>
          <w:p w:rsidR="00985C5E" w:rsidRPr="00127468" w:rsidRDefault="00985C5E" w:rsidP="00B67C9D">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985C5E" w:rsidRPr="00127468" w:rsidRDefault="00985C5E" w:rsidP="00B67C9D">
            <w:pPr>
              <w:snapToGrid w:val="0"/>
              <w:rPr>
                <w:rFonts w:asciiTheme="minorHAnsi" w:hAnsiTheme="minorHAnsi" w:cstheme="minorHAnsi"/>
              </w:rPr>
            </w:pPr>
          </w:p>
        </w:tc>
      </w:tr>
      <w:tr w:rsidR="00985C5E" w:rsidRPr="008B4C37" w:rsidTr="00985C5E">
        <w:trPr>
          <w:gridAfter w:val="2"/>
          <w:wAfter w:w="851" w:type="dxa"/>
        </w:trPr>
        <w:tc>
          <w:tcPr>
            <w:tcW w:w="567" w:type="dxa"/>
          </w:tcPr>
          <w:p w:rsidR="00985C5E" w:rsidRPr="008B4C37" w:rsidRDefault="00985C5E" w:rsidP="00B67C9D">
            <w:pPr>
              <w:snapToGrid w:val="0"/>
              <w:rPr>
                <w:rFonts w:asciiTheme="minorHAnsi" w:hAnsiTheme="minorHAnsi" w:cstheme="minorHAnsi"/>
              </w:rPr>
            </w:pPr>
            <w:r w:rsidRPr="008B4C37">
              <w:rPr>
                <w:rFonts w:asciiTheme="minorHAnsi" w:hAnsiTheme="minorHAnsi" w:cstheme="minorHAnsi"/>
              </w:rPr>
              <w:t>15</w:t>
            </w:r>
          </w:p>
        </w:tc>
        <w:tc>
          <w:tcPr>
            <w:tcW w:w="425" w:type="dxa"/>
          </w:tcPr>
          <w:p w:rsidR="00985C5E" w:rsidRPr="008B4C37" w:rsidRDefault="00985C5E"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985C5E" w:rsidRPr="00127468" w:rsidRDefault="00985C5E" w:rsidP="00B67C9D">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4938" w:type="dxa"/>
            <w:gridSpan w:val="3"/>
            <w:shd w:val="clear" w:color="auto" w:fill="auto"/>
          </w:tcPr>
          <w:p w:rsidR="00985C5E" w:rsidRPr="00127468" w:rsidRDefault="00985C5E" w:rsidP="00B67C9D">
            <w:pPr>
              <w:snapToGrid w:val="0"/>
              <w:rPr>
                <w:rFonts w:asciiTheme="minorHAnsi" w:hAnsiTheme="minorHAnsi" w:cstheme="minorHAnsi"/>
              </w:rPr>
            </w:pPr>
          </w:p>
        </w:tc>
      </w:tr>
      <w:tr w:rsidR="00985C5E" w:rsidRPr="008B4C37" w:rsidTr="00985C5E">
        <w:trPr>
          <w:gridAfter w:val="2"/>
          <w:wAfter w:w="851" w:type="dxa"/>
        </w:trPr>
        <w:tc>
          <w:tcPr>
            <w:tcW w:w="567" w:type="dxa"/>
          </w:tcPr>
          <w:p w:rsidR="00985C5E" w:rsidRPr="008B4C37" w:rsidRDefault="00985C5E" w:rsidP="00B67C9D">
            <w:pPr>
              <w:snapToGrid w:val="0"/>
              <w:rPr>
                <w:rFonts w:asciiTheme="minorHAnsi" w:hAnsiTheme="minorHAnsi" w:cstheme="minorHAnsi"/>
              </w:rPr>
            </w:pPr>
            <w:r w:rsidRPr="008B4C37">
              <w:rPr>
                <w:rFonts w:asciiTheme="minorHAnsi" w:hAnsiTheme="minorHAnsi" w:cstheme="minorHAnsi"/>
              </w:rPr>
              <w:t>16</w:t>
            </w:r>
          </w:p>
        </w:tc>
        <w:tc>
          <w:tcPr>
            <w:tcW w:w="425" w:type="dxa"/>
          </w:tcPr>
          <w:p w:rsidR="00985C5E" w:rsidRPr="008B4C37" w:rsidRDefault="00985C5E"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985C5E" w:rsidRPr="00127468" w:rsidRDefault="00985C5E" w:rsidP="00B67C9D">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985C5E" w:rsidRPr="00127468" w:rsidRDefault="00985C5E" w:rsidP="00B67C9D">
            <w:pPr>
              <w:snapToGrid w:val="0"/>
              <w:rPr>
                <w:rFonts w:asciiTheme="minorHAnsi" w:eastAsia="Calibri" w:hAnsiTheme="minorHAnsi" w:cstheme="minorHAnsi"/>
              </w:rPr>
            </w:pPr>
          </w:p>
        </w:tc>
      </w:tr>
      <w:tr w:rsidR="00985C5E" w:rsidRPr="008B4C37" w:rsidTr="00985C5E">
        <w:trPr>
          <w:gridAfter w:val="2"/>
          <w:wAfter w:w="851" w:type="dxa"/>
        </w:trPr>
        <w:tc>
          <w:tcPr>
            <w:tcW w:w="567" w:type="dxa"/>
          </w:tcPr>
          <w:p w:rsidR="00985C5E" w:rsidRPr="008B4C37" w:rsidRDefault="00985C5E" w:rsidP="00B67C9D">
            <w:pPr>
              <w:snapToGrid w:val="0"/>
              <w:rPr>
                <w:rFonts w:asciiTheme="minorHAnsi" w:hAnsiTheme="minorHAnsi" w:cstheme="minorHAnsi"/>
              </w:rPr>
            </w:pPr>
            <w:r>
              <w:rPr>
                <w:rFonts w:asciiTheme="minorHAnsi" w:hAnsiTheme="minorHAnsi" w:cstheme="minorHAnsi"/>
              </w:rPr>
              <w:t>17</w:t>
            </w:r>
          </w:p>
        </w:tc>
        <w:tc>
          <w:tcPr>
            <w:tcW w:w="425" w:type="dxa"/>
          </w:tcPr>
          <w:p w:rsidR="00985C5E" w:rsidRPr="008B4C37" w:rsidRDefault="00985C5E"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985C5E" w:rsidRPr="00127468" w:rsidRDefault="00985C5E" w:rsidP="00B67C9D">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985C5E" w:rsidRPr="00127468" w:rsidRDefault="00985C5E" w:rsidP="00B67C9D">
            <w:pPr>
              <w:snapToGrid w:val="0"/>
              <w:rPr>
                <w:rFonts w:asciiTheme="minorHAnsi" w:hAnsiTheme="minorHAnsi" w:cstheme="minorHAnsi"/>
              </w:rPr>
            </w:pPr>
          </w:p>
        </w:tc>
      </w:tr>
      <w:tr w:rsidR="00985C5E" w:rsidRPr="008B4C37" w:rsidTr="00985C5E">
        <w:trPr>
          <w:gridAfter w:val="2"/>
          <w:wAfter w:w="851" w:type="dxa"/>
        </w:trPr>
        <w:tc>
          <w:tcPr>
            <w:tcW w:w="567" w:type="dxa"/>
          </w:tcPr>
          <w:p w:rsidR="00985C5E" w:rsidRPr="008B4C37" w:rsidRDefault="00985C5E" w:rsidP="00B67C9D">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8</w:t>
            </w:r>
          </w:p>
        </w:tc>
        <w:tc>
          <w:tcPr>
            <w:tcW w:w="425" w:type="dxa"/>
          </w:tcPr>
          <w:p w:rsidR="00985C5E" w:rsidRPr="008B4C37" w:rsidRDefault="00985C5E"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985C5E" w:rsidRPr="00127468" w:rsidRDefault="00985C5E" w:rsidP="00B67C9D">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4938" w:type="dxa"/>
            <w:gridSpan w:val="3"/>
            <w:shd w:val="clear" w:color="auto" w:fill="auto"/>
          </w:tcPr>
          <w:p w:rsidR="00985C5E" w:rsidRPr="00127468" w:rsidRDefault="00985C5E" w:rsidP="00B67C9D">
            <w:pPr>
              <w:snapToGrid w:val="0"/>
              <w:rPr>
                <w:rFonts w:asciiTheme="minorHAnsi" w:hAnsiTheme="minorHAnsi" w:cstheme="minorHAnsi"/>
              </w:rPr>
            </w:pPr>
          </w:p>
        </w:tc>
      </w:tr>
      <w:tr w:rsidR="00985C5E" w:rsidRPr="008B4C37" w:rsidTr="00985C5E">
        <w:trPr>
          <w:gridAfter w:val="2"/>
          <w:wAfter w:w="851" w:type="dxa"/>
        </w:trPr>
        <w:tc>
          <w:tcPr>
            <w:tcW w:w="567" w:type="dxa"/>
          </w:tcPr>
          <w:p w:rsidR="00985C5E" w:rsidRPr="008B4C37" w:rsidRDefault="00985C5E" w:rsidP="00B67C9D">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9</w:t>
            </w:r>
          </w:p>
        </w:tc>
        <w:tc>
          <w:tcPr>
            <w:tcW w:w="425" w:type="dxa"/>
          </w:tcPr>
          <w:p w:rsidR="00985C5E" w:rsidRPr="008B4C37" w:rsidRDefault="00985C5E"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985C5E" w:rsidRPr="00127468" w:rsidRDefault="00985C5E" w:rsidP="00B67C9D">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985C5E" w:rsidRPr="00127468" w:rsidRDefault="00985C5E" w:rsidP="00B67C9D">
            <w:pPr>
              <w:snapToGrid w:val="0"/>
              <w:rPr>
                <w:rFonts w:asciiTheme="minorHAnsi" w:hAnsiTheme="minorHAnsi" w:cstheme="minorHAnsi"/>
              </w:rPr>
            </w:pPr>
          </w:p>
        </w:tc>
      </w:tr>
      <w:tr w:rsidR="00985C5E" w:rsidRPr="008B4C37" w:rsidTr="00985C5E">
        <w:trPr>
          <w:gridAfter w:val="2"/>
          <w:wAfter w:w="851" w:type="dxa"/>
        </w:trPr>
        <w:tc>
          <w:tcPr>
            <w:tcW w:w="567" w:type="dxa"/>
          </w:tcPr>
          <w:p w:rsidR="00985C5E" w:rsidRPr="008B4C37" w:rsidRDefault="00985C5E" w:rsidP="00B67C9D">
            <w:pPr>
              <w:snapToGrid w:val="0"/>
              <w:rPr>
                <w:rFonts w:asciiTheme="minorHAnsi" w:hAnsiTheme="minorHAnsi" w:cstheme="minorHAnsi"/>
              </w:rPr>
            </w:pPr>
            <w:r>
              <w:rPr>
                <w:rFonts w:asciiTheme="minorHAnsi" w:hAnsiTheme="minorHAnsi" w:cstheme="minorHAnsi"/>
              </w:rPr>
              <w:t>20</w:t>
            </w:r>
          </w:p>
        </w:tc>
        <w:tc>
          <w:tcPr>
            <w:tcW w:w="425" w:type="dxa"/>
          </w:tcPr>
          <w:p w:rsidR="00985C5E" w:rsidRPr="008B4C37" w:rsidRDefault="00985C5E"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985C5E" w:rsidRPr="00127468" w:rsidRDefault="00985C5E" w:rsidP="00B67C9D">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c>
          <w:tcPr>
            <w:tcW w:w="4938" w:type="dxa"/>
            <w:gridSpan w:val="3"/>
            <w:shd w:val="clear" w:color="auto" w:fill="auto"/>
          </w:tcPr>
          <w:p w:rsidR="00985C5E" w:rsidRPr="00127468" w:rsidRDefault="00985C5E" w:rsidP="00B67C9D">
            <w:pPr>
              <w:snapToGrid w:val="0"/>
              <w:rPr>
                <w:rFonts w:asciiTheme="minorHAnsi" w:hAnsiTheme="minorHAnsi" w:cstheme="minorHAnsi"/>
              </w:rPr>
            </w:pPr>
          </w:p>
        </w:tc>
      </w:tr>
      <w:tr w:rsidR="00985C5E" w:rsidRPr="008B4C37" w:rsidTr="00985C5E">
        <w:trPr>
          <w:gridAfter w:val="2"/>
          <w:wAfter w:w="851" w:type="dxa"/>
        </w:trPr>
        <w:tc>
          <w:tcPr>
            <w:tcW w:w="567" w:type="dxa"/>
          </w:tcPr>
          <w:p w:rsidR="00985C5E" w:rsidRPr="008B4C37" w:rsidRDefault="00985C5E" w:rsidP="00B67C9D">
            <w:pPr>
              <w:snapToGrid w:val="0"/>
              <w:rPr>
                <w:rFonts w:asciiTheme="minorHAnsi" w:hAnsiTheme="minorHAnsi" w:cstheme="minorHAnsi"/>
              </w:rPr>
            </w:pPr>
            <w:r>
              <w:rPr>
                <w:rFonts w:asciiTheme="minorHAnsi" w:hAnsiTheme="minorHAnsi" w:cstheme="minorHAnsi"/>
              </w:rPr>
              <w:t>21</w:t>
            </w:r>
          </w:p>
        </w:tc>
        <w:tc>
          <w:tcPr>
            <w:tcW w:w="425" w:type="dxa"/>
          </w:tcPr>
          <w:p w:rsidR="00985C5E" w:rsidRPr="008B4C37" w:rsidRDefault="00985C5E"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985C5E" w:rsidRPr="00697585" w:rsidRDefault="00985C5E" w:rsidP="00B67C9D">
            <w:pPr>
              <w:snapToGrid w:val="0"/>
              <w:rPr>
                <w:rFonts w:asciiTheme="minorHAnsi" w:hAnsiTheme="minorHAnsi" w:cstheme="minorHAnsi"/>
              </w:rPr>
            </w:pPr>
            <w:r w:rsidRPr="00127468">
              <w:rPr>
                <w:rFonts w:asciiTheme="minorHAnsi" w:hAnsiTheme="minorHAnsi" w:cstheme="minorHAnsi"/>
              </w:rPr>
              <w:t>Κατής Χαράλαμπος</w:t>
            </w:r>
            <w:r>
              <w:rPr>
                <w:rFonts w:asciiTheme="minorHAnsi" w:hAnsiTheme="minorHAnsi" w:cstheme="minorHAnsi"/>
              </w:rPr>
              <w:t xml:space="preserve">  </w:t>
            </w:r>
          </w:p>
        </w:tc>
        <w:tc>
          <w:tcPr>
            <w:tcW w:w="4938" w:type="dxa"/>
            <w:gridSpan w:val="3"/>
            <w:shd w:val="clear" w:color="auto" w:fill="auto"/>
          </w:tcPr>
          <w:p w:rsidR="00985C5E" w:rsidRPr="00127468" w:rsidRDefault="00985C5E" w:rsidP="00B67C9D">
            <w:pPr>
              <w:snapToGrid w:val="0"/>
              <w:rPr>
                <w:rFonts w:asciiTheme="minorHAnsi" w:hAnsiTheme="minorHAnsi" w:cstheme="minorHAnsi"/>
                <w:bCs/>
              </w:rPr>
            </w:pPr>
          </w:p>
        </w:tc>
      </w:tr>
      <w:tr w:rsidR="00985C5E" w:rsidRPr="008B4C37" w:rsidTr="00985C5E">
        <w:trPr>
          <w:gridAfter w:val="2"/>
          <w:wAfter w:w="851" w:type="dxa"/>
        </w:trPr>
        <w:tc>
          <w:tcPr>
            <w:tcW w:w="567" w:type="dxa"/>
          </w:tcPr>
          <w:p w:rsidR="00985C5E" w:rsidRPr="008B4C37" w:rsidRDefault="00985C5E" w:rsidP="00B67C9D">
            <w:pPr>
              <w:snapToGrid w:val="0"/>
              <w:rPr>
                <w:rFonts w:asciiTheme="minorHAnsi" w:hAnsiTheme="minorHAnsi" w:cstheme="minorHAnsi"/>
              </w:rPr>
            </w:pPr>
            <w:r>
              <w:rPr>
                <w:rFonts w:asciiTheme="minorHAnsi" w:hAnsiTheme="minorHAnsi" w:cstheme="minorHAnsi"/>
              </w:rPr>
              <w:t xml:space="preserve"> </w:t>
            </w:r>
          </w:p>
        </w:tc>
        <w:tc>
          <w:tcPr>
            <w:tcW w:w="425" w:type="dxa"/>
          </w:tcPr>
          <w:p w:rsidR="00985C5E" w:rsidRPr="008B4C37" w:rsidRDefault="00985C5E"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985C5E" w:rsidRPr="00697585" w:rsidRDefault="00985C5E" w:rsidP="00B67C9D">
            <w:pPr>
              <w:snapToGrid w:val="0"/>
              <w:rPr>
                <w:rFonts w:asciiTheme="minorHAnsi" w:hAnsiTheme="minorHAnsi" w:cstheme="minorHAnsi"/>
              </w:rPr>
            </w:pPr>
          </w:p>
        </w:tc>
        <w:tc>
          <w:tcPr>
            <w:tcW w:w="4938" w:type="dxa"/>
            <w:gridSpan w:val="3"/>
            <w:shd w:val="clear" w:color="auto" w:fill="auto"/>
          </w:tcPr>
          <w:p w:rsidR="00985C5E" w:rsidRPr="00127468" w:rsidRDefault="00985C5E" w:rsidP="00B67C9D">
            <w:pPr>
              <w:snapToGrid w:val="0"/>
              <w:rPr>
                <w:rFonts w:asciiTheme="minorHAnsi" w:hAnsiTheme="minorHAnsi" w:cstheme="minorHAnsi"/>
              </w:rPr>
            </w:pPr>
          </w:p>
        </w:tc>
      </w:tr>
    </w:tbl>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B12" w:rsidRDefault="001D6B12">
      <w:r>
        <w:separator/>
      </w:r>
    </w:p>
  </w:endnote>
  <w:endnote w:type="continuationSeparator" w:id="0">
    <w:p w:rsidR="001D6B12" w:rsidRDefault="001D6B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B12" w:rsidRDefault="001D6B12">
      <w:r>
        <w:separator/>
      </w:r>
    </w:p>
  </w:footnote>
  <w:footnote w:type="continuationSeparator" w:id="0">
    <w:p w:rsidR="001D6B12" w:rsidRDefault="001D6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DA29D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DA29DA">
                <w:pPr>
                  <w:pStyle w:val="af1"/>
                </w:pPr>
                <w:r>
                  <w:rPr>
                    <w:rStyle w:val="a3"/>
                  </w:rPr>
                  <w:fldChar w:fldCharType="begin"/>
                </w:r>
                <w:r w:rsidR="00C27D34">
                  <w:rPr>
                    <w:rStyle w:val="a3"/>
                  </w:rPr>
                  <w:instrText xml:space="preserve"> PAGE </w:instrText>
                </w:r>
                <w:r>
                  <w:rPr>
                    <w:rStyle w:val="a3"/>
                  </w:rPr>
                  <w:fldChar w:fldCharType="separate"/>
                </w:r>
                <w:r w:rsidR="00985C5E">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C27D3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7">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6"/>
  </w:num>
  <w:num w:numId="7">
    <w:abstractNumId w:val="7"/>
  </w:num>
  <w:num w:numId="8">
    <w:abstractNumId w:val="9"/>
  </w:num>
  <w:num w:numId="9">
    <w:abstractNumId w:val="20"/>
  </w:num>
  <w:num w:numId="10">
    <w:abstractNumId w:val="23"/>
  </w:num>
  <w:num w:numId="11">
    <w:abstractNumId w:val="14"/>
  </w:num>
  <w:num w:numId="12">
    <w:abstractNumId w:val="17"/>
  </w:num>
  <w:num w:numId="13">
    <w:abstractNumId w:val="19"/>
  </w:num>
  <w:num w:numId="14">
    <w:abstractNumId w:val="18"/>
  </w:num>
  <w:num w:numId="15">
    <w:abstractNumId w:val="25"/>
  </w:num>
  <w:num w:numId="16">
    <w:abstractNumId w:val="27"/>
  </w:num>
  <w:num w:numId="17">
    <w:abstractNumId w:val="21"/>
  </w:num>
  <w:num w:numId="18">
    <w:abstractNumId w:val="24"/>
  </w:num>
  <w:num w:numId="19">
    <w:abstractNumId w:val="16"/>
  </w:num>
  <w:num w:numId="20">
    <w:abstractNumId w:val="26"/>
  </w:num>
  <w:num w:numId="21">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464C"/>
    <w:rsid w:val="00085A83"/>
    <w:rsid w:val="00091E4D"/>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D6B12"/>
    <w:rsid w:val="001E01CA"/>
    <w:rsid w:val="001E4D4C"/>
    <w:rsid w:val="001E7132"/>
    <w:rsid w:val="001F071D"/>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D05F0"/>
    <w:rsid w:val="002D284B"/>
    <w:rsid w:val="002E0ADE"/>
    <w:rsid w:val="002E1914"/>
    <w:rsid w:val="002E4DA7"/>
    <w:rsid w:val="002E5119"/>
    <w:rsid w:val="002E59E7"/>
    <w:rsid w:val="002F2D5A"/>
    <w:rsid w:val="002F6C3A"/>
    <w:rsid w:val="002F78A2"/>
    <w:rsid w:val="00301399"/>
    <w:rsid w:val="003025EF"/>
    <w:rsid w:val="00311725"/>
    <w:rsid w:val="0031302F"/>
    <w:rsid w:val="0031553A"/>
    <w:rsid w:val="003202CE"/>
    <w:rsid w:val="0032160F"/>
    <w:rsid w:val="003234B1"/>
    <w:rsid w:val="00324A25"/>
    <w:rsid w:val="00331FD1"/>
    <w:rsid w:val="003332EE"/>
    <w:rsid w:val="003340D2"/>
    <w:rsid w:val="00343BC7"/>
    <w:rsid w:val="00345252"/>
    <w:rsid w:val="00354A9F"/>
    <w:rsid w:val="00365086"/>
    <w:rsid w:val="003666A6"/>
    <w:rsid w:val="003711FC"/>
    <w:rsid w:val="00371783"/>
    <w:rsid w:val="003720FD"/>
    <w:rsid w:val="00374C70"/>
    <w:rsid w:val="003815F0"/>
    <w:rsid w:val="003818B2"/>
    <w:rsid w:val="00384268"/>
    <w:rsid w:val="003907FF"/>
    <w:rsid w:val="00391B77"/>
    <w:rsid w:val="003A0CC8"/>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406541"/>
    <w:rsid w:val="00407BAD"/>
    <w:rsid w:val="00411130"/>
    <w:rsid w:val="00411AEF"/>
    <w:rsid w:val="00411D61"/>
    <w:rsid w:val="004159B8"/>
    <w:rsid w:val="00416B27"/>
    <w:rsid w:val="00424A61"/>
    <w:rsid w:val="00430F0D"/>
    <w:rsid w:val="00435514"/>
    <w:rsid w:val="004371B6"/>
    <w:rsid w:val="0044174D"/>
    <w:rsid w:val="00441C1E"/>
    <w:rsid w:val="0044354A"/>
    <w:rsid w:val="0044667E"/>
    <w:rsid w:val="00447548"/>
    <w:rsid w:val="00453239"/>
    <w:rsid w:val="00456D12"/>
    <w:rsid w:val="00461C24"/>
    <w:rsid w:val="004650CA"/>
    <w:rsid w:val="004700D6"/>
    <w:rsid w:val="0048586E"/>
    <w:rsid w:val="004864AA"/>
    <w:rsid w:val="004901FD"/>
    <w:rsid w:val="00490954"/>
    <w:rsid w:val="00490B36"/>
    <w:rsid w:val="00495AB0"/>
    <w:rsid w:val="004A6A11"/>
    <w:rsid w:val="004A6ABB"/>
    <w:rsid w:val="004A7CE7"/>
    <w:rsid w:val="004B2E58"/>
    <w:rsid w:val="004B7001"/>
    <w:rsid w:val="004B7126"/>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81EA2"/>
    <w:rsid w:val="00582DA8"/>
    <w:rsid w:val="00587294"/>
    <w:rsid w:val="005901BF"/>
    <w:rsid w:val="005912E9"/>
    <w:rsid w:val="005A7C2D"/>
    <w:rsid w:val="005B0894"/>
    <w:rsid w:val="005B0BC6"/>
    <w:rsid w:val="005B4AE6"/>
    <w:rsid w:val="005B55CE"/>
    <w:rsid w:val="005C3D1C"/>
    <w:rsid w:val="005C44F5"/>
    <w:rsid w:val="005C7438"/>
    <w:rsid w:val="005D2212"/>
    <w:rsid w:val="005D264F"/>
    <w:rsid w:val="005E1B4C"/>
    <w:rsid w:val="005E69E6"/>
    <w:rsid w:val="005E7301"/>
    <w:rsid w:val="005F79F8"/>
    <w:rsid w:val="0060147E"/>
    <w:rsid w:val="0060224B"/>
    <w:rsid w:val="006067E5"/>
    <w:rsid w:val="00607865"/>
    <w:rsid w:val="006148EF"/>
    <w:rsid w:val="00620870"/>
    <w:rsid w:val="00625FF1"/>
    <w:rsid w:val="006276DD"/>
    <w:rsid w:val="0063029B"/>
    <w:rsid w:val="00631478"/>
    <w:rsid w:val="006348A7"/>
    <w:rsid w:val="00645374"/>
    <w:rsid w:val="00656B89"/>
    <w:rsid w:val="00676E69"/>
    <w:rsid w:val="00681D92"/>
    <w:rsid w:val="006857DF"/>
    <w:rsid w:val="0068596E"/>
    <w:rsid w:val="006908AC"/>
    <w:rsid w:val="006A5921"/>
    <w:rsid w:val="006A654E"/>
    <w:rsid w:val="006A6F00"/>
    <w:rsid w:val="006A7705"/>
    <w:rsid w:val="006C0FC5"/>
    <w:rsid w:val="006C1CE4"/>
    <w:rsid w:val="006C4E3A"/>
    <w:rsid w:val="006D31EF"/>
    <w:rsid w:val="006E263C"/>
    <w:rsid w:val="006E5497"/>
    <w:rsid w:val="006F0C60"/>
    <w:rsid w:val="006F53B6"/>
    <w:rsid w:val="006F6723"/>
    <w:rsid w:val="00701BD4"/>
    <w:rsid w:val="007026A4"/>
    <w:rsid w:val="00702807"/>
    <w:rsid w:val="00703569"/>
    <w:rsid w:val="007042B4"/>
    <w:rsid w:val="007100F2"/>
    <w:rsid w:val="007121BC"/>
    <w:rsid w:val="00715AED"/>
    <w:rsid w:val="00716C20"/>
    <w:rsid w:val="007177A0"/>
    <w:rsid w:val="0072025A"/>
    <w:rsid w:val="00731EC0"/>
    <w:rsid w:val="00732E33"/>
    <w:rsid w:val="00734FD7"/>
    <w:rsid w:val="00737C1A"/>
    <w:rsid w:val="00741441"/>
    <w:rsid w:val="00741E52"/>
    <w:rsid w:val="00746C9E"/>
    <w:rsid w:val="00751ACD"/>
    <w:rsid w:val="007544DE"/>
    <w:rsid w:val="0076270B"/>
    <w:rsid w:val="007638BA"/>
    <w:rsid w:val="0076723F"/>
    <w:rsid w:val="00771E32"/>
    <w:rsid w:val="007740A4"/>
    <w:rsid w:val="007810CC"/>
    <w:rsid w:val="00781989"/>
    <w:rsid w:val="00782146"/>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F1488"/>
    <w:rsid w:val="00800786"/>
    <w:rsid w:val="008009B9"/>
    <w:rsid w:val="008058C3"/>
    <w:rsid w:val="00805EBB"/>
    <w:rsid w:val="0080716F"/>
    <w:rsid w:val="00810C46"/>
    <w:rsid w:val="00811FE7"/>
    <w:rsid w:val="0081652F"/>
    <w:rsid w:val="00817199"/>
    <w:rsid w:val="008176D0"/>
    <w:rsid w:val="0082068C"/>
    <w:rsid w:val="0082269F"/>
    <w:rsid w:val="008271CB"/>
    <w:rsid w:val="008318A3"/>
    <w:rsid w:val="00833173"/>
    <w:rsid w:val="008345AA"/>
    <w:rsid w:val="00846B24"/>
    <w:rsid w:val="00860C7A"/>
    <w:rsid w:val="0086636B"/>
    <w:rsid w:val="0087175E"/>
    <w:rsid w:val="00875B6B"/>
    <w:rsid w:val="00875FDB"/>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73824"/>
    <w:rsid w:val="00980554"/>
    <w:rsid w:val="00983448"/>
    <w:rsid w:val="00984DA2"/>
    <w:rsid w:val="00984F9E"/>
    <w:rsid w:val="00985C5E"/>
    <w:rsid w:val="009920A5"/>
    <w:rsid w:val="009B2559"/>
    <w:rsid w:val="009C2AE2"/>
    <w:rsid w:val="009C70EB"/>
    <w:rsid w:val="009E0976"/>
    <w:rsid w:val="009E0C69"/>
    <w:rsid w:val="009E172E"/>
    <w:rsid w:val="009E271D"/>
    <w:rsid w:val="009F15CA"/>
    <w:rsid w:val="009F25F6"/>
    <w:rsid w:val="009F268B"/>
    <w:rsid w:val="009F4B5B"/>
    <w:rsid w:val="009F7AB9"/>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4055"/>
    <w:rsid w:val="00BB4DBC"/>
    <w:rsid w:val="00BB51D9"/>
    <w:rsid w:val="00BC396C"/>
    <w:rsid w:val="00BD1E4D"/>
    <w:rsid w:val="00BD45A5"/>
    <w:rsid w:val="00BE3A82"/>
    <w:rsid w:val="00BE740D"/>
    <w:rsid w:val="00BE745D"/>
    <w:rsid w:val="00BF065F"/>
    <w:rsid w:val="00BF070A"/>
    <w:rsid w:val="00BF273F"/>
    <w:rsid w:val="00BF3750"/>
    <w:rsid w:val="00BF3B25"/>
    <w:rsid w:val="00BF42FA"/>
    <w:rsid w:val="00BF4CEB"/>
    <w:rsid w:val="00BF625A"/>
    <w:rsid w:val="00BF73D6"/>
    <w:rsid w:val="00C03E0B"/>
    <w:rsid w:val="00C11E3B"/>
    <w:rsid w:val="00C13255"/>
    <w:rsid w:val="00C1449D"/>
    <w:rsid w:val="00C14D61"/>
    <w:rsid w:val="00C16B68"/>
    <w:rsid w:val="00C27638"/>
    <w:rsid w:val="00C27C4A"/>
    <w:rsid w:val="00C27D34"/>
    <w:rsid w:val="00C32AAA"/>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A29DA"/>
    <w:rsid w:val="00DB049B"/>
    <w:rsid w:val="00DC7B6D"/>
    <w:rsid w:val="00DD0472"/>
    <w:rsid w:val="00DD0523"/>
    <w:rsid w:val="00DD2133"/>
    <w:rsid w:val="00DD5092"/>
    <w:rsid w:val="00DD6312"/>
    <w:rsid w:val="00DD75B3"/>
    <w:rsid w:val="00DE04C3"/>
    <w:rsid w:val="00DE0C41"/>
    <w:rsid w:val="00DE4C84"/>
    <w:rsid w:val="00DE6A3D"/>
    <w:rsid w:val="00DE6FA3"/>
    <w:rsid w:val="00DF0186"/>
    <w:rsid w:val="00DF0C34"/>
    <w:rsid w:val="00DF26DC"/>
    <w:rsid w:val="00DF2DCF"/>
    <w:rsid w:val="00E17A6F"/>
    <w:rsid w:val="00E2646B"/>
    <w:rsid w:val="00E34D19"/>
    <w:rsid w:val="00E367EE"/>
    <w:rsid w:val="00E424AE"/>
    <w:rsid w:val="00E4380B"/>
    <w:rsid w:val="00E45205"/>
    <w:rsid w:val="00E45721"/>
    <w:rsid w:val="00E5018D"/>
    <w:rsid w:val="00E656C8"/>
    <w:rsid w:val="00E71244"/>
    <w:rsid w:val="00E71874"/>
    <w:rsid w:val="00E75371"/>
    <w:rsid w:val="00E76219"/>
    <w:rsid w:val="00E93197"/>
    <w:rsid w:val="00E93D42"/>
    <w:rsid w:val="00E93F40"/>
    <w:rsid w:val="00EB182C"/>
    <w:rsid w:val="00EB2A5A"/>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C3CFB"/>
    <w:rsid w:val="00FC45E7"/>
    <w:rsid w:val="00FC58C9"/>
    <w:rsid w:val="00FC58E5"/>
    <w:rsid w:val="00FD3A79"/>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2324-EA10-4355-BA8E-BA419499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2170</Words>
  <Characters>11719</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13862</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2</cp:revision>
  <cp:lastPrinted>2023-01-26T06:18:00Z</cp:lastPrinted>
  <dcterms:created xsi:type="dcterms:W3CDTF">2023-02-09T07:31:00Z</dcterms:created>
  <dcterms:modified xsi:type="dcterms:W3CDTF">2023-02-09T07:31:00Z</dcterms:modified>
</cp:coreProperties>
</file>