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 xml:space="preserve">  </w:t>
      </w:r>
      <w:r w:rsidR="00385791">
        <w:rPr>
          <w:rFonts w:ascii="Arial" w:hAnsi="Arial" w:cs="Arial"/>
          <w:sz w:val="22"/>
          <w:szCs w:val="22"/>
        </w:rPr>
        <w:t>0</w:t>
      </w:r>
      <w:r w:rsidR="00F2736C" w:rsidRPr="00F2736C">
        <w:rPr>
          <w:rFonts w:ascii="Arial" w:hAnsi="Arial" w:cs="Arial"/>
          <w:sz w:val="22"/>
          <w:szCs w:val="22"/>
        </w:rPr>
        <w:t>4</w:t>
      </w:r>
      <w:r w:rsidR="00851B35">
        <w:rPr>
          <w:rFonts w:ascii="Arial" w:hAnsi="Arial" w:cs="Arial"/>
          <w:sz w:val="22"/>
          <w:szCs w:val="22"/>
        </w:rPr>
        <w:t>/</w:t>
      </w:r>
      <w:r w:rsidR="00BF644B" w:rsidRPr="00560027">
        <w:rPr>
          <w:rFonts w:ascii="Arial" w:hAnsi="Arial" w:cs="Arial"/>
          <w:sz w:val="22"/>
          <w:szCs w:val="22"/>
        </w:rPr>
        <w:t>1</w:t>
      </w:r>
      <w:r w:rsidR="00B725D5">
        <w:rPr>
          <w:rFonts w:ascii="Arial" w:hAnsi="Arial" w:cs="Arial"/>
          <w:sz w:val="22"/>
          <w:szCs w:val="22"/>
        </w:rPr>
        <w:t>1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702FE4" w:rsidRPr="00E76CFB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</w:rPr>
        <w:t xml:space="preserve">           </w:t>
      </w:r>
    </w:p>
    <w:p w:rsidR="00F07B37" w:rsidRPr="00F2736C" w:rsidRDefault="00D84813" w:rsidP="00D84813">
      <w:pPr>
        <w:pStyle w:val="2"/>
        <w:rPr>
          <w:rFonts w:ascii="Arial" w:hAnsi="Arial" w:cs="Arial"/>
          <w:bCs/>
          <w:sz w:val="22"/>
          <w:szCs w:val="22"/>
          <w:lang w:val="en-US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E76CFB">
        <w:rPr>
          <w:rFonts w:ascii="Arial" w:hAnsi="Arial" w:cs="Arial"/>
          <w:bCs/>
          <w:sz w:val="22"/>
          <w:szCs w:val="22"/>
        </w:rPr>
        <w:t>:</w:t>
      </w:r>
      <w:r w:rsidR="00F2736C">
        <w:rPr>
          <w:rFonts w:ascii="Arial" w:hAnsi="Arial" w:cs="Arial"/>
          <w:bCs/>
          <w:sz w:val="22"/>
          <w:szCs w:val="22"/>
          <w:lang w:val="en-US"/>
        </w:rPr>
        <w:t>19706</w:t>
      </w:r>
    </w:p>
    <w:p w:rsidR="00D26D5C" w:rsidRPr="00E76CF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56589D" w:rsidRPr="00F2736C">
        <w:rPr>
          <w:rFonts w:ascii="Arial" w:hAnsi="Arial" w:cs="Arial"/>
          <w:b/>
          <w:sz w:val="22"/>
          <w:szCs w:val="22"/>
        </w:rPr>
        <w:t>0</w:t>
      </w:r>
      <w:r w:rsidR="0097341D" w:rsidRPr="00F2736C">
        <w:rPr>
          <w:rFonts w:ascii="Arial" w:hAnsi="Arial" w:cs="Arial"/>
          <w:b/>
          <w:sz w:val="22"/>
          <w:szCs w:val="22"/>
        </w:rPr>
        <w:t>8</w:t>
      </w:r>
      <w:r w:rsidR="00851B35" w:rsidRPr="00F2736C">
        <w:rPr>
          <w:rFonts w:ascii="Arial" w:hAnsi="Arial" w:cs="Arial"/>
          <w:b/>
          <w:sz w:val="22"/>
          <w:szCs w:val="22"/>
        </w:rPr>
        <w:t xml:space="preserve"> </w:t>
      </w:r>
      <w:r w:rsidR="0018279A" w:rsidRPr="00F2736C">
        <w:rPr>
          <w:rFonts w:ascii="Arial" w:hAnsi="Arial" w:cs="Arial"/>
          <w:b/>
          <w:sz w:val="22"/>
          <w:szCs w:val="22"/>
        </w:rPr>
        <w:t>-</w:t>
      </w:r>
      <w:r w:rsidR="00AE1ACE" w:rsidRPr="00F2736C">
        <w:rPr>
          <w:rFonts w:ascii="Arial" w:hAnsi="Arial" w:cs="Arial"/>
          <w:b/>
          <w:sz w:val="22"/>
          <w:szCs w:val="22"/>
        </w:rPr>
        <w:t>1</w:t>
      </w:r>
      <w:r w:rsidR="00B725D5" w:rsidRPr="00F2736C">
        <w:rPr>
          <w:rFonts w:ascii="Arial" w:hAnsi="Arial" w:cs="Arial"/>
          <w:b/>
          <w:sz w:val="22"/>
          <w:szCs w:val="22"/>
        </w:rPr>
        <w:t>1</w:t>
      </w:r>
      <w:r w:rsidR="00A721E9" w:rsidRPr="00F2736C">
        <w:rPr>
          <w:rFonts w:ascii="Arial" w:hAnsi="Arial" w:cs="Arial"/>
          <w:b/>
          <w:sz w:val="22"/>
          <w:szCs w:val="22"/>
        </w:rPr>
        <w:t>-2022</w:t>
      </w:r>
      <w:r w:rsidR="00A721E9" w:rsidRPr="0088680F">
        <w:rPr>
          <w:rFonts w:ascii="Arial" w:hAnsi="Arial" w:cs="Arial"/>
          <w:sz w:val="22"/>
          <w:szCs w:val="22"/>
        </w:rPr>
        <w:t xml:space="preserve">  ημέρα </w:t>
      </w:r>
      <w:r w:rsidR="0097341D">
        <w:rPr>
          <w:rFonts w:ascii="Arial" w:hAnsi="Arial" w:cs="Arial"/>
          <w:sz w:val="22"/>
          <w:szCs w:val="22"/>
        </w:rPr>
        <w:t>Τρίτη</w:t>
      </w:r>
      <w:r w:rsidR="0056589D">
        <w:rPr>
          <w:rFonts w:ascii="Arial" w:hAnsi="Arial" w:cs="Arial"/>
          <w:sz w:val="22"/>
          <w:szCs w:val="22"/>
        </w:rPr>
        <w:t xml:space="preserve"> </w:t>
      </w:r>
      <w:r w:rsidR="00A721E9" w:rsidRPr="0088680F">
        <w:rPr>
          <w:rFonts w:ascii="Arial" w:hAnsi="Arial" w:cs="Arial"/>
          <w:sz w:val="22"/>
          <w:szCs w:val="22"/>
        </w:rPr>
        <w:t xml:space="preserve"> &amp; ώρα  </w:t>
      </w:r>
      <w:r w:rsidR="00840559" w:rsidRPr="00F2736C">
        <w:rPr>
          <w:rFonts w:ascii="Arial" w:hAnsi="Arial" w:cs="Arial"/>
          <w:b/>
          <w:sz w:val="22"/>
          <w:szCs w:val="22"/>
        </w:rPr>
        <w:t>1</w:t>
      </w:r>
      <w:r w:rsidR="0097341D" w:rsidRPr="00F2736C">
        <w:rPr>
          <w:rFonts w:ascii="Arial" w:hAnsi="Arial" w:cs="Arial"/>
          <w:b/>
          <w:sz w:val="22"/>
          <w:szCs w:val="22"/>
        </w:rPr>
        <w:t>3</w:t>
      </w:r>
      <w:r w:rsidR="00840559" w:rsidRPr="00F2736C">
        <w:rPr>
          <w:rFonts w:ascii="Arial" w:hAnsi="Arial" w:cs="Arial"/>
          <w:b/>
          <w:sz w:val="22"/>
          <w:szCs w:val="22"/>
        </w:rPr>
        <w:t>,</w:t>
      </w:r>
      <w:r w:rsidR="00F2736C" w:rsidRPr="00F2736C">
        <w:rPr>
          <w:rFonts w:ascii="Arial" w:hAnsi="Arial" w:cs="Arial"/>
          <w:b/>
          <w:sz w:val="22"/>
          <w:szCs w:val="22"/>
        </w:rPr>
        <w:t>0</w:t>
      </w:r>
      <w:r w:rsidR="00840559" w:rsidRPr="00F2736C">
        <w:rPr>
          <w:rFonts w:ascii="Arial" w:hAnsi="Arial" w:cs="Arial"/>
          <w:b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F7699" w:rsidRDefault="00DF7699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235D7" w:rsidRPr="000235D7" w:rsidRDefault="000235D7" w:rsidP="0010695D">
      <w:pPr>
        <w:pStyle w:val="af0"/>
        <w:numPr>
          <w:ilvl w:val="0"/>
          <w:numId w:val="14"/>
        </w:numPr>
        <w:jc w:val="both"/>
        <w:rPr>
          <w:rFonts w:ascii="Arial" w:eastAsia="SimSun" w:hAnsi="Arial" w:cs="Arial"/>
          <w:sz w:val="22"/>
          <w:szCs w:val="22"/>
          <w:highlight w:val="white"/>
        </w:rPr>
      </w:pPr>
      <w:bookmarkStart w:id="0" w:name="__DdeLink__474_2103837444"/>
      <w:proofErr w:type="spellStart"/>
      <w:r w:rsidRPr="000235D7">
        <w:rPr>
          <w:rFonts w:ascii="Calibri" w:hAnsi="Calibri" w:cs="Calibri"/>
          <w:b/>
        </w:rPr>
        <w:t>΄</w:t>
      </w:r>
      <w:r w:rsidRPr="000235D7">
        <w:rPr>
          <w:rFonts w:ascii="Arial" w:hAnsi="Arial" w:cs="Arial"/>
          <w:sz w:val="22"/>
          <w:szCs w:val="22"/>
        </w:rPr>
        <w:t>Εκθεση</w:t>
      </w:r>
      <w:proofErr w:type="spellEnd"/>
      <w:r w:rsidRPr="000235D7">
        <w:rPr>
          <w:rFonts w:ascii="Arial" w:hAnsi="Arial" w:cs="Arial"/>
          <w:sz w:val="22"/>
          <w:szCs w:val="22"/>
        </w:rPr>
        <w:t xml:space="preserve"> αποτελεσμάτων εκτέλεσης </w:t>
      </w:r>
      <w:proofErr w:type="spellStart"/>
      <w:r w:rsidRPr="000235D7">
        <w:rPr>
          <w:rFonts w:ascii="Arial" w:hAnsi="Arial" w:cs="Arial"/>
          <w:sz w:val="22"/>
          <w:szCs w:val="22"/>
        </w:rPr>
        <w:t>προυπολογισμού</w:t>
      </w:r>
      <w:proofErr w:type="spellEnd"/>
      <w:r w:rsidRPr="000235D7">
        <w:rPr>
          <w:rFonts w:ascii="Arial" w:hAnsi="Arial" w:cs="Arial"/>
          <w:sz w:val="22"/>
          <w:szCs w:val="22"/>
        </w:rPr>
        <w:t xml:space="preserve"> Γ’ τριμήνου έτους 2022.</w:t>
      </w:r>
    </w:p>
    <w:p w:rsidR="00851B35" w:rsidRPr="007768A8" w:rsidRDefault="00851B35" w:rsidP="0010695D">
      <w:pPr>
        <w:pStyle w:val="ad"/>
        <w:numPr>
          <w:ilvl w:val="0"/>
          <w:numId w:val="14"/>
        </w:numPr>
        <w:rPr>
          <w:rFonts w:ascii="Arial" w:eastAsia="SimSun" w:hAnsi="Arial" w:cs="Arial"/>
          <w:sz w:val="22"/>
          <w:szCs w:val="22"/>
          <w:highlight w:val="white"/>
        </w:rPr>
      </w:pPr>
      <w:r w:rsidRPr="007768A8">
        <w:rPr>
          <w:rFonts w:ascii="Arial" w:eastAsia="SimSun" w:hAnsi="Arial" w:cs="Arial"/>
          <w:sz w:val="22"/>
          <w:szCs w:val="22"/>
          <w:highlight w:val="white"/>
        </w:rPr>
        <w:t xml:space="preserve">Απαλλαγή υπολόγου και έγκριση απόδοσης λογαριασμού του </w:t>
      </w:r>
      <w:proofErr w:type="spellStart"/>
      <w:r w:rsidRPr="007768A8">
        <w:rPr>
          <w:rFonts w:ascii="Arial" w:eastAsia="SimSun" w:hAnsi="Arial" w:cs="Arial"/>
          <w:sz w:val="22"/>
          <w:szCs w:val="22"/>
          <w:highlight w:val="white"/>
        </w:rPr>
        <w:t>αριθμ</w:t>
      </w:r>
      <w:proofErr w:type="spellEnd"/>
      <w:r w:rsidRPr="007768A8">
        <w:rPr>
          <w:rFonts w:ascii="Arial" w:eastAsia="SimSun" w:hAnsi="Arial" w:cs="Arial"/>
          <w:sz w:val="22"/>
          <w:szCs w:val="22"/>
          <w:highlight w:val="white"/>
        </w:rPr>
        <w:t>.</w:t>
      </w:r>
      <w:r w:rsidR="0031670D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Pr="007768A8">
        <w:rPr>
          <w:rFonts w:ascii="Arial" w:eastAsia="SimSun" w:hAnsi="Arial" w:cs="Arial"/>
          <w:sz w:val="22"/>
          <w:szCs w:val="22"/>
          <w:highlight w:val="white"/>
        </w:rPr>
        <w:t xml:space="preserve">2356/2022 Χρηματικού </w:t>
      </w:r>
    </w:p>
    <w:p w:rsidR="0010695D" w:rsidRPr="007768A8" w:rsidRDefault="00851B35" w:rsidP="0010695D">
      <w:pPr>
        <w:pStyle w:val="ad"/>
        <w:ind w:left="1080"/>
        <w:rPr>
          <w:rFonts w:ascii="Arial" w:eastAsia="SimSun" w:hAnsi="Arial" w:cs="Arial"/>
          <w:sz w:val="22"/>
          <w:szCs w:val="22"/>
        </w:rPr>
      </w:pPr>
      <w:r w:rsidRPr="007768A8">
        <w:rPr>
          <w:rFonts w:ascii="Arial" w:eastAsia="SimSun" w:hAnsi="Arial" w:cs="Arial"/>
          <w:sz w:val="22"/>
          <w:szCs w:val="22"/>
          <w:highlight w:val="white"/>
        </w:rPr>
        <w:t>Εντάλματος Προπληρωμής</w:t>
      </w:r>
      <w:r w:rsidRPr="007768A8">
        <w:rPr>
          <w:rFonts w:ascii="Arial" w:eastAsia="SimSun" w:hAnsi="Arial" w:cs="Arial"/>
          <w:sz w:val="22"/>
          <w:szCs w:val="22"/>
        </w:rPr>
        <w:t xml:space="preserve"> .</w:t>
      </w:r>
    </w:p>
    <w:p w:rsidR="0031670D" w:rsidRPr="007768A8" w:rsidRDefault="0031670D" w:rsidP="0031670D">
      <w:pPr>
        <w:pStyle w:val="ad"/>
        <w:numPr>
          <w:ilvl w:val="0"/>
          <w:numId w:val="14"/>
        </w:numPr>
        <w:rPr>
          <w:rFonts w:ascii="Arial" w:eastAsia="SimSun" w:hAnsi="Arial" w:cs="Arial"/>
          <w:sz w:val="22"/>
          <w:szCs w:val="22"/>
          <w:highlight w:val="white"/>
        </w:rPr>
      </w:pPr>
      <w:r w:rsidRPr="007768A8">
        <w:rPr>
          <w:rFonts w:ascii="Arial" w:eastAsia="SimSun" w:hAnsi="Arial" w:cs="Arial"/>
          <w:sz w:val="22"/>
          <w:szCs w:val="22"/>
          <w:highlight w:val="white"/>
        </w:rPr>
        <w:t xml:space="preserve">Απαλλαγή υπολόγου και έγκριση απόδοσης λογαριασμού του </w:t>
      </w:r>
      <w:proofErr w:type="spellStart"/>
      <w:r w:rsidRPr="007768A8">
        <w:rPr>
          <w:rFonts w:ascii="Arial" w:eastAsia="SimSun" w:hAnsi="Arial" w:cs="Arial"/>
          <w:sz w:val="22"/>
          <w:szCs w:val="22"/>
          <w:highlight w:val="white"/>
        </w:rPr>
        <w:t>αριθμ</w:t>
      </w:r>
      <w:proofErr w:type="spellEnd"/>
      <w:r w:rsidRPr="007768A8">
        <w:rPr>
          <w:rFonts w:ascii="Arial" w:eastAsia="SimSun" w:hAnsi="Arial" w:cs="Arial"/>
          <w:sz w:val="22"/>
          <w:szCs w:val="22"/>
          <w:highlight w:val="white"/>
        </w:rPr>
        <w:t>.</w:t>
      </w:r>
      <w:r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Pr="007768A8">
        <w:rPr>
          <w:rFonts w:ascii="Arial" w:eastAsia="SimSun" w:hAnsi="Arial" w:cs="Arial"/>
          <w:sz w:val="22"/>
          <w:szCs w:val="22"/>
          <w:highlight w:val="white"/>
        </w:rPr>
        <w:t>2</w:t>
      </w:r>
      <w:r>
        <w:rPr>
          <w:rFonts w:ascii="Arial" w:eastAsia="SimSun" w:hAnsi="Arial" w:cs="Arial"/>
          <w:sz w:val="22"/>
          <w:szCs w:val="22"/>
          <w:highlight w:val="white"/>
        </w:rPr>
        <w:t>511</w:t>
      </w:r>
      <w:r w:rsidRPr="007768A8">
        <w:rPr>
          <w:rFonts w:ascii="Arial" w:eastAsia="SimSun" w:hAnsi="Arial" w:cs="Arial"/>
          <w:sz w:val="22"/>
          <w:szCs w:val="22"/>
          <w:highlight w:val="white"/>
        </w:rPr>
        <w:t xml:space="preserve">/2022 Χρηματικού </w:t>
      </w:r>
    </w:p>
    <w:p w:rsidR="0031670D" w:rsidRPr="007768A8" w:rsidRDefault="0031670D" w:rsidP="0031670D">
      <w:pPr>
        <w:pStyle w:val="ad"/>
        <w:ind w:left="1080"/>
        <w:rPr>
          <w:rFonts w:ascii="Arial" w:eastAsia="SimSun" w:hAnsi="Arial" w:cs="Arial"/>
          <w:sz w:val="22"/>
          <w:szCs w:val="22"/>
        </w:rPr>
      </w:pPr>
      <w:r w:rsidRPr="007768A8">
        <w:rPr>
          <w:rFonts w:ascii="Arial" w:eastAsia="SimSun" w:hAnsi="Arial" w:cs="Arial"/>
          <w:sz w:val="22"/>
          <w:szCs w:val="22"/>
          <w:highlight w:val="white"/>
        </w:rPr>
        <w:t>Εντάλματος Προπληρωμής</w:t>
      </w:r>
      <w:r w:rsidRPr="007768A8">
        <w:rPr>
          <w:rFonts w:ascii="Arial" w:eastAsia="SimSun" w:hAnsi="Arial" w:cs="Arial"/>
          <w:sz w:val="22"/>
          <w:szCs w:val="22"/>
        </w:rPr>
        <w:t xml:space="preserve"> .</w:t>
      </w:r>
    </w:p>
    <w:p w:rsidR="00833F10" w:rsidRPr="007768A8" w:rsidRDefault="00833F10" w:rsidP="00833F10">
      <w:pPr>
        <w:pStyle w:val="af0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7768A8">
        <w:rPr>
          <w:rFonts w:ascii="Arial" w:hAnsi="Arial" w:cs="Arial"/>
          <w:sz w:val="22"/>
          <w:szCs w:val="22"/>
        </w:rPr>
        <w:t xml:space="preserve">Έγκριση πρακτικών και κατακύρωση αποτελέσματος φανερής πλειοδοτικής δημοπρασίας δημοτικής έκτασης (καλλιεργήσιμης γης) που  βρίσκεται στη θέση «ΚΟΚΚΙΝΟΓΙΕΣ» της Τοπικής Κοινότητας </w:t>
      </w:r>
      <w:proofErr w:type="spellStart"/>
      <w:r w:rsidRPr="007768A8">
        <w:rPr>
          <w:rFonts w:ascii="Arial" w:hAnsi="Arial" w:cs="Arial"/>
          <w:sz w:val="22"/>
          <w:szCs w:val="22"/>
        </w:rPr>
        <w:t>Θουρίου</w:t>
      </w:r>
      <w:proofErr w:type="spellEnd"/>
      <w:r w:rsidRPr="007768A8">
        <w:rPr>
          <w:rFonts w:ascii="Arial" w:hAnsi="Arial" w:cs="Arial"/>
          <w:sz w:val="22"/>
          <w:szCs w:val="22"/>
        </w:rPr>
        <w:t xml:space="preserve">, συνολικής έκτασης 79.975,28 </w:t>
      </w:r>
      <w:proofErr w:type="spellStart"/>
      <w:r w:rsidRPr="007768A8">
        <w:rPr>
          <w:rFonts w:ascii="Arial" w:hAnsi="Arial" w:cs="Arial"/>
          <w:sz w:val="22"/>
          <w:szCs w:val="22"/>
        </w:rPr>
        <w:t>τ.μ</w:t>
      </w:r>
      <w:proofErr w:type="spellEnd"/>
      <w:r w:rsidRPr="007768A8">
        <w:rPr>
          <w:rFonts w:ascii="Arial" w:hAnsi="Arial" w:cs="Arial"/>
          <w:sz w:val="22"/>
          <w:szCs w:val="22"/>
        </w:rPr>
        <w:t>.».</w:t>
      </w:r>
    </w:p>
    <w:p w:rsidR="00833F10" w:rsidRPr="007768A8" w:rsidRDefault="00833F10" w:rsidP="00833F10">
      <w:pPr>
        <w:pStyle w:val="af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7768A8">
        <w:rPr>
          <w:rFonts w:ascii="Arial" w:hAnsi="Arial" w:cs="Arial"/>
          <w:sz w:val="22"/>
          <w:szCs w:val="22"/>
        </w:rPr>
        <w:t xml:space="preserve">Έγκριση πρακτικών και κατακύρωση αποτελέσματος φανερής πλειοδοτικής δημοπρασίας δημοτικής έκτασης (καλλιεργήσιμης γης) που βρίσκεται στη θέση «ΠΟΡΟΣ» της Τοπικής Κοινότητας Προφήτη Ηλία, συνολικής έκτασης 23.158,15 </w:t>
      </w:r>
      <w:proofErr w:type="spellStart"/>
      <w:r w:rsidRPr="007768A8">
        <w:rPr>
          <w:rFonts w:ascii="Arial" w:hAnsi="Arial" w:cs="Arial"/>
          <w:sz w:val="22"/>
          <w:szCs w:val="22"/>
        </w:rPr>
        <w:t>τ.μ</w:t>
      </w:r>
      <w:proofErr w:type="spellEnd"/>
      <w:r w:rsidRPr="007768A8">
        <w:rPr>
          <w:rFonts w:ascii="Arial" w:hAnsi="Arial" w:cs="Arial"/>
          <w:sz w:val="22"/>
          <w:szCs w:val="22"/>
        </w:rPr>
        <w:t>.».</w:t>
      </w:r>
    </w:p>
    <w:p w:rsidR="00833F10" w:rsidRPr="007768A8" w:rsidRDefault="00833F10" w:rsidP="00833F10">
      <w:pPr>
        <w:pStyle w:val="af0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7768A8">
        <w:rPr>
          <w:rFonts w:ascii="Arial" w:hAnsi="Arial" w:cs="Arial"/>
          <w:sz w:val="22"/>
          <w:szCs w:val="22"/>
          <w:lang w:eastAsia="el-GR"/>
        </w:rPr>
        <w:t>Διαγραφή μέρους βεβαιωμένων οφειλών από κατάλογο (Τέλος 0,5% έτους 2015 έως &amp; του έτους 2020 καθώς και του προστίμου) του οφειλέτη Τ.Ν. του Δ. λόγω λανθασμένου τρόπου υπολογισμού της φορολογητέας ύλης.</w:t>
      </w:r>
    </w:p>
    <w:p w:rsidR="00833F10" w:rsidRPr="007768A8" w:rsidRDefault="00833F10" w:rsidP="00833F10">
      <w:pPr>
        <w:pStyle w:val="ad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7768A8">
        <w:rPr>
          <w:rFonts w:ascii="Arial" w:hAnsi="Arial" w:cs="Arial"/>
          <w:sz w:val="22"/>
          <w:szCs w:val="22"/>
          <w:lang w:eastAsia="el-GR"/>
        </w:rPr>
        <w:t xml:space="preserve">Διαγραφή βεβαιωμένης οφειλής από κατάλογο (Τ.Α.Π. μη ηλεκτροδοτούμενου ακινήτου έτους 2021) του οφειλέτη Σ. Ε. του Κ. λόγω λανθασμένου τρόπου υπολογισμού της φορολογητέας ύλης. </w:t>
      </w:r>
    </w:p>
    <w:p w:rsidR="00833F10" w:rsidRPr="007768A8" w:rsidRDefault="00833F10" w:rsidP="00833F10">
      <w:pPr>
        <w:pStyle w:val="af0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7768A8">
        <w:rPr>
          <w:rFonts w:ascii="Arial" w:hAnsi="Arial" w:cs="Arial"/>
          <w:sz w:val="22"/>
          <w:szCs w:val="22"/>
          <w:lang w:eastAsia="el-GR"/>
        </w:rPr>
        <w:t xml:space="preserve">Διαγραφή βεβαιωμένων οφειλών από κατάλογο (Τέλος 0,5 έτους 2019 καθώς και του προστίμου) της </w:t>
      </w:r>
      <w:proofErr w:type="spellStart"/>
      <w:r w:rsidRPr="007768A8">
        <w:rPr>
          <w:rFonts w:ascii="Arial" w:hAnsi="Arial" w:cs="Arial"/>
          <w:sz w:val="22"/>
          <w:szCs w:val="22"/>
          <w:lang w:eastAsia="el-GR"/>
        </w:rPr>
        <w:t>οφειλέτιδας</w:t>
      </w:r>
      <w:proofErr w:type="spellEnd"/>
      <w:r w:rsidRPr="007768A8">
        <w:rPr>
          <w:rFonts w:ascii="Arial" w:hAnsi="Arial" w:cs="Arial"/>
          <w:sz w:val="22"/>
          <w:szCs w:val="22"/>
          <w:lang w:eastAsia="el-GR"/>
        </w:rPr>
        <w:t xml:space="preserve">  Ν.Ε. του Κ.  λόγω λανθασμένου τρόπου υπολογισμού της φορολογητέας ύλης.</w:t>
      </w:r>
    </w:p>
    <w:p w:rsidR="00833F10" w:rsidRPr="007768A8" w:rsidRDefault="00833F10" w:rsidP="00833F10">
      <w:pPr>
        <w:pStyle w:val="ad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7768A8">
        <w:rPr>
          <w:rFonts w:ascii="Arial" w:hAnsi="Arial" w:cs="Arial"/>
          <w:sz w:val="22"/>
          <w:szCs w:val="22"/>
          <w:lang w:eastAsia="el-GR"/>
        </w:rPr>
        <w:t xml:space="preserve">Διαγραφή βεβαιωμένης οφειλής από κατάλογο (Τέλος 0,5 έτους 2020) καθώς και του προστίμου) της  </w:t>
      </w:r>
      <w:proofErr w:type="spellStart"/>
      <w:r w:rsidRPr="007768A8">
        <w:rPr>
          <w:rFonts w:ascii="Arial" w:hAnsi="Arial" w:cs="Arial"/>
          <w:sz w:val="22"/>
          <w:szCs w:val="22"/>
          <w:lang w:eastAsia="el-GR"/>
        </w:rPr>
        <w:t>οφειλέτιδας</w:t>
      </w:r>
      <w:proofErr w:type="spellEnd"/>
      <w:r w:rsidRPr="007768A8">
        <w:rPr>
          <w:rFonts w:ascii="Arial" w:hAnsi="Arial" w:cs="Arial"/>
          <w:sz w:val="22"/>
          <w:szCs w:val="22"/>
          <w:lang w:eastAsia="el-GR"/>
        </w:rPr>
        <w:t xml:space="preserve"> Κ. Γ. του Δ. λόγω λανθασμένου τρόπου υπολογισμού της φορολογητέας ύλης.</w:t>
      </w:r>
    </w:p>
    <w:p w:rsidR="00833F10" w:rsidRPr="007768A8" w:rsidRDefault="006B7B54" w:rsidP="006B7B54">
      <w:pPr>
        <w:pStyle w:val="ad"/>
        <w:numPr>
          <w:ilvl w:val="0"/>
          <w:numId w:val="14"/>
        </w:num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7768A8">
        <w:rPr>
          <w:rFonts w:ascii="Arial" w:eastAsia="SimSun" w:hAnsi="Arial" w:cs="Arial"/>
          <w:sz w:val="22"/>
          <w:szCs w:val="22"/>
        </w:rPr>
        <w:t>΄Εγκριση</w:t>
      </w:r>
      <w:proofErr w:type="spellEnd"/>
      <w:r w:rsidRPr="007768A8">
        <w:rPr>
          <w:rFonts w:ascii="Arial" w:eastAsia="SimSun" w:hAnsi="Arial" w:cs="Arial"/>
          <w:sz w:val="22"/>
          <w:szCs w:val="22"/>
        </w:rPr>
        <w:t xml:space="preserve"> </w:t>
      </w:r>
      <w:r w:rsidRPr="007768A8">
        <w:rPr>
          <w:rFonts w:ascii="Arial" w:hAnsi="Arial" w:cs="Arial"/>
          <w:sz w:val="22"/>
          <w:szCs w:val="22"/>
        </w:rPr>
        <w:t xml:space="preserve"> του Πρακτικού Ι Ηλεκτρονικής Δημοπρασίας με Α/Α ΕΣΗΔΗΣ 192527 του έργου: </w:t>
      </w:r>
      <w:r w:rsidRPr="007768A8">
        <w:rPr>
          <w:rStyle w:val="af2"/>
          <w:rFonts w:ascii="Arial" w:eastAsia="SimSun" w:hAnsi="Arial" w:cs="Arial"/>
          <w:color w:val="000000"/>
          <w:sz w:val="22"/>
          <w:szCs w:val="22"/>
          <w:lang w:bidi="hi-IN"/>
        </w:rPr>
        <w:t xml:space="preserve"> </w:t>
      </w:r>
      <w:r w:rsidRPr="007768A8">
        <w:rPr>
          <w:rFonts w:ascii="Arial" w:eastAsia="Calibri" w:hAnsi="Arial" w:cs="Arial"/>
          <w:sz w:val="22"/>
          <w:szCs w:val="22"/>
        </w:rPr>
        <w:t>«ΔΗΜΙΟΥΡΓΙΑ ΧΩΡΩΝ ΠΡΑΣΙΝΟΥ – ΠΑΡΚΑ ΤΣΕΠΗΣ</w:t>
      </w:r>
      <w:r w:rsidR="00D010AE" w:rsidRPr="007768A8">
        <w:rPr>
          <w:rFonts w:ascii="Arial" w:eastAsia="Calibri" w:hAnsi="Arial" w:cs="Arial"/>
          <w:sz w:val="22"/>
          <w:szCs w:val="22"/>
        </w:rPr>
        <w:t>».</w:t>
      </w:r>
    </w:p>
    <w:p w:rsidR="00D010AE" w:rsidRPr="007768A8" w:rsidRDefault="00D010AE" w:rsidP="006B7B54">
      <w:pPr>
        <w:pStyle w:val="ad"/>
        <w:numPr>
          <w:ilvl w:val="0"/>
          <w:numId w:val="14"/>
        </w:num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proofErr w:type="spellStart"/>
      <w:r w:rsidRPr="007768A8">
        <w:rPr>
          <w:rFonts w:ascii="Arial" w:eastAsia="Calibri" w:hAnsi="Arial" w:cs="Arial"/>
          <w:sz w:val="22"/>
          <w:szCs w:val="22"/>
        </w:rPr>
        <w:t>΄Εγκριση</w:t>
      </w:r>
      <w:proofErr w:type="spellEnd"/>
      <w:r w:rsidRPr="007768A8">
        <w:rPr>
          <w:rFonts w:ascii="Arial" w:eastAsia="Calibri" w:hAnsi="Arial" w:cs="Arial"/>
          <w:sz w:val="22"/>
          <w:szCs w:val="22"/>
        </w:rPr>
        <w:t xml:space="preserve"> Τεχνικών Προδιαγραφών της </w:t>
      </w:r>
      <w:proofErr w:type="spellStart"/>
      <w:r w:rsidRPr="007768A8">
        <w:rPr>
          <w:rFonts w:ascii="Arial" w:eastAsia="Calibri" w:hAnsi="Arial" w:cs="Arial"/>
          <w:sz w:val="22"/>
          <w:szCs w:val="22"/>
        </w:rPr>
        <w:t>υπ΄αριθ</w:t>
      </w:r>
      <w:proofErr w:type="spellEnd"/>
      <w:r w:rsidR="007768A8" w:rsidRPr="007768A8">
        <w:rPr>
          <w:rFonts w:ascii="Arial" w:eastAsia="Calibri" w:hAnsi="Arial" w:cs="Arial"/>
          <w:sz w:val="22"/>
          <w:szCs w:val="22"/>
        </w:rPr>
        <w:t>. 75/25.10.2022 Τεχνικής Μελέτης  : «ΠΡΟΜΗΘΕΙΑ ΕΞΟΠΛΙΣΜΟΥ ΚΛΑΣΙΚΟΥ ΑΘΛΗΤΙΣΜΟΥ ΔΗΜΟΤΙΚΟΥ ΣΤΑΔΙΟΥ ΛΙΒΑΔΕΙΑΣ»  και καθορισμός του τρόπου εκτέλεσης της προμήθειας με ηλεκτρονική ανοικτή διαδικασία άνω των ορίων.</w:t>
      </w:r>
    </w:p>
    <w:p w:rsidR="007768A8" w:rsidRPr="007768A8" w:rsidRDefault="007768A8" w:rsidP="007768A8">
      <w:pPr>
        <w:pStyle w:val="50"/>
        <w:numPr>
          <w:ilvl w:val="0"/>
          <w:numId w:val="14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7768A8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7768A8">
        <w:rPr>
          <w:rFonts w:ascii="Arial" w:hAnsi="Arial" w:cs="Arial"/>
          <w:sz w:val="22"/>
          <w:szCs w:val="22"/>
        </w:rPr>
        <w:t>υπ΄</w:t>
      </w:r>
      <w:proofErr w:type="spellEnd"/>
      <w:r w:rsidRPr="007768A8">
        <w:rPr>
          <w:rFonts w:ascii="Arial" w:hAnsi="Arial" w:cs="Arial"/>
          <w:sz w:val="22"/>
          <w:szCs w:val="22"/>
        </w:rPr>
        <w:t xml:space="preserve"> αριθμό 2564</w:t>
      </w:r>
      <w:r w:rsidRPr="007768A8">
        <w:rPr>
          <w:rFonts w:ascii="Arial" w:hAnsi="Arial" w:cs="Arial"/>
          <w:spacing w:val="2"/>
          <w:sz w:val="22"/>
          <w:szCs w:val="22"/>
        </w:rPr>
        <w:t xml:space="preserve">/21.10.2022 (ΑΔΑ: 6ΞΒΔ7ΛΗ-ΔΝΡ) Απόφασης ένταξης της πράξης «ΑΣΤΙΚΕΣ ΑΝΑΠΛΑΣΕΙΣ ΠΕΡΙΟΧΗΣ </w:t>
      </w:r>
      <w:proofErr w:type="spellStart"/>
      <w:r w:rsidRPr="007768A8">
        <w:rPr>
          <w:rFonts w:ascii="Arial" w:hAnsi="Arial" w:cs="Arial"/>
          <w:spacing w:val="2"/>
          <w:sz w:val="22"/>
          <w:szCs w:val="22"/>
        </w:rPr>
        <w:t>΄΄ΠΗΓΩΝ</w:t>
      </w:r>
      <w:proofErr w:type="spellEnd"/>
      <w:r w:rsidRPr="007768A8">
        <w:rPr>
          <w:rFonts w:ascii="Arial" w:hAnsi="Arial" w:cs="Arial"/>
          <w:spacing w:val="2"/>
          <w:sz w:val="22"/>
          <w:szCs w:val="22"/>
        </w:rPr>
        <w:t xml:space="preserve"> ΚΡΥΑΣ΄΄ ΚΑΙ ΠΑΡΟΧΘΙΩΝ ΠΕΡΙΟΧΩΝ ΠΟΤΑΜΟΥ ΕΡΚΥΝΑΣ» με Κωδικό ΟΠΣ 5179782 στο Επιχειρησιακό Πρόγραμμα «Στερεά Ελλάδα 2014-2020» του</w:t>
      </w:r>
      <w:r w:rsidRPr="007768A8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 Περιφερειάρχη Στερεάς Ελλάδας συνολικού προϋπολογισμού 886.000,00€ συμπεριλαμβανομένου του ΦΠΑ με επιλέξιμη δημόσια δαπάνη πράξης 736.659,96€ με κωδ. ΣΑ </w:t>
      </w:r>
      <w:r w:rsidRPr="007768A8">
        <w:rPr>
          <w:rFonts w:ascii="Arial" w:hAnsi="Arial" w:cs="Arial"/>
          <w:spacing w:val="2"/>
          <w:sz w:val="22"/>
          <w:szCs w:val="22"/>
        </w:rPr>
        <w:t xml:space="preserve">ΕΠ0561 και Κωδικό </w:t>
      </w:r>
      <w:proofErr w:type="spellStart"/>
      <w:r w:rsidRPr="007768A8">
        <w:rPr>
          <w:rFonts w:ascii="Arial" w:hAnsi="Arial" w:cs="Arial"/>
          <w:spacing w:val="2"/>
          <w:sz w:val="22"/>
          <w:szCs w:val="22"/>
        </w:rPr>
        <w:t>Ενάριθμου</w:t>
      </w:r>
      <w:proofErr w:type="spellEnd"/>
      <w:r w:rsidRPr="007768A8">
        <w:rPr>
          <w:rFonts w:ascii="Arial" w:hAnsi="Arial" w:cs="Arial"/>
          <w:spacing w:val="2"/>
          <w:sz w:val="22"/>
          <w:szCs w:val="22"/>
        </w:rPr>
        <w:t xml:space="preserve"> 2022ΕΠ05610018</w:t>
      </w:r>
      <w:r w:rsidRPr="007768A8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7768A8" w:rsidRDefault="007768A8" w:rsidP="007768A8">
      <w:pPr>
        <w:pStyle w:val="60"/>
        <w:numPr>
          <w:ilvl w:val="0"/>
          <w:numId w:val="14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7768A8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7768A8">
        <w:rPr>
          <w:rFonts w:ascii="Arial" w:hAnsi="Arial" w:cs="Arial"/>
          <w:sz w:val="22"/>
          <w:szCs w:val="22"/>
        </w:rPr>
        <w:t>υπ΄</w:t>
      </w:r>
      <w:proofErr w:type="spellEnd"/>
      <w:r w:rsidRPr="007768A8">
        <w:rPr>
          <w:rFonts w:ascii="Arial" w:hAnsi="Arial" w:cs="Arial"/>
          <w:sz w:val="22"/>
          <w:szCs w:val="22"/>
        </w:rPr>
        <w:t xml:space="preserve"> αριθμό</w:t>
      </w:r>
      <w:r w:rsidRPr="007768A8">
        <w:rPr>
          <w:rFonts w:ascii="Arial" w:eastAsia="SimSun" w:hAnsi="Arial" w:cs="Arial"/>
          <w:bCs/>
          <w:iCs/>
          <w:sz w:val="22"/>
          <w:szCs w:val="22"/>
        </w:rPr>
        <w:t xml:space="preserve"> 324502/14-10-2022 (ΑΔΑ: 9ΥΨ0465ΧΘΞ-ΜΗΩ) Απόφαση της Γενικής Γραμματέας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«</w:t>
      </w:r>
      <w:r w:rsidRPr="007768A8">
        <w:rPr>
          <w:rFonts w:ascii="Arial" w:hAnsi="Arial" w:cs="Arial"/>
          <w:bCs/>
          <w:iCs/>
          <w:sz w:val="22"/>
          <w:szCs w:val="22"/>
        </w:rPr>
        <w:t>Αποκατάσταση βλαβών δημοτικού οδικού δικτύου Λιβαδειάς</w:t>
      </w:r>
      <w:r w:rsidRPr="007768A8">
        <w:rPr>
          <w:rFonts w:ascii="Arial" w:eastAsia="SimSun" w:hAnsi="Arial" w:cs="Arial"/>
          <w:bCs/>
          <w:iCs/>
          <w:sz w:val="22"/>
          <w:szCs w:val="22"/>
        </w:rPr>
        <w:t xml:space="preserve">» προϋπολογισμού </w:t>
      </w:r>
      <w:r w:rsidRPr="007768A8">
        <w:rPr>
          <w:rFonts w:ascii="Arial" w:hAnsi="Arial" w:cs="Arial"/>
          <w:bCs/>
          <w:iCs/>
          <w:sz w:val="22"/>
          <w:szCs w:val="22"/>
        </w:rPr>
        <w:t>500.000,00</w:t>
      </w:r>
      <w:r w:rsidRPr="007768A8">
        <w:rPr>
          <w:rFonts w:ascii="Arial" w:eastAsia="SimSun" w:hAnsi="Arial" w:cs="Arial"/>
          <w:bCs/>
          <w:iCs/>
          <w:sz w:val="22"/>
          <w:szCs w:val="22"/>
        </w:rPr>
        <w:t xml:space="preserve">€ συμπεριλαμβανομένου του ΦΠΑ σε βάρος του προϋπολογισμού του </w:t>
      </w:r>
      <w:proofErr w:type="spellStart"/>
      <w:r w:rsidRPr="007768A8">
        <w:rPr>
          <w:rFonts w:ascii="Arial" w:eastAsia="SimSun" w:hAnsi="Arial" w:cs="Arial"/>
          <w:bCs/>
          <w:iCs/>
          <w:sz w:val="22"/>
          <w:szCs w:val="22"/>
        </w:rPr>
        <w:t>ενάριθμου</w:t>
      </w:r>
      <w:proofErr w:type="spellEnd"/>
      <w:r w:rsidRPr="007768A8">
        <w:rPr>
          <w:rFonts w:ascii="Arial" w:eastAsia="SimSun" w:hAnsi="Arial" w:cs="Arial"/>
          <w:bCs/>
          <w:iCs/>
          <w:sz w:val="22"/>
          <w:szCs w:val="22"/>
        </w:rPr>
        <w:t xml:space="preserve"> έργου 2014ΣΕ57100004 της ΣΑΕ 571 του Π.Δ.Ε.</w:t>
      </w:r>
    </w:p>
    <w:p w:rsidR="00C9170D" w:rsidRPr="008F6A2A" w:rsidRDefault="00C9170D" w:rsidP="00C9170D">
      <w:pPr>
        <w:pStyle w:val="6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F6A2A">
        <w:rPr>
          <w:rFonts w:ascii="Arial" w:hAnsi="Arial" w:cs="Arial"/>
          <w:color w:val="000000"/>
          <w:sz w:val="22"/>
          <w:szCs w:val="22"/>
        </w:rPr>
        <w:t xml:space="preserve">Αποδοχή της </w:t>
      </w:r>
      <w:proofErr w:type="spellStart"/>
      <w:r w:rsidRPr="008F6A2A">
        <w:rPr>
          <w:rFonts w:ascii="Arial" w:hAnsi="Arial" w:cs="Arial"/>
          <w:color w:val="000000"/>
          <w:sz w:val="22"/>
          <w:szCs w:val="22"/>
        </w:rPr>
        <w:t>υπ΄</w:t>
      </w:r>
      <w:proofErr w:type="spellEnd"/>
      <w:r w:rsidRPr="008F6A2A">
        <w:rPr>
          <w:rFonts w:ascii="Arial" w:hAnsi="Arial" w:cs="Arial"/>
          <w:color w:val="000000"/>
          <w:sz w:val="22"/>
          <w:szCs w:val="22"/>
        </w:rPr>
        <w:t xml:space="preserve"> αριθμόν </w:t>
      </w:r>
      <w:r w:rsidRPr="008F6A2A">
        <w:rPr>
          <w:rFonts w:ascii="Arial" w:hAnsi="Arial" w:cs="Arial"/>
          <w:bCs/>
          <w:color w:val="000000"/>
          <w:sz w:val="22"/>
          <w:szCs w:val="22"/>
        </w:rPr>
        <w:t>77 /27.10.2022</w:t>
      </w:r>
      <w:r w:rsidRPr="008F6A2A">
        <w:rPr>
          <w:rFonts w:ascii="Arial" w:hAnsi="Arial" w:cs="Arial"/>
          <w:color w:val="000000"/>
          <w:sz w:val="22"/>
          <w:szCs w:val="22"/>
        </w:rPr>
        <w:t xml:space="preserve">  Τεχνικής Μελέτης με τίτλο: </w:t>
      </w:r>
      <w:r w:rsidRPr="008F6A2A">
        <w:rPr>
          <w:rFonts w:ascii="Arial" w:hAnsi="Arial" w:cs="Arial"/>
          <w:bCs/>
          <w:color w:val="000000"/>
          <w:sz w:val="22"/>
          <w:szCs w:val="22"/>
        </w:rPr>
        <w:t xml:space="preserve">« ΑΠΟΚΑΤΑΣΤΑΣΗ ΟΔΟΥ ΠΡΟΣΒΑΣΗΣ ΣΤΗΝ ΙΕΡΑ ΜΟΝΗ ΑΓΙΩΝ ΘΕΟΔΩΡΩΝ ΠΕΡΙΟΧΗΣ ΟΙΚΙΣΜΟΥ ΠΑΝΑΓΙΑΣ ΚΑΛΑΜΙΩΤΙΣΣΑΣ  </w:t>
      </w:r>
      <w:r w:rsidRPr="008F6A2A">
        <w:rPr>
          <w:rFonts w:ascii="Arial" w:eastAsia="Arial Narrow" w:hAnsi="Arial" w:cs="Arial"/>
          <w:bCs/>
          <w:color w:val="000000"/>
          <w:sz w:val="22"/>
          <w:szCs w:val="22"/>
        </w:rPr>
        <w:t>»</w:t>
      </w:r>
    </w:p>
    <w:p w:rsidR="00477CD2" w:rsidRDefault="00477CD2" w:rsidP="00477CD2">
      <w:pPr>
        <w:pStyle w:val="6"/>
        <w:numPr>
          <w:ilvl w:val="0"/>
          <w:numId w:val="14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477CD2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477CD2">
        <w:rPr>
          <w:rFonts w:ascii="Arial" w:hAnsi="Arial" w:cs="Arial"/>
          <w:sz w:val="22"/>
          <w:szCs w:val="22"/>
        </w:rPr>
        <w:t>υπ΄</w:t>
      </w:r>
      <w:proofErr w:type="spellEnd"/>
      <w:r w:rsidRPr="00477CD2">
        <w:rPr>
          <w:rFonts w:ascii="Arial" w:hAnsi="Arial" w:cs="Arial"/>
          <w:sz w:val="22"/>
          <w:szCs w:val="22"/>
        </w:rPr>
        <w:t xml:space="preserve"> αριθμό</w:t>
      </w:r>
      <w:r w:rsidRPr="00477CD2">
        <w:rPr>
          <w:rFonts w:ascii="Arial" w:eastAsia="SimSun" w:hAnsi="Arial" w:cs="Arial"/>
          <w:bCs/>
          <w:iCs/>
          <w:sz w:val="22"/>
          <w:szCs w:val="22"/>
        </w:rPr>
        <w:t xml:space="preserve"> 336490/26.10.2022 (ΑΔΑ: ΩΤΥΑ465ΧΘΞ-Ω4Χ) Απόφαση της Γενικής Γραμματέας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«</w:t>
      </w:r>
      <w:r w:rsidRPr="00477CD2">
        <w:rPr>
          <w:rFonts w:ascii="Arial" w:hAnsi="Arial" w:cs="Arial"/>
          <w:bCs/>
          <w:iCs/>
          <w:sz w:val="22"/>
          <w:szCs w:val="22"/>
        </w:rPr>
        <w:t xml:space="preserve">Αποκατάσταση οδού πρόσβασης στην Ιερά Μονή Αγίων Θεοδώρων περιοχής οικισμού Παναγίας </w:t>
      </w:r>
      <w:proofErr w:type="spellStart"/>
      <w:r w:rsidRPr="00477CD2">
        <w:rPr>
          <w:rFonts w:ascii="Arial" w:hAnsi="Arial" w:cs="Arial"/>
          <w:bCs/>
          <w:iCs/>
          <w:sz w:val="22"/>
          <w:szCs w:val="22"/>
        </w:rPr>
        <w:t>Καλαμιώτισσας</w:t>
      </w:r>
      <w:proofErr w:type="spellEnd"/>
      <w:r w:rsidRPr="00477CD2">
        <w:rPr>
          <w:rFonts w:ascii="Arial" w:eastAsia="SimSun" w:hAnsi="Arial" w:cs="Arial"/>
          <w:bCs/>
          <w:iCs/>
          <w:sz w:val="22"/>
          <w:szCs w:val="22"/>
        </w:rPr>
        <w:t xml:space="preserve">» προϋπολογισμού </w:t>
      </w:r>
      <w:r w:rsidRPr="00477CD2">
        <w:rPr>
          <w:rFonts w:ascii="Arial" w:hAnsi="Arial" w:cs="Arial"/>
          <w:bCs/>
          <w:iCs/>
          <w:sz w:val="22"/>
          <w:szCs w:val="22"/>
        </w:rPr>
        <w:t>500.000,00</w:t>
      </w:r>
      <w:r w:rsidRPr="00477CD2">
        <w:rPr>
          <w:rFonts w:ascii="Arial" w:eastAsia="SimSun" w:hAnsi="Arial" w:cs="Arial"/>
          <w:bCs/>
          <w:iCs/>
          <w:sz w:val="22"/>
          <w:szCs w:val="22"/>
        </w:rPr>
        <w:t xml:space="preserve">€ συμπεριλαμβανομένου του ΦΠΑ σε βάρος του προϋπολογισμού του </w:t>
      </w:r>
      <w:proofErr w:type="spellStart"/>
      <w:r w:rsidRPr="00477CD2">
        <w:rPr>
          <w:rFonts w:ascii="Arial" w:eastAsia="SimSun" w:hAnsi="Arial" w:cs="Arial"/>
          <w:bCs/>
          <w:iCs/>
          <w:sz w:val="22"/>
          <w:szCs w:val="22"/>
        </w:rPr>
        <w:t>ενάριθμου</w:t>
      </w:r>
      <w:proofErr w:type="spellEnd"/>
      <w:r w:rsidRPr="00477CD2">
        <w:rPr>
          <w:rFonts w:ascii="Arial" w:eastAsia="SimSun" w:hAnsi="Arial" w:cs="Arial"/>
          <w:bCs/>
          <w:iCs/>
          <w:sz w:val="22"/>
          <w:szCs w:val="22"/>
        </w:rPr>
        <w:t xml:space="preserve"> έργου 2014ΣΕ57100004 της ΣΑΕ 571 του Π.Δ.Ε.</w:t>
      </w:r>
    </w:p>
    <w:p w:rsidR="00872E85" w:rsidRPr="00E02262" w:rsidRDefault="00872E85" w:rsidP="00872E85">
      <w:pPr>
        <w:pStyle w:val="af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72E85">
        <w:rPr>
          <w:rFonts w:ascii="Arial" w:hAnsi="Arial" w:cs="Arial"/>
          <w:color w:val="000000"/>
          <w:sz w:val="22"/>
          <w:szCs w:val="22"/>
        </w:rPr>
        <w:t xml:space="preserve">Αποδοχή της </w:t>
      </w:r>
      <w:proofErr w:type="spellStart"/>
      <w:r w:rsidRPr="00872E85">
        <w:rPr>
          <w:rFonts w:ascii="Arial" w:hAnsi="Arial" w:cs="Arial"/>
          <w:color w:val="000000"/>
          <w:sz w:val="22"/>
          <w:szCs w:val="22"/>
        </w:rPr>
        <w:t>υπ΄</w:t>
      </w:r>
      <w:proofErr w:type="spellEnd"/>
      <w:r w:rsidRPr="00872E85">
        <w:rPr>
          <w:rFonts w:ascii="Arial" w:hAnsi="Arial" w:cs="Arial"/>
          <w:color w:val="000000"/>
          <w:sz w:val="22"/>
          <w:szCs w:val="22"/>
        </w:rPr>
        <w:t xml:space="preserve"> αριθμόν </w:t>
      </w:r>
      <w:r w:rsidRPr="00872E85">
        <w:rPr>
          <w:rFonts w:ascii="Arial" w:hAnsi="Arial" w:cs="Arial"/>
          <w:bCs/>
          <w:color w:val="000000"/>
          <w:sz w:val="22"/>
          <w:szCs w:val="22"/>
        </w:rPr>
        <w:t>64 /28.09.2022</w:t>
      </w:r>
      <w:r w:rsidRPr="00872E85">
        <w:rPr>
          <w:rFonts w:ascii="Arial" w:hAnsi="Arial" w:cs="Arial"/>
          <w:color w:val="000000"/>
          <w:sz w:val="22"/>
          <w:szCs w:val="22"/>
        </w:rPr>
        <w:t xml:space="preserve">  Τεχνικής Μελέτης με τίτλο: </w:t>
      </w:r>
      <w:bookmarkStart w:id="1" w:name="__DdeLink__5530_3239253201"/>
      <w:r w:rsidRPr="00872E85">
        <w:rPr>
          <w:rFonts w:ascii="Arial" w:hAnsi="Arial" w:cs="Arial"/>
          <w:bCs/>
          <w:color w:val="000000"/>
          <w:sz w:val="22"/>
          <w:szCs w:val="22"/>
        </w:rPr>
        <w:t xml:space="preserve">« ΔΗΜΟΤΙΚΗ ΟΔΟΠΟΙΪΑ ΚΥΡΙΑΚΙΟΥ </w:t>
      </w:r>
      <w:r w:rsidRPr="00872E85">
        <w:rPr>
          <w:rFonts w:ascii="Arial" w:eastAsia="Arial Narrow" w:hAnsi="Arial" w:cs="Arial"/>
          <w:bCs/>
          <w:color w:val="000000"/>
          <w:sz w:val="22"/>
          <w:szCs w:val="22"/>
        </w:rPr>
        <w:t>»</w:t>
      </w:r>
      <w:bookmarkStart w:id="2" w:name="__DdeLink__230_1182636854"/>
      <w:bookmarkEnd w:id="1"/>
      <w:bookmarkEnd w:id="2"/>
      <w:r w:rsidR="00E02262" w:rsidRPr="00E02262">
        <w:rPr>
          <w:rFonts w:ascii="Arial" w:eastAsia="SimSun" w:hAnsi="Arial" w:cs="Arial"/>
          <w:bCs/>
          <w:color w:val="000000"/>
          <w:sz w:val="22"/>
          <w:szCs w:val="22"/>
        </w:rPr>
        <w:t>.</w:t>
      </w:r>
    </w:p>
    <w:p w:rsidR="00E02262" w:rsidRPr="00BF1BCA" w:rsidRDefault="00E02262" w:rsidP="00872E85">
      <w:pPr>
        <w:pStyle w:val="af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Cs/>
          <w:color w:val="000000"/>
          <w:sz w:val="22"/>
          <w:szCs w:val="22"/>
          <w:lang w:val="en-US"/>
        </w:rPr>
        <w:lastRenderedPageBreak/>
        <w:t>A</w:t>
      </w:r>
      <w:proofErr w:type="spellStart"/>
      <w:r>
        <w:rPr>
          <w:rFonts w:ascii="Arial" w:eastAsia="SimSun" w:hAnsi="Arial" w:cs="Arial"/>
          <w:bCs/>
          <w:color w:val="000000"/>
          <w:sz w:val="22"/>
          <w:szCs w:val="22"/>
        </w:rPr>
        <w:t>ποδοχή</w:t>
      </w:r>
      <w:proofErr w:type="spellEnd"/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της </w:t>
      </w:r>
      <w:proofErr w:type="spellStart"/>
      <w:r>
        <w:rPr>
          <w:rFonts w:ascii="Arial" w:eastAsia="SimSun" w:hAnsi="Arial" w:cs="Arial"/>
          <w:bCs/>
          <w:color w:val="000000"/>
          <w:sz w:val="22"/>
          <w:szCs w:val="22"/>
        </w:rPr>
        <w:t>υπ΄αριθμό</w:t>
      </w:r>
      <w:proofErr w:type="spellEnd"/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72/18.10.2022 Τεχνικής Μελέτης με </w:t>
      </w:r>
      <w:proofErr w:type="gramStart"/>
      <w:r>
        <w:rPr>
          <w:rFonts w:ascii="Arial" w:eastAsia="SimSun" w:hAnsi="Arial" w:cs="Arial"/>
          <w:bCs/>
          <w:color w:val="000000"/>
          <w:sz w:val="22"/>
          <w:szCs w:val="22"/>
        </w:rPr>
        <w:t>τίτλο :</w:t>
      </w:r>
      <w:proofErr w:type="gramEnd"/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«ΠΑ</w:t>
      </w:r>
      <w:r w:rsidR="001944FD">
        <w:rPr>
          <w:rFonts w:ascii="Arial" w:eastAsia="SimSun" w:hAnsi="Arial" w:cs="Arial"/>
          <w:bCs/>
          <w:color w:val="000000"/>
          <w:sz w:val="22"/>
          <w:szCs w:val="22"/>
        </w:rPr>
        <w:t>Ρ</w:t>
      </w:r>
      <w:r>
        <w:rPr>
          <w:rFonts w:ascii="Arial" w:eastAsia="SimSun" w:hAnsi="Arial" w:cs="Arial"/>
          <w:bCs/>
          <w:color w:val="000000"/>
          <w:sz w:val="22"/>
          <w:szCs w:val="22"/>
        </w:rPr>
        <w:t>ΕΜΒΑΣΕΙΣ ΑΝΑΚΑΙΝΙΣΗΣ ΙΑΤΡΕΙΟΥ ΚΟΙΝΟΤΗΤΑΣ ΚΥΡΙΑΚΙΟΥ».</w:t>
      </w:r>
    </w:p>
    <w:p w:rsidR="00BF1BCA" w:rsidRPr="00AF60E2" w:rsidRDefault="00BF1BCA" w:rsidP="00872E85">
      <w:pPr>
        <w:pStyle w:val="af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Αποδοχή της </w:t>
      </w:r>
      <w:proofErr w:type="spellStart"/>
      <w:r>
        <w:rPr>
          <w:rFonts w:ascii="Arial" w:eastAsia="SimSun" w:hAnsi="Arial" w:cs="Arial"/>
          <w:bCs/>
          <w:color w:val="000000"/>
          <w:sz w:val="22"/>
          <w:szCs w:val="22"/>
        </w:rPr>
        <w:t>υπ΄αριθμό</w:t>
      </w:r>
      <w:proofErr w:type="spellEnd"/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52/29-07-2022 Τεχνικής Μελέτης με τίτλο : «ΑΣΦΑΛΤΟΣΤΡΩΣΗ ΤΜΗΜΑΤΟΣ ΔΗΜΟΤΙΚΗΣ ΟΔΟΥ ΠΑΝΑΓΙΑ ΚΑΛΑΜΙΩΤΙΣΣΑ – ΑΓΙΑ ΑΝΝΑ».</w:t>
      </w:r>
    </w:p>
    <w:p w:rsidR="00AF60E2" w:rsidRPr="00872E85" w:rsidRDefault="00AF60E2" w:rsidP="00872E85">
      <w:pPr>
        <w:pStyle w:val="af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Λήψη απόφασης για την επανάληψη σταδίων της διαγωνιστικής διαδικασίας του ηλεκτρονικού διαγωνισμού με Α/Α ΕΣΗΔΗΣ 185198 του έργου: «ΟΔΟΣΤΡΩΣΙΑ ΑΝΑΓΝΩΡΙΣΜΕΝΩΝ ΚΟΙΝΟΧΡΗΣΤΩΝ ΑΓΡΟΤΙΚΩΝ ΟΔΩΝ ΕΝΤΟΣ ΑΝΑΔΑΣΜΩΝ ΣΤΟ ΔΗΜΟ ΛΕΒΑΔΕΩΝ» σύμφωνα με την </w:t>
      </w:r>
      <w:proofErr w:type="spellStart"/>
      <w:r>
        <w:rPr>
          <w:rFonts w:ascii="Arial" w:eastAsia="SimSun" w:hAnsi="Arial" w:cs="Arial"/>
          <w:bCs/>
          <w:color w:val="000000"/>
          <w:sz w:val="22"/>
          <w:szCs w:val="22"/>
        </w:rPr>
        <w:t>υπ΄αριθμό</w:t>
      </w:r>
      <w:proofErr w:type="spellEnd"/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832/2022 απόφαση του </w:t>
      </w:r>
      <w:proofErr w:type="spellStart"/>
      <w:r>
        <w:rPr>
          <w:rFonts w:ascii="Arial" w:eastAsia="SimSun" w:hAnsi="Arial" w:cs="Arial"/>
          <w:bCs/>
          <w:color w:val="000000"/>
          <w:sz w:val="22"/>
          <w:szCs w:val="22"/>
        </w:rPr>
        <w:t>Ε΄Κλιμακίου</w:t>
      </w:r>
      <w:proofErr w:type="spellEnd"/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του Ελεγκτικού Συνεδρίου.</w:t>
      </w:r>
    </w:p>
    <w:p w:rsidR="007768A8" w:rsidRPr="007768A8" w:rsidRDefault="00520ED8" w:rsidP="007768A8">
      <w:pPr>
        <w:pStyle w:val="6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της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>. 49/26.10.2022 Απόφασης του Διοικητικού Συμβουλίου της Κ.Ε.Δ.Η.Λ.</w:t>
      </w:r>
    </w:p>
    <w:p w:rsidR="007768A8" w:rsidRPr="007768A8" w:rsidRDefault="007768A8" w:rsidP="007768A8">
      <w:pPr>
        <w:pStyle w:val="6"/>
        <w:ind w:left="1080"/>
        <w:jc w:val="both"/>
        <w:rPr>
          <w:rFonts w:ascii="Arial" w:hAnsi="Arial" w:cs="Arial"/>
          <w:sz w:val="20"/>
          <w:szCs w:val="20"/>
        </w:rPr>
      </w:pPr>
    </w:p>
    <w:p w:rsidR="007768A8" w:rsidRPr="006B7B54" w:rsidRDefault="007768A8" w:rsidP="007768A8">
      <w:pPr>
        <w:pStyle w:val="ad"/>
        <w:spacing w:line="276" w:lineRule="auto"/>
        <w:ind w:left="1080"/>
        <w:jc w:val="both"/>
        <w:rPr>
          <w:rFonts w:ascii="Arial" w:eastAsia="SimSun" w:hAnsi="Arial" w:cs="Arial"/>
          <w:sz w:val="22"/>
          <w:szCs w:val="22"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53" w:rsidRDefault="00C80D53">
      <w:r>
        <w:separator/>
      </w:r>
    </w:p>
  </w:endnote>
  <w:endnote w:type="continuationSeparator" w:id="0">
    <w:p w:rsidR="00C80D53" w:rsidRDefault="00C8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53" w:rsidRDefault="00C80D53">
      <w:r>
        <w:separator/>
      </w:r>
    </w:p>
  </w:footnote>
  <w:footnote w:type="continuationSeparator" w:id="0">
    <w:p w:rsidR="00C80D53" w:rsidRDefault="00C80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29781A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29781A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A318B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4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0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5"/>
  </w:num>
  <w:num w:numId="8">
    <w:abstractNumId w:val="14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0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35D7"/>
    <w:rsid w:val="0002407F"/>
    <w:rsid w:val="00024BD8"/>
    <w:rsid w:val="0002541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E1F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620F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DCF"/>
    <w:rsid w:val="001F6E00"/>
    <w:rsid w:val="001F6F63"/>
    <w:rsid w:val="0020064B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3F01"/>
    <w:rsid w:val="00224185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1796"/>
    <w:rsid w:val="002933FA"/>
    <w:rsid w:val="00293918"/>
    <w:rsid w:val="002939D3"/>
    <w:rsid w:val="00297715"/>
    <w:rsid w:val="0029781A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1670D"/>
    <w:rsid w:val="0032014D"/>
    <w:rsid w:val="00325CAB"/>
    <w:rsid w:val="00326FCB"/>
    <w:rsid w:val="0032739E"/>
    <w:rsid w:val="00327A93"/>
    <w:rsid w:val="00330DF2"/>
    <w:rsid w:val="00330E26"/>
    <w:rsid w:val="003312CE"/>
    <w:rsid w:val="003312DF"/>
    <w:rsid w:val="00332B67"/>
    <w:rsid w:val="003330C1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3A1A"/>
    <w:rsid w:val="003A3F62"/>
    <w:rsid w:val="003A424A"/>
    <w:rsid w:val="003A5757"/>
    <w:rsid w:val="003A6DC8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0AD4"/>
    <w:rsid w:val="003D1603"/>
    <w:rsid w:val="003D257F"/>
    <w:rsid w:val="003D404F"/>
    <w:rsid w:val="003D41AC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DB"/>
    <w:rsid w:val="00420399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2542"/>
    <w:rsid w:val="00453A51"/>
    <w:rsid w:val="004561B2"/>
    <w:rsid w:val="00456FF0"/>
    <w:rsid w:val="004574ED"/>
    <w:rsid w:val="00457DF3"/>
    <w:rsid w:val="00461B0A"/>
    <w:rsid w:val="004622CF"/>
    <w:rsid w:val="00462555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CD2"/>
    <w:rsid w:val="004805C7"/>
    <w:rsid w:val="00485441"/>
    <w:rsid w:val="00485BA4"/>
    <w:rsid w:val="0048620B"/>
    <w:rsid w:val="00487816"/>
    <w:rsid w:val="0048793E"/>
    <w:rsid w:val="004933AA"/>
    <w:rsid w:val="00493626"/>
    <w:rsid w:val="00493976"/>
    <w:rsid w:val="004940C1"/>
    <w:rsid w:val="004944FA"/>
    <w:rsid w:val="00496CA8"/>
    <w:rsid w:val="004A4430"/>
    <w:rsid w:val="004A545F"/>
    <w:rsid w:val="004A5B0A"/>
    <w:rsid w:val="004A7F8C"/>
    <w:rsid w:val="004B0CB5"/>
    <w:rsid w:val="004B1812"/>
    <w:rsid w:val="004B25CB"/>
    <w:rsid w:val="004B332F"/>
    <w:rsid w:val="004B4CDA"/>
    <w:rsid w:val="004B5631"/>
    <w:rsid w:val="004B67DF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E114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2189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585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D7BCD"/>
    <w:rsid w:val="006E0282"/>
    <w:rsid w:val="006E0BAE"/>
    <w:rsid w:val="006E1764"/>
    <w:rsid w:val="006E1B7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A77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40559"/>
    <w:rsid w:val="00840603"/>
    <w:rsid w:val="00840FD8"/>
    <w:rsid w:val="00841771"/>
    <w:rsid w:val="00841DB4"/>
    <w:rsid w:val="008423FA"/>
    <w:rsid w:val="008436CD"/>
    <w:rsid w:val="00844D76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6AE8"/>
    <w:rsid w:val="0085736D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608"/>
    <w:rsid w:val="008E1706"/>
    <w:rsid w:val="008E2B6B"/>
    <w:rsid w:val="008E3939"/>
    <w:rsid w:val="008E4F94"/>
    <w:rsid w:val="008E652B"/>
    <w:rsid w:val="008E66F9"/>
    <w:rsid w:val="008E718B"/>
    <w:rsid w:val="008F009B"/>
    <w:rsid w:val="008F00B3"/>
    <w:rsid w:val="008F2228"/>
    <w:rsid w:val="008F2531"/>
    <w:rsid w:val="008F31B9"/>
    <w:rsid w:val="008F40AE"/>
    <w:rsid w:val="008F4D80"/>
    <w:rsid w:val="008F6A2A"/>
    <w:rsid w:val="008F6DC2"/>
    <w:rsid w:val="00900638"/>
    <w:rsid w:val="00901619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9A5"/>
    <w:rsid w:val="00942AEA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341D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664F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A23"/>
    <w:rsid w:val="00A54DA1"/>
    <w:rsid w:val="00A551CC"/>
    <w:rsid w:val="00A5575A"/>
    <w:rsid w:val="00A55E6F"/>
    <w:rsid w:val="00A56345"/>
    <w:rsid w:val="00A56C4A"/>
    <w:rsid w:val="00A574BE"/>
    <w:rsid w:val="00A605A9"/>
    <w:rsid w:val="00A60A20"/>
    <w:rsid w:val="00A612A9"/>
    <w:rsid w:val="00A61507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0A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30D9C"/>
    <w:rsid w:val="00C32B14"/>
    <w:rsid w:val="00C34DF1"/>
    <w:rsid w:val="00C40472"/>
    <w:rsid w:val="00C404D8"/>
    <w:rsid w:val="00C41A8D"/>
    <w:rsid w:val="00C41D53"/>
    <w:rsid w:val="00C42212"/>
    <w:rsid w:val="00C4266E"/>
    <w:rsid w:val="00C447EA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1148"/>
    <w:rsid w:val="00C9170D"/>
    <w:rsid w:val="00C94034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B5DEC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E013F"/>
    <w:rsid w:val="00CE158A"/>
    <w:rsid w:val="00CE3DF6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AEA"/>
    <w:rsid w:val="00D05840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494F"/>
    <w:rsid w:val="00D94BA0"/>
    <w:rsid w:val="00D95DFF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278C"/>
    <w:rsid w:val="00EE2F04"/>
    <w:rsid w:val="00EE350C"/>
    <w:rsid w:val="00EE40BD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EA"/>
    <w:rsid w:val="00F32295"/>
    <w:rsid w:val="00F34CB0"/>
    <w:rsid w:val="00F357B4"/>
    <w:rsid w:val="00F36D4C"/>
    <w:rsid w:val="00F37B44"/>
    <w:rsid w:val="00F407DC"/>
    <w:rsid w:val="00F407F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D8E"/>
    <w:rsid w:val="00F54F17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B00"/>
    <w:rsid w:val="00F91229"/>
    <w:rsid w:val="00F9224A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31A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8209-22FF-4EA0-B27F-BA3DCA44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1058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157</cp:revision>
  <cp:lastPrinted>2022-10-31T07:25:00Z</cp:lastPrinted>
  <dcterms:created xsi:type="dcterms:W3CDTF">2022-08-04T06:26:00Z</dcterms:created>
  <dcterms:modified xsi:type="dcterms:W3CDTF">2022-11-04T07:52:00Z</dcterms:modified>
</cp:coreProperties>
</file>