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AD6462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C4BD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AD6462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C4BD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E02ED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18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303D34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</w:t>
      </w:r>
      <w:r w:rsidR="00AD6462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456C8" w:rsidRPr="003C4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D64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02ED1">
        <w:rPr>
          <w:rFonts w:asciiTheme="minorHAnsi" w:hAnsiTheme="minorHAnsi" w:cstheme="minorHAnsi"/>
          <w:b/>
          <w:color w:val="000000"/>
          <w:sz w:val="24"/>
          <w:szCs w:val="24"/>
        </w:rPr>
        <w:t>20764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FA317D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C4BD0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C4BD0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ΜΠΑΡΜΠΕΡΗ  ΝΙΚΟΛΑΟ  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310AC5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857D97" w:rsidRPr="00DF34CF" w:rsidRDefault="0085600E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="0049636E">
        <w:rPr>
          <w:rFonts w:asciiTheme="minorHAnsi" w:hAnsiTheme="minorHAnsi" w:cstheme="minorHAnsi"/>
          <w:bCs/>
          <w:color w:val="000000"/>
          <w:sz w:val="24"/>
          <w:szCs w:val="24"/>
        </w:rPr>
        <w:t>τακτική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στις  </w:t>
      </w:r>
      <w:r w:rsidR="003C4BD0" w:rsidRPr="002430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="00E02ED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4</w:t>
      </w:r>
      <w:r w:rsidR="003C4BD0" w:rsidRPr="002430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-11</w:t>
      </w:r>
      <w:r w:rsidRPr="002430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-202</w:t>
      </w:r>
      <w:r w:rsidR="0049636E" w:rsidRPr="002430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Pr="002430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2430A6" w:rsidRPr="002430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Πέμπτη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και ώρα 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18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ΜΕΙΚΤΗ  ΣΥΝΕΔΡΙΑΣΗ (στην αίθουσα συνεδριάσεων του Δημοτικού Συμβουλίου στο Παλαιό Δημαρχείο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–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40123" w:rsidRPr="00333EA1" w:rsidRDefault="00D40123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ισχύ υγειονομικών μέτρων, και ταυτόχρονα μέσω τηλεδιάσκεψης.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</w:t>
      </w:r>
      <w:proofErr w:type="gramEnd"/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της  Προέδρου του Δημοτικού Συμβουλίου αναφορικά με τον τρόπο συμμετοχής σε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αυτή του κάθε δημοτικού συμβούλου  , δηλαδή είτε διά ζώσης, είτε μέσω τηλεδιάσκεψης να γίνει  μέχρι την </w:t>
      </w:r>
      <w:r w:rsidR="00CC2B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430A6">
        <w:rPr>
          <w:rFonts w:asciiTheme="minorHAnsi" w:hAnsiTheme="minorHAnsi" w:cstheme="minorHAnsi"/>
          <w:b/>
          <w:sz w:val="24"/>
          <w:szCs w:val="24"/>
          <w:u w:val="single"/>
        </w:rPr>
        <w:t xml:space="preserve">ΠΕΜΠΤΗ </w:t>
      </w:r>
      <w:r w:rsidR="0020498C" w:rsidRPr="000B136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0498C" w:rsidRPr="002430A6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0B1367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20498C" w:rsidRPr="002430A6">
        <w:rPr>
          <w:rFonts w:asciiTheme="minorHAnsi" w:hAnsiTheme="minorHAnsi" w:cstheme="minorHAnsi"/>
          <w:b/>
          <w:sz w:val="24"/>
          <w:szCs w:val="24"/>
          <w:u w:val="single"/>
        </w:rPr>
        <w:t xml:space="preserve">/11/2022 </w:t>
      </w:r>
      <w:r w:rsidRPr="002430A6">
        <w:rPr>
          <w:rFonts w:asciiTheme="minorHAnsi" w:hAnsiTheme="minorHAnsi" w:cstheme="minorHAnsi"/>
          <w:b/>
          <w:sz w:val="24"/>
          <w:szCs w:val="24"/>
          <w:u w:val="single"/>
        </w:rPr>
        <w:t>και ώρα 11:00π.</w:t>
      </w:r>
      <w:r w:rsidRPr="00E90A6E">
        <w:rPr>
          <w:rFonts w:asciiTheme="minorHAnsi" w:hAnsiTheme="minorHAnsi" w:cstheme="minorHAnsi"/>
          <w:b/>
          <w:sz w:val="24"/>
          <w:szCs w:val="24"/>
          <w:u w:val="single"/>
        </w:rPr>
        <w:t>μ .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D40123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36E" w:rsidRPr="00586960" w:rsidRDefault="0049636E" w:rsidP="0049636E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586960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49636E" w:rsidRPr="00586960" w:rsidRDefault="0049636E" w:rsidP="0049636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Pr="00303D34" w:rsidRDefault="0049636E" w:rsidP="0049636E">
      <w:pPr>
        <w:pStyle w:val="a4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3D34" w:rsidRPr="00303D34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D34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AD6462" w:rsidRDefault="00AD6462" w:rsidP="00AD6462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9636E">
        <w:rPr>
          <w:rFonts w:asciiTheme="minorHAnsi" w:hAnsiTheme="minorHAnsi" w:cstheme="minorHAnsi"/>
          <w:b/>
          <w:sz w:val="24"/>
          <w:szCs w:val="24"/>
          <w:u w:val="single"/>
        </w:rPr>
        <w:t>ΓΕΝΙΚΑ ΘΕΜΑΤΑ</w:t>
      </w:r>
    </w:p>
    <w:p w:rsidR="00AD6462" w:rsidRPr="0049636E" w:rsidRDefault="00AD6462" w:rsidP="00AD6462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9658B" w:rsidRPr="00303D34" w:rsidRDefault="00D9658B" w:rsidP="00D9658B">
      <w:pPr>
        <w:pStyle w:val="a4"/>
        <w:widowControl w:val="0"/>
        <w:numPr>
          <w:ilvl w:val="0"/>
          <w:numId w:val="40"/>
        </w:numPr>
        <w:snapToGrid w:val="0"/>
        <w:ind w:left="358" w:hanging="74"/>
        <w:textAlignment w:val="baseline"/>
        <w:rPr>
          <w:rFonts w:asciiTheme="minorHAnsi" w:hAnsiTheme="minorHAnsi" w:cstheme="minorHAnsi"/>
          <w:sz w:val="24"/>
          <w:szCs w:val="24"/>
        </w:rPr>
      </w:pPr>
      <w:r w:rsidRPr="00303D34">
        <w:rPr>
          <w:rFonts w:asciiTheme="minorHAnsi" w:eastAsia="Arial" w:hAnsiTheme="minorHAnsi" w:cstheme="minorHAnsi"/>
          <w:sz w:val="24"/>
          <w:szCs w:val="24"/>
        </w:rPr>
        <w:t xml:space="preserve">Επικύρωση  απομαγνητοφωνημένων πρακτικών  της  </w:t>
      </w:r>
      <w:r w:rsidR="00392DE2">
        <w:rPr>
          <w:rFonts w:asciiTheme="minorHAnsi" w:eastAsia="Arial" w:hAnsiTheme="minorHAnsi" w:cstheme="minorHAnsi"/>
          <w:sz w:val="24"/>
          <w:szCs w:val="24"/>
        </w:rPr>
        <w:t>10</w:t>
      </w:r>
      <w:r w:rsidRPr="00303D34">
        <w:rPr>
          <w:rFonts w:asciiTheme="minorHAnsi" w:eastAsia="Arial" w:hAnsiTheme="minorHAnsi" w:cstheme="minorHAnsi"/>
          <w:sz w:val="24"/>
          <w:szCs w:val="24"/>
          <w:vertAlign w:val="superscript"/>
        </w:rPr>
        <w:t>ης</w:t>
      </w:r>
      <w:r w:rsidRPr="00303D34">
        <w:rPr>
          <w:rFonts w:asciiTheme="minorHAnsi" w:eastAsia="Arial" w:hAnsiTheme="minorHAnsi" w:cstheme="minorHAnsi"/>
          <w:sz w:val="24"/>
          <w:szCs w:val="24"/>
        </w:rPr>
        <w:t xml:space="preserve">   έως και </w:t>
      </w:r>
      <w:r w:rsidR="00392DE2">
        <w:rPr>
          <w:rFonts w:asciiTheme="minorHAnsi" w:eastAsia="Arial" w:hAnsiTheme="minorHAnsi" w:cstheme="minorHAnsi"/>
          <w:sz w:val="24"/>
          <w:szCs w:val="24"/>
        </w:rPr>
        <w:t>της 1</w:t>
      </w:r>
      <w:r>
        <w:rPr>
          <w:rFonts w:asciiTheme="minorHAnsi" w:eastAsia="Arial" w:hAnsiTheme="minorHAnsi" w:cstheme="minorHAnsi"/>
          <w:sz w:val="24"/>
          <w:szCs w:val="24"/>
        </w:rPr>
        <w:t>9</w:t>
      </w:r>
      <w:r w:rsidRPr="00303D34">
        <w:rPr>
          <w:rFonts w:asciiTheme="minorHAnsi" w:eastAsia="Arial" w:hAnsiTheme="minorHAnsi" w:cstheme="minorHAnsi"/>
          <w:sz w:val="24"/>
          <w:szCs w:val="24"/>
          <w:vertAlign w:val="superscript"/>
        </w:rPr>
        <w:t>ης</w:t>
      </w:r>
      <w:r w:rsidRPr="00303D34">
        <w:rPr>
          <w:rFonts w:asciiTheme="minorHAnsi" w:eastAsia="Arial" w:hAnsiTheme="minorHAnsi" w:cstheme="minorHAnsi"/>
          <w:sz w:val="24"/>
          <w:szCs w:val="24"/>
        </w:rPr>
        <w:t xml:space="preserve">  συνεδρίασης  του Δημοτικού Συμβουλίου έτους 202</w:t>
      </w:r>
      <w:r>
        <w:rPr>
          <w:rFonts w:asciiTheme="minorHAnsi" w:eastAsia="Arial" w:hAnsiTheme="minorHAnsi" w:cstheme="minorHAnsi"/>
          <w:sz w:val="24"/>
          <w:szCs w:val="24"/>
        </w:rPr>
        <w:t>2</w:t>
      </w:r>
      <w:r w:rsidRPr="00303D34">
        <w:rPr>
          <w:rFonts w:asciiTheme="minorHAnsi" w:eastAsia="Arial" w:hAnsiTheme="minorHAnsi" w:cstheme="minorHAnsi"/>
          <w:sz w:val="24"/>
          <w:szCs w:val="24"/>
        </w:rPr>
        <w:t>.</w:t>
      </w:r>
    </w:p>
    <w:p w:rsidR="00AD6462" w:rsidRPr="00D9658B" w:rsidRDefault="00AD6462" w:rsidP="00D9658B">
      <w:pPr>
        <w:widowControl w:val="0"/>
        <w:snapToGrid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D9658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303D34" w:rsidRPr="00303D34" w:rsidRDefault="00303D34" w:rsidP="00303D34">
      <w:pPr>
        <w:widowControl w:val="0"/>
        <w:snapToGrid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303D34" w:rsidRDefault="00303D34" w:rsidP="00303D34">
      <w:pPr>
        <w:spacing w:line="276" w:lineRule="auto"/>
        <w:ind w:left="360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 w:rsidRPr="0030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  Ι . ΘΕΜΑΤΑ </w:t>
      </w:r>
      <w:r w:rsidR="003456C8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>ΔΙΟΙΚΗΤΙΚΩΝ ΥΠΗΡΕΣΙΩΝ</w:t>
      </w:r>
      <w:r w:rsidRPr="0030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 </w:t>
      </w:r>
    </w:p>
    <w:p w:rsidR="003C4BD0" w:rsidRPr="00303D34" w:rsidRDefault="003C4BD0" w:rsidP="00303D34">
      <w:pPr>
        <w:spacing w:line="276" w:lineRule="auto"/>
        <w:ind w:left="360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</w:p>
    <w:p w:rsidR="00213A30" w:rsidRPr="00E90A6E" w:rsidRDefault="00213A30" w:rsidP="00E90A6E">
      <w:pPr>
        <w:pStyle w:val="a4"/>
        <w:numPr>
          <w:ilvl w:val="0"/>
          <w:numId w:val="40"/>
        </w:numPr>
        <w:spacing w:line="360" w:lineRule="auto"/>
        <w:ind w:right="261"/>
        <w:jc w:val="both"/>
        <w:rPr>
          <w:rFonts w:asciiTheme="minorHAnsi" w:hAnsiTheme="minorHAnsi" w:cstheme="minorHAnsi"/>
          <w:sz w:val="24"/>
          <w:szCs w:val="24"/>
        </w:rPr>
      </w:pPr>
      <w:r w:rsidRPr="00E90A6E">
        <w:rPr>
          <w:rFonts w:asciiTheme="minorHAnsi" w:hAnsiTheme="minorHAnsi" w:cstheme="minorHAnsi"/>
          <w:color w:val="1C1C1C"/>
          <w:sz w:val="24"/>
          <w:szCs w:val="24"/>
          <w:shd w:val="clear" w:color="auto" w:fill="FCFCFC"/>
        </w:rPr>
        <w:t xml:space="preserve">Συμμετοχή του Δήμου στο </w:t>
      </w:r>
      <w:r w:rsidRPr="00E90A6E">
        <w:rPr>
          <w:rFonts w:asciiTheme="minorHAnsi" w:hAnsiTheme="minorHAnsi" w:cstheme="minorHAnsi"/>
          <w:sz w:val="24"/>
          <w:szCs w:val="24"/>
        </w:rPr>
        <w:t xml:space="preserve">πρόγραμμα της Αναπτυξιακής Εταιρείας ΟΡΓΑΝΙΣΜΟΣ ΑΝΑΠΤΥΞΗΣ ΣΤΕΡΕΑΣ ΕΛΛΑΔΑΣ (ΟΑΣΕ ΑΑΕ) που θα υποβληθεί στην προκήρυξη του Προγράμματος Τοπικής Ανάπτυξης </w:t>
      </w:r>
      <w:r w:rsidRPr="00E90A6E">
        <w:rPr>
          <w:rFonts w:asciiTheme="minorHAnsi" w:hAnsiTheme="minorHAnsi" w:cstheme="minorHAnsi"/>
          <w:sz w:val="24"/>
          <w:szCs w:val="24"/>
          <w:lang w:val="en-US"/>
        </w:rPr>
        <w:t>LEADER</w:t>
      </w:r>
      <w:r w:rsidRPr="00E90A6E">
        <w:rPr>
          <w:rFonts w:asciiTheme="minorHAnsi" w:hAnsiTheme="minorHAnsi" w:cstheme="minorHAnsi"/>
          <w:sz w:val="24"/>
          <w:szCs w:val="24"/>
        </w:rPr>
        <w:t xml:space="preserve"> 2023-2027-Τοπική Ανάπτυξη με Πρωτοβουλία Τοπικών Κοινοτήτων, βάσει της υπ’ αρ. 2545/10-10-2022 Απόφασης του Υπ. Αγροτικής Ανάπτυξης και Τροφίμων</w:t>
      </w:r>
      <w:r w:rsidR="00E90A6E" w:rsidRPr="00E90A6E">
        <w:rPr>
          <w:rFonts w:asciiTheme="minorHAnsi" w:hAnsiTheme="minorHAnsi" w:cstheme="minorHAnsi"/>
          <w:sz w:val="24"/>
          <w:szCs w:val="24"/>
        </w:rPr>
        <w:t xml:space="preserve">, </w:t>
      </w:r>
      <w:r w:rsidRPr="00E90A6E">
        <w:rPr>
          <w:rFonts w:asciiTheme="minorHAnsi" w:hAnsiTheme="minorHAnsi" w:cstheme="minorHAnsi"/>
          <w:color w:val="1C1C1C"/>
          <w:sz w:val="24"/>
          <w:szCs w:val="24"/>
          <w:shd w:val="clear" w:color="auto" w:fill="FCFCFC"/>
        </w:rPr>
        <w:t>υπογραφή σχετικού συμφ</w:t>
      </w:r>
      <w:r w:rsidR="00E90A6E">
        <w:rPr>
          <w:rFonts w:asciiTheme="minorHAnsi" w:hAnsiTheme="minorHAnsi" w:cstheme="minorHAnsi"/>
          <w:color w:val="1C1C1C"/>
          <w:sz w:val="24"/>
          <w:szCs w:val="24"/>
          <w:shd w:val="clear" w:color="auto" w:fill="FCFCFC"/>
        </w:rPr>
        <w:t xml:space="preserve">ώνου </w:t>
      </w:r>
      <w:r w:rsidRPr="00E90A6E">
        <w:rPr>
          <w:rFonts w:asciiTheme="minorHAnsi" w:hAnsiTheme="minorHAnsi" w:cstheme="minorHAnsi"/>
          <w:color w:val="1C1C1C"/>
          <w:sz w:val="24"/>
          <w:szCs w:val="24"/>
          <w:shd w:val="clear" w:color="auto" w:fill="FCFCFC"/>
        </w:rPr>
        <w:t xml:space="preserve">συνεργασίας και </w:t>
      </w:r>
      <w:r w:rsidR="00E90A6E" w:rsidRPr="00E90A6E">
        <w:rPr>
          <w:rFonts w:asciiTheme="minorHAnsi" w:hAnsiTheme="minorHAnsi" w:cstheme="minorHAnsi"/>
          <w:color w:val="1C1C1C"/>
          <w:sz w:val="24"/>
          <w:szCs w:val="24"/>
          <w:shd w:val="clear" w:color="auto" w:fill="FCFCFC"/>
        </w:rPr>
        <w:t>εξουσιοδότηση</w:t>
      </w:r>
      <w:r w:rsidRPr="00E90A6E">
        <w:rPr>
          <w:rFonts w:asciiTheme="minorHAnsi" w:hAnsiTheme="minorHAnsi" w:cstheme="minorHAnsi"/>
          <w:color w:val="1C1C1C"/>
          <w:sz w:val="24"/>
          <w:szCs w:val="24"/>
          <w:shd w:val="clear" w:color="auto" w:fill="FCFCFC"/>
        </w:rPr>
        <w:t xml:space="preserve"> του Δημάρχου </w:t>
      </w:r>
      <w:r w:rsidR="00E90A6E" w:rsidRPr="00E90A6E">
        <w:rPr>
          <w:rFonts w:asciiTheme="minorHAnsi" w:hAnsiTheme="minorHAnsi" w:cstheme="minorHAnsi"/>
          <w:color w:val="1C1C1C"/>
          <w:sz w:val="24"/>
          <w:szCs w:val="24"/>
          <w:shd w:val="clear" w:color="auto" w:fill="FCFCFC"/>
        </w:rPr>
        <w:t>για το σκοπό αυτό ,</w:t>
      </w:r>
      <w:r w:rsidRPr="00E90A6E">
        <w:rPr>
          <w:rFonts w:asciiTheme="minorHAnsi" w:hAnsiTheme="minorHAnsi" w:cstheme="minorHAnsi"/>
          <w:color w:val="1C1C1C"/>
          <w:sz w:val="24"/>
          <w:szCs w:val="24"/>
          <w:shd w:val="clear" w:color="auto" w:fill="FCFCFC"/>
        </w:rPr>
        <w:t xml:space="preserve">ορισμός εκπροσώπου του Φορέα για τη συμμετοχή του στην Επιτροπή Διαχείρισης Τοπικού Προγράμματος  </w:t>
      </w:r>
    </w:p>
    <w:p w:rsidR="00E90A6E" w:rsidRPr="00E90A6E" w:rsidRDefault="00E90A6E" w:rsidP="00E90A6E">
      <w:pPr>
        <w:pStyle w:val="a4"/>
        <w:numPr>
          <w:ilvl w:val="0"/>
          <w:numId w:val="49"/>
        </w:numPr>
        <w:snapToGri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90A6E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E90A6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eastAsia="Cambria" w:hAnsiTheme="minorHAnsi" w:cstheme="minorHAnsi"/>
          <w:spacing w:val="-3"/>
          <w:sz w:val="24"/>
          <w:szCs w:val="24"/>
        </w:rPr>
        <w:t>Δ</w:t>
      </w:r>
      <w:r w:rsidRPr="00E90A6E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ήμαρχος </w:t>
      </w:r>
      <w:r w:rsidRPr="00E90A6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eastAsia="Cambria" w:hAnsiTheme="minorHAnsi" w:cstheme="minorHAnsi"/>
          <w:spacing w:val="-3"/>
          <w:sz w:val="24"/>
          <w:szCs w:val="24"/>
        </w:rPr>
        <w:t>Λεβαδέων</w:t>
      </w:r>
      <w:proofErr w:type="spellEnd"/>
      <w:r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E90A6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 </w:t>
      </w:r>
      <w:r w:rsidRPr="00E90A6E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E90A6E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</w:t>
      </w:r>
      <w:r>
        <w:rPr>
          <w:rFonts w:asciiTheme="minorHAnsi" w:eastAsia="Cambria" w:hAnsiTheme="minorHAnsi" w:cstheme="minorHAnsi"/>
          <w:b/>
          <w:bCs/>
          <w:spacing w:val="-3"/>
          <w:sz w:val="24"/>
          <w:szCs w:val="24"/>
          <w:shd w:val="clear" w:color="auto" w:fill="FFFFFF"/>
        </w:rPr>
        <w:t>ΙΩΑΝΝΗΣ  Δ.ΤΑΓΚΑΛΕΓΚΑΣ</w:t>
      </w:r>
    </w:p>
    <w:p w:rsidR="00213A30" w:rsidRPr="00213A30" w:rsidRDefault="00213A30" w:rsidP="00213A30">
      <w:pPr>
        <w:spacing w:line="360" w:lineRule="auto"/>
        <w:ind w:right="26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D5294" w:rsidRPr="00CD5294" w:rsidRDefault="00CD5294" w:rsidP="00CD5294">
      <w:pPr>
        <w:pStyle w:val="a4"/>
        <w:widowControl w:val="0"/>
        <w:numPr>
          <w:ilvl w:val="0"/>
          <w:numId w:val="40"/>
        </w:numPr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D5294">
        <w:rPr>
          <w:rFonts w:asciiTheme="minorHAnsi" w:hAnsiTheme="minorHAnsi" w:cstheme="minorHAnsi"/>
          <w:sz w:val="24"/>
          <w:szCs w:val="24"/>
        </w:rPr>
        <w:t xml:space="preserve">Έγκριση Έκθεσης Αποτελεσμάτων εκτέλεσης προϋπολογισμού </w:t>
      </w:r>
      <w:proofErr w:type="spellStart"/>
      <w:r w:rsidRPr="00CD5294">
        <w:rPr>
          <w:rFonts w:asciiTheme="minorHAnsi" w:hAnsiTheme="minorHAnsi" w:cstheme="minorHAnsi"/>
          <w:sz w:val="24"/>
          <w:szCs w:val="24"/>
        </w:rPr>
        <w:t>Γ΄Τριμήνου</w:t>
      </w:r>
      <w:proofErr w:type="spellEnd"/>
      <w:r w:rsidRPr="00CD5294">
        <w:rPr>
          <w:rFonts w:asciiTheme="minorHAnsi" w:hAnsiTheme="minorHAnsi" w:cstheme="minorHAnsi"/>
          <w:sz w:val="24"/>
          <w:szCs w:val="24"/>
        </w:rPr>
        <w:t xml:space="preserve"> (Η αριθμ.</w:t>
      </w:r>
      <w:r w:rsidR="00A0464E" w:rsidRPr="00A0464E">
        <w:rPr>
          <w:rFonts w:asciiTheme="minorHAnsi" w:hAnsiTheme="minorHAnsi" w:cstheme="minorHAnsi"/>
          <w:sz w:val="24"/>
          <w:szCs w:val="24"/>
        </w:rPr>
        <w:t>324</w:t>
      </w:r>
      <w:r w:rsidRPr="00CD5294">
        <w:rPr>
          <w:rFonts w:asciiTheme="minorHAnsi" w:hAnsiTheme="minorHAnsi" w:cstheme="minorHAnsi"/>
          <w:sz w:val="24"/>
          <w:szCs w:val="24"/>
        </w:rPr>
        <w:t>/2022 Απόφαση της Ο.Ε)</w:t>
      </w:r>
    </w:p>
    <w:p w:rsidR="00CD5294" w:rsidRPr="00015135" w:rsidRDefault="00CD5294" w:rsidP="00015135">
      <w:pPr>
        <w:pStyle w:val="a4"/>
        <w:numPr>
          <w:ilvl w:val="0"/>
          <w:numId w:val="45"/>
        </w:numPr>
        <w:snapToGri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01513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01513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015135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01513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015135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01513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</w:p>
    <w:p w:rsidR="00CD5294" w:rsidRPr="00CD5294" w:rsidRDefault="00CD5294" w:rsidP="00CD5294">
      <w:pPr>
        <w:widowControl w:val="0"/>
        <w:snapToGrid w:val="0"/>
        <w:spacing w:line="360" w:lineRule="auto"/>
        <w:ind w:left="142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3C4BD0" w:rsidRPr="00CD5294" w:rsidRDefault="003C4BD0" w:rsidP="00CD5294">
      <w:pPr>
        <w:pStyle w:val="a4"/>
        <w:widowControl w:val="0"/>
        <w:numPr>
          <w:ilvl w:val="0"/>
          <w:numId w:val="40"/>
        </w:numPr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CD5294">
        <w:rPr>
          <w:rFonts w:asciiTheme="minorHAnsi" w:hAnsiTheme="minorHAnsi" w:cstheme="minorHAnsi"/>
          <w:sz w:val="24"/>
          <w:szCs w:val="24"/>
        </w:rPr>
        <w:t xml:space="preserve">Αναμόρφωση προϋπολογισμού του Δήμου οικονομικού έτους 2022 </w:t>
      </w:r>
      <w:r w:rsidR="00D65AA3" w:rsidRPr="00CD5294">
        <w:rPr>
          <w:rFonts w:asciiTheme="minorHAnsi" w:hAnsiTheme="minorHAnsi" w:cstheme="minorHAnsi"/>
          <w:sz w:val="24"/>
          <w:szCs w:val="24"/>
        </w:rPr>
        <w:t xml:space="preserve"> (Η </w:t>
      </w:r>
      <w:proofErr w:type="spellStart"/>
      <w:r w:rsidR="00D65AA3" w:rsidRPr="00CD5294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D65AA3" w:rsidRPr="00CD5294">
        <w:rPr>
          <w:rFonts w:asciiTheme="minorHAnsi" w:hAnsiTheme="minorHAnsi" w:cstheme="minorHAnsi"/>
          <w:sz w:val="24"/>
          <w:szCs w:val="24"/>
        </w:rPr>
        <w:t>.</w:t>
      </w:r>
      <w:r w:rsidR="00392DE2" w:rsidRPr="00CD5294">
        <w:rPr>
          <w:rFonts w:asciiTheme="minorHAnsi" w:hAnsiTheme="minorHAnsi" w:cstheme="minorHAnsi"/>
          <w:sz w:val="24"/>
          <w:szCs w:val="24"/>
        </w:rPr>
        <w:t xml:space="preserve"> </w:t>
      </w:r>
      <w:r w:rsidR="00A0464E">
        <w:rPr>
          <w:rFonts w:asciiTheme="minorHAnsi" w:hAnsiTheme="minorHAnsi" w:cstheme="minorHAnsi"/>
          <w:sz w:val="24"/>
          <w:szCs w:val="24"/>
          <w:lang w:val="en-US"/>
        </w:rPr>
        <w:t>325</w:t>
      </w:r>
      <w:r w:rsidR="00D65AA3" w:rsidRPr="00CD5294">
        <w:rPr>
          <w:rFonts w:asciiTheme="minorHAnsi" w:hAnsiTheme="minorHAnsi" w:cstheme="minorHAnsi"/>
          <w:sz w:val="24"/>
          <w:szCs w:val="24"/>
        </w:rPr>
        <w:t>/2022 Απόφαση της Ο.Ε)</w:t>
      </w:r>
    </w:p>
    <w:p w:rsidR="003C4BD0" w:rsidRPr="003C4BD0" w:rsidRDefault="003C4BD0" w:rsidP="00015135">
      <w:pPr>
        <w:pStyle w:val="a4"/>
        <w:numPr>
          <w:ilvl w:val="0"/>
          <w:numId w:val="42"/>
        </w:numPr>
        <w:snapToGrid w:val="0"/>
        <w:ind w:left="426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3C4BD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3C4BD0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3C4BD0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3C4BD0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3C4BD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3C4BD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</w:p>
    <w:p w:rsidR="003C4BD0" w:rsidRDefault="00392DE2" w:rsidP="00392DE2">
      <w:pPr>
        <w:widowControl w:val="0"/>
        <w:snapToGrid w:val="0"/>
        <w:spacing w:line="360" w:lineRule="auto"/>
        <w:ind w:left="142"/>
        <w:textAlignment w:val="baseline"/>
        <w:rPr>
          <w:rFonts w:asciiTheme="minorHAnsi" w:hAnsiTheme="minorHAnsi" w:cstheme="minorHAnsi"/>
          <w:sz w:val="24"/>
          <w:szCs w:val="24"/>
        </w:rPr>
      </w:pPr>
      <w:r w:rsidRPr="00392D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2DE2" w:rsidRDefault="0005070F" w:rsidP="00392DE2">
      <w:pPr>
        <w:ind w:left="870"/>
        <w:jc w:val="both"/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ΙΙ. </w:t>
      </w:r>
      <w:r w:rsidR="00392DE2" w:rsidRPr="00392DE2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ΘΕΜΑΤΑ  ΤΕΧΝΙΚΩΝ ΥΠΗΡΕΣΙΩΝ</w:t>
      </w:r>
    </w:p>
    <w:p w:rsidR="0005070F" w:rsidRPr="00392DE2" w:rsidRDefault="0005070F" w:rsidP="00392DE2">
      <w:pPr>
        <w:ind w:left="870"/>
        <w:jc w:val="both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</w:p>
    <w:p w:rsidR="00392DE2" w:rsidRPr="00392DE2" w:rsidRDefault="00392DE2" w:rsidP="00CD5294">
      <w:pPr>
        <w:pStyle w:val="a4"/>
        <w:numPr>
          <w:ilvl w:val="0"/>
          <w:numId w:val="40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392DE2">
        <w:rPr>
          <w:rFonts w:ascii="Calibri" w:hAnsi="Calibri" w:cs="Calibri"/>
          <w:sz w:val="24"/>
          <w:szCs w:val="24"/>
        </w:rPr>
        <w:t xml:space="preserve">Χαρακτηρισμός της οδού  που συνδέει : την παραλία </w:t>
      </w:r>
      <w:proofErr w:type="spellStart"/>
      <w:r w:rsidRPr="00392DE2">
        <w:rPr>
          <w:rFonts w:ascii="Calibri" w:hAnsi="Calibri" w:cs="Calibri"/>
          <w:sz w:val="24"/>
          <w:szCs w:val="24"/>
        </w:rPr>
        <w:t>Ζάλτσας</w:t>
      </w:r>
      <w:proofErr w:type="spellEnd"/>
      <w:r w:rsidRPr="00392DE2">
        <w:rPr>
          <w:rFonts w:ascii="Calibri" w:hAnsi="Calibri" w:cs="Calibri"/>
          <w:sz w:val="24"/>
          <w:szCs w:val="24"/>
        </w:rPr>
        <w:t xml:space="preserve"> έως την διασταύρωση  Δημοτικής Οδού Παναγία </w:t>
      </w:r>
      <w:proofErr w:type="spellStart"/>
      <w:r w:rsidRPr="00392DE2">
        <w:rPr>
          <w:rFonts w:ascii="Calibri" w:hAnsi="Calibri" w:cs="Calibri"/>
          <w:sz w:val="24"/>
          <w:szCs w:val="24"/>
        </w:rPr>
        <w:t>Καλαμιώτισσα</w:t>
      </w:r>
      <w:proofErr w:type="spellEnd"/>
      <w:r w:rsidRPr="00392DE2">
        <w:rPr>
          <w:rFonts w:ascii="Calibri" w:hAnsi="Calibri" w:cs="Calibri"/>
          <w:sz w:val="24"/>
          <w:szCs w:val="24"/>
        </w:rPr>
        <w:t xml:space="preserve"> – Αγία Άννα , ως δημοτική</w:t>
      </w:r>
      <w:r w:rsidR="00323281">
        <w:rPr>
          <w:rFonts w:ascii="Calibri" w:hAnsi="Calibri" w:cs="Calibri"/>
          <w:sz w:val="24"/>
          <w:szCs w:val="24"/>
        </w:rPr>
        <w:t>.</w:t>
      </w:r>
    </w:p>
    <w:p w:rsidR="00392DE2" w:rsidRPr="00392DE2" w:rsidRDefault="00392DE2" w:rsidP="00015135">
      <w:pPr>
        <w:pStyle w:val="21"/>
        <w:numPr>
          <w:ilvl w:val="0"/>
          <w:numId w:val="42"/>
        </w:numPr>
        <w:spacing w:before="6" w:after="6" w:line="360" w:lineRule="auto"/>
        <w:ind w:left="426" w:right="-228" w:firstLine="0"/>
        <w:rPr>
          <w:rStyle w:val="FontStyle17"/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</w:pPr>
      <w:r w:rsidRPr="00D65AA3">
        <w:rPr>
          <w:rFonts w:asciiTheme="minorHAnsi" w:eastAsia="Cambria" w:hAnsiTheme="minorHAnsi" w:cstheme="minorHAnsi"/>
          <w:b/>
          <w:bCs/>
          <w:spacing w:val="-3"/>
          <w:u w:val="single"/>
        </w:rPr>
        <w:t>Εισηγητής :</w:t>
      </w:r>
      <w:r w:rsidRPr="00D65AA3">
        <w:rPr>
          <w:rFonts w:asciiTheme="minorHAnsi" w:eastAsia="Cambria" w:hAnsiTheme="minorHAnsi" w:cstheme="minorHAnsi"/>
          <w:spacing w:val="-3"/>
        </w:rPr>
        <w:t xml:space="preserve"> </w:t>
      </w:r>
      <w:r w:rsidRPr="00D65AA3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Αντιδήμαρχος  Τ</w:t>
      </w:r>
      <w:r w:rsidRPr="00D65AA3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D65AA3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D65AA3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D65AA3">
        <w:rPr>
          <w:rFonts w:asciiTheme="minorHAnsi" w:hAnsiTheme="minorHAnsi" w:cstheme="minorHAnsi"/>
        </w:rPr>
        <w:t xml:space="preserve">  </w:t>
      </w:r>
      <w:r w:rsidRPr="00D65AA3">
        <w:rPr>
          <w:rFonts w:asciiTheme="minorHAnsi" w:hAnsiTheme="minorHAnsi" w:cstheme="minorHAnsi"/>
          <w:shd w:val="clear" w:color="auto" w:fill="FFFFFF"/>
        </w:rPr>
        <w:t>.</w:t>
      </w:r>
      <w:r w:rsidRPr="00D65AA3">
        <w:rPr>
          <w:rFonts w:asciiTheme="minorHAnsi" w:eastAsia="Calibri" w:hAnsiTheme="minorHAnsi" w:cstheme="minorHAnsi"/>
          <w:b/>
          <w:bCs/>
          <w:spacing w:val="-3"/>
          <w:shd w:val="clear" w:color="auto" w:fill="FFFFFF"/>
        </w:rPr>
        <w:t xml:space="preserve"> </w:t>
      </w:r>
      <w:r w:rsidRPr="00D65AA3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κ. </w:t>
      </w:r>
      <w:r w:rsidRPr="00D65AA3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 ΜΙΧΑΗΛ</w:t>
      </w:r>
    </w:p>
    <w:p w:rsidR="00392DE2" w:rsidRPr="00392DE2" w:rsidRDefault="00392DE2" w:rsidP="00392DE2">
      <w:pPr>
        <w:pStyle w:val="21"/>
        <w:numPr>
          <w:ilvl w:val="0"/>
          <w:numId w:val="40"/>
        </w:numPr>
        <w:spacing w:before="6" w:after="6" w:line="360" w:lineRule="auto"/>
        <w:ind w:right="-228"/>
        <w:rPr>
          <w:rFonts w:asciiTheme="minorHAnsi" w:eastAsia="Cambria" w:hAnsiTheme="minorHAnsi" w:cstheme="minorHAnsi"/>
          <w:bCs/>
          <w:color w:val="000000"/>
          <w:spacing w:val="-7"/>
          <w:shd w:val="clear" w:color="auto" w:fill="FFFFFF"/>
        </w:rPr>
      </w:pPr>
      <w:r w:rsidRPr="00392DE2">
        <w:rPr>
          <w:rFonts w:ascii="Calibri" w:hAnsi="Calibri" w:cs="Calibri"/>
        </w:rPr>
        <w:lastRenderedPageBreak/>
        <w:t xml:space="preserve">Χαρακτηρισμός της οδού  που συνδέει  τον οικισμό Παναγία </w:t>
      </w:r>
      <w:proofErr w:type="spellStart"/>
      <w:r w:rsidRPr="00392DE2">
        <w:rPr>
          <w:rFonts w:ascii="Calibri" w:hAnsi="Calibri" w:cs="Calibri"/>
        </w:rPr>
        <w:t>Καλαμιώτισσα</w:t>
      </w:r>
      <w:proofErr w:type="spellEnd"/>
      <w:r w:rsidRPr="00392DE2">
        <w:rPr>
          <w:rFonts w:ascii="Calibri" w:hAnsi="Calibri" w:cs="Calibri"/>
        </w:rPr>
        <w:t xml:space="preserve">  με την ΙΕΡΑ ΜΟΝΗ ΑΓΙΩΝ ΘΕΟΔΩΡΩΝ  ως δημοτική.</w:t>
      </w:r>
    </w:p>
    <w:p w:rsidR="00392DE2" w:rsidRPr="00392DE2" w:rsidRDefault="00392DE2" w:rsidP="00015135">
      <w:pPr>
        <w:pStyle w:val="21"/>
        <w:numPr>
          <w:ilvl w:val="0"/>
          <w:numId w:val="42"/>
        </w:numPr>
        <w:spacing w:before="6" w:after="6" w:line="360" w:lineRule="auto"/>
        <w:ind w:left="426" w:right="-228" w:firstLine="0"/>
        <w:rPr>
          <w:rStyle w:val="FontStyle17"/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</w:pPr>
      <w:r w:rsidRPr="00D65AA3">
        <w:rPr>
          <w:rFonts w:asciiTheme="minorHAnsi" w:eastAsia="Cambria" w:hAnsiTheme="minorHAnsi" w:cstheme="minorHAnsi"/>
          <w:b/>
          <w:bCs/>
          <w:spacing w:val="-3"/>
          <w:u w:val="single"/>
        </w:rPr>
        <w:t>Εισηγητής :</w:t>
      </w:r>
      <w:r w:rsidRPr="00D65AA3">
        <w:rPr>
          <w:rFonts w:asciiTheme="minorHAnsi" w:eastAsia="Cambria" w:hAnsiTheme="minorHAnsi" w:cstheme="minorHAnsi"/>
          <w:spacing w:val="-3"/>
        </w:rPr>
        <w:t xml:space="preserve"> </w:t>
      </w:r>
      <w:r w:rsidRPr="00D65AA3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Αντιδήμαρχος  Τ</w:t>
      </w:r>
      <w:r w:rsidRPr="00D65AA3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D65AA3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D65AA3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D65AA3">
        <w:rPr>
          <w:rFonts w:asciiTheme="minorHAnsi" w:hAnsiTheme="minorHAnsi" w:cstheme="minorHAnsi"/>
        </w:rPr>
        <w:t xml:space="preserve">  </w:t>
      </w:r>
      <w:r w:rsidRPr="00D65AA3">
        <w:rPr>
          <w:rFonts w:asciiTheme="minorHAnsi" w:hAnsiTheme="minorHAnsi" w:cstheme="minorHAnsi"/>
          <w:shd w:val="clear" w:color="auto" w:fill="FFFFFF"/>
        </w:rPr>
        <w:t>.</w:t>
      </w:r>
      <w:r w:rsidRPr="00D65AA3">
        <w:rPr>
          <w:rFonts w:asciiTheme="minorHAnsi" w:eastAsia="Calibri" w:hAnsiTheme="minorHAnsi" w:cstheme="minorHAnsi"/>
          <w:b/>
          <w:bCs/>
          <w:spacing w:val="-3"/>
          <w:shd w:val="clear" w:color="auto" w:fill="FFFFFF"/>
        </w:rPr>
        <w:t xml:space="preserve"> </w:t>
      </w:r>
      <w:r w:rsidRPr="00D65AA3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κ. </w:t>
      </w:r>
      <w:r w:rsidRPr="00D65AA3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 ΜΙΧΑΗΛ</w:t>
      </w:r>
    </w:p>
    <w:p w:rsidR="00392DE2" w:rsidRPr="00323281" w:rsidRDefault="00392DE2" w:rsidP="003456C8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A0464E" w:rsidRPr="00323281" w:rsidRDefault="00323281" w:rsidP="00323281">
      <w:pPr>
        <w:pStyle w:val="a4"/>
        <w:numPr>
          <w:ilvl w:val="0"/>
          <w:numId w:val="40"/>
        </w:numPr>
        <w:spacing w:line="276" w:lineRule="auto"/>
        <w:rPr>
          <w:rFonts w:asciiTheme="minorHAnsi" w:eastAsia="Calibri" w:hAnsiTheme="minorHAnsi" w:cstheme="minorHAnsi"/>
          <w:bCs/>
          <w:color w:val="000000"/>
          <w:sz w:val="24"/>
          <w:szCs w:val="24"/>
        </w:rPr>
      </w:pPr>
      <w:r w:rsidRPr="00323281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Έγκριση Επέκτασης Δικτύου Φωτισμού προς οικία </w:t>
      </w:r>
      <w:proofErr w:type="spellStart"/>
      <w:r w:rsidRPr="00323281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Καρόκη</w:t>
      </w:r>
      <w:proofErr w:type="spellEnd"/>
      <w:r w:rsidRPr="00323281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Ελένης στην οδό Λιβαδειάς -</w:t>
      </w:r>
      <w:proofErr w:type="spellStart"/>
      <w:r w:rsidRPr="00323281"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Λαφυστίου</w:t>
      </w:r>
      <w:proofErr w:type="spellEnd"/>
    </w:p>
    <w:p w:rsidR="00A0464E" w:rsidRPr="00323281" w:rsidRDefault="00A0464E" w:rsidP="003456C8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323281" w:rsidRPr="00392DE2" w:rsidRDefault="00323281" w:rsidP="00323281">
      <w:pPr>
        <w:pStyle w:val="21"/>
        <w:numPr>
          <w:ilvl w:val="0"/>
          <w:numId w:val="42"/>
        </w:numPr>
        <w:spacing w:before="6" w:after="6" w:line="360" w:lineRule="auto"/>
        <w:ind w:left="426" w:right="-228" w:firstLine="0"/>
        <w:rPr>
          <w:rStyle w:val="FontStyle17"/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</w:pPr>
      <w:r w:rsidRPr="00D65AA3">
        <w:rPr>
          <w:rFonts w:asciiTheme="minorHAnsi" w:eastAsia="Cambria" w:hAnsiTheme="minorHAnsi" w:cstheme="minorHAnsi"/>
          <w:b/>
          <w:bCs/>
          <w:spacing w:val="-3"/>
          <w:u w:val="single"/>
        </w:rPr>
        <w:t>Εισηγητής :</w:t>
      </w:r>
      <w:r w:rsidRPr="00D65AA3">
        <w:rPr>
          <w:rFonts w:asciiTheme="minorHAnsi" w:eastAsia="Cambria" w:hAnsiTheme="minorHAnsi" w:cstheme="minorHAnsi"/>
          <w:spacing w:val="-3"/>
        </w:rPr>
        <w:t xml:space="preserve"> </w:t>
      </w:r>
      <w:r w:rsidRPr="00D65AA3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Αντιδήμαρχος  Τ</w:t>
      </w:r>
      <w:r w:rsidRPr="00D65AA3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D65AA3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D65AA3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D65AA3">
        <w:rPr>
          <w:rFonts w:asciiTheme="minorHAnsi" w:hAnsiTheme="minorHAnsi" w:cstheme="minorHAnsi"/>
        </w:rPr>
        <w:t xml:space="preserve">  </w:t>
      </w:r>
      <w:r w:rsidRPr="00D65AA3">
        <w:rPr>
          <w:rFonts w:asciiTheme="minorHAnsi" w:hAnsiTheme="minorHAnsi" w:cstheme="minorHAnsi"/>
          <w:shd w:val="clear" w:color="auto" w:fill="FFFFFF"/>
        </w:rPr>
        <w:t>.</w:t>
      </w:r>
      <w:r w:rsidRPr="00D65AA3">
        <w:rPr>
          <w:rFonts w:asciiTheme="minorHAnsi" w:eastAsia="Calibri" w:hAnsiTheme="minorHAnsi" w:cstheme="minorHAnsi"/>
          <w:b/>
          <w:bCs/>
          <w:spacing w:val="-3"/>
          <w:shd w:val="clear" w:color="auto" w:fill="FFFFFF"/>
        </w:rPr>
        <w:t xml:space="preserve"> </w:t>
      </w:r>
      <w:r w:rsidRPr="00D65AA3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κ. </w:t>
      </w:r>
      <w:r w:rsidRPr="00D65AA3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 ΜΙΧΑΗΛ</w:t>
      </w:r>
    </w:p>
    <w:p w:rsidR="00A0464E" w:rsidRPr="00323281" w:rsidRDefault="00A0464E" w:rsidP="003456C8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392DE2" w:rsidRPr="00A57388" w:rsidRDefault="003456C8" w:rsidP="00392DE2">
      <w:pPr>
        <w:snapToGrid w:val="0"/>
        <w:spacing w:before="57" w:after="57"/>
        <w:ind w:left="426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</w:t>
      </w:r>
      <w:r w:rsidR="00392DE2"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="00392DE2">
        <w:rPr>
          <w:rFonts w:ascii="Arial" w:hAnsi="Arial" w:cs="Arial"/>
          <w:b/>
          <w:sz w:val="22"/>
          <w:szCs w:val="22"/>
          <w:u w:val="single"/>
        </w:rPr>
        <w:t>ΙΙ</w:t>
      </w:r>
      <w:r w:rsidR="00392DE2" w:rsidRPr="00A57388">
        <w:rPr>
          <w:rFonts w:ascii="Arial" w:hAnsi="Arial" w:cs="Arial"/>
          <w:b/>
          <w:sz w:val="22"/>
          <w:szCs w:val="22"/>
          <w:u w:val="single"/>
        </w:rPr>
        <w:t xml:space="preserve">.ΘΕΜΑΤΑ ΥΠΗΡΕΣΙΑΣ ΚΟΙΝΩΝΙΚΗΣ </w:t>
      </w:r>
      <w:proofErr w:type="gramStart"/>
      <w:r w:rsidR="00392DE2" w:rsidRPr="00A57388">
        <w:rPr>
          <w:rFonts w:ascii="Arial" w:hAnsi="Arial" w:cs="Arial"/>
          <w:b/>
          <w:sz w:val="22"/>
          <w:szCs w:val="22"/>
          <w:u w:val="single"/>
        </w:rPr>
        <w:t>ΠΡΟΣΤΑΣΙΑΣ ,ΠΑΙΔΕΙΑΣ</w:t>
      </w:r>
      <w:proofErr w:type="gramEnd"/>
      <w:r w:rsidR="00392DE2" w:rsidRPr="00A57388">
        <w:rPr>
          <w:rFonts w:ascii="Arial" w:hAnsi="Arial" w:cs="Arial"/>
          <w:b/>
          <w:sz w:val="22"/>
          <w:szCs w:val="22"/>
          <w:u w:val="single"/>
        </w:rPr>
        <w:t xml:space="preserve"> &amp; ΔΙΑ ΒΙΟΥ ΜΑΘΗΣΗΣ</w:t>
      </w:r>
    </w:p>
    <w:p w:rsidR="00392DE2" w:rsidRPr="00577CA4" w:rsidRDefault="00392DE2" w:rsidP="00392DE2">
      <w:pPr>
        <w:snapToGrid w:val="0"/>
        <w:spacing w:before="57" w:after="57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392DE2" w:rsidRPr="0005070F" w:rsidRDefault="00392DE2" w:rsidP="00392DE2">
      <w:pPr>
        <w:pStyle w:val="a4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05070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Λήψη απόφασης του Δημοτικού Συμβουλίου περί μείωσης ή απαλλαγής των Δημοτικών Τελών για το οικ. έτος 202</w:t>
      </w:r>
      <w:r w:rsidR="00F73698" w:rsidRPr="0032328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3</w:t>
      </w:r>
      <w:r w:rsidRPr="0005070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σε Ευπαθείς Ομάδες,  σύμφωνα με τις διατάξεις του άρθρου 202 §3 του Ν.3463/06 </w:t>
      </w:r>
      <w:bookmarkStart w:id="0" w:name="__DdeLink__597_1637181072"/>
      <w:r w:rsidRPr="0005070F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όπως αντικαταστάθηκε από το άρθρο 13 του Ν.4368/2016 </w:t>
      </w:r>
    </w:p>
    <w:bookmarkEnd w:id="0"/>
    <w:p w:rsidR="00392DE2" w:rsidRPr="00DC719C" w:rsidRDefault="00392DE2" w:rsidP="00015135">
      <w:pPr>
        <w:pStyle w:val="a4"/>
        <w:numPr>
          <w:ilvl w:val="0"/>
          <w:numId w:val="43"/>
        </w:numPr>
        <w:snapToGrid w:val="0"/>
        <w:spacing w:before="57" w:after="57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070F">
        <w:rPr>
          <w:rFonts w:asciiTheme="minorHAnsi" w:hAnsiTheme="minorHAnsi" w:cstheme="minorHAnsi"/>
          <w:bCs/>
          <w:sz w:val="24"/>
          <w:szCs w:val="24"/>
        </w:rPr>
        <w:t>.</w:t>
      </w:r>
      <w:r w:rsidRPr="0005070F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u w:val="single"/>
        </w:rPr>
        <w:t xml:space="preserve">Εισηγητής :  </w:t>
      </w:r>
      <w:r w:rsidRPr="0005070F">
        <w:rPr>
          <w:rFonts w:asciiTheme="minorHAnsi" w:eastAsia="Cambria" w:hAnsiTheme="minorHAnsi" w:cstheme="minorHAnsi"/>
          <w:bCs/>
          <w:spacing w:val="-3"/>
          <w:sz w:val="24"/>
          <w:szCs w:val="24"/>
          <w:highlight w:val="white"/>
        </w:rPr>
        <w:t>Αντιδήμαρχο</w:t>
      </w:r>
      <w:r w:rsidRPr="0005070F">
        <w:rPr>
          <w:rFonts w:asciiTheme="minorHAnsi" w:eastAsia="Cambria" w:hAnsiTheme="minorHAnsi" w:cstheme="minorHAnsi"/>
          <w:bCs/>
          <w:spacing w:val="-3"/>
          <w:sz w:val="24"/>
          <w:szCs w:val="24"/>
          <w:highlight w:val="white"/>
          <w:u w:val="single"/>
        </w:rPr>
        <w:t>ς</w:t>
      </w:r>
      <w:r w:rsidRPr="0005070F">
        <w:rPr>
          <w:rFonts w:asciiTheme="minorHAnsi" w:eastAsia="Cambria" w:hAnsiTheme="minorHAnsi" w:cstheme="minorHAnsi"/>
          <w:spacing w:val="-7"/>
          <w:sz w:val="24"/>
          <w:szCs w:val="24"/>
          <w:highlight w:val="white"/>
          <w:shd w:val="clear" w:color="auto" w:fill="FFFFFF"/>
        </w:rPr>
        <w:t xml:space="preserve"> Κοινωνικής Μέριμνας </w:t>
      </w:r>
      <w:r w:rsidRPr="0005070F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highlight w:val="white"/>
          <w:shd w:val="clear" w:color="auto" w:fill="FFFFFF"/>
        </w:rPr>
        <w:t xml:space="preserve"> κ. </w:t>
      </w:r>
      <w:r w:rsidRPr="0005070F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 xml:space="preserve">Ιωάννα </w:t>
      </w:r>
      <w:proofErr w:type="spellStart"/>
      <w:r w:rsidRPr="0005070F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Νταντούμη</w:t>
      </w:r>
      <w:proofErr w:type="spellEnd"/>
    </w:p>
    <w:p w:rsidR="00DC719C" w:rsidRPr="00DC719C" w:rsidRDefault="00DC719C" w:rsidP="00DC719C">
      <w:pPr>
        <w:snapToGrid w:val="0"/>
        <w:spacing w:before="57" w:after="57"/>
        <w:ind w:left="491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DC719C" w:rsidRPr="00DC719C" w:rsidRDefault="00DC719C" w:rsidP="00DC719C">
      <w:pPr>
        <w:pStyle w:val="a4"/>
        <w:numPr>
          <w:ilvl w:val="0"/>
          <w:numId w:val="40"/>
        </w:numPr>
        <w:snapToGrid w:val="0"/>
        <w:spacing w:before="57" w:after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C719C">
        <w:rPr>
          <w:rFonts w:ascii="Calibri" w:hAnsi="Calibri" w:cs="Calibri"/>
          <w:bCs/>
          <w:sz w:val="24"/>
          <w:szCs w:val="24"/>
        </w:rPr>
        <w:t xml:space="preserve">Έγκριση Συμμετοχής της  Δημοτικής Χορωδίας στο </w:t>
      </w:r>
      <w:r w:rsidRPr="00DC719C">
        <w:rPr>
          <w:rFonts w:ascii="Calibri" w:hAnsi="Calibri" w:cs="Calibri"/>
          <w:sz w:val="24"/>
          <w:szCs w:val="24"/>
        </w:rPr>
        <w:t>13ο Χορωδιακό Φεστιβάλ "Μουσικά Μαϊστράλια" στην πόλη της Πρέβεζας</w:t>
      </w:r>
      <w:r w:rsidR="00D33430">
        <w:rPr>
          <w:rFonts w:asciiTheme="minorHAnsi" w:hAnsiTheme="minorHAnsi" w:cstheme="minorHAnsi"/>
          <w:sz w:val="24"/>
          <w:szCs w:val="24"/>
        </w:rPr>
        <w:t>.</w:t>
      </w:r>
    </w:p>
    <w:p w:rsidR="00DC719C" w:rsidRPr="00DC719C" w:rsidRDefault="00DC719C" w:rsidP="00DC719C">
      <w:pPr>
        <w:pStyle w:val="a4"/>
        <w:numPr>
          <w:ilvl w:val="0"/>
          <w:numId w:val="43"/>
        </w:numPr>
        <w:snapToGrid w:val="0"/>
        <w:spacing w:before="57" w:after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C719C">
        <w:rPr>
          <w:rFonts w:asciiTheme="minorHAnsi" w:hAnsiTheme="minorHAnsi" w:cstheme="minorHAnsi"/>
          <w:bCs/>
          <w:sz w:val="24"/>
          <w:szCs w:val="24"/>
        </w:rPr>
        <w:t>.</w:t>
      </w:r>
      <w:r w:rsidRPr="00DC719C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u w:val="single"/>
        </w:rPr>
        <w:t xml:space="preserve">Εισηγητής :  </w:t>
      </w:r>
      <w:r w:rsidRPr="00DC719C">
        <w:rPr>
          <w:rFonts w:asciiTheme="minorHAnsi" w:eastAsia="Cambria" w:hAnsiTheme="minorHAnsi" w:cstheme="minorHAnsi"/>
          <w:bCs/>
          <w:spacing w:val="-3"/>
          <w:sz w:val="24"/>
          <w:szCs w:val="24"/>
          <w:highlight w:val="white"/>
        </w:rPr>
        <w:t>Αντιδήμαρχο</w:t>
      </w:r>
      <w:r w:rsidRPr="00DC719C">
        <w:rPr>
          <w:rFonts w:asciiTheme="minorHAnsi" w:eastAsia="Cambria" w:hAnsiTheme="minorHAnsi" w:cstheme="minorHAnsi"/>
          <w:bCs/>
          <w:spacing w:val="-3"/>
          <w:sz w:val="24"/>
          <w:szCs w:val="24"/>
          <w:highlight w:val="white"/>
          <w:u w:val="single"/>
        </w:rPr>
        <w:t>ς</w:t>
      </w:r>
      <w:r w:rsidRPr="00DC719C">
        <w:rPr>
          <w:rFonts w:asciiTheme="minorHAnsi" w:eastAsia="Cambria" w:hAnsiTheme="minorHAnsi" w:cstheme="minorHAnsi"/>
          <w:spacing w:val="-7"/>
          <w:sz w:val="24"/>
          <w:szCs w:val="24"/>
          <w:highlight w:val="white"/>
          <w:shd w:val="clear" w:color="auto" w:fill="FFFFFF"/>
        </w:rPr>
        <w:t xml:space="preserve"> Κοινωνικής Μέριμνας </w:t>
      </w:r>
      <w:r w:rsidRPr="00DC719C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highlight w:val="white"/>
          <w:shd w:val="clear" w:color="auto" w:fill="FFFFFF"/>
        </w:rPr>
        <w:t xml:space="preserve"> κ. </w:t>
      </w:r>
      <w:r w:rsidRPr="00DC719C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 xml:space="preserve">Ιωάννα </w:t>
      </w:r>
      <w:proofErr w:type="spellStart"/>
      <w:r w:rsidRPr="00DC719C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Νταντούμη</w:t>
      </w:r>
      <w:proofErr w:type="spellEnd"/>
    </w:p>
    <w:p w:rsidR="00DC719C" w:rsidRPr="00DC719C" w:rsidRDefault="00DC719C" w:rsidP="00DC719C">
      <w:pPr>
        <w:snapToGrid w:val="0"/>
        <w:spacing w:before="57" w:after="57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D40123" w:rsidRDefault="003456C8" w:rsidP="003456C8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          </w:t>
      </w:r>
      <w:r w:rsidR="00015135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4012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="00D40123"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D40123" w:rsidRDefault="00D40123" w:rsidP="00D40123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C26CD4" w:rsidRPr="00DF34CF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3482">
        <w:rPr>
          <w:rFonts w:ascii="Arial" w:hAnsi="Arial" w:cs="Arial"/>
          <w:b/>
          <w:sz w:val="22"/>
          <w:szCs w:val="22"/>
        </w:rPr>
        <w:t xml:space="preserve"> </w:t>
      </w:r>
      <w:r w:rsidR="00C26CD4">
        <w:rPr>
          <w:rFonts w:asciiTheme="minorHAnsi" w:hAnsiTheme="minorHAnsi" w:cstheme="minorHAnsi"/>
          <w:b/>
          <w:sz w:val="24"/>
          <w:szCs w:val="24"/>
        </w:rPr>
        <w:t>ΕΠΙΣΗΣ ΚΑΛΟΥΝΤΑΙ</w:t>
      </w:r>
      <w:r w:rsidR="00C26CD4" w:rsidRPr="00DF34CF">
        <w:rPr>
          <w:rFonts w:asciiTheme="minorHAnsi" w:hAnsiTheme="minorHAnsi" w:cstheme="minorHAnsi"/>
          <w:sz w:val="24"/>
          <w:szCs w:val="24"/>
        </w:rPr>
        <w:t xml:space="preserve"> (Βάσει του άρθρου </w:t>
      </w:r>
      <w:r w:rsidR="00303D34">
        <w:rPr>
          <w:rFonts w:asciiTheme="minorHAnsi" w:hAnsiTheme="minorHAnsi" w:cstheme="minorHAnsi"/>
          <w:sz w:val="24"/>
          <w:szCs w:val="24"/>
        </w:rPr>
        <w:t>69 του</w:t>
      </w:r>
      <w:r w:rsidR="00C26CD4">
        <w:rPr>
          <w:rFonts w:asciiTheme="minorHAnsi" w:hAnsiTheme="minorHAnsi" w:cstheme="minorHAnsi"/>
          <w:sz w:val="24"/>
          <w:szCs w:val="24"/>
        </w:rPr>
        <w:t xml:space="preserve"> ν. 3</w:t>
      </w:r>
      <w:r w:rsidR="00303D34">
        <w:rPr>
          <w:rFonts w:asciiTheme="minorHAnsi" w:hAnsiTheme="minorHAnsi" w:cstheme="minorHAnsi"/>
          <w:sz w:val="24"/>
          <w:szCs w:val="24"/>
        </w:rPr>
        <w:t>852</w:t>
      </w:r>
      <w:r w:rsidR="00C26CD4">
        <w:rPr>
          <w:rFonts w:asciiTheme="minorHAnsi" w:hAnsiTheme="minorHAnsi" w:cstheme="minorHAnsi"/>
          <w:sz w:val="24"/>
          <w:szCs w:val="24"/>
        </w:rPr>
        <w:t>/20</w:t>
      </w:r>
      <w:r w:rsidR="00303D34">
        <w:rPr>
          <w:rFonts w:asciiTheme="minorHAnsi" w:hAnsiTheme="minorHAnsi" w:cstheme="minorHAnsi"/>
          <w:sz w:val="24"/>
          <w:szCs w:val="24"/>
        </w:rPr>
        <w:t>10</w:t>
      </w:r>
      <w:r w:rsidR="00C26CD4">
        <w:rPr>
          <w:rFonts w:asciiTheme="minorHAnsi" w:hAnsiTheme="minorHAnsi" w:cstheme="minorHAnsi"/>
          <w:sz w:val="24"/>
          <w:szCs w:val="24"/>
        </w:rPr>
        <w:t xml:space="preserve">  κα</w:t>
      </w:r>
      <w:r w:rsidR="00303D34">
        <w:rPr>
          <w:rFonts w:asciiTheme="minorHAnsi" w:hAnsiTheme="minorHAnsi" w:cstheme="minorHAnsi"/>
          <w:sz w:val="24"/>
          <w:szCs w:val="24"/>
        </w:rPr>
        <w:t>θώς και του άρθρου 4</w:t>
      </w:r>
      <w:r w:rsidR="00C26CD4">
        <w:rPr>
          <w:rFonts w:asciiTheme="minorHAnsi" w:hAnsiTheme="minorHAnsi" w:cstheme="minorHAnsi"/>
          <w:sz w:val="24"/>
          <w:szCs w:val="24"/>
        </w:rPr>
        <w:t xml:space="preserve"> του  </w:t>
      </w:r>
      <w:r w:rsidR="00C26CD4"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Κανονισμού Λειτουργίας Δημοτικού Συμβουλίου </w:t>
      </w:r>
      <w:proofErr w:type="spellStart"/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="00C267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κατωτέρω:</w:t>
      </w:r>
    </w:p>
    <w:p w:rsidR="00C26CD4" w:rsidRDefault="00C26CD4" w:rsidP="00C2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  <w:gridCol w:w="9010"/>
      </w:tblGrid>
      <w:tr w:rsidR="00C26CD4" w:rsidTr="00CD5294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C26CD4" w:rsidRDefault="00C26CD4" w:rsidP="008943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65AA3" w:rsidRDefault="00D65AA3" w:rsidP="0089433E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C26CD4" w:rsidRPr="00DF34CF" w:rsidRDefault="00D65AA3" w:rsidP="00CD5294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Δ/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Οικονομικών Υπηρεσιών κ.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Καλλιαντάση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Γεώργιο. </w:t>
            </w:r>
          </w:p>
        </w:tc>
      </w:tr>
      <w:tr w:rsidR="00CD5294" w:rsidTr="00CD5294">
        <w:tc>
          <w:tcPr>
            <w:tcW w:w="570" w:type="dxa"/>
            <w:shd w:val="clear" w:color="auto" w:fill="FFFFFF"/>
          </w:tcPr>
          <w:p w:rsidR="00CD5294" w:rsidRPr="00A279CF" w:rsidRDefault="00CD5294" w:rsidP="00580C4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79C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CD5294" w:rsidRPr="00A279CF" w:rsidRDefault="00CD5294" w:rsidP="00580C4A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proofErr w:type="spellEnd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</w:p>
        </w:tc>
        <w:tc>
          <w:tcPr>
            <w:tcW w:w="9010" w:type="dxa"/>
          </w:tcPr>
          <w:p w:rsidR="00CD5294" w:rsidRPr="00A279CF" w:rsidRDefault="00CD5294" w:rsidP="00CD5294">
            <w:pPr>
              <w:tabs>
                <w:tab w:val="center" w:pos="6379"/>
              </w:tabs>
              <w:spacing w:before="57" w:after="57"/>
              <w:ind w:left="-9417"/>
              <w:rPr>
                <w:rFonts w:asciiTheme="minorHAnsi" w:hAnsiTheme="minorHAnsi" w:cstheme="minorHAnsi"/>
                <w:sz w:val="24"/>
                <w:szCs w:val="24"/>
              </w:rPr>
            </w:pPr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proofErr w:type="spellEnd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</w:p>
        </w:tc>
      </w:tr>
      <w:tr w:rsidR="00CD5294" w:rsidTr="00CD5294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CD5294" w:rsidRDefault="00CD529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CD5294" w:rsidRPr="00A279CF" w:rsidRDefault="00CD5294" w:rsidP="00580C4A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Προϊσταμένη  Δ/</w:t>
            </w:r>
            <w:proofErr w:type="spellStart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Κοινωνικής Προστασίας Π.&amp;Π.        κα Παπαγεωργίου Μαρία</w:t>
            </w:r>
          </w:p>
        </w:tc>
      </w:tr>
      <w:tr w:rsidR="00CD5294" w:rsidTr="00CD5294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CD5294" w:rsidRDefault="00CD529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D5294" w:rsidRPr="00DF34CF" w:rsidRDefault="00CD5294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294" w:rsidTr="00CD5294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CD5294" w:rsidRDefault="00CD529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D5294" w:rsidRPr="00DF34CF" w:rsidRDefault="00CD5294" w:rsidP="0089433E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294" w:rsidTr="00CD5294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CD5294" w:rsidRDefault="00CD529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D5294" w:rsidRPr="00DF34CF" w:rsidRDefault="00CD529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294" w:rsidTr="00CD5294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CD5294" w:rsidRDefault="00CD529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D5294" w:rsidRPr="00DF34CF" w:rsidRDefault="00CD529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294" w:rsidTr="00CD5294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CD5294" w:rsidRDefault="00CD529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D5294" w:rsidRPr="00DF34CF" w:rsidRDefault="00CD529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294" w:rsidTr="00CD5294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CD5294" w:rsidRDefault="00CD529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CD5294" w:rsidRPr="00DF34CF" w:rsidRDefault="00CD529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5294" w:rsidTr="00CD5294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CD5294" w:rsidRDefault="00CD5294" w:rsidP="0089433E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.</w:t>
            </w:r>
          </w:p>
        </w:tc>
        <w:tc>
          <w:tcPr>
            <w:tcW w:w="9010" w:type="dxa"/>
            <w:shd w:val="clear" w:color="auto" w:fill="FFFFFF"/>
          </w:tcPr>
          <w:p w:rsidR="00CD5294" w:rsidRPr="00DF34CF" w:rsidRDefault="00CD5294" w:rsidP="0089433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F6" w:rsidRDefault="00B273F6" w:rsidP="005E5D39">
      <w:r>
        <w:separator/>
      </w:r>
    </w:p>
  </w:endnote>
  <w:endnote w:type="continuationSeparator" w:id="0">
    <w:p w:rsidR="00B273F6" w:rsidRDefault="00B273F6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E02ED1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F6" w:rsidRDefault="00B273F6" w:rsidP="005E5D39">
      <w:r>
        <w:separator/>
      </w:r>
    </w:p>
  </w:footnote>
  <w:footnote w:type="continuationSeparator" w:id="0">
    <w:p w:rsidR="00B273F6" w:rsidRDefault="00B273F6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9C71099"/>
    <w:multiLevelType w:val="hybridMultilevel"/>
    <w:tmpl w:val="2AB4A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B04932"/>
    <w:multiLevelType w:val="hybridMultilevel"/>
    <w:tmpl w:val="6366AEF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5624E65"/>
    <w:multiLevelType w:val="hybridMultilevel"/>
    <w:tmpl w:val="E6E6999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A0661E"/>
    <w:multiLevelType w:val="hybridMultilevel"/>
    <w:tmpl w:val="4E0C798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A7EE9"/>
    <w:multiLevelType w:val="hybridMultilevel"/>
    <w:tmpl w:val="F42015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C546A2"/>
    <w:multiLevelType w:val="hybridMultilevel"/>
    <w:tmpl w:val="5E5689A0"/>
    <w:lvl w:ilvl="0" w:tplc="67C804F6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4851A5F"/>
    <w:multiLevelType w:val="hybridMultilevel"/>
    <w:tmpl w:val="E782FD42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D7172"/>
    <w:multiLevelType w:val="hybridMultilevel"/>
    <w:tmpl w:val="84205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4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6"/>
  </w:num>
  <w:num w:numId="12">
    <w:abstractNumId w:val="32"/>
  </w:num>
  <w:num w:numId="13">
    <w:abstractNumId w:val="22"/>
  </w:num>
  <w:num w:numId="14">
    <w:abstractNumId w:val="18"/>
  </w:num>
  <w:num w:numId="15">
    <w:abstractNumId w:val="26"/>
  </w:num>
  <w:num w:numId="16">
    <w:abstractNumId w:val="28"/>
  </w:num>
  <w:num w:numId="17">
    <w:abstractNumId w:val="41"/>
  </w:num>
  <w:num w:numId="18">
    <w:abstractNumId w:val="33"/>
  </w:num>
  <w:num w:numId="19">
    <w:abstractNumId w:val="27"/>
  </w:num>
  <w:num w:numId="20">
    <w:abstractNumId w:val="14"/>
  </w:num>
  <w:num w:numId="21">
    <w:abstractNumId w:val="23"/>
  </w:num>
  <w:num w:numId="22">
    <w:abstractNumId w:val="12"/>
  </w:num>
  <w:num w:numId="23">
    <w:abstractNumId w:val="30"/>
  </w:num>
  <w:num w:numId="24">
    <w:abstractNumId w:val="10"/>
  </w:num>
  <w:num w:numId="25">
    <w:abstractNumId w:val="45"/>
  </w:num>
  <w:num w:numId="26">
    <w:abstractNumId w:val="44"/>
  </w:num>
  <w:num w:numId="27">
    <w:abstractNumId w:val="11"/>
  </w:num>
  <w:num w:numId="28">
    <w:abstractNumId w:val="36"/>
  </w:num>
  <w:num w:numId="29">
    <w:abstractNumId w:val="13"/>
  </w:num>
  <w:num w:numId="30">
    <w:abstractNumId w:val="15"/>
  </w:num>
  <w:num w:numId="31">
    <w:abstractNumId w:val="25"/>
  </w:num>
  <w:num w:numId="32">
    <w:abstractNumId w:val="37"/>
  </w:num>
  <w:num w:numId="33">
    <w:abstractNumId w:val="47"/>
  </w:num>
  <w:num w:numId="34">
    <w:abstractNumId w:val="38"/>
  </w:num>
  <w:num w:numId="35">
    <w:abstractNumId w:val="29"/>
  </w:num>
  <w:num w:numId="36">
    <w:abstractNumId w:val="19"/>
  </w:num>
  <w:num w:numId="37">
    <w:abstractNumId w:val="20"/>
  </w:num>
  <w:num w:numId="38">
    <w:abstractNumId w:val="24"/>
  </w:num>
  <w:num w:numId="39">
    <w:abstractNumId w:val="42"/>
  </w:num>
  <w:num w:numId="40">
    <w:abstractNumId w:val="39"/>
  </w:num>
  <w:num w:numId="41">
    <w:abstractNumId w:val="35"/>
  </w:num>
  <w:num w:numId="42">
    <w:abstractNumId w:val="43"/>
  </w:num>
  <w:num w:numId="43">
    <w:abstractNumId w:val="21"/>
  </w:num>
  <w:num w:numId="44">
    <w:abstractNumId w:val="34"/>
  </w:num>
  <w:num w:numId="45">
    <w:abstractNumId w:val="17"/>
  </w:num>
  <w:num w:numId="46">
    <w:abstractNumId w:val="31"/>
  </w:num>
  <w:num w:numId="47">
    <w:abstractNumId w:val="40"/>
  </w:num>
  <w:num w:numId="48">
    <w:abstractNumId w:val="16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425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135"/>
    <w:rsid w:val="00015B73"/>
    <w:rsid w:val="00016E9E"/>
    <w:rsid w:val="00026742"/>
    <w:rsid w:val="00032FBB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1B19"/>
    <w:rsid w:val="000A3CB5"/>
    <w:rsid w:val="000A5564"/>
    <w:rsid w:val="000B1367"/>
    <w:rsid w:val="000B6177"/>
    <w:rsid w:val="000B70F4"/>
    <w:rsid w:val="000C16A7"/>
    <w:rsid w:val="000C3499"/>
    <w:rsid w:val="000C5361"/>
    <w:rsid w:val="000D1864"/>
    <w:rsid w:val="000E32AC"/>
    <w:rsid w:val="000E4BC2"/>
    <w:rsid w:val="00101199"/>
    <w:rsid w:val="001033DA"/>
    <w:rsid w:val="00105EAC"/>
    <w:rsid w:val="0011454F"/>
    <w:rsid w:val="00116AB2"/>
    <w:rsid w:val="00126E55"/>
    <w:rsid w:val="0013202E"/>
    <w:rsid w:val="00133E2C"/>
    <w:rsid w:val="00141D59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3598"/>
    <w:rsid w:val="001F3707"/>
    <w:rsid w:val="002014C5"/>
    <w:rsid w:val="002033F4"/>
    <w:rsid w:val="0020498C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30A6"/>
    <w:rsid w:val="002456E4"/>
    <w:rsid w:val="00250D02"/>
    <w:rsid w:val="002529E3"/>
    <w:rsid w:val="00253EBD"/>
    <w:rsid w:val="002669A9"/>
    <w:rsid w:val="00276D6B"/>
    <w:rsid w:val="002939E7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56C8"/>
    <w:rsid w:val="00345A44"/>
    <w:rsid w:val="003462D5"/>
    <w:rsid w:val="003474E9"/>
    <w:rsid w:val="00350EAD"/>
    <w:rsid w:val="00360E35"/>
    <w:rsid w:val="00362AA0"/>
    <w:rsid w:val="003640F9"/>
    <w:rsid w:val="00387087"/>
    <w:rsid w:val="00392DE2"/>
    <w:rsid w:val="003A6B72"/>
    <w:rsid w:val="003A79C7"/>
    <w:rsid w:val="003B0E6F"/>
    <w:rsid w:val="003B119F"/>
    <w:rsid w:val="003B3A55"/>
    <w:rsid w:val="003C17A6"/>
    <w:rsid w:val="003C4BD0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2C9A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22382"/>
    <w:rsid w:val="005268A6"/>
    <w:rsid w:val="00541B64"/>
    <w:rsid w:val="005519D2"/>
    <w:rsid w:val="00555BE6"/>
    <w:rsid w:val="00560E07"/>
    <w:rsid w:val="00562389"/>
    <w:rsid w:val="0056474F"/>
    <w:rsid w:val="005701EB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E7608"/>
    <w:rsid w:val="005F063F"/>
    <w:rsid w:val="005F3977"/>
    <w:rsid w:val="005F71F4"/>
    <w:rsid w:val="005F7BA1"/>
    <w:rsid w:val="00606319"/>
    <w:rsid w:val="0060642B"/>
    <w:rsid w:val="00615EFE"/>
    <w:rsid w:val="006222F1"/>
    <w:rsid w:val="00627F87"/>
    <w:rsid w:val="006304C0"/>
    <w:rsid w:val="00645822"/>
    <w:rsid w:val="0064670F"/>
    <w:rsid w:val="00646B35"/>
    <w:rsid w:val="00650FDC"/>
    <w:rsid w:val="00666C68"/>
    <w:rsid w:val="00676F9B"/>
    <w:rsid w:val="0068340E"/>
    <w:rsid w:val="006835B8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76B36"/>
    <w:rsid w:val="00780F09"/>
    <w:rsid w:val="007846E7"/>
    <w:rsid w:val="00785E4E"/>
    <w:rsid w:val="00785E8C"/>
    <w:rsid w:val="007956AB"/>
    <w:rsid w:val="007A2A62"/>
    <w:rsid w:val="007C4967"/>
    <w:rsid w:val="007C5CB0"/>
    <w:rsid w:val="007D01D5"/>
    <w:rsid w:val="007D744D"/>
    <w:rsid w:val="007E33C5"/>
    <w:rsid w:val="007E76ED"/>
    <w:rsid w:val="00800ED3"/>
    <w:rsid w:val="00820170"/>
    <w:rsid w:val="00831FDB"/>
    <w:rsid w:val="008357EA"/>
    <w:rsid w:val="00835DF0"/>
    <w:rsid w:val="0084189B"/>
    <w:rsid w:val="0085600E"/>
    <w:rsid w:val="00857D97"/>
    <w:rsid w:val="00861C35"/>
    <w:rsid w:val="00883C01"/>
    <w:rsid w:val="008849D5"/>
    <w:rsid w:val="008901F0"/>
    <w:rsid w:val="00892FC0"/>
    <w:rsid w:val="008B0BBC"/>
    <w:rsid w:val="008B3054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0A5B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464E"/>
    <w:rsid w:val="00A0549A"/>
    <w:rsid w:val="00A05741"/>
    <w:rsid w:val="00A1200F"/>
    <w:rsid w:val="00A13685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6B0A"/>
    <w:rsid w:val="00B56CCF"/>
    <w:rsid w:val="00B56E27"/>
    <w:rsid w:val="00B56FA5"/>
    <w:rsid w:val="00B64689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239B6"/>
    <w:rsid w:val="00C267EF"/>
    <w:rsid w:val="00C26CD4"/>
    <w:rsid w:val="00C33ED2"/>
    <w:rsid w:val="00C3626A"/>
    <w:rsid w:val="00C37A1C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A1654"/>
    <w:rsid w:val="00CB3588"/>
    <w:rsid w:val="00CB6725"/>
    <w:rsid w:val="00CC2343"/>
    <w:rsid w:val="00CC2BF6"/>
    <w:rsid w:val="00CD5294"/>
    <w:rsid w:val="00CE2926"/>
    <w:rsid w:val="00CE396B"/>
    <w:rsid w:val="00D00490"/>
    <w:rsid w:val="00D02572"/>
    <w:rsid w:val="00D13649"/>
    <w:rsid w:val="00D22E02"/>
    <w:rsid w:val="00D25D0C"/>
    <w:rsid w:val="00D2743B"/>
    <w:rsid w:val="00D33430"/>
    <w:rsid w:val="00D34EF1"/>
    <w:rsid w:val="00D35E40"/>
    <w:rsid w:val="00D372FB"/>
    <w:rsid w:val="00D40123"/>
    <w:rsid w:val="00D47BAA"/>
    <w:rsid w:val="00D51990"/>
    <w:rsid w:val="00D6489A"/>
    <w:rsid w:val="00D65AA3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3C5F"/>
    <w:rsid w:val="00DC719C"/>
    <w:rsid w:val="00DC7BFF"/>
    <w:rsid w:val="00DD157C"/>
    <w:rsid w:val="00DD32AF"/>
    <w:rsid w:val="00DD6E43"/>
    <w:rsid w:val="00DD7316"/>
    <w:rsid w:val="00DE63A8"/>
    <w:rsid w:val="00DF34CF"/>
    <w:rsid w:val="00E02ED1"/>
    <w:rsid w:val="00E03C43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0A6E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61847"/>
    <w:rsid w:val="00F6413E"/>
    <w:rsid w:val="00F65EBB"/>
    <w:rsid w:val="00F73698"/>
    <w:rsid w:val="00F775BA"/>
    <w:rsid w:val="00F82272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1CD08-7482-4888-894B-87705BDA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1212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13</cp:revision>
  <cp:lastPrinted>2022-11-18T07:24:00Z</cp:lastPrinted>
  <dcterms:created xsi:type="dcterms:W3CDTF">2022-10-31T18:10:00Z</dcterms:created>
  <dcterms:modified xsi:type="dcterms:W3CDTF">2022-11-18T12:21:00Z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