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4C09D6"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FC1D03">
        <w:rPr>
          <w:rFonts w:asciiTheme="minorHAnsi" w:eastAsia="Calibri" w:hAnsiTheme="minorHAnsi" w:cstheme="minorHAnsi"/>
          <w:b/>
          <w:bCs/>
          <w:position w:val="2"/>
          <w:sz w:val="24"/>
          <w:szCs w:val="24"/>
        </w:rPr>
        <w:t>13292</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Λιβαδειά   28/7/2022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αριθμ.2022-1</w:t>
      </w:r>
      <w:r w:rsidR="004C09D6">
        <w:rPr>
          <w:rFonts w:asciiTheme="minorHAnsi" w:hAnsiTheme="minorHAnsi" w:cstheme="minorHAnsi"/>
          <w:sz w:val="24"/>
          <w:szCs w:val="24"/>
        </w:rPr>
        <w:t>6</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82</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74151E" w:rsidRPr="00CD7428" w:rsidRDefault="0074151E" w:rsidP="0074151E">
      <w:pPr>
        <w:pStyle w:val="22"/>
        <w:spacing w:before="6" w:after="6" w:line="360" w:lineRule="auto"/>
        <w:ind w:left="426" w:right="-228"/>
        <w:rPr>
          <w:rFonts w:asciiTheme="minorHAnsi" w:hAnsiTheme="minorHAnsi" w:cstheme="minorHAnsi"/>
          <w:b/>
          <w:sz w:val="24"/>
          <w:szCs w:val="24"/>
        </w:rPr>
      </w:pPr>
      <w:r w:rsidRPr="004C09D6">
        <w:rPr>
          <w:rStyle w:val="af3"/>
          <w:rFonts w:asciiTheme="minorHAnsi" w:hAnsiTheme="minorHAnsi" w:cstheme="minorHAnsi"/>
          <w:sz w:val="24"/>
          <w:szCs w:val="24"/>
        </w:rPr>
        <w:t>ΘΕΜΑ</w:t>
      </w:r>
      <w:r w:rsidRPr="004C09D6">
        <w:rPr>
          <w:rFonts w:asciiTheme="minorHAnsi" w:hAnsiTheme="minorHAnsi" w:cstheme="minorHAnsi"/>
          <w:b/>
          <w:sz w:val="24"/>
          <w:szCs w:val="24"/>
        </w:rPr>
        <w:t xml:space="preserve"> :</w:t>
      </w:r>
      <w:r w:rsidRPr="009D6010">
        <w:rPr>
          <w:rFonts w:asciiTheme="minorHAnsi" w:hAnsiTheme="minorHAnsi" w:cstheme="minorHAnsi"/>
          <w:b/>
        </w:rPr>
        <w:t xml:space="preserve"> </w:t>
      </w:r>
      <w:r w:rsidRPr="00CD7428">
        <w:rPr>
          <w:rFonts w:asciiTheme="minorHAnsi" w:hAnsiTheme="minorHAnsi" w:cstheme="minorHAnsi"/>
          <w:b/>
          <w:sz w:val="24"/>
          <w:szCs w:val="24"/>
        </w:rPr>
        <w:t xml:space="preserve">Έγκριση  Έκθεσης Αποτελεσμάτων εκτέλεσης προϋπολογισμού  </w:t>
      </w:r>
      <w:proofErr w:type="spellStart"/>
      <w:r>
        <w:rPr>
          <w:rFonts w:asciiTheme="minorHAnsi" w:hAnsiTheme="minorHAnsi" w:cstheme="minorHAnsi"/>
          <w:b/>
          <w:sz w:val="24"/>
          <w:szCs w:val="24"/>
        </w:rPr>
        <w:t>Β</w:t>
      </w:r>
      <w:r w:rsidRPr="00CD7428">
        <w:rPr>
          <w:rFonts w:asciiTheme="minorHAnsi" w:hAnsiTheme="minorHAnsi" w:cstheme="minorHAnsi"/>
          <w:b/>
          <w:sz w:val="24"/>
          <w:szCs w:val="24"/>
        </w:rPr>
        <w:t>΄τριμήνου</w:t>
      </w:r>
      <w:proofErr w:type="spellEnd"/>
      <w:r w:rsidRPr="00CD7428">
        <w:rPr>
          <w:rFonts w:asciiTheme="minorHAnsi" w:hAnsiTheme="minorHAnsi" w:cstheme="minorHAnsi"/>
          <w:b/>
          <w:sz w:val="24"/>
          <w:szCs w:val="24"/>
        </w:rPr>
        <w:t xml:space="preserve"> 2022(Η </w:t>
      </w:r>
      <w:r w:rsidRPr="00F552F6">
        <w:rPr>
          <w:rFonts w:asciiTheme="minorHAnsi" w:hAnsiTheme="minorHAnsi" w:cstheme="minorHAnsi"/>
          <w:b/>
          <w:sz w:val="24"/>
          <w:szCs w:val="24"/>
        </w:rPr>
        <w:t>212</w:t>
      </w:r>
      <w:r w:rsidRPr="00CD7428">
        <w:rPr>
          <w:rFonts w:asciiTheme="minorHAnsi" w:hAnsiTheme="minorHAnsi" w:cstheme="minorHAnsi"/>
          <w:b/>
          <w:sz w:val="24"/>
          <w:szCs w:val="24"/>
        </w:rPr>
        <w:t>/2022 Απόφαση της Ο.Ε)</w:t>
      </w: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74151E"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Pr>
          <w:rStyle w:val="FontStyle17"/>
          <w:rFonts w:asciiTheme="minorHAnsi" w:eastAsia="Calibri" w:hAnsiTheme="minorHAnsi" w:cstheme="minorHAnsi"/>
          <w:iCs/>
          <w:spacing w:val="-3"/>
        </w:rPr>
        <w:t>27</w:t>
      </w:r>
      <w:r w:rsidRPr="00F53798">
        <w:rPr>
          <w:rStyle w:val="FontStyle17"/>
          <w:rFonts w:asciiTheme="minorHAnsi" w:eastAsia="Calibri" w:hAnsiTheme="minorHAnsi" w:cstheme="minorHAnsi"/>
          <w:iCs/>
          <w:spacing w:val="-3"/>
          <w:vertAlign w:val="superscript"/>
        </w:rPr>
        <w:t>η</w:t>
      </w:r>
      <w:r w:rsidRPr="00F53798">
        <w:rPr>
          <w:rStyle w:val="FontStyle17"/>
          <w:rFonts w:asciiTheme="minorHAnsi" w:eastAsia="Calibri" w:hAnsiTheme="minorHAnsi" w:cstheme="minorHAnsi"/>
          <w:iCs/>
          <w:spacing w:val="-3"/>
        </w:rPr>
        <w:t xml:space="preserve"> </w:t>
      </w:r>
      <w:r>
        <w:rPr>
          <w:rStyle w:val="FontStyle17"/>
          <w:rFonts w:asciiTheme="minorHAnsi" w:eastAsia="Calibri" w:hAnsiTheme="minorHAnsi" w:cstheme="minorHAnsi"/>
          <w:iCs/>
          <w:spacing w:val="-3"/>
        </w:rPr>
        <w:t>Ιουλίου</w:t>
      </w:r>
      <w:r w:rsidRPr="00F53798">
        <w:rPr>
          <w:rStyle w:val="FontStyle17"/>
          <w:rFonts w:asciiTheme="minorHAnsi" w:eastAsia="Calibri" w:hAnsiTheme="minorHAnsi" w:cstheme="minorHAnsi"/>
          <w:iCs/>
          <w:spacing w:val="-3"/>
        </w:rPr>
        <w:t xml:space="preserve"> 2022, ημέρα </w:t>
      </w:r>
      <w:r>
        <w:rPr>
          <w:rStyle w:val="FontStyle17"/>
          <w:rFonts w:asciiTheme="minorHAnsi" w:eastAsia="Calibri" w:hAnsiTheme="minorHAnsi" w:cstheme="minorHAnsi"/>
          <w:iCs/>
          <w:spacing w:val="-3"/>
        </w:rPr>
        <w:t xml:space="preserve">Τετάρτη  </w:t>
      </w:r>
      <w:r w:rsidRPr="00F53798">
        <w:rPr>
          <w:rStyle w:val="FontStyle17"/>
          <w:rFonts w:asciiTheme="minorHAnsi" w:eastAsia="Calibri" w:hAnsiTheme="minorHAnsi" w:cstheme="minorHAnsi"/>
          <w:iCs/>
          <w:spacing w:val="-3"/>
        </w:rPr>
        <w:t>και ώρα 1</w:t>
      </w:r>
      <w:r>
        <w:rPr>
          <w:rStyle w:val="FontStyle17"/>
          <w:rFonts w:asciiTheme="minorHAnsi" w:eastAsia="Calibri" w:hAnsiTheme="minorHAnsi" w:cstheme="minorHAnsi"/>
          <w:iCs/>
          <w:spacing w:val="-3"/>
        </w:rPr>
        <w:t>9</w:t>
      </w:r>
      <w:r w:rsidRPr="00F53798">
        <w:rPr>
          <w:rStyle w:val="FontStyle17"/>
          <w:rFonts w:asciiTheme="minorHAnsi" w:eastAsia="Calibri" w:hAnsiTheme="minorHAnsi" w:cstheme="minorHAnsi"/>
          <w:iCs/>
          <w:spacing w:val="-3"/>
        </w:rPr>
        <w:t>:</w:t>
      </w:r>
      <w:r>
        <w:rPr>
          <w:rStyle w:val="FontStyle17"/>
          <w:rFonts w:asciiTheme="minorHAnsi" w:eastAsia="Calibri" w:hAnsiTheme="minorHAnsi" w:cstheme="minorHAnsi"/>
          <w:iCs/>
          <w:spacing w:val="-3"/>
        </w:rPr>
        <w:t>0</w:t>
      </w:r>
      <w:r w:rsidRPr="00F53798">
        <w:rPr>
          <w:rStyle w:val="FontStyle17"/>
          <w:rFonts w:asciiTheme="minorHAnsi" w:eastAsia="Calibri" w:hAnsiTheme="minorHAnsi" w:cstheme="minorHAnsi"/>
          <w:iCs/>
          <w:spacing w:val="-3"/>
        </w:rPr>
        <w:t xml:space="preserve">0 </w:t>
      </w:r>
      <w:proofErr w:type="spellStart"/>
      <w:r w:rsidRPr="00F53798">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από </w:t>
      </w:r>
      <w:r w:rsidRPr="00F53798">
        <w:rPr>
          <w:rStyle w:val="FontStyle17"/>
          <w:rFonts w:asciiTheme="minorHAnsi" w:eastAsia="Calibri" w:hAnsiTheme="minorHAnsi" w:cstheme="minorHAnsi"/>
          <w:b/>
          <w:iCs/>
          <w:spacing w:val="-3"/>
        </w:rPr>
        <w:t xml:space="preserve"> </w:t>
      </w:r>
      <w:r>
        <w:rPr>
          <w:rStyle w:val="FontStyle17"/>
          <w:rFonts w:asciiTheme="minorHAnsi" w:eastAsia="Calibri" w:hAnsiTheme="minorHAnsi" w:cstheme="minorHAnsi"/>
          <w:b/>
          <w:iCs/>
          <w:spacing w:val="-3"/>
        </w:rPr>
        <w:t>12908/22-7-2022</w:t>
      </w:r>
      <w:r w:rsidRPr="00F53798">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rPr>
        <w:t>κας</w:t>
      </w:r>
      <w:proofErr w:type="spellEnd"/>
      <w:r w:rsidRPr="00F53798">
        <w:rPr>
          <w:rStyle w:val="FontStyle17"/>
          <w:rFonts w:asciiTheme="minorHAnsi" w:eastAsia="Calibri" w:hAnsiTheme="minorHAnsi" w:cstheme="minorHAnsi"/>
          <w:iCs/>
          <w:spacing w:val="-3"/>
        </w:rPr>
        <w:t xml:space="preserve">. </w:t>
      </w:r>
      <w:proofErr w:type="spellStart"/>
      <w:r w:rsidRPr="00F53798">
        <w:rPr>
          <w:rStyle w:val="FontStyle17"/>
          <w:rFonts w:asciiTheme="minorHAnsi" w:eastAsia="Calibri" w:hAnsiTheme="minorHAnsi" w:cstheme="minorHAnsi"/>
          <w:iCs/>
          <w:spacing w:val="-3"/>
        </w:rPr>
        <w:t>Καράβα</w:t>
      </w:r>
      <w:proofErr w:type="spellEnd"/>
      <w:r w:rsidRPr="00F53798">
        <w:rPr>
          <w:rStyle w:val="FontStyle17"/>
          <w:rFonts w:asciiTheme="minorHAnsi" w:eastAsia="Calibri" w:hAnsiTheme="minorHAnsi" w:cstheme="minorHAnsi"/>
          <w:iCs/>
          <w:spacing w:val="-3"/>
        </w:rPr>
        <w:t xml:space="preserve"> </w:t>
      </w:r>
      <w:proofErr w:type="spellStart"/>
      <w:r w:rsidRPr="00F53798">
        <w:rPr>
          <w:rStyle w:val="FontStyle17"/>
          <w:rFonts w:asciiTheme="minorHAnsi" w:eastAsia="Calibri" w:hAnsiTheme="minorHAnsi" w:cstheme="minorHAnsi"/>
          <w:iCs/>
          <w:spacing w:val="-3"/>
        </w:rPr>
        <w:t>Χρυσοβαλάντ</w:t>
      </w:r>
      <w:r>
        <w:rPr>
          <w:rStyle w:val="FontStyle17"/>
          <w:rFonts w:asciiTheme="minorHAnsi" w:eastAsia="Calibri" w:hAnsiTheme="minorHAnsi" w:cstheme="minorHAnsi"/>
          <w:iCs/>
          <w:spacing w:val="-3"/>
        </w:rPr>
        <w:t>ου</w:t>
      </w:r>
      <w:proofErr w:type="spellEnd"/>
      <w:r w:rsidRPr="00F53798">
        <w:rPr>
          <w:rStyle w:val="FontStyle17"/>
          <w:rFonts w:asciiTheme="minorHAnsi" w:eastAsia="Calibri" w:hAnsiTheme="minorHAnsi" w:cstheme="minorHAnsi"/>
          <w:iCs/>
          <w:spacing w:val="-3"/>
        </w:rPr>
        <w:t xml:space="preserve"> Βασιλικής (</w:t>
      </w:r>
      <w:proofErr w:type="spellStart"/>
      <w:r w:rsidRPr="00F53798">
        <w:rPr>
          <w:rStyle w:val="FontStyle17"/>
          <w:rFonts w:asciiTheme="minorHAnsi" w:eastAsia="Calibri" w:hAnsiTheme="minorHAnsi" w:cstheme="minorHAnsi"/>
          <w:iCs/>
          <w:spacing w:val="-3"/>
        </w:rPr>
        <w:t>Βάλιας</w:t>
      </w:r>
      <w:proofErr w:type="spellEnd"/>
      <w:r w:rsidRPr="00F53798">
        <w:rPr>
          <w:rStyle w:val="FontStyle17"/>
          <w:rFonts w:asciiTheme="minorHAnsi" w:eastAsia="Calibri" w:hAnsiTheme="minorHAnsi" w:cstheme="minorHAnsi"/>
          <w:iCs/>
          <w:spacing w:val="-3"/>
        </w:rPr>
        <w:t>),   η οποία  επιδόθηκε    σε κάθε Σύμβουλο και στον κ. Δήμαρχο, σύμφωνα με τ</w:t>
      </w:r>
      <w:r>
        <w:rPr>
          <w:rStyle w:val="FontStyle17"/>
          <w:rFonts w:asciiTheme="minorHAnsi" w:eastAsia="Calibri" w:hAnsiTheme="minorHAnsi" w:cstheme="minorHAnsi"/>
          <w:iCs/>
          <w:spacing w:val="-3"/>
        </w:rPr>
        <w:t xml:space="preserve">ις διατάξεις του άρθρου 74 </w:t>
      </w:r>
      <w:r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74151E" w:rsidRPr="00BB488C" w:rsidRDefault="0074151E" w:rsidP="0074151E">
      <w:pPr>
        <w:pStyle w:val="Default"/>
        <w:spacing w:line="360" w:lineRule="auto"/>
        <w:ind w:left="284"/>
        <w:jc w:val="both"/>
        <w:rPr>
          <w:rStyle w:val="FontStyle17"/>
          <w:rFonts w:asciiTheme="minorHAnsi" w:eastAsia="Arial" w:hAnsiTheme="minorHAnsi" w:cstheme="minorHAnsi"/>
          <w:iCs/>
          <w:spacing w:val="-3"/>
        </w:rPr>
      </w:pPr>
      <w:r w:rsidRPr="00676132">
        <w:rPr>
          <w:rFonts w:asciiTheme="minorHAnsi" w:hAnsiTheme="minorHAnsi" w:cstheme="minorHAnsi"/>
          <w:bCs/>
        </w:rPr>
        <w:t>Η  Πρόεδρος του Δημοτικού Συμβουλίου   κήρυξε την έναρξη της συνεδρίασης και δ</w:t>
      </w:r>
      <w:r w:rsidRPr="0067613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676132">
        <w:rPr>
          <w:rStyle w:val="FontStyle17"/>
          <w:rFonts w:asciiTheme="minorHAnsi" w:eastAsia="Arial" w:hAnsiTheme="minorHAnsi" w:cstheme="minorHAnsi"/>
          <w:iCs/>
          <w:spacing w:val="-3"/>
        </w:rPr>
        <w:t>6</w:t>
      </w:r>
      <w:r w:rsidRPr="00676132">
        <w:rPr>
          <w:rStyle w:val="FontStyle17"/>
          <w:rFonts w:asciiTheme="minorHAnsi" w:eastAsia="Arial" w:hAnsiTheme="minorHAnsi" w:cstheme="minorHAnsi"/>
          <w:iCs/>
          <w:spacing w:val="-3"/>
        </w:rPr>
        <w:t xml:space="preserve"> δημοτικοί σύμβουλοι  :</w:t>
      </w:r>
    </w:p>
    <w:p w:rsidR="0074151E" w:rsidRPr="00BB488C" w:rsidRDefault="0074151E" w:rsidP="0074151E">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74151E"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676132" w:rsidRPr="00676132">
              <w:rPr>
                <w:rFonts w:asciiTheme="minorHAnsi" w:eastAsia="Calibri" w:hAnsiTheme="minorHAnsi" w:cstheme="minorHAnsi"/>
                <w:sz w:val="24"/>
                <w:szCs w:val="24"/>
              </w:rPr>
              <w:t>Φορτώσης</w:t>
            </w:r>
            <w:proofErr w:type="spellEnd"/>
            <w:r w:rsidR="00676132" w:rsidRPr="00676132">
              <w:rPr>
                <w:rFonts w:asciiTheme="minorHAnsi" w:eastAsia="Calibri" w:hAnsiTheme="minorHAnsi" w:cstheme="minorHAnsi"/>
                <w:sz w:val="24"/>
                <w:szCs w:val="24"/>
              </w:rPr>
              <w:t xml:space="preserve"> </w:t>
            </w:r>
            <w:r w:rsidR="00676132" w:rsidRPr="00676132">
              <w:rPr>
                <w:rFonts w:asciiTheme="minorHAnsi" w:eastAsia="Calibri" w:hAnsiTheme="minorHAnsi" w:cstheme="minorHAnsi"/>
                <w:b/>
                <w:sz w:val="24"/>
                <w:szCs w:val="24"/>
              </w:rPr>
              <w:t xml:space="preserve"> </w:t>
            </w:r>
            <w:r w:rsidR="00676132" w:rsidRPr="00676132">
              <w:rPr>
                <w:rFonts w:asciiTheme="minorHAnsi" w:eastAsia="Calibri" w:hAnsiTheme="minorHAnsi" w:cstheme="minorHAnsi"/>
                <w:sz w:val="24"/>
                <w:szCs w:val="24"/>
              </w:rPr>
              <w:t xml:space="preserve">  Αθανάσιος</w:t>
            </w:r>
          </w:p>
        </w:tc>
      </w:tr>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74151E"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676132" w:rsidRPr="00BB488C" w:rsidTr="0074151E">
        <w:trPr>
          <w:trHeight w:hRule="exact" w:val="539"/>
        </w:trPr>
        <w:tc>
          <w:tcPr>
            <w:tcW w:w="993" w:type="dxa"/>
            <w:shd w:val="clear" w:color="auto" w:fill="FFFFFF"/>
          </w:tcPr>
          <w:p w:rsidR="00676132" w:rsidRPr="00497214"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676132" w:rsidRPr="00676132" w:rsidRDefault="00676132" w:rsidP="00853E42">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r>
      <w:tr w:rsidR="00676132" w:rsidRPr="00BB488C" w:rsidTr="0074151E">
        <w:trPr>
          <w:trHeight w:hRule="exact" w:val="562"/>
        </w:trPr>
        <w:tc>
          <w:tcPr>
            <w:tcW w:w="993" w:type="dxa"/>
            <w:shd w:val="clear" w:color="auto" w:fill="FFFFFF"/>
          </w:tcPr>
          <w:p w:rsidR="00676132" w:rsidRPr="00676132"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676132" w:rsidRPr="00BB488C" w:rsidTr="0074151E">
        <w:trPr>
          <w:trHeight w:hRule="exact" w:val="562"/>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76132" w:rsidRPr="00676132" w:rsidRDefault="00676132"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76132" w:rsidRPr="00676132" w:rsidRDefault="00676132"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lang w:val="en-US"/>
              </w:rPr>
            </w:pP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Γιαννακόπουλος Βρασίδας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Πούλου</w:t>
            </w:r>
            <w:proofErr w:type="spellEnd"/>
            <w:r w:rsidRPr="00676132">
              <w:rPr>
                <w:rFonts w:asciiTheme="minorHAnsi" w:hAnsiTheme="minorHAnsi" w:cstheme="minorHAnsi"/>
                <w:sz w:val="24"/>
                <w:szCs w:val="24"/>
              </w:rPr>
              <w:t xml:space="preserve"> Γιώτα   (Απούσα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Γαλανός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676132">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Καράλης</w:t>
            </w:r>
            <w:proofErr w:type="spellEnd"/>
            <w:r w:rsidRPr="00676132">
              <w:rPr>
                <w:rFonts w:asciiTheme="minorHAnsi" w:hAnsiTheme="minorHAnsi" w:cstheme="minorHAnsi"/>
                <w:sz w:val="24"/>
                <w:szCs w:val="24"/>
              </w:rPr>
              <w:t xml:space="preserve"> Χρήστος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(Απών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(Απών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Πούλος</w:t>
            </w:r>
            <w:proofErr w:type="spellEnd"/>
            <w:r w:rsidRPr="00676132">
              <w:rPr>
                <w:rFonts w:asciiTheme="minorHAnsi" w:hAnsiTheme="minorHAnsi" w:cstheme="minorHAnsi"/>
                <w:sz w:val="24"/>
                <w:szCs w:val="24"/>
              </w:rPr>
              <w:t xml:space="preserve"> Ευάγγελος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67613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(Απών στο 2,3 Θ.Η.Δ)</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eastAsia="Calibri" w:hAnsiTheme="minorHAnsi" w:cstheme="minorHAnsi"/>
                <w:sz w:val="24"/>
                <w:szCs w:val="24"/>
              </w:rPr>
            </w:pPr>
            <w:proofErr w:type="spellStart"/>
            <w:r w:rsidRPr="00676132">
              <w:rPr>
                <w:rFonts w:asciiTheme="minorHAnsi" w:eastAsia="Calibri" w:hAnsiTheme="minorHAnsi" w:cstheme="minorHAnsi"/>
                <w:sz w:val="24"/>
                <w:szCs w:val="24"/>
              </w:rPr>
              <w:t>Πλιακοστάμος</w:t>
            </w:r>
            <w:proofErr w:type="spellEnd"/>
            <w:r w:rsidRPr="00676132">
              <w:rPr>
                <w:rFonts w:asciiTheme="minorHAnsi" w:eastAsia="Calibri" w:hAnsiTheme="minorHAnsi" w:cstheme="minorHAnsi"/>
                <w:sz w:val="24"/>
                <w:szCs w:val="24"/>
              </w:rPr>
              <w:t xml:space="preserve"> Κων/νος </w:t>
            </w:r>
            <w:r w:rsidRPr="00676132">
              <w:rPr>
                <w:rFonts w:asciiTheme="minorHAnsi" w:hAnsiTheme="minorHAnsi" w:cstheme="minorHAnsi"/>
                <w:sz w:val="24"/>
                <w:szCs w:val="24"/>
              </w:rPr>
              <w:t>(Απών στο 1,2,3 Θ.Η.Δ)</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Χέβα</w:t>
            </w:r>
            <w:proofErr w:type="spellEnd"/>
            <w:r w:rsidRPr="00676132">
              <w:rPr>
                <w:rFonts w:asciiTheme="minorHAnsi" w:hAnsiTheme="minorHAnsi" w:cstheme="minorHAnsi"/>
                <w:sz w:val="24"/>
                <w:szCs w:val="24"/>
              </w:rPr>
              <w:t xml:space="preserve"> Αθανασία (</w:t>
            </w:r>
            <w:proofErr w:type="spellStart"/>
            <w:r w:rsidRPr="00676132">
              <w:rPr>
                <w:rFonts w:asciiTheme="minorHAnsi" w:hAnsiTheme="minorHAnsi" w:cstheme="minorHAnsi"/>
                <w:sz w:val="24"/>
                <w:szCs w:val="24"/>
              </w:rPr>
              <w:t>Νάνσυ</w:t>
            </w:r>
            <w:proofErr w:type="spellEnd"/>
            <w:r w:rsidRPr="00676132">
              <w:rPr>
                <w:rFonts w:asciiTheme="minorHAnsi" w:hAnsiTheme="minorHAnsi" w:cstheme="minorHAnsi"/>
                <w:sz w:val="24"/>
                <w:szCs w:val="24"/>
              </w:rPr>
              <w:t>)</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lastRenderedPageBreak/>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676132"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74151E" w:rsidRPr="00676132" w:rsidRDefault="0074151E" w:rsidP="0074151E">
      <w:pPr>
        <w:spacing w:before="57" w:after="57" w:line="360" w:lineRule="auto"/>
        <w:rPr>
          <w:rFonts w:asciiTheme="minorHAnsi" w:hAnsiTheme="minorHAnsi" w:cstheme="minorHAnsi"/>
          <w:sz w:val="24"/>
          <w:szCs w:val="24"/>
        </w:rPr>
      </w:pPr>
      <w:r w:rsidRPr="00676132">
        <w:rPr>
          <w:rStyle w:val="af5"/>
          <w:rFonts w:asciiTheme="minorHAnsi" w:eastAsia="Arial" w:hAnsiTheme="minorHAnsi" w:cstheme="minorHAnsi"/>
          <w:i w:val="0"/>
          <w:sz w:val="24"/>
          <w:szCs w:val="24"/>
          <w:shd w:val="clear" w:color="auto" w:fill="FFFFFF"/>
          <w:lang w:bidi="hi-IN"/>
        </w:rPr>
        <w:t>Εισηγούμενη</w:t>
      </w:r>
      <w:r w:rsidRPr="00676132">
        <w:rPr>
          <w:rStyle w:val="af5"/>
          <w:rFonts w:asciiTheme="minorHAnsi" w:eastAsia="Arial" w:hAnsiTheme="minorHAnsi" w:cstheme="minorHAnsi"/>
          <w:sz w:val="24"/>
          <w:szCs w:val="24"/>
          <w:shd w:val="clear" w:color="auto" w:fill="FFFFFF"/>
          <w:lang w:bidi="hi-IN"/>
        </w:rPr>
        <w:t xml:space="preserve">  </w:t>
      </w:r>
      <w:r w:rsidRPr="00676132">
        <w:rPr>
          <w:rFonts w:asciiTheme="minorHAnsi" w:eastAsia="Arial" w:hAnsiTheme="minorHAnsi" w:cstheme="minorHAnsi"/>
          <w:bCs/>
          <w:sz w:val="24"/>
          <w:szCs w:val="24"/>
          <w:highlight w:val="white"/>
          <w:shd w:val="clear" w:color="auto" w:fill="FFFFFF"/>
          <w:lang w:bidi="hi-IN"/>
        </w:rPr>
        <w:t xml:space="preserve">  το  πρώτο  θέμα της </w:t>
      </w:r>
      <w:r w:rsidRPr="00676132">
        <w:rPr>
          <w:rFonts w:asciiTheme="minorHAnsi" w:eastAsia="Arial" w:hAnsiTheme="minorHAnsi" w:cstheme="minorHAnsi"/>
          <w:sz w:val="24"/>
          <w:szCs w:val="24"/>
          <w:highlight w:val="white"/>
          <w:shd w:val="clear" w:color="auto" w:fill="FFFFFF"/>
          <w:lang w:bidi="hi-IN"/>
        </w:rPr>
        <w:t xml:space="preserve"> </w:t>
      </w:r>
      <w:r w:rsidRPr="00676132">
        <w:rPr>
          <w:rFonts w:asciiTheme="minorHAnsi" w:eastAsia="Arial" w:hAnsiTheme="minorHAnsi" w:cstheme="minorHAnsi"/>
          <w:sz w:val="24"/>
          <w:szCs w:val="24"/>
          <w:shd w:val="clear" w:color="auto" w:fill="FFFFFF"/>
          <w:lang w:bidi="hi-IN"/>
        </w:rPr>
        <w:t>ημερήσιας διάταξης</w:t>
      </w:r>
      <w:r w:rsidRPr="00676132">
        <w:rPr>
          <w:rStyle w:val="FontStyle17"/>
          <w:rFonts w:asciiTheme="minorHAnsi" w:eastAsia="Calibri" w:hAnsiTheme="minorHAnsi" w:cstheme="minorHAnsi"/>
          <w:i/>
          <w:iCs/>
          <w:spacing w:val="-3"/>
          <w:sz w:val="24"/>
          <w:szCs w:val="24"/>
        </w:rPr>
        <w:t>,</w:t>
      </w:r>
      <w:r w:rsidRPr="00676132">
        <w:rPr>
          <w:rStyle w:val="af5"/>
          <w:rFonts w:asciiTheme="minorHAnsi" w:eastAsia="Arial" w:hAnsiTheme="minorHAnsi" w:cstheme="minorHAnsi"/>
          <w:i w:val="0"/>
          <w:color w:val="000000"/>
          <w:sz w:val="24"/>
          <w:szCs w:val="24"/>
          <w:highlight w:val="white"/>
          <w:shd w:val="clear" w:color="auto" w:fill="FFFFFF"/>
          <w:lang w:bidi="hi-IN"/>
        </w:rPr>
        <w:t xml:space="preserve"> η κ.</w:t>
      </w:r>
      <w:r w:rsidRPr="00676132">
        <w:rPr>
          <w:rStyle w:val="af5"/>
          <w:rFonts w:asciiTheme="minorHAnsi" w:eastAsia="Arial" w:hAnsiTheme="minorHAnsi" w:cstheme="minorHAnsi"/>
          <w:color w:val="000000"/>
          <w:sz w:val="24"/>
          <w:szCs w:val="24"/>
          <w:highlight w:val="white"/>
          <w:shd w:val="clear" w:color="auto" w:fill="FFFFFF"/>
          <w:lang w:bidi="hi-IN"/>
        </w:rPr>
        <w:t xml:space="preserve"> </w:t>
      </w:r>
      <w:r w:rsidRPr="00676132">
        <w:rPr>
          <w:rFonts w:asciiTheme="minorHAnsi" w:eastAsia="Arial" w:hAnsiTheme="minorHAnsi" w:cstheme="minorHAnsi"/>
          <w:sz w:val="24"/>
          <w:szCs w:val="24"/>
          <w:highlight w:val="white"/>
          <w:shd w:val="clear" w:color="auto" w:fill="FFFFFF"/>
          <w:lang w:bidi="hi-IN"/>
        </w:rPr>
        <w:t xml:space="preserve">Πρόεδρος  </w:t>
      </w:r>
      <w:r w:rsidRPr="00676132">
        <w:rPr>
          <w:rFonts w:asciiTheme="minorHAnsi" w:hAnsiTheme="minorHAnsi" w:cstheme="minorHAnsi"/>
          <w:sz w:val="24"/>
          <w:szCs w:val="24"/>
          <w:shd w:val="clear" w:color="auto" w:fill="FFFFFF"/>
        </w:rPr>
        <w:t xml:space="preserve">έδωσε το λόγο στο </w:t>
      </w:r>
      <w:r w:rsidR="00853E42" w:rsidRPr="00676132">
        <w:rPr>
          <w:rFonts w:asciiTheme="minorHAnsi" w:hAnsiTheme="minorHAnsi" w:cstheme="minorHAnsi"/>
          <w:sz w:val="24"/>
          <w:szCs w:val="24"/>
          <w:shd w:val="clear" w:color="auto" w:fill="FFFFFF"/>
        </w:rPr>
        <w:t>Προϊστάμενο</w:t>
      </w:r>
      <w:r w:rsidRPr="00676132">
        <w:rPr>
          <w:rFonts w:asciiTheme="minorHAnsi" w:hAnsiTheme="minorHAnsi" w:cstheme="minorHAnsi"/>
          <w:sz w:val="24"/>
          <w:szCs w:val="24"/>
          <w:shd w:val="clear" w:color="auto" w:fill="FFFFFF"/>
        </w:rPr>
        <w:t xml:space="preserve"> των Οικονομικών Υπηρεσιών κ. </w:t>
      </w:r>
      <w:proofErr w:type="spellStart"/>
      <w:r w:rsidRPr="00676132">
        <w:rPr>
          <w:rFonts w:asciiTheme="minorHAnsi" w:hAnsiTheme="minorHAnsi" w:cstheme="minorHAnsi"/>
          <w:sz w:val="24"/>
          <w:szCs w:val="24"/>
          <w:shd w:val="clear" w:color="auto" w:fill="FFFFFF"/>
        </w:rPr>
        <w:t>Καλλιαντάση</w:t>
      </w:r>
      <w:proofErr w:type="spellEnd"/>
      <w:r w:rsidRPr="00676132">
        <w:rPr>
          <w:rFonts w:asciiTheme="minorHAnsi" w:hAnsiTheme="minorHAnsi" w:cstheme="minorHAnsi"/>
          <w:sz w:val="24"/>
          <w:szCs w:val="24"/>
          <w:shd w:val="clear" w:color="auto" w:fill="FFFFFF"/>
        </w:rPr>
        <w:t xml:space="preserve"> , ο οποίος εξέθεσε τα κατωτέρω :</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proofErr w:type="spellStart"/>
      <w:r w:rsidRPr="00676132">
        <w:rPr>
          <w:rFonts w:asciiTheme="minorHAnsi" w:hAnsiTheme="minorHAnsi" w:cstheme="minorHAnsi"/>
          <w:sz w:val="24"/>
          <w:szCs w:val="24"/>
        </w:rPr>
        <w:t>Εχοντας</w:t>
      </w:r>
      <w:proofErr w:type="spellEnd"/>
      <w:r w:rsidRPr="00676132">
        <w:rPr>
          <w:rFonts w:asciiTheme="minorHAnsi" w:hAnsiTheme="minorHAnsi" w:cstheme="minorHAnsi"/>
          <w:sz w:val="24"/>
          <w:szCs w:val="24"/>
        </w:rPr>
        <w:t xml:space="preserve"> υπόψη:</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676132">
        <w:rPr>
          <w:rFonts w:asciiTheme="minorHAnsi" w:hAnsiTheme="minorHAnsi" w:cstheme="minorHAnsi"/>
          <w:b/>
          <w:sz w:val="24"/>
          <w:szCs w:val="24"/>
        </w:rPr>
        <w:t>Η οικονομική επιτροπή,</w:t>
      </w:r>
      <w:r w:rsidRPr="00676132">
        <w:rPr>
          <w:rFonts w:asciiTheme="minorHAnsi" w:hAnsiTheme="minorHAnsi" w:cstheme="minorHAnsi"/>
          <w:sz w:val="24"/>
          <w:szCs w:val="24"/>
        </w:rPr>
        <w:t xml:space="preserve"> έπειτα από εισήγηση του υ</w:t>
      </w:r>
      <w:r w:rsidRPr="00676132">
        <w:rPr>
          <w:rFonts w:asciiTheme="minorHAnsi" w:hAnsiTheme="minorHAnsi" w:cstheme="minorHAnsi"/>
          <w:sz w:val="24"/>
          <w:szCs w:val="24"/>
        </w:rPr>
        <w:softHyphen/>
        <w:t xml:space="preserve">πευθύνου οικονομικών υπηρεσιών του οικείου δήμου, μετά την λήξη κάθε τριμήνου </w:t>
      </w:r>
      <w:r w:rsidRPr="00676132">
        <w:rPr>
          <w:rFonts w:asciiTheme="minorHAnsi" w:hAnsiTheme="minorHAnsi" w:cstheme="minorHAnsi"/>
          <w:b/>
          <w:sz w:val="24"/>
          <w:szCs w:val="24"/>
        </w:rPr>
        <w:t>υ</w:t>
      </w:r>
      <w:r w:rsidRPr="00676132">
        <w:rPr>
          <w:rFonts w:asciiTheme="minorHAnsi" w:hAnsiTheme="minorHAnsi" w:cstheme="minorHAnsi"/>
          <w:b/>
          <w:sz w:val="24"/>
          <w:szCs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676132">
        <w:rPr>
          <w:rFonts w:asciiTheme="minorHAnsi" w:hAnsiTheme="minorHAnsi" w:cstheme="minorHAnsi"/>
          <w:sz w:val="24"/>
          <w:szCs w:val="24"/>
        </w:rPr>
        <w:t>. Στην έκθεση διατυπώνονται και οι τυχόν παρατηρήσεις της μειοψη</w:t>
      </w:r>
      <w:r w:rsidRPr="00676132">
        <w:rPr>
          <w:rFonts w:asciiTheme="minorHAnsi" w:hAnsiTheme="minorHAnsi" w:cstheme="minorHAnsi"/>
          <w:sz w:val="24"/>
          <w:szCs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β) Την </w:t>
      </w:r>
      <w:proofErr w:type="spellStart"/>
      <w:r w:rsidRPr="00676132">
        <w:rPr>
          <w:rFonts w:asciiTheme="minorHAnsi" w:hAnsiTheme="minorHAnsi" w:cstheme="minorHAnsi"/>
          <w:sz w:val="24"/>
          <w:szCs w:val="24"/>
        </w:rPr>
        <w:t>υττ</w:t>
      </w:r>
      <w:proofErr w:type="spellEnd"/>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αριθμ</w:t>
      </w:r>
      <w:proofErr w:type="spellEnd"/>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οικ</w:t>
      </w:r>
      <w:proofErr w:type="spellEnd"/>
      <w:r w:rsidRPr="00676132">
        <w:rPr>
          <w:rFonts w:asciiTheme="minorHAnsi" w:hAnsiTheme="minorHAnsi" w:cstheme="minorHAnsi"/>
          <w:sz w:val="24"/>
          <w:szCs w:val="24"/>
        </w:rPr>
        <w:t xml:space="preserve"> 55040/2021 Κοινή Απόφαση των Υπουργών Εσωτερικών και Οικονομικών «Παροχή οδηγιών για την κατάρτιση του προϋπολογισμού των δήμων, οικονομικού έτους 2022 (ΦΕΚ Β΄ 3170/1-8-2020) ».</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lastRenderedPageBreak/>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Pr="00676132">
        <w:rPr>
          <w:rFonts w:asciiTheme="minorHAnsi" w:hAnsiTheme="minorHAnsi" w:cstheme="minorHAnsi"/>
          <w:sz w:val="24"/>
          <w:szCs w:val="24"/>
        </w:rPr>
        <w:t>προϋττολογισμού</w:t>
      </w:r>
      <w:proofErr w:type="spellEnd"/>
      <w:r w:rsidRPr="00676132">
        <w:rPr>
          <w:rFonts w:asciiTheme="minorHAnsi" w:hAnsiTheme="minorHAnsi" w:cstheme="minorHAnsi"/>
          <w:sz w:val="24"/>
          <w:szCs w:val="24"/>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74151E" w:rsidRPr="00676132" w:rsidRDefault="0074151E" w:rsidP="00301729">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676132">
        <w:rPr>
          <w:rFonts w:asciiTheme="minorHAnsi" w:hAnsiTheme="minorHAnsi" w:cstheme="minorHAnsi"/>
          <w:sz w:val="24"/>
          <w:szCs w:val="24"/>
        </w:rPr>
        <w:t>προισταμένων</w:t>
      </w:r>
      <w:proofErr w:type="spellEnd"/>
      <w:r w:rsidRPr="00676132">
        <w:rPr>
          <w:rFonts w:asciiTheme="minorHAnsi" w:hAnsiTheme="minorHAnsi" w:cstheme="minorHAnsi"/>
          <w:sz w:val="24"/>
          <w:szCs w:val="24"/>
        </w:rPr>
        <w:t xml:space="preserve"> οικονομικών υπηρεσιών λοιπών φορέων της Γενικής Κυβέρνησης, το άρθρο 26 περί υποχρεώσεων των </w:t>
      </w:r>
      <w:proofErr w:type="spellStart"/>
      <w:r w:rsidRPr="00676132">
        <w:rPr>
          <w:rFonts w:asciiTheme="minorHAnsi" w:hAnsiTheme="minorHAnsi" w:cstheme="minorHAnsi"/>
          <w:sz w:val="24"/>
          <w:szCs w:val="24"/>
        </w:rPr>
        <w:t>προισταμένων</w:t>
      </w:r>
      <w:proofErr w:type="spellEnd"/>
      <w:r w:rsidRPr="00676132">
        <w:rPr>
          <w:rFonts w:asciiTheme="minorHAnsi" w:hAnsiTheme="minorHAnsi" w:cstheme="minorHAnsi"/>
          <w:sz w:val="24"/>
          <w:szCs w:val="24"/>
        </w:rPr>
        <w:t xml:space="preserve"> οικονομικών υπηρεσιών Υπουργείων και λοιπών φορέων της Γενικής Κυβέρνησης </w:t>
      </w:r>
    </w:p>
    <w:p w:rsidR="0074151E" w:rsidRPr="00676132" w:rsidRDefault="0074151E" w:rsidP="00301729">
      <w:pPr>
        <w:pStyle w:val="a8"/>
        <w:numPr>
          <w:ilvl w:val="0"/>
          <w:numId w:val="6"/>
        </w:numPr>
        <w:suppressAutoHyphens/>
        <w:autoSpaceDE w:val="0"/>
        <w:autoSpaceDN w:val="0"/>
        <w:adjustRightInd w:val="0"/>
        <w:spacing w:line="360" w:lineRule="auto"/>
        <w:jc w:val="both"/>
        <w:rPr>
          <w:rFonts w:asciiTheme="minorHAnsi" w:hAnsiTheme="minorHAnsi" w:cstheme="minorHAnsi"/>
          <w:sz w:val="24"/>
          <w:szCs w:val="24"/>
        </w:rPr>
      </w:pPr>
      <w:r w:rsidRPr="00676132">
        <w:rPr>
          <w:rFonts w:asciiTheme="minorHAnsi" w:hAnsiTheme="minorHAnsi" w:cstheme="minorHAnsi"/>
          <w:sz w:val="24"/>
          <w:szCs w:val="24"/>
        </w:rPr>
        <w:t xml:space="preserve">ε) Τις διατάξεις της αρ. 34574/05-07-2018 ( ΦΕΚ 2942 και 3635 B΄) Κ.Υ.Α. των Υπουργών Εσωτερικών και Οικονομικών «Καθορισμός </w:t>
      </w:r>
      <w:proofErr w:type="spellStart"/>
      <w:r w:rsidRPr="00676132">
        <w:rPr>
          <w:rFonts w:asciiTheme="minorHAnsi" w:hAnsiTheme="minorHAnsi" w:cstheme="minorHAnsi"/>
          <w:sz w:val="24"/>
          <w:szCs w:val="24"/>
        </w:rPr>
        <w:t>στοχοθεσίας</w:t>
      </w:r>
      <w:proofErr w:type="spellEnd"/>
      <w:r w:rsidRPr="00676132">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74151E" w:rsidRPr="00676132" w:rsidRDefault="0074151E" w:rsidP="00301729">
      <w:pPr>
        <w:pStyle w:val="a8"/>
        <w:numPr>
          <w:ilvl w:val="0"/>
          <w:numId w:val="6"/>
        </w:numPr>
        <w:suppressAutoHyphens/>
        <w:autoSpaceDE w:val="0"/>
        <w:autoSpaceDN w:val="0"/>
        <w:adjustRightInd w:val="0"/>
        <w:spacing w:line="360" w:lineRule="auto"/>
        <w:jc w:val="both"/>
        <w:rPr>
          <w:rFonts w:asciiTheme="minorHAnsi" w:hAnsiTheme="minorHAnsi" w:cstheme="minorHAnsi"/>
          <w:sz w:val="24"/>
          <w:szCs w:val="24"/>
        </w:rPr>
      </w:pPr>
      <w:r w:rsidRPr="00676132">
        <w:rPr>
          <w:rFonts w:asciiTheme="minorHAnsi" w:hAnsiTheme="minorHAnsi" w:cstheme="minorHAnsi"/>
          <w:sz w:val="24"/>
          <w:szCs w:val="24"/>
        </w:rPr>
        <w:t xml:space="preserve">στ) Το με αρ. </w:t>
      </w:r>
      <w:proofErr w:type="spellStart"/>
      <w:r w:rsidRPr="00676132">
        <w:rPr>
          <w:rFonts w:asciiTheme="minorHAnsi" w:hAnsiTheme="minorHAnsi" w:cstheme="minorHAnsi"/>
          <w:sz w:val="24"/>
          <w:szCs w:val="24"/>
        </w:rPr>
        <w:t>πρωτ</w:t>
      </w:r>
      <w:proofErr w:type="spellEnd"/>
      <w:r w:rsidRPr="00676132">
        <w:rPr>
          <w:rFonts w:asciiTheme="minorHAnsi" w:hAnsiTheme="minorHAnsi" w:cstheme="minorHAnsi"/>
          <w:sz w:val="24"/>
          <w:szCs w:val="24"/>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676132">
        <w:rPr>
          <w:rFonts w:asciiTheme="minorHAnsi" w:hAnsiTheme="minorHAnsi" w:cstheme="minorHAnsi"/>
          <w:sz w:val="24"/>
          <w:szCs w:val="24"/>
        </w:rPr>
        <w:t>στοχοθεσίας</w:t>
      </w:r>
      <w:proofErr w:type="spellEnd"/>
      <w:r w:rsidRPr="00676132">
        <w:rPr>
          <w:rFonts w:asciiTheme="minorHAnsi" w:hAnsiTheme="minorHAnsi" w:cstheme="minorHAnsi"/>
          <w:sz w:val="24"/>
          <w:szCs w:val="24"/>
        </w:rPr>
        <w:t xml:space="preserve"> και ελέγχου επίτευξης των οικονομικών στόχων μέσω των ΟΠΔ».</w:t>
      </w:r>
    </w:p>
    <w:p w:rsidR="0074151E" w:rsidRPr="00676132" w:rsidRDefault="0074151E" w:rsidP="00301729">
      <w:pPr>
        <w:pStyle w:val="a8"/>
        <w:numPr>
          <w:ilvl w:val="0"/>
          <w:numId w:val="6"/>
        </w:numPr>
        <w:spacing w:before="278" w:after="280" w:line="360" w:lineRule="auto"/>
        <w:ind w:left="142" w:right="-278" w:firstLine="0"/>
        <w:rPr>
          <w:rFonts w:asciiTheme="minorHAnsi" w:hAnsiTheme="minorHAnsi" w:cstheme="minorHAnsi"/>
          <w:sz w:val="24"/>
          <w:szCs w:val="24"/>
        </w:rPr>
      </w:pPr>
      <w:r w:rsidRPr="00676132">
        <w:rPr>
          <w:rFonts w:asciiTheme="minorHAnsi" w:hAnsiTheme="minorHAnsi" w:cstheme="minorHAnsi"/>
          <w:iCs/>
          <w:color w:val="000000"/>
          <w:sz w:val="24"/>
          <w:szCs w:val="24"/>
        </w:rPr>
        <w:t xml:space="preserve">Κατ’ εξουσιοδότηση της ανωτέρω διάταξης εκδόθηκε η </w:t>
      </w:r>
      <w:proofErr w:type="spellStart"/>
      <w:r w:rsidRPr="00676132">
        <w:rPr>
          <w:rFonts w:asciiTheme="minorHAnsi" w:hAnsiTheme="minorHAnsi" w:cstheme="minorHAnsi"/>
          <w:iCs/>
          <w:color w:val="000000"/>
          <w:sz w:val="24"/>
          <w:szCs w:val="24"/>
        </w:rPr>
        <w:t>Αριθμ</w:t>
      </w:r>
      <w:proofErr w:type="spellEnd"/>
      <w:r w:rsidRPr="00676132">
        <w:rPr>
          <w:rFonts w:asciiTheme="minorHAnsi" w:hAnsiTheme="minorHAnsi" w:cstheme="minorHAnsi"/>
          <w:iCs/>
          <w:color w:val="000000"/>
          <w:sz w:val="24"/>
          <w:szCs w:val="24"/>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676132">
        <w:rPr>
          <w:rFonts w:asciiTheme="minorHAnsi" w:hAnsiTheme="minorHAnsi" w:cstheme="minorHAnsi"/>
          <w:iCs/>
          <w:color w:val="000000"/>
          <w:sz w:val="24"/>
          <w:szCs w:val="24"/>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74151E" w:rsidRPr="00676132" w:rsidRDefault="0074151E" w:rsidP="00F31020">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iCs/>
          <w:color w:val="000000"/>
          <w:sz w:val="24"/>
          <w:szCs w:val="24"/>
        </w:rPr>
        <w:t>Με βάση τα παραπάνω με το αριθ.12391/15-7-2022  έγγραφό μου, κοινοποίησα στην οικονομική</w:t>
      </w:r>
      <w:r w:rsidRPr="00676132">
        <w:rPr>
          <w:rFonts w:asciiTheme="minorHAnsi" w:hAnsiTheme="minorHAnsi" w:cstheme="minorHAnsi"/>
          <w:i/>
          <w:iCs/>
          <w:color w:val="000000"/>
          <w:sz w:val="24"/>
          <w:szCs w:val="24"/>
        </w:rPr>
        <w:t xml:space="preserve"> </w:t>
      </w:r>
      <w:r w:rsidRPr="00676132">
        <w:rPr>
          <w:rFonts w:asciiTheme="minorHAnsi" w:hAnsiTheme="minorHAnsi" w:cstheme="minorHAnsi"/>
          <w:iCs/>
          <w:color w:val="000000"/>
          <w:sz w:val="24"/>
          <w:szCs w:val="24"/>
        </w:rPr>
        <w:t>επιτροπή την εισήγηση σχετικά με την έκθεση εκτέλεσης του προϋπολογισμού του Β΄ τριμήνου του έτους 2022.</w:t>
      </w:r>
    </w:p>
    <w:p w:rsidR="0074151E" w:rsidRPr="00676132" w:rsidRDefault="0074151E" w:rsidP="00F31020">
      <w:pPr>
        <w:pStyle w:val="a8"/>
        <w:numPr>
          <w:ilvl w:val="0"/>
          <w:numId w:val="6"/>
        </w:numPr>
        <w:suppressAutoHyphens/>
        <w:spacing w:before="278" w:after="280" w:line="360" w:lineRule="auto"/>
        <w:ind w:right="-278"/>
        <w:rPr>
          <w:rFonts w:asciiTheme="minorHAnsi" w:hAnsiTheme="minorHAnsi" w:cstheme="minorHAnsi"/>
          <w:sz w:val="24"/>
          <w:szCs w:val="24"/>
        </w:rPr>
      </w:pPr>
      <w:r w:rsidRPr="00676132">
        <w:rPr>
          <w:rFonts w:asciiTheme="minorHAnsi" w:eastAsia="Arial" w:hAnsiTheme="minorHAnsi" w:cstheme="minorHAnsi"/>
          <w:iCs/>
          <w:color w:val="000000"/>
          <w:sz w:val="24"/>
          <w:szCs w:val="24"/>
          <w:shd w:val="clear" w:color="auto" w:fill="FFFFFF"/>
        </w:rPr>
        <w:lastRenderedPageBreak/>
        <w:t xml:space="preserve"> </w:t>
      </w:r>
      <w:r w:rsidRPr="00676132">
        <w:rPr>
          <w:rFonts w:asciiTheme="minorHAnsi" w:hAnsiTheme="minorHAnsi" w:cstheme="minorHAnsi"/>
          <w:iCs/>
          <w:color w:val="000000"/>
          <w:sz w:val="24"/>
          <w:szCs w:val="24"/>
          <w:u w:val="single"/>
          <w:shd w:val="clear" w:color="auto" w:fill="FFFFFF"/>
        </w:rPr>
        <w:t xml:space="preserve">Η οικονομική Επιτροπή με την </w:t>
      </w:r>
      <w:proofErr w:type="spellStart"/>
      <w:r w:rsidRPr="00676132">
        <w:rPr>
          <w:rFonts w:asciiTheme="minorHAnsi" w:hAnsiTheme="minorHAnsi" w:cstheme="minorHAnsi"/>
          <w:iCs/>
          <w:color w:val="000000"/>
          <w:sz w:val="24"/>
          <w:szCs w:val="24"/>
          <w:u w:val="single"/>
          <w:shd w:val="clear" w:color="auto" w:fill="FFFFFF"/>
        </w:rPr>
        <w:t>αριθμ</w:t>
      </w:r>
      <w:proofErr w:type="spellEnd"/>
      <w:r w:rsidRPr="00676132">
        <w:rPr>
          <w:rFonts w:asciiTheme="minorHAnsi" w:hAnsiTheme="minorHAnsi" w:cstheme="minorHAnsi"/>
          <w:iCs/>
          <w:color w:val="000000"/>
          <w:sz w:val="24"/>
          <w:szCs w:val="24"/>
          <w:u w:val="single"/>
          <w:shd w:val="clear" w:color="auto" w:fill="FFFFFF"/>
        </w:rPr>
        <w:t xml:space="preserve">. 212/2022 </w:t>
      </w:r>
      <w:r w:rsidRPr="00676132">
        <w:rPr>
          <w:rStyle w:val="af5"/>
          <w:rFonts w:asciiTheme="minorHAnsi" w:eastAsia="Arial" w:hAnsiTheme="minorHAnsi" w:cstheme="minorHAnsi"/>
          <w:sz w:val="24"/>
          <w:szCs w:val="24"/>
          <w:highlight w:val="white"/>
          <w:u w:val="single"/>
          <w:shd w:val="clear" w:color="auto" w:fill="FFFFFF"/>
          <w:lang w:bidi="hi-IN"/>
        </w:rPr>
        <w:t>(ΑΔΑ:ΩΧ93ΩΛΗ-67Ρ</w:t>
      </w:r>
      <w:r w:rsidRPr="00676132">
        <w:rPr>
          <w:rFonts w:asciiTheme="minorHAnsi" w:hAnsiTheme="minorHAnsi" w:cstheme="minorHAnsi"/>
          <w:iCs/>
          <w:color w:val="000000"/>
          <w:sz w:val="24"/>
          <w:szCs w:val="24"/>
          <w:u w:val="single"/>
          <w:shd w:val="clear" w:color="auto" w:fill="FFFFFF"/>
        </w:rPr>
        <w:t>) απόφασή της</w:t>
      </w:r>
      <w:r w:rsidRPr="00676132">
        <w:rPr>
          <w:rFonts w:asciiTheme="minorHAnsi" w:hAnsiTheme="minorHAnsi" w:cstheme="minorHAnsi"/>
          <w:iCs/>
          <w:color w:val="000000"/>
          <w:sz w:val="24"/>
          <w:szCs w:val="24"/>
          <w:shd w:val="clear" w:color="auto" w:fill="FFFFFF"/>
        </w:rPr>
        <w:t xml:space="preserve"> συνέταξε την τριμηνιαία έκθεση εκτέλεσης του προϋπολογισμού του Β΄ τριμήνου του έτους 2022 και </w:t>
      </w:r>
      <w:proofErr w:type="spellStart"/>
      <w:r w:rsidRPr="00676132">
        <w:rPr>
          <w:rFonts w:asciiTheme="minorHAnsi" w:hAnsiTheme="minorHAnsi" w:cstheme="minorHAnsi"/>
          <w:iCs/>
          <w:color w:val="000000"/>
          <w:sz w:val="24"/>
          <w:szCs w:val="24"/>
          <w:shd w:val="clear" w:color="auto" w:fill="FFFFFF"/>
        </w:rPr>
        <w:t>καλείσθε</w:t>
      </w:r>
      <w:proofErr w:type="spellEnd"/>
      <w:r w:rsidRPr="00676132">
        <w:rPr>
          <w:rFonts w:asciiTheme="minorHAnsi" w:hAnsiTheme="minorHAnsi" w:cstheme="minorHAnsi"/>
          <w:iCs/>
          <w:color w:val="000000"/>
          <w:sz w:val="24"/>
          <w:szCs w:val="24"/>
          <w:shd w:val="clear" w:color="auto" w:fill="FFFFFF"/>
        </w:rPr>
        <w:t xml:space="preserve"> να προβείτε στην έγκριση της Έκθεσης Αποτελεσμάτων Εκτέλεσης Προϋπολογισμού </w:t>
      </w:r>
      <w:proofErr w:type="spellStart"/>
      <w:r w:rsidRPr="00676132">
        <w:rPr>
          <w:rFonts w:asciiTheme="minorHAnsi" w:hAnsiTheme="minorHAnsi" w:cstheme="minorHAnsi"/>
          <w:iCs/>
          <w:color w:val="000000"/>
          <w:sz w:val="24"/>
          <w:szCs w:val="24"/>
          <w:shd w:val="clear" w:color="auto" w:fill="FFFFFF"/>
        </w:rPr>
        <w:t>Β΄τριμήνου</w:t>
      </w:r>
      <w:proofErr w:type="spellEnd"/>
      <w:r w:rsidRPr="00676132">
        <w:rPr>
          <w:rFonts w:asciiTheme="minorHAnsi" w:hAnsiTheme="minorHAnsi" w:cstheme="minorHAnsi"/>
          <w:iCs/>
          <w:color w:val="000000"/>
          <w:sz w:val="24"/>
          <w:szCs w:val="24"/>
          <w:shd w:val="clear" w:color="auto" w:fill="FFFFFF"/>
        </w:rPr>
        <w:t xml:space="preserve"> 2022 σύμφωνα με τους  πίνακες 1,2 και 3  οι οποίοι θα  αποτελέσουν  αναπόσπαστο μέρος της απόφασής σας : </w:t>
      </w:r>
    </w:p>
    <w:p w:rsidR="0074151E" w:rsidRPr="00676132" w:rsidRDefault="0074151E" w:rsidP="00F31020">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t>Α</w:t>
      </w:r>
      <w:r w:rsidRPr="00676132">
        <w:rPr>
          <w:rFonts w:asciiTheme="minorHAnsi" w:hAnsiTheme="minorHAnsi" w:cstheme="minorHAnsi"/>
          <w:color w:val="000000"/>
          <w:sz w:val="24"/>
          <w:szCs w:val="24"/>
          <w:shd w:val="clear" w:color="auto" w:fill="FFFFFF"/>
        </w:rPr>
        <w:t>. Τα αποτελέσματα εκτέλεσης προϋπολογισμού εσόδων Β’ τριμήνου του έτους 2022, εμφανίζονται στον συνημμένο πίνακα 1.</w:t>
      </w:r>
    </w:p>
    <w:p w:rsidR="0074151E" w:rsidRPr="00676132" w:rsidRDefault="0074151E" w:rsidP="00F31020">
      <w:pPr>
        <w:pStyle w:val="a8"/>
        <w:numPr>
          <w:ilvl w:val="0"/>
          <w:numId w:val="6"/>
        </w:numPr>
        <w:suppressAutoHyphens/>
        <w:spacing w:before="278" w:after="278"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t>Β</w:t>
      </w:r>
      <w:r w:rsidRPr="00676132">
        <w:rPr>
          <w:rFonts w:asciiTheme="minorHAnsi" w:hAnsiTheme="minorHAnsi" w:cstheme="minorHAnsi"/>
          <w:color w:val="000000"/>
          <w:sz w:val="24"/>
          <w:szCs w:val="24"/>
          <w:shd w:val="clear" w:color="auto" w:fill="FFFFFF"/>
        </w:rPr>
        <w:t>. Τα αποτελέσματα εκτέλεσης προϋπολογισμού δαπανών  Β’ τριμήνου του έτους 2022 εμφανίζονται στον συνημμένο πίνακα 2.</w:t>
      </w:r>
    </w:p>
    <w:p w:rsidR="0074151E" w:rsidRPr="00676132" w:rsidRDefault="0074151E" w:rsidP="00F31020">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t>Γ</w:t>
      </w:r>
      <w:r w:rsidRPr="00676132">
        <w:rPr>
          <w:rFonts w:asciiTheme="minorHAnsi" w:hAnsiTheme="minorHAnsi" w:cstheme="minorHAnsi"/>
          <w:color w:val="000000"/>
          <w:sz w:val="24"/>
          <w:szCs w:val="24"/>
          <w:shd w:val="clear" w:color="auto" w:fill="FFFFFF"/>
        </w:rPr>
        <w:t xml:space="preserve">. Τα στοιχεία ισολογισμού Β’ τριμήνου του έτους 2022 εμφανίζονται στον συνημμένο πίνακα </w:t>
      </w:r>
    </w:p>
    <w:p w:rsidR="0074151E" w:rsidRDefault="0074151E" w:rsidP="00F31020">
      <w:pPr>
        <w:spacing w:line="360" w:lineRule="auto"/>
        <w:jc w:val="both"/>
        <w:rPr>
          <w:rFonts w:asciiTheme="minorHAnsi" w:eastAsia="Calibri" w:hAnsiTheme="minorHAnsi" w:cstheme="minorHAnsi"/>
          <w:color w:val="000000"/>
          <w:sz w:val="24"/>
          <w:szCs w:val="24"/>
        </w:rPr>
      </w:pPr>
      <w:r w:rsidRPr="00676132">
        <w:rPr>
          <w:rFonts w:asciiTheme="minorHAnsi" w:eastAsia="Bookman Old Style" w:hAnsiTheme="minorHAnsi" w:cstheme="minorHAnsi"/>
          <w:color w:val="000000"/>
          <w:sz w:val="24"/>
          <w:szCs w:val="24"/>
          <w:highlight w:val="white"/>
        </w:rPr>
        <w:t xml:space="preserve">Στη συνέχεια </w:t>
      </w:r>
      <w:r w:rsidR="00853E42">
        <w:rPr>
          <w:rFonts w:asciiTheme="minorHAnsi" w:eastAsia="Bookman Old Style" w:hAnsiTheme="minorHAnsi" w:cstheme="minorHAnsi"/>
          <w:color w:val="000000"/>
          <w:sz w:val="24"/>
          <w:szCs w:val="24"/>
          <w:highlight w:val="white"/>
        </w:rPr>
        <w:t>η</w:t>
      </w:r>
      <w:r w:rsidRPr="00676132">
        <w:rPr>
          <w:rFonts w:asciiTheme="minorHAnsi" w:eastAsia="Bookman Old Style" w:hAnsiTheme="minorHAnsi" w:cstheme="minorHAnsi"/>
          <w:color w:val="000000"/>
          <w:sz w:val="24"/>
          <w:szCs w:val="24"/>
          <w:highlight w:val="white"/>
        </w:rPr>
        <w:t xml:space="preserve"> Πρόεδρος του Δημοτικού Συμβουλίου ζήτησε από τα μέλη του Δημοτικού Συμβουλίου να τοποθετηθούν σχετικά.</w:t>
      </w:r>
      <w:r w:rsidRPr="00676132">
        <w:rPr>
          <w:rFonts w:asciiTheme="minorHAnsi" w:eastAsia="Calibri" w:hAnsiTheme="minorHAnsi" w:cstheme="minorHAnsi"/>
          <w:color w:val="000000"/>
          <w:sz w:val="24"/>
          <w:szCs w:val="24"/>
          <w:highlight w:val="white"/>
        </w:rPr>
        <w:t xml:space="preserve"> </w:t>
      </w:r>
    </w:p>
    <w:p w:rsidR="00853E42" w:rsidRPr="00676132" w:rsidRDefault="00853E42" w:rsidP="00F31020">
      <w:pPr>
        <w:spacing w:line="360" w:lineRule="auto"/>
        <w:jc w:val="both"/>
        <w:rPr>
          <w:rFonts w:asciiTheme="minorHAnsi" w:hAnsiTheme="minorHAnsi" w:cstheme="minorHAnsi"/>
          <w:sz w:val="24"/>
          <w:szCs w:val="24"/>
        </w:rPr>
      </w:pPr>
    </w:p>
    <w:p w:rsidR="0074151E" w:rsidRPr="002C29F6" w:rsidRDefault="00F31020" w:rsidP="0074151E">
      <w:pPr>
        <w:spacing w:line="360" w:lineRule="auto"/>
        <w:jc w:val="both"/>
        <w:rPr>
          <w:rFonts w:asciiTheme="minorHAnsi" w:hAnsiTheme="minorHAnsi" w:cstheme="minorHAnsi"/>
          <w:i/>
          <w:sz w:val="24"/>
          <w:szCs w:val="24"/>
        </w:rPr>
      </w:pPr>
      <w:r>
        <w:rPr>
          <w:rFonts w:ascii="Arial" w:hAnsi="Arial" w:cs="Arial"/>
          <w:sz w:val="22"/>
          <w:szCs w:val="22"/>
        </w:rPr>
        <w:t>-Τ</w:t>
      </w:r>
      <w:r w:rsidR="0074151E" w:rsidRPr="00853E42">
        <w:rPr>
          <w:rStyle w:val="af5"/>
          <w:rFonts w:asciiTheme="minorHAnsi" w:eastAsia="Arial" w:hAnsiTheme="minorHAnsi" w:cstheme="minorHAnsi"/>
          <w:i w:val="0"/>
          <w:sz w:val="24"/>
          <w:szCs w:val="24"/>
          <w:shd w:val="clear" w:color="auto" w:fill="FFFFFF"/>
          <w:lang w:bidi="hi-IN"/>
        </w:rPr>
        <w:t xml:space="preserve">ο λόγο </w:t>
      </w:r>
      <w:r>
        <w:rPr>
          <w:rStyle w:val="af5"/>
          <w:rFonts w:asciiTheme="minorHAnsi" w:eastAsia="Arial" w:hAnsiTheme="minorHAnsi" w:cstheme="minorHAnsi"/>
          <w:i w:val="0"/>
          <w:sz w:val="24"/>
          <w:szCs w:val="24"/>
          <w:shd w:val="clear" w:color="auto" w:fill="FFFFFF"/>
          <w:lang w:bidi="hi-IN"/>
        </w:rPr>
        <w:t xml:space="preserve">έλαβε </w:t>
      </w:r>
      <w:r w:rsidR="00853E42" w:rsidRPr="00853E42">
        <w:rPr>
          <w:rStyle w:val="af5"/>
          <w:rFonts w:asciiTheme="minorHAnsi" w:eastAsia="Arial" w:hAnsiTheme="minorHAnsi" w:cstheme="minorHAnsi"/>
          <w:i w:val="0"/>
          <w:sz w:val="24"/>
          <w:szCs w:val="24"/>
          <w:shd w:val="clear" w:color="auto" w:fill="FFFFFF"/>
          <w:lang w:bidi="hi-IN"/>
        </w:rPr>
        <w:t xml:space="preserve">ο δημοτικός σύμβουλος </w:t>
      </w:r>
      <w:r w:rsidR="0074151E" w:rsidRPr="00853E42">
        <w:rPr>
          <w:rStyle w:val="af5"/>
          <w:rFonts w:asciiTheme="minorHAnsi" w:eastAsia="Arial" w:hAnsiTheme="minorHAnsi" w:cstheme="minorHAnsi"/>
          <w:i w:val="0"/>
          <w:sz w:val="24"/>
          <w:szCs w:val="24"/>
          <w:shd w:val="clear" w:color="auto" w:fill="FFFFFF"/>
          <w:lang w:bidi="hi-IN"/>
        </w:rPr>
        <w:t xml:space="preserve"> της παράταξης «ΔΥΝΑΜΙΚΗ ΑΥΤΟΔΙΟΙΚΗΤΙΚΗ ΣΥΝΕΡΓΑΣΙΑ», </w:t>
      </w:r>
      <w:r w:rsidR="00853E42" w:rsidRPr="00853E42">
        <w:rPr>
          <w:rStyle w:val="af5"/>
          <w:rFonts w:asciiTheme="minorHAnsi" w:eastAsia="Arial" w:hAnsiTheme="minorHAnsi" w:cstheme="minorHAnsi"/>
          <w:i w:val="0"/>
          <w:sz w:val="24"/>
          <w:szCs w:val="24"/>
          <w:shd w:val="clear" w:color="auto" w:fill="FFFFFF"/>
          <w:lang w:bidi="hi-IN"/>
        </w:rPr>
        <w:t xml:space="preserve">κ. </w:t>
      </w:r>
      <w:proofErr w:type="spellStart"/>
      <w:r w:rsidR="00853E42" w:rsidRPr="00853E42">
        <w:rPr>
          <w:rStyle w:val="af5"/>
          <w:rFonts w:asciiTheme="minorHAnsi" w:eastAsia="Arial" w:hAnsiTheme="minorHAnsi" w:cstheme="minorHAnsi"/>
          <w:i w:val="0"/>
          <w:sz w:val="24"/>
          <w:szCs w:val="24"/>
          <w:shd w:val="clear" w:color="auto" w:fill="FFFFFF"/>
          <w:lang w:bidi="hi-IN"/>
        </w:rPr>
        <w:t>Καπλάνης</w:t>
      </w:r>
      <w:proofErr w:type="spellEnd"/>
      <w:r w:rsidR="00853E42" w:rsidRPr="00853E42">
        <w:rPr>
          <w:rStyle w:val="af5"/>
          <w:rFonts w:asciiTheme="minorHAnsi" w:eastAsia="Arial" w:hAnsiTheme="minorHAnsi" w:cstheme="minorHAnsi"/>
          <w:i w:val="0"/>
          <w:sz w:val="24"/>
          <w:szCs w:val="24"/>
          <w:shd w:val="clear" w:color="auto" w:fill="FFFFFF"/>
          <w:lang w:bidi="hi-IN"/>
        </w:rPr>
        <w:t xml:space="preserve"> ο</w:t>
      </w:r>
      <w:r w:rsidR="0074151E" w:rsidRPr="00853E42">
        <w:rPr>
          <w:rStyle w:val="af5"/>
          <w:rFonts w:asciiTheme="minorHAnsi" w:eastAsia="Arial" w:hAnsiTheme="minorHAnsi" w:cstheme="minorHAnsi"/>
          <w:i w:val="0"/>
          <w:sz w:val="24"/>
          <w:szCs w:val="24"/>
          <w:shd w:val="clear" w:color="auto" w:fill="FFFFFF"/>
          <w:lang w:bidi="hi-IN"/>
        </w:rPr>
        <w:t xml:space="preserve"> οποί</w:t>
      </w:r>
      <w:r w:rsidR="00853E42" w:rsidRPr="00853E42">
        <w:rPr>
          <w:rStyle w:val="af5"/>
          <w:rFonts w:asciiTheme="minorHAnsi" w:eastAsia="Arial" w:hAnsiTheme="minorHAnsi" w:cstheme="minorHAnsi"/>
          <w:i w:val="0"/>
          <w:sz w:val="24"/>
          <w:szCs w:val="24"/>
          <w:shd w:val="clear" w:color="auto" w:fill="FFFFFF"/>
          <w:lang w:bidi="hi-IN"/>
        </w:rPr>
        <w:t>ος</w:t>
      </w:r>
      <w:r w:rsidR="0074151E" w:rsidRPr="00853E42">
        <w:rPr>
          <w:rStyle w:val="af5"/>
          <w:rFonts w:asciiTheme="minorHAnsi" w:eastAsia="Arial" w:hAnsiTheme="minorHAnsi" w:cstheme="minorHAnsi"/>
          <w:i w:val="0"/>
          <w:sz w:val="24"/>
          <w:szCs w:val="24"/>
          <w:shd w:val="clear" w:color="auto" w:fill="FFFFFF"/>
          <w:lang w:bidi="hi-IN"/>
        </w:rPr>
        <w:t xml:space="preserve"> τόνισε ότι λόγω της αύξησης των τιμολογίων της ΔΕΗ αλλά και της επερχόμενης νέας αύξησής τους ο Δήμος θα βρεθεί αντιμέτωπος με μια δύσκολη κατάσταση όσον αφορά τ</w:t>
      </w:r>
      <w:r w:rsidR="00853E42" w:rsidRPr="00853E42">
        <w:rPr>
          <w:rStyle w:val="af5"/>
          <w:rFonts w:asciiTheme="minorHAnsi" w:eastAsia="Arial" w:hAnsiTheme="minorHAnsi" w:cstheme="minorHAnsi"/>
          <w:i w:val="0"/>
          <w:sz w:val="24"/>
          <w:szCs w:val="24"/>
          <w:shd w:val="clear" w:color="auto" w:fill="FFFFFF"/>
          <w:lang w:bidi="hi-IN"/>
        </w:rPr>
        <w:t xml:space="preserve">ην εκτέλεση του προϋπολογισμού.  </w:t>
      </w:r>
      <w:r w:rsidR="0074151E" w:rsidRPr="00853E42">
        <w:rPr>
          <w:rStyle w:val="af5"/>
          <w:rFonts w:asciiTheme="minorHAnsi" w:eastAsia="Arial" w:hAnsiTheme="minorHAnsi" w:cstheme="minorHAnsi"/>
          <w:i w:val="0"/>
          <w:sz w:val="24"/>
          <w:szCs w:val="24"/>
          <w:shd w:val="clear" w:color="auto" w:fill="FFFFFF"/>
          <w:lang w:bidi="hi-IN"/>
        </w:rPr>
        <w:t xml:space="preserve"> Προέτρεψε την δημοτική αρχή να βρει τρόπο για επενδύσεις με ενεργειακές κοινότητες έτσι ώστε να μικρύνει το κόστος τ</w:t>
      </w:r>
      <w:r w:rsidR="00853E42" w:rsidRPr="00853E42">
        <w:rPr>
          <w:rStyle w:val="af5"/>
          <w:rFonts w:asciiTheme="minorHAnsi" w:eastAsia="Arial" w:hAnsiTheme="minorHAnsi" w:cstheme="minorHAnsi"/>
          <w:i w:val="0"/>
          <w:sz w:val="24"/>
          <w:szCs w:val="24"/>
          <w:shd w:val="clear" w:color="auto" w:fill="FFFFFF"/>
          <w:lang w:bidi="hi-IN"/>
        </w:rPr>
        <w:t xml:space="preserve">ων </w:t>
      </w:r>
      <w:r w:rsidR="0074151E" w:rsidRPr="00853E42">
        <w:rPr>
          <w:rStyle w:val="af5"/>
          <w:rFonts w:asciiTheme="minorHAnsi" w:eastAsia="Arial" w:hAnsiTheme="minorHAnsi" w:cstheme="minorHAnsi"/>
          <w:i w:val="0"/>
          <w:sz w:val="24"/>
          <w:szCs w:val="24"/>
          <w:shd w:val="clear" w:color="auto" w:fill="FFFFFF"/>
          <w:lang w:bidi="hi-IN"/>
        </w:rPr>
        <w:t xml:space="preserve"> υπηρεσ</w:t>
      </w:r>
      <w:r w:rsidR="00853E42" w:rsidRPr="00853E42">
        <w:rPr>
          <w:rStyle w:val="af5"/>
          <w:rFonts w:asciiTheme="minorHAnsi" w:eastAsia="Arial" w:hAnsiTheme="minorHAnsi" w:cstheme="minorHAnsi"/>
          <w:i w:val="0"/>
          <w:sz w:val="24"/>
          <w:szCs w:val="24"/>
          <w:shd w:val="clear" w:color="auto" w:fill="FFFFFF"/>
          <w:lang w:bidi="hi-IN"/>
        </w:rPr>
        <w:t xml:space="preserve">ιών </w:t>
      </w:r>
      <w:r w:rsidR="0074151E" w:rsidRPr="00853E42">
        <w:rPr>
          <w:rStyle w:val="af5"/>
          <w:rFonts w:asciiTheme="minorHAnsi" w:eastAsia="Arial" w:hAnsiTheme="minorHAnsi" w:cstheme="minorHAnsi"/>
          <w:i w:val="0"/>
          <w:sz w:val="24"/>
          <w:szCs w:val="24"/>
          <w:shd w:val="clear" w:color="auto" w:fill="FFFFFF"/>
          <w:lang w:bidi="hi-IN"/>
        </w:rPr>
        <w:t xml:space="preserve"> και να ελαχιστοποιηθούν τα έξοδά </w:t>
      </w:r>
      <w:r w:rsidR="00853E42" w:rsidRPr="00853E42">
        <w:rPr>
          <w:rStyle w:val="af5"/>
          <w:rFonts w:asciiTheme="minorHAnsi" w:eastAsia="Arial" w:hAnsiTheme="minorHAnsi" w:cstheme="minorHAnsi"/>
          <w:i w:val="0"/>
          <w:sz w:val="24"/>
          <w:szCs w:val="24"/>
          <w:shd w:val="clear" w:color="auto" w:fill="FFFFFF"/>
          <w:lang w:bidi="hi-IN"/>
        </w:rPr>
        <w:t>τους και βέβαια να κάνει κάθε προσπάθεια για την διεκδίκηση των οφειλομένων από τις εταιρείες εσόδων τα οποία έχουν εισπράξει και δεν έχουν αποδώσει στους Δήμους</w:t>
      </w:r>
      <w:r w:rsidR="00853E42" w:rsidRPr="002C29F6">
        <w:rPr>
          <w:rStyle w:val="af5"/>
          <w:rFonts w:asciiTheme="minorHAnsi" w:eastAsia="Arial" w:hAnsiTheme="minorHAnsi" w:cstheme="minorHAnsi"/>
          <w:i w:val="0"/>
          <w:sz w:val="24"/>
          <w:szCs w:val="24"/>
          <w:shd w:val="clear" w:color="auto" w:fill="FFFFFF"/>
          <w:lang w:bidi="hi-IN"/>
        </w:rPr>
        <w:t>.</w:t>
      </w:r>
    </w:p>
    <w:p w:rsidR="0074151E" w:rsidRPr="00F1108B" w:rsidRDefault="0074151E" w:rsidP="00301729">
      <w:pPr>
        <w:pStyle w:val="a8"/>
        <w:numPr>
          <w:ilvl w:val="0"/>
          <w:numId w:val="6"/>
        </w:numPr>
        <w:spacing w:before="278" w:after="280" w:line="360" w:lineRule="auto"/>
        <w:ind w:left="142" w:right="-278" w:firstLine="0"/>
        <w:rPr>
          <w:rFonts w:asciiTheme="minorHAnsi" w:hAnsiTheme="minorHAnsi" w:cstheme="minorHAnsi"/>
          <w:sz w:val="24"/>
          <w:szCs w:val="24"/>
        </w:rPr>
      </w:pPr>
      <w:r w:rsidRPr="00F1108B">
        <w:rPr>
          <w:rFonts w:asciiTheme="minorHAnsi" w:eastAsia="Calibri" w:hAnsiTheme="minorHAnsi" w:cstheme="minorHAnsi"/>
          <w:color w:val="000000"/>
          <w:sz w:val="24"/>
          <w:szCs w:val="24"/>
        </w:rPr>
        <w:t>Λαμβάνοντας το λόγο</w:t>
      </w:r>
      <w:r w:rsidRPr="00F1108B">
        <w:rPr>
          <w:rFonts w:asciiTheme="minorHAnsi" w:eastAsia="Calibri" w:hAnsiTheme="minorHAnsi" w:cstheme="minorHAnsi"/>
          <w:i/>
          <w:color w:val="000000"/>
          <w:sz w:val="24"/>
          <w:szCs w:val="24"/>
        </w:rPr>
        <w:t xml:space="preserve">  </w:t>
      </w:r>
      <w:r w:rsidRPr="00F1108B">
        <w:rPr>
          <w:rFonts w:asciiTheme="minorHAnsi" w:eastAsia="Calibri" w:hAnsiTheme="minorHAnsi" w:cstheme="minorHAnsi"/>
          <w:color w:val="000000"/>
          <w:sz w:val="24"/>
          <w:szCs w:val="24"/>
        </w:rPr>
        <w:t>ο επικεφαλής</w:t>
      </w:r>
      <w:r w:rsidRPr="00F1108B">
        <w:rPr>
          <w:rFonts w:asciiTheme="minorHAnsi" w:eastAsia="Calibri" w:hAnsiTheme="minorHAnsi" w:cstheme="minorHAnsi"/>
          <w:i/>
          <w:color w:val="000000"/>
          <w:sz w:val="24"/>
          <w:szCs w:val="24"/>
        </w:rPr>
        <w:t xml:space="preserve"> </w:t>
      </w:r>
      <w:r w:rsidRPr="00F1108B">
        <w:rPr>
          <w:rStyle w:val="af5"/>
          <w:rFonts w:asciiTheme="minorHAnsi" w:eastAsia="Bookman Old Style" w:hAnsiTheme="minorHAnsi" w:cstheme="minorHAnsi"/>
          <w:color w:val="000000"/>
          <w:sz w:val="24"/>
          <w:szCs w:val="24"/>
          <w:shd w:val="clear" w:color="auto" w:fill="FFFFFF"/>
          <w:lang w:bidi="hi-IN"/>
        </w:rPr>
        <w:t xml:space="preserve">  </w:t>
      </w:r>
      <w:r w:rsidRPr="00F1108B">
        <w:rPr>
          <w:rStyle w:val="af5"/>
          <w:rFonts w:asciiTheme="minorHAnsi" w:eastAsia="Bookman Old Style" w:hAnsiTheme="minorHAnsi" w:cstheme="minorHAnsi"/>
          <w:i w:val="0"/>
          <w:color w:val="000000"/>
          <w:sz w:val="24"/>
          <w:szCs w:val="24"/>
          <w:shd w:val="clear" w:color="auto" w:fill="FFFFFF"/>
          <w:lang w:bidi="hi-IN"/>
        </w:rPr>
        <w:t xml:space="preserve">της δημοτικής  παράταξης « Λαϊκή Συσπείρωση Λιβαδειάς»   </w:t>
      </w:r>
      <w:proofErr w:type="spellStart"/>
      <w:r w:rsidRPr="00F1108B">
        <w:rPr>
          <w:rStyle w:val="af5"/>
          <w:rFonts w:asciiTheme="minorHAnsi" w:eastAsia="Bookman Old Style" w:hAnsiTheme="minorHAnsi" w:cstheme="minorHAnsi"/>
          <w:i w:val="0"/>
          <w:color w:val="000000"/>
          <w:sz w:val="24"/>
          <w:szCs w:val="24"/>
          <w:shd w:val="clear" w:color="auto" w:fill="FFFFFF"/>
          <w:lang w:bidi="hi-IN"/>
        </w:rPr>
        <w:t>κ.Κοτσικώνας</w:t>
      </w:r>
      <w:proofErr w:type="spellEnd"/>
      <w:r w:rsidRPr="00F1108B">
        <w:rPr>
          <w:rStyle w:val="af5"/>
          <w:rFonts w:asciiTheme="minorHAnsi" w:eastAsia="Bookman Old Style" w:hAnsiTheme="minorHAnsi" w:cstheme="minorHAnsi"/>
          <w:i w:val="0"/>
          <w:color w:val="000000"/>
          <w:sz w:val="24"/>
          <w:szCs w:val="24"/>
          <w:shd w:val="clear" w:color="auto" w:fill="FFFFFF"/>
          <w:lang w:bidi="hi-IN"/>
        </w:rPr>
        <w:t xml:space="preserve">  Επαμεινώνδας είπε ότι η παράταξή του</w:t>
      </w:r>
      <w:r w:rsidRPr="00F1108B">
        <w:rPr>
          <w:rStyle w:val="af5"/>
          <w:rFonts w:asciiTheme="minorHAnsi" w:eastAsia="Bookman Old Style" w:hAnsiTheme="minorHAnsi" w:cstheme="minorHAnsi"/>
          <w:color w:val="000000"/>
          <w:sz w:val="24"/>
          <w:szCs w:val="24"/>
          <w:shd w:val="clear" w:color="auto" w:fill="FFFFFF"/>
          <w:lang w:bidi="hi-IN"/>
        </w:rPr>
        <w:t xml:space="preserve"> </w:t>
      </w:r>
      <w:r w:rsidRPr="00F1108B">
        <w:rPr>
          <w:rFonts w:asciiTheme="minorHAnsi" w:hAnsiTheme="minorHAnsi" w:cstheme="minorHAnsi"/>
          <w:color w:val="000000"/>
          <w:sz w:val="24"/>
          <w:szCs w:val="24"/>
          <w:shd w:val="clear" w:color="auto" w:fill="FFFFFF"/>
        </w:rPr>
        <w:t xml:space="preserve">θα καταψηφίσει διότι το θέμα έχει άμεση σχέση με τον προϋπολογισμό τον οποίον έχουν καταψηφίσει, ως αντιλαϊκό . </w:t>
      </w:r>
      <w:r w:rsidR="00F31020">
        <w:rPr>
          <w:rFonts w:asciiTheme="minorHAnsi" w:hAnsiTheme="minorHAnsi" w:cstheme="minorHAnsi"/>
          <w:color w:val="000000"/>
          <w:sz w:val="24"/>
          <w:szCs w:val="24"/>
          <w:shd w:val="clear" w:color="auto" w:fill="FFFFFF"/>
        </w:rPr>
        <w:t>Επιπλέον υ</w:t>
      </w:r>
      <w:r w:rsidR="00D444F9" w:rsidRPr="00F1108B">
        <w:rPr>
          <w:rFonts w:asciiTheme="minorHAnsi" w:hAnsiTheme="minorHAnsi" w:cstheme="minorHAnsi"/>
          <w:color w:val="000000"/>
          <w:sz w:val="24"/>
          <w:szCs w:val="24"/>
          <w:shd w:val="clear" w:color="auto" w:fill="FFFFFF"/>
        </w:rPr>
        <w:t>πάρχει ζήτημα με την υλοποίηση του προϋπολογισμού και αυτό προκύπτει από την ανάγκη συνεχώ</w:t>
      </w:r>
      <w:r w:rsidR="00F31020">
        <w:rPr>
          <w:rFonts w:asciiTheme="minorHAnsi" w:hAnsiTheme="minorHAnsi" w:cstheme="minorHAnsi"/>
          <w:color w:val="000000"/>
          <w:sz w:val="24"/>
          <w:szCs w:val="24"/>
          <w:shd w:val="clear" w:color="auto" w:fill="FFFFFF"/>
        </w:rPr>
        <w:t>ν</w:t>
      </w:r>
      <w:r w:rsidR="00D444F9" w:rsidRPr="00F1108B">
        <w:rPr>
          <w:rFonts w:asciiTheme="minorHAnsi" w:hAnsiTheme="minorHAnsi" w:cstheme="minorHAnsi"/>
          <w:color w:val="000000"/>
          <w:sz w:val="24"/>
          <w:szCs w:val="24"/>
          <w:shd w:val="clear" w:color="auto" w:fill="FFFFFF"/>
        </w:rPr>
        <w:t xml:space="preserve"> αναμορφώσε</w:t>
      </w:r>
      <w:r w:rsidR="00F31020">
        <w:rPr>
          <w:rFonts w:asciiTheme="minorHAnsi" w:hAnsiTheme="minorHAnsi" w:cstheme="minorHAnsi"/>
          <w:color w:val="000000"/>
          <w:sz w:val="24"/>
          <w:szCs w:val="24"/>
          <w:shd w:val="clear" w:color="auto" w:fill="FFFFFF"/>
        </w:rPr>
        <w:t>ών</w:t>
      </w:r>
      <w:r w:rsidR="00D444F9" w:rsidRPr="00F1108B">
        <w:rPr>
          <w:rFonts w:asciiTheme="minorHAnsi" w:hAnsiTheme="minorHAnsi" w:cstheme="minorHAnsi"/>
          <w:color w:val="000000"/>
          <w:sz w:val="24"/>
          <w:szCs w:val="24"/>
          <w:shd w:val="clear" w:color="auto" w:fill="FFFFFF"/>
        </w:rPr>
        <w:t xml:space="preserve"> του προκειμένου να καλύπτονται ανάγκες του Δήμου</w:t>
      </w:r>
      <w:r w:rsidR="00F31020">
        <w:rPr>
          <w:rFonts w:asciiTheme="minorHAnsi" w:hAnsiTheme="minorHAnsi" w:cstheme="minorHAnsi"/>
          <w:color w:val="000000"/>
          <w:sz w:val="24"/>
          <w:szCs w:val="24"/>
          <w:shd w:val="clear" w:color="auto" w:fill="FFFFFF"/>
        </w:rPr>
        <w:t xml:space="preserve">, όπως οι </w:t>
      </w:r>
      <w:r w:rsidR="00D444F9" w:rsidRPr="00F1108B">
        <w:rPr>
          <w:rFonts w:asciiTheme="minorHAnsi" w:hAnsiTheme="minorHAnsi" w:cstheme="minorHAnsi"/>
          <w:color w:val="000000"/>
          <w:sz w:val="24"/>
          <w:szCs w:val="24"/>
          <w:shd w:val="clear" w:color="auto" w:fill="FFFFFF"/>
        </w:rPr>
        <w:t xml:space="preserve"> ανάγκες από τις τεράστιες αυξήσεις των εξόδων που </w:t>
      </w:r>
      <w:r w:rsidR="00413895" w:rsidRPr="00F1108B">
        <w:rPr>
          <w:rFonts w:asciiTheme="minorHAnsi" w:hAnsiTheme="minorHAnsi" w:cstheme="minorHAnsi"/>
          <w:color w:val="000000"/>
          <w:sz w:val="24"/>
          <w:szCs w:val="24"/>
          <w:shd w:val="clear" w:color="auto" w:fill="FFFFFF"/>
        </w:rPr>
        <w:t>αφορούν</w:t>
      </w:r>
      <w:r w:rsidR="00D444F9" w:rsidRPr="00F1108B">
        <w:rPr>
          <w:rFonts w:asciiTheme="minorHAnsi" w:hAnsiTheme="minorHAnsi" w:cstheme="minorHAnsi"/>
          <w:color w:val="000000"/>
          <w:sz w:val="24"/>
          <w:szCs w:val="24"/>
          <w:shd w:val="clear" w:color="auto" w:fill="FFFFFF"/>
        </w:rPr>
        <w:t xml:space="preserve"> την ενέργεια και τα καύσιμα  και οι οποίες θα επιβαρυνθούν περαιτέρω από τις αυξήσεις στις τιμές του ρεύματος από τον Αύγουστο και μετά . Από την αύξηση αυτή των εξόδων και αν υπολογίσουμε </w:t>
      </w:r>
      <w:r w:rsidR="00F31020">
        <w:rPr>
          <w:rFonts w:asciiTheme="minorHAnsi" w:hAnsiTheme="minorHAnsi" w:cstheme="minorHAnsi"/>
          <w:color w:val="000000"/>
          <w:sz w:val="24"/>
          <w:szCs w:val="24"/>
          <w:shd w:val="clear" w:color="auto" w:fill="FFFFFF"/>
        </w:rPr>
        <w:t xml:space="preserve">και </w:t>
      </w:r>
      <w:r w:rsidR="00D444F9" w:rsidRPr="00F1108B">
        <w:rPr>
          <w:rFonts w:asciiTheme="minorHAnsi" w:hAnsiTheme="minorHAnsi" w:cstheme="minorHAnsi"/>
          <w:color w:val="000000"/>
          <w:sz w:val="24"/>
          <w:szCs w:val="24"/>
          <w:shd w:val="clear" w:color="auto" w:fill="FFFFFF"/>
        </w:rPr>
        <w:t xml:space="preserve">το νέο κόστος </w:t>
      </w:r>
      <w:r w:rsidR="00D444F9" w:rsidRPr="00F1108B">
        <w:rPr>
          <w:rFonts w:asciiTheme="minorHAnsi" w:hAnsiTheme="minorHAnsi" w:cstheme="minorHAnsi"/>
          <w:color w:val="000000"/>
          <w:sz w:val="24"/>
          <w:szCs w:val="24"/>
          <w:shd w:val="clear" w:color="auto" w:fill="FFFFFF"/>
        </w:rPr>
        <w:lastRenderedPageBreak/>
        <w:t xml:space="preserve">των ανταποδοτικών τελών </w:t>
      </w:r>
      <w:r w:rsidR="00F1108B" w:rsidRPr="00F1108B">
        <w:rPr>
          <w:rFonts w:asciiTheme="minorHAnsi" w:hAnsiTheme="minorHAnsi" w:cstheme="minorHAnsi"/>
          <w:color w:val="000000"/>
          <w:sz w:val="24"/>
          <w:szCs w:val="24"/>
          <w:shd w:val="clear" w:color="auto" w:fill="FFFFFF"/>
        </w:rPr>
        <w:t xml:space="preserve">καταλαβαίνουμε που οδηγεί όλο αυτό τους δημότες αλλά και τον ίδιο το Δήμο. Τέλος για το θέμα της μη απόδοσης των εσόδων από τους </w:t>
      </w:r>
      <w:proofErr w:type="spellStart"/>
      <w:r w:rsidR="00F1108B" w:rsidRPr="00F1108B">
        <w:rPr>
          <w:rFonts w:asciiTheme="minorHAnsi" w:hAnsiTheme="minorHAnsi" w:cstheme="minorHAnsi"/>
          <w:color w:val="000000"/>
          <w:sz w:val="24"/>
          <w:szCs w:val="24"/>
          <w:shd w:val="clear" w:color="auto" w:fill="FFFFFF"/>
        </w:rPr>
        <w:t>παρόχους</w:t>
      </w:r>
      <w:proofErr w:type="spellEnd"/>
      <w:r w:rsidR="00F1108B" w:rsidRPr="00F1108B">
        <w:rPr>
          <w:rFonts w:asciiTheme="minorHAnsi" w:hAnsiTheme="minorHAnsi" w:cstheme="minorHAnsi"/>
          <w:color w:val="000000"/>
          <w:sz w:val="24"/>
          <w:szCs w:val="24"/>
          <w:shd w:val="clear" w:color="auto" w:fill="FFFFFF"/>
        </w:rPr>
        <w:t xml:space="preserve"> τόνισε ότι αυτό θα πρέπει να λυθεί άμεσα από το Κράτος με άμεσο έλεγχο </w:t>
      </w:r>
      <w:r w:rsidR="00F31020">
        <w:rPr>
          <w:rFonts w:asciiTheme="minorHAnsi" w:hAnsiTheme="minorHAnsi" w:cstheme="minorHAnsi"/>
          <w:color w:val="000000"/>
          <w:sz w:val="24"/>
          <w:szCs w:val="24"/>
          <w:shd w:val="clear" w:color="auto" w:fill="FFFFFF"/>
        </w:rPr>
        <w:t>και</w:t>
      </w:r>
      <w:r w:rsidR="00F1108B" w:rsidRPr="00F1108B">
        <w:rPr>
          <w:rFonts w:asciiTheme="minorHAnsi" w:hAnsiTheme="minorHAnsi" w:cstheme="minorHAnsi"/>
          <w:color w:val="000000"/>
          <w:sz w:val="24"/>
          <w:szCs w:val="24"/>
          <w:shd w:val="clear" w:color="auto" w:fill="FFFFFF"/>
        </w:rPr>
        <w:t xml:space="preserve"> με ασφάλεια έτσι ώστε να διασφαλίζεται η απόδοση των οφειλών προς τους Δήμους.  </w:t>
      </w:r>
    </w:p>
    <w:p w:rsidR="003E7F09" w:rsidRPr="000B7BF5" w:rsidRDefault="000B7BF5" w:rsidP="003E7F09">
      <w:pPr>
        <w:spacing w:before="278" w:after="280" w:line="360" w:lineRule="auto"/>
        <w:ind w:right="-278"/>
        <w:rPr>
          <w:rStyle w:val="af3"/>
          <w:rFonts w:asciiTheme="minorHAnsi" w:hAnsiTheme="minorHAnsi" w:cstheme="minorHAnsi"/>
          <w:b w:val="0"/>
          <w:bCs w:val="0"/>
          <w:sz w:val="24"/>
          <w:szCs w:val="24"/>
        </w:rPr>
      </w:pPr>
      <w:r w:rsidRPr="000B7BF5">
        <w:rPr>
          <w:rStyle w:val="af3"/>
          <w:rFonts w:asciiTheme="minorHAnsi" w:hAnsiTheme="minorHAnsi" w:cstheme="minorHAnsi"/>
          <w:b w:val="0"/>
          <w:sz w:val="24"/>
          <w:szCs w:val="24"/>
        </w:rPr>
        <w:t>-</w:t>
      </w:r>
      <w:r w:rsidR="0074151E" w:rsidRPr="000B7BF5">
        <w:rPr>
          <w:rStyle w:val="af3"/>
          <w:rFonts w:asciiTheme="minorHAnsi" w:hAnsiTheme="minorHAnsi" w:cstheme="minorHAnsi"/>
          <w:b w:val="0"/>
          <w:sz w:val="24"/>
          <w:szCs w:val="24"/>
        </w:rPr>
        <w:t>Ο</w:t>
      </w:r>
      <w:r w:rsidR="0074151E" w:rsidRPr="000B7BF5">
        <w:rPr>
          <w:rStyle w:val="af3"/>
          <w:rFonts w:asciiTheme="minorHAnsi" w:hAnsiTheme="minorHAnsi" w:cstheme="minorHAnsi"/>
          <w:i/>
          <w:sz w:val="24"/>
          <w:szCs w:val="24"/>
        </w:rPr>
        <w:t xml:space="preserve"> </w:t>
      </w:r>
      <w:r w:rsidR="0074151E" w:rsidRPr="000B7BF5">
        <w:rPr>
          <w:rStyle w:val="af5"/>
          <w:rFonts w:asciiTheme="minorHAnsi" w:eastAsia="Arial" w:hAnsiTheme="minorHAnsi" w:cstheme="minorHAnsi"/>
          <w:i w:val="0"/>
          <w:color w:val="000000"/>
          <w:sz w:val="24"/>
          <w:szCs w:val="24"/>
          <w:lang w:bidi="hi-IN"/>
        </w:rPr>
        <w:t xml:space="preserve">δημοτικός σύμβουλος κ. </w:t>
      </w:r>
      <w:proofErr w:type="spellStart"/>
      <w:r w:rsidR="0074151E" w:rsidRPr="000B7BF5">
        <w:rPr>
          <w:rStyle w:val="af5"/>
          <w:rFonts w:asciiTheme="minorHAnsi" w:eastAsia="Arial" w:hAnsiTheme="minorHAnsi" w:cstheme="minorHAnsi"/>
          <w:i w:val="0"/>
          <w:color w:val="000000"/>
          <w:sz w:val="24"/>
          <w:szCs w:val="24"/>
          <w:lang w:bidi="hi-IN"/>
        </w:rPr>
        <w:t>Καραμάνης</w:t>
      </w:r>
      <w:proofErr w:type="spellEnd"/>
      <w:r w:rsidR="0074151E" w:rsidRPr="000B7BF5">
        <w:rPr>
          <w:rStyle w:val="af5"/>
          <w:rFonts w:asciiTheme="minorHAnsi" w:eastAsia="Arial" w:hAnsiTheme="minorHAnsi" w:cstheme="minorHAnsi"/>
          <w:i w:val="0"/>
          <w:color w:val="000000"/>
          <w:sz w:val="24"/>
          <w:szCs w:val="24"/>
          <w:lang w:bidi="hi-IN"/>
        </w:rPr>
        <w:t>, επικεφαλής της δημοτικής  παράταξης «Αλλάζουμε Σ</w:t>
      </w:r>
      <w:r w:rsidR="003E7F09" w:rsidRPr="000B7BF5">
        <w:rPr>
          <w:rStyle w:val="af5"/>
          <w:rFonts w:asciiTheme="minorHAnsi" w:eastAsia="Arial" w:hAnsiTheme="minorHAnsi" w:cstheme="minorHAnsi"/>
          <w:i w:val="0"/>
          <w:color w:val="000000"/>
          <w:sz w:val="24"/>
          <w:szCs w:val="24"/>
          <w:lang w:bidi="hi-IN"/>
        </w:rPr>
        <w:t>ελίδα» τόνισε ότι έ</w:t>
      </w:r>
      <w:r w:rsidR="003E7F09" w:rsidRPr="000B7BF5">
        <w:rPr>
          <w:rFonts w:asciiTheme="minorHAnsi" w:hAnsiTheme="minorHAnsi" w:cstheme="minorHAnsi"/>
          <w:color w:val="000000"/>
          <w:sz w:val="24"/>
          <w:szCs w:val="24"/>
          <w:shd w:val="clear" w:color="auto" w:fill="FFFFFF"/>
        </w:rPr>
        <w:t xml:space="preserve">χει διαπιστωθεί ότι ο μεγαλύτερος οφειλέτης των Δήμων είναι το ίδιο το Κράτος γιατί και τα παρακρατηθέντα δεν αποδίδει αλλά  </w:t>
      </w:r>
      <w:r w:rsidR="001A18AC">
        <w:rPr>
          <w:rFonts w:asciiTheme="minorHAnsi" w:hAnsiTheme="minorHAnsi" w:cstheme="minorHAnsi"/>
          <w:color w:val="000000"/>
          <w:sz w:val="24"/>
          <w:szCs w:val="24"/>
          <w:shd w:val="clear" w:color="auto" w:fill="FFFFFF"/>
        </w:rPr>
        <w:t xml:space="preserve"> και ο Δήμος </w:t>
      </w:r>
      <w:r w:rsidR="003E7F09" w:rsidRPr="000B7BF5">
        <w:rPr>
          <w:rFonts w:asciiTheme="minorHAnsi" w:hAnsiTheme="minorHAnsi" w:cstheme="minorHAnsi"/>
          <w:color w:val="000000"/>
          <w:sz w:val="24"/>
          <w:szCs w:val="24"/>
          <w:shd w:val="clear" w:color="auto" w:fill="FFFFFF"/>
        </w:rPr>
        <w:t xml:space="preserve">επιβαρύνεται με επιπλέον αρμοδιότητες  </w:t>
      </w:r>
      <w:r w:rsidR="00F31020">
        <w:rPr>
          <w:rFonts w:asciiTheme="minorHAnsi" w:hAnsiTheme="minorHAnsi" w:cstheme="minorHAnsi"/>
          <w:color w:val="000000"/>
          <w:sz w:val="24"/>
          <w:szCs w:val="24"/>
          <w:shd w:val="clear" w:color="auto" w:fill="FFFFFF"/>
        </w:rPr>
        <w:t xml:space="preserve"> χωρίς τις αναγκαίες πιστώσεις για το σκοπό αυτό . </w:t>
      </w:r>
      <w:proofErr w:type="spellStart"/>
      <w:r w:rsidR="00F31020">
        <w:rPr>
          <w:rFonts w:asciiTheme="minorHAnsi" w:hAnsiTheme="minorHAnsi" w:cstheme="minorHAnsi"/>
          <w:color w:val="000000"/>
          <w:sz w:val="24"/>
          <w:szCs w:val="24"/>
          <w:shd w:val="clear" w:color="auto" w:fill="FFFFFF"/>
        </w:rPr>
        <w:t>Εχει</w:t>
      </w:r>
      <w:proofErr w:type="spellEnd"/>
      <w:r w:rsidR="00F31020">
        <w:rPr>
          <w:rFonts w:asciiTheme="minorHAnsi" w:hAnsiTheme="minorHAnsi" w:cstheme="minorHAnsi"/>
          <w:color w:val="000000"/>
          <w:sz w:val="24"/>
          <w:szCs w:val="24"/>
          <w:shd w:val="clear" w:color="auto" w:fill="FFFFFF"/>
        </w:rPr>
        <w:t xml:space="preserve"> επέλθει ένας </w:t>
      </w:r>
      <w:r w:rsidR="003E7F09" w:rsidRPr="000B7BF5">
        <w:rPr>
          <w:rFonts w:asciiTheme="minorHAnsi" w:hAnsiTheme="minorHAnsi" w:cstheme="minorHAnsi"/>
          <w:color w:val="000000"/>
          <w:sz w:val="24"/>
          <w:szCs w:val="24"/>
          <w:shd w:val="clear" w:color="auto" w:fill="FFFFFF"/>
        </w:rPr>
        <w:t>στραγγαλισμό</w:t>
      </w:r>
      <w:r w:rsidR="00F31020">
        <w:rPr>
          <w:rFonts w:asciiTheme="minorHAnsi" w:hAnsiTheme="minorHAnsi" w:cstheme="minorHAnsi"/>
          <w:color w:val="000000"/>
          <w:sz w:val="24"/>
          <w:szCs w:val="24"/>
          <w:shd w:val="clear" w:color="auto" w:fill="FFFFFF"/>
        </w:rPr>
        <w:t>ς</w:t>
      </w:r>
      <w:r w:rsidR="003E7F09" w:rsidRPr="000B7BF5">
        <w:rPr>
          <w:rFonts w:asciiTheme="minorHAnsi" w:hAnsiTheme="minorHAnsi" w:cstheme="minorHAnsi"/>
          <w:color w:val="000000"/>
          <w:sz w:val="24"/>
          <w:szCs w:val="24"/>
          <w:shd w:val="clear" w:color="auto" w:fill="FFFFFF"/>
        </w:rPr>
        <w:t xml:space="preserve"> εξ αιτίας των περικοπών των χρηματοδοτήσεών </w:t>
      </w:r>
      <w:r w:rsidR="00F31020">
        <w:rPr>
          <w:rFonts w:asciiTheme="minorHAnsi" w:hAnsiTheme="minorHAnsi" w:cstheme="minorHAnsi"/>
          <w:color w:val="000000"/>
          <w:sz w:val="24"/>
          <w:szCs w:val="24"/>
          <w:shd w:val="clear" w:color="auto" w:fill="FFFFFF"/>
        </w:rPr>
        <w:t xml:space="preserve">όλων των Δήμων </w:t>
      </w:r>
      <w:r w:rsidR="003E7F09" w:rsidRPr="000B7BF5">
        <w:rPr>
          <w:rFonts w:asciiTheme="minorHAnsi" w:hAnsiTheme="minorHAnsi" w:cstheme="minorHAnsi"/>
          <w:color w:val="000000"/>
          <w:sz w:val="24"/>
          <w:szCs w:val="24"/>
          <w:shd w:val="clear" w:color="auto" w:fill="FFFFFF"/>
        </w:rPr>
        <w:t xml:space="preserve"> από τον κρατικό προϋπολογισμό </w:t>
      </w:r>
      <w:r w:rsidR="00F31020">
        <w:rPr>
          <w:rFonts w:asciiTheme="minorHAnsi" w:hAnsiTheme="minorHAnsi" w:cstheme="minorHAnsi"/>
          <w:color w:val="000000"/>
          <w:sz w:val="24"/>
          <w:szCs w:val="24"/>
          <w:shd w:val="clear" w:color="auto" w:fill="FFFFFF"/>
        </w:rPr>
        <w:t xml:space="preserve"> και </w:t>
      </w:r>
      <w:r w:rsidR="003E7F09" w:rsidRPr="000B7BF5">
        <w:rPr>
          <w:rFonts w:asciiTheme="minorHAnsi" w:hAnsiTheme="minorHAnsi" w:cstheme="minorHAnsi"/>
          <w:color w:val="000000"/>
          <w:sz w:val="24"/>
          <w:szCs w:val="24"/>
          <w:shd w:val="clear" w:color="auto" w:fill="FFFFFF"/>
        </w:rPr>
        <w:t xml:space="preserve"> προσπαθεί με τα πενιχρά έσοδά τ</w:t>
      </w:r>
      <w:r w:rsidR="00F31020">
        <w:rPr>
          <w:rFonts w:asciiTheme="minorHAnsi" w:hAnsiTheme="minorHAnsi" w:cstheme="minorHAnsi"/>
          <w:color w:val="000000"/>
          <w:sz w:val="24"/>
          <w:szCs w:val="24"/>
          <w:shd w:val="clear" w:color="auto" w:fill="FFFFFF"/>
        </w:rPr>
        <w:t>ου</w:t>
      </w:r>
      <w:r w:rsidR="003E7F09" w:rsidRPr="000B7BF5">
        <w:rPr>
          <w:rFonts w:asciiTheme="minorHAnsi" w:hAnsiTheme="minorHAnsi" w:cstheme="minorHAnsi"/>
          <w:color w:val="000000"/>
          <w:sz w:val="24"/>
          <w:szCs w:val="24"/>
          <w:shd w:val="clear" w:color="auto" w:fill="FFFFFF"/>
        </w:rPr>
        <w:t xml:space="preserve"> να ανταποκριθεί στοιχειωδώς στις υποχρεώσεις τ</w:t>
      </w:r>
      <w:r w:rsidR="00F31020">
        <w:rPr>
          <w:rFonts w:asciiTheme="minorHAnsi" w:hAnsiTheme="minorHAnsi" w:cstheme="minorHAnsi"/>
          <w:color w:val="000000"/>
          <w:sz w:val="24"/>
          <w:szCs w:val="24"/>
          <w:shd w:val="clear" w:color="auto" w:fill="FFFFFF"/>
        </w:rPr>
        <w:t>ου</w:t>
      </w:r>
      <w:r w:rsidR="001A18AC">
        <w:rPr>
          <w:rFonts w:asciiTheme="minorHAnsi" w:hAnsiTheme="minorHAnsi" w:cstheme="minorHAnsi"/>
          <w:color w:val="000000"/>
          <w:sz w:val="24"/>
          <w:szCs w:val="24"/>
          <w:shd w:val="clear" w:color="auto" w:fill="FFFFFF"/>
        </w:rPr>
        <w:t xml:space="preserve"> </w:t>
      </w:r>
      <w:r w:rsidR="003E7F09" w:rsidRPr="000B7BF5">
        <w:rPr>
          <w:rFonts w:asciiTheme="minorHAnsi" w:hAnsiTheme="minorHAnsi" w:cstheme="minorHAnsi"/>
          <w:color w:val="000000"/>
          <w:sz w:val="24"/>
          <w:szCs w:val="24"/>
          <w:shd w:val="clear" w:color="auto" w:fill="FFFFFF"/>
        </w:rPr>
        <w:t>.Στόχος μας θα πρέπει να είναι η δι</w:t>
      </w:r>
      <w:r w:rsidRPr="000B7BF5">
        <w:rPr>
          <w:rFonts w:asciiTheme="minorHAnsi" w:hAnsiTheme="minorHAnsi" w:cstheme="minorHAnsi"/>
          <w:color w:val="000000"/>
          <w:sz w:val="24"/>
          <w:szCs w:val="24"/>
          <w:shd w:val="clear" w:color="auto" w:fill="FFFFFF"/>
        </w:rPr>
        <w:t>ε</w:t>
      </w:r>
      <w:r w:rsidR="003E7F09" w:rsidRPr="000B7BF5">
        <w:rPr>
          <w:rFonts w:asciiTheme="minorHAnsi" w:hAnsiTheme="minorHAnsi" w:cstheme="minorHAnsi"/>
          <w:color w:val="000000"/>
          <w:sz w:val="24"/>
          <w:szCs w:val="24"/>
          <w:shd w:val="clear" w:color="auto" w:fill="FFFFFF"/>
        </w:rPr>
        <w:t xml:space="preserve">κδίκηση </w:t>
      </w:r>
      <w:r w:rsidRPr="000B7BF5">
        <w:rPr>
          <w:rFonts w:asciiTheme="minorHAnsi" w:hAnsiTheme="minorHAnsi" w:cstheme="minorHAnsi"/>
          <w:color w:val="000000"/>
          <w:sz w:val="24"/>
          <w:szCs w:val="24"/>
          <w:shd w:val="clear" w:color="auto" w:fill="FFFFFF"/>
        </w:rPr>
        <w:t>γενναίας</w:t>
      </w:r>
      <w:r w:rsidR="003E7F09" w:rsidRPr="000B7BF5">
        <w:rPr>
          <w:rFonts w:asciiTheme="minorHAnsi" w:hAnsiTheme="minorHAnsi" w:cstheme="minorHAnsi"/>
          <w:color w:val="000000"/>
          <w:sz w:val="24"/>
          <w:szCs w:val="24"/>
          <w:shd w:val="clear" w:color="auto" w:fill="FFFFFF"/>
        </w:rPr>
        <w:t xml:space="preserve"> επιχορήγησης από το πρόγραμμα Ανάκαμψης  καθώς και η σωστή διαχείριση των </w:t>
      </w:r>
      <w:r w:rsidRPr="000B7BF5">
        <w:rPr>
          <w:rFonts w:asciiTheme="minorHAnsi" w:hAnsiTheme="minorHAnsi" w:cstheme="minorHAnsi"/>
          <w:color w:val="000000"/>
          <w:sz w:val="24"/>
          <w:szCs w:val="24"/>
          <w:shd w:val="clear" w:color="auto" w:fill="FFFFFF"/>
        </w:rPr>
        <w:t>οικονομικών του Δήμου προς όφελος των δημοτών του . Τέλος κάλεσε τη δημοτική αρχή να προβεί σε εκστρατεία ενημέρωσης κυρίως των παιδιών σε ότι αφορά την εξοικονόμηση του ηλεκτρικού ρεύματος.</w:t>
      </w:r>
    </w:p>
    <w:p w:rsidR="0074151E" w:rsidRPr="002C29F6" w:rsidRDefault="0074151E" w:rsidP="00301729">
      <w:pPr>
        <w:pStyle w:val="a8"/>
        <w:numPr>
          <w:ilvl w:val="0"/>
          <w:numId w:val="6"/>
        </w:numPr>
        <w:spacing w:before="278" w:after="280" w:line="360" w:lineRule="auto"/>
        <w:ind w:left="142" w:right="-278" w:firstLine="0"/>
        <w:rPr>
          <w:rStyle w:val="af3"/>
          <w:rFonts w:asciiTheme="minorHAnsi" w:hAnsiTheme="minorHAnsi" w:cstheme="minorHAnsi"/>
          <w:b w:val="0"/>
          <w:bCs w:val="0"/>
          <w:sz w:val="24"/>
          <w:szCs w:val="24"/>
        </w:rPr>
      </w:pPr>
      <w:r w:rsidRPr="002C29F6">
        <w:rPr>
          <w:rStyle w:val="af3"/>
          <w:rFonts w:asciiTheme="minorHAnsi" w:hAnsiTheme="minorHAnsi" w:cstheme="minorHAnsi"/>
          <w:b w:val="0"/>
          <w:sz w:val="24"/>
          <w:szCs w:val="24"/>
        </w:rPr>
        <w:t xml:space="preserve">Απαντώντας ο κ. Δήμαρχος αφού ευχαρίστησε </w:t>
      </w:r>
      <w:r w:rsidR="008208DB" w:rsidRPr="002C29F6">
        <w:rPr>
          <w:rStyle w:val="af3"/>
          <w:rFonts w:asciiTheme="minorHAnsi" w:hAnsiTheme="minorHAnsi" w:cstheme="minorHAnsi"/>
          <w:b w:val="0"/>
          <w:sz w:val="24"/>
          <w:szCs w:val="24"/>
        </w:rPr>
        <w:t xml:space="preserve">τον Π.Ο.Υ για την εμπεριστατωμένη εισήγησή του αλλά και </w:t>
      </w:r>
      <w:r w:rsidRPr="002C29F6">
        <w:rPr>
          <w:rStyle w:val="af3"/>
          <w:rFonts w:asciiTheme="minorHAnsi" w:hAnsiTheme="minorHAnsi" w:cstheme="minorHAnsi"/>
          <w:b w:val="0"/>
          <w:sz w:val="24"/>
          <w:szCs w:val="24"/>
        </w:rPr>
        <w:t>τις υπηρεσίες</w:t>
      </w:r>
      <w:r w:rsidR="008208DB" w:rsidRPr="002C29F6">
        <w:rPr>
          <w:rStyle w:val="af3"/>
          <w:rFonts w:asciiTheme="minorHAnsi" w:hAnsiTheme="minorHAnsi" w:cstheme="minorHAnsi"/>
          <w:b w:val="0"/>
          <w:sz w:val="24"/>
          <w:szCs w:val="24"/>
        </w:rPr>
        <w:t xml:space="preserve"> για τις προσπάθειες που καταβάλουν , δήλωσε </w:t>
      </w:r>
      <w:r w:rsidR="000B7BF5" w:rsidRPr="002C29F6">
        <w:rPr>
          <w:rStyle w:val="af3"/>
          <w:rFonts w:asciiTheme="minorHAnsi" w:hAnsiTheme="minorHAnsi" w:cstheme="minorHAnsi"/>
          <w:b w:val="0"/>
          <w:sz w:val="24"/>
          <w:szCs w:val="24"/>
        </w:rPr>
        <w:t>ότι ο προϋπολογισμός είναι πρόβλεψη και για το λόγο αυτό οι αναμορφώσεις είναι αναγκαίες</w:t>
      </w:r>
      <w:r w:rsidR="008208DB" w:rsidRPr="002C29F6">
        <w:rPr>
          <w:rStyle w:val="af3"/>
          <w:rFonts w:asciiTheme="minorHAnsi" w:hAnsiTheme="minorHAnsi" w:cstheme="minorHAnsi"/>
          <w:b w:val="0"/>
          <w:sz w:val="24"/>
          <w:szCs w:val="24"/>
        </w:rPr>
        <w:t>.</w:t>
      </w:r>
      <w:r w:rsidRPr="002C29F6">
        <w:rPr>
          <w:rStyle w:val="af3"/>
          <w:rFonts w:asciiTheme="minorHAnsi" w:hAnsiTheme="minorHAnsi" w:cstheme="minorHAnsi"/>
          <w:b w:val="0"/>
          <w:sz w:val="24"/>
          <w:szCs w:val="24"/>
        </w:rPr>
        <w:t xml:space="preserve"> Όσον αφορά τις επενδύσεις</w:t>
      </w:r>
      <w:r w:rsidR="008208DB" w:rsidRPr="002C29F6">
        <w:rPr>
          <w:rStyle w:val="af3"/>
          <w:rFonts w:asciiTheme="minorHAnsi" w:hAnsiTheme="minorHAnsi" w:cstheme="minorHAnsi"/>
          <w:b w:val="0"/>
          <w:sz w:val="24"/>
          <w:szCs w:val="24"/>
        </w:rPr>
        <w:t xml:space="preserve"> αλλά και τις πληρωμές </w:t>
      </w:r>
      <w:r w:rsidRPr="002C29F6">
        <w:rPr>
          <w:rStyle w:val="af3"/>
          <w:rFonts w:asciiTheme="minorHAnsi" w:hAnsiTheme="minorHAnsi" w:cstheme="minorHAnsi"/>
          <w:b w:val="0"/>
          <w:sz w:val="24"/>
          <w:szCs w:val="24"/>
        </w:rPr>
        <w:t xml:space="preserve"> </w:t>
      </w:r>
      <w:r w:rsidR="000B7BF5" w:rsidRPr="002C29F6">
        <w:rPr>
          <w:rStyle w:val="af3"/>
          <w:rFonts w:asciiTheme="minorHAnsi" w:hAnsiTheme="minorHAnsi" w:cstheme="minorHAnsi"/>
          <w:b w:val="0"/>
          <w:sz w:val="24"/>
          <w:szCs w:val="24"/>
        </w:rPr>
        <w:t xml:space="preserve">δήλωσε </w:t>
      </w:r>
      <w:r w:rsidRPr="002C29F6">
        <w:rPr>
          <w:rStyle w:val="af3"/>
          <w:rFonts w:asciiTheme="minorHAnsi" w:hAnsiTheme="minorHAnsi" w:cstheme="minorHAnsi"/>
          <w:b w:val="0"/>
          <w:sz w:val="24"/>
          <w:szCs w:val="24"/>
        </w:rPr>
        <w:t xml:space="preserve">ευχαριστημένος γιατί </w:t>
      </w:r>
      <w:r w:rsidR="008208DB" w:rsidRPr="002C29F6">
        <w:rPr>
          <w:rStyle w:val="af3"/>
          <w:rFonts w:asciiTheme="minorHAnsi" w:hAnsiTheme="minorHAnsi" w:cstheme="minorHAnsi"/>
          <w:b w:val="0"/>
          <w:sz w:val="24"/>
          <w:szCs w:val="24"/>
        </w:rPr>
        <w:t xml:space="preserve">ο Δήμος είναι </w:t>
      </w:r>
      <w:r w:rsidRPr="002C29F6">
        <w:rPr>
          <w:rStyle w:val="af3"/>
          <w:rFonts w:asciiTheme="minorHAnsi" w:hAnsiTheme="minorHAnsi" w:cstheme="minorHAnsi"/>
          <w:b w:val="0"/>
          <w:sz w:val="24"/>
          <w:szCs w:val="24"/>
        </w:rPr>
        <w:t xml:space="preserve"> πολύ κοντά στο στόχο. </w:t>
      </w:r>
      <w:r w:rsidR="008208DB" w:rsidRPr="002C29F6">
        <w:rPr>
          <w:rStyle w:val="af3"/>
          <w:rFonts w:asciiTheme="minorHAnsi" w:hAnsiTheme="minorHAnsi" w:cstheme="minorHAnsi"/>
          <w:b w:val="0"/>
          <w:sz w:val="24"/>
          <w:szCs w:val="24"/>
        </w:rPr>
        <w:t>Τόνισε ότι ό</w:t>
      </w:r>
      <w:r w:rsidR="000B7BF5" w:rsidRPr="002C29F6">
        <w:rPr>
          <w:rStyle w:val="af3"/>
          <w:rFonts w:asciiTheme="minorHAnsi" w:hAnsiTheme="minorHAnsi" w:cstheme="minorHAnsi"/>
          <w:b w:val="0"/>
          <w:sz w:val="24"/>
          <w:szCs w:val="24"/>
        </w:rPr>
        <w:t xml:space="preserve">πως είναι γνωστό στον προϋπολογισμό εγγράφονται έργα που δεν θα υλοποιηθούν στον παρόντα χρόνο ή οι πιστώσεις που θα δαπανηθούν </w:t>
      </w:r>
      <w:r w:rsidR="00F31020">
        <w:rPr>
          <w:rStyle w:val="af3"/>
          <w:rFonts w:asciiTheme="minorHAnsi" w:hAnsiTheme="minorHAnsi" w:cstheme="minorHAnsi"/>
          <w:b w:val="0"/>
          <w:sz w:val="24"/>
          <w:szCs w:val="24"/>
        </w:rPr>
        <w:t xml:space="preserve">για </w:t>
      </w:r>
      <w:r w:rsidR="000B7BF5" w:rsidRPr="002C29F6">
        <w:rPr>
          <w:rStyle w:val="af3"/>
          <w:rFonts w:asciiTheme="minorHAnsi" w:hAnsiTheme="minorHAnsi" w:cstheme="minorHAnsi"/>
          <w:b w:val="0"/>
          <w:sz w:val="24"/>
          <w:szCs w:val="24"/>
        </w:rPr>
        <w:t>αυτά το τρέχον έτος είναι κατά πολύ λιγότερες από αυτές που είναι ήδη εγγεγραμ</w:t>
      </w:r>
      <w:r w:rsidR="008208DB" w:rsidRPr="002C29F6">
        <w:rPr>
          <w:rStyle w:val="af3"/>
          <w:rFonts w:asciiTheme="minorHAnsi" w:hAnsiTheme="minorHAnsi" w:cstheme="minorHAnsi"/>
          <w:b w:val="0"/>
          <w:sz w:val="24"/>
          <w:szCs w:val="24"/>
        </w:rPr>
        <w:t>μ</w:t>
      </w:r>
      <w:r w:rsidR="000B7BF5" w:rsidRPr="002C29F6">
        <w:rPr>
          <w:rStyle w:val="af3"/>
          <w:rFonts w:asciiTheme="minorHAnsi" w:hAnsiTheme="minorHAnsi" w:cstheme="minorHAnsi"/>
          <w:b w:val="0"/>
          <w:sz w:val="24"/>
          <w:szCs w:val="24"/>
        </w:rPr>
        <w:t>ένες</w:t>
      </w:r>
      <w:r w:rsidR="008208DB" w:rsidRPr="002C29F6">
        <w:rPr>
          <w:rStyle w:val="af3"/>
          <w:rFonts w:asciiTheme="minorHAnsi" w:hAnsiTheme="minorHAnsi" w:cstheme="minorHAnsi"/>
          <w:b w:val="0"/>
          <w:sz w:val="24"/>
          <w:szCs w:val="24"/>
        </w:rPr>
        <w:t xml:space="preserve"> στον προϋπολογισμό και αυτό πολλές φορές οδηγεί στην αναγκαιότητα αναμορφώσεών του. </w:t>
      </w:r>
      <w:r w:rsidR="000B7BF5" w:rsidRPr="002C29F6">
        <w:rPr>
          <w:rStyle w:val="af3"/>
          <w:rFonts w:asciiTheme="minorHAnsi" w:hAnsiTheme="minorHAnsi" w:cstheme="minorHAnsi"/>
          <w:b w:val="0"/>
          <w:sz w:val="24"/>
          <w:szCs w:val="24"/>
        </w:rPr>
        <w:t xml:space="preserve"> </w:t>
      </w:r>
      <w:r w:rsidR="002C29F6" w:rsidRPr="002C29F6">
        <w:rPr>
          <w:rStyle w:val="af3"/>
          <w:rFonts w:asciiTheme="minorHAnsi" w:hAnsiTheme="minorHAnsi" w:cstheme="minorHAnsi"/>
          <w:b w:val="0"/>
          <w:sz w:val="24"/>
          <w:szCs w:val="24"/>
        </w:rPr>
        <w:t>Όσον</w:t>
      </w:r>
      <w:r w:rsidR="000B7BF5" w:rsidRPr="002C29F6">
        <w:rPr>
          <w:rStyle w:val="af3"/>
          <w:rFonts w:asciiTheme="minorHAnsi" w:hAnsiTheme="minorHAnsi" w:cstheme="minorHAnsi"/>
          <w:b w:val="0"/>
          <w:sz w:val="24"/>
          <w:szCs w:val="24"/>
        </w:rPr>
        <w:t xml:space="preserve"> αφορά τα ανταποδοτικά αυτά θα </w:t>
      </w:r>
      <w:r w:rsidR="001A18AC" w:rsidRPr="002C29F6">
        <w:rPr>
          <w:rStyle w:val="af3"/>
          <w:rFonts w:asciiTheme="minorHAnsi" w:hAnsiTheme="minorHAnsi" w:cstheme="minorHAnsi"/>
          <w:b w:val="0"/>
          <w:sz w:val="24"/>
          <w:szCs w:val="24"/>
        </w:rPr>
        <w:t xml:space="preserve">καθορισθούν με  νέα δεδομένα λόγω της ενεργειακής κρίσης. </w:t>
      </w:r>
      <w:r w:rsidR="008208DB" w:rsidRPr="002C29F6">
        <w:rPr>
          <w:rStyle w:val="af3"/>
          <w:rFonts w:asciiTheme="minorHAnsi" w:hAnsiTheme="minorHAnsi" w:cstheme="minorHAnsi"/>
          <w:b w:val="0"/>
          <w:sz w:val="24"/>
          <w:szCs w:val="24"/>
        </w:rPr>
        <w:t>Για τα παρακρατηθέντα είπε ότι είναι μια πονεμένη ιστορία γιατί παρότι όλοι οι Δήμοι τα διεκδικούν</w:t>
      </w:r>
      <w:r w:rsidR="00F31020">
        <w:rPr>
          <w:rStyle w:val="af3"/>
          <w:rFonts w:asciiTheme="minorHAnsi" w:hAnsiTheme="minorHAnsi" w:cstheme="minorHAnsi"/>
          <w:b w:val="0"/>
          <w:sz w:val="24"/>
          <w:szCs w:val="24"/>
        </w:rPr>
        <w:t>,</w:t>
      </w:r>
      <w:r w:rsidR="008208DB" w:rsidRPr="002C29F6">
        <w:rPr>
          <w:rStyle w:val="af3"/>
          <w:rFonts w:asciiTheme="minorHAnsi" w:hAnsiTheme="minorHAnsi" w:cstheme="minorHAnsi"/>
          <w:b w:val="0"/>
          <w:sz w:val="24"/>
          <w:szCs w:val="24"/>
        </w:rPr>
        <w:t xml:space="preserve"> οι κυβερνήσεις δεν είναι </w:t>
      </w:r>
      <w:r w:rsidR="002C29F6" w:rsidRPr="002C29F6">
        <w:rPr>
          <w:rStyle w:val="af3"/>
          <w:rFonts w:asciiTheme="minorHAnsi" w:hAnsiTheme="minorHAnsi" w:cstheme="minorHAnsi"/>
          <w:b w:val="0"/>
          <w:sz w:val="24"/>
          <w:szCs w:val="24"/>
        </w:rPr>
        <w:t>διατεθειμένες</w:t>
      </w:r>
      <w:r w:rsidR="008208DB" w:rsidRPr="002C29F6">
        <w:rPr>
          <w:rStyle w:val="af3"/>
          <w:rFonts w:asciiTheme="minorHAnsi" w:hAnsiTheme="minorHAnsi" w:cstheme="minorHAnsi"/>
          <w:b w:val="0"/>
          <w:sz w:val="24"/>
          <w:szCs w:val="24"/>
        </w:rPr>
        <w:t xml:space="preserve"> να τα αποδώσουν σε αυτούς. Δήλωσε </w:t>
      </w:r>
      <w:r w:rsidR="00F31020">
        <w:rPr>
          <w:rStyle w:val="af3"/>
          <w:rFonts w:asciiTheme="minorHAnsi" w:hAnsiTheme="minorHAnsi" w:cstheme="minorHAnsi"/>
          <w:b w:val="0"/>
          <w:sz w:val="24"/>
          <w:szCs w:val="24"/>
        </w:rPr>
        <w:t xml:space="preserve">σε </w:t>
      </w:r>
      <w:r w:rsidR="008208DB" w:rsidRPr="002C29F6">
        <w:rPr>
          <w:rStyle w:val="af3"/>
          <w:rFonts w:asciiTheme="minorHAnsi" w:hAnsiTheme="minorHAnsi" w:cstheme="minorHAnsi"/>
          <w:b w:val="0"/>
          <w:sz w:val="24"/>
          <w:szCs w:val="24"/>
        </w:rPr>
        <w:t xml:space="preserve">ότι  αφορά την μη απόδοση από τους </w:t>
      </w:r>
      <w:proofErr w:type="spellStart"/>
      <w:r w:rsidR="008208DB" w:rsidRPr="002C29F6">
        <w:rPr>
          <w:rStyle w:val="af3"/>
          <w:rFonts w:asciiTheme="minorHAnsi" w:hAnsiTheme="minorHAnsi" w:cstheme="minorHAnsi"/>
          <w:b w:val="0"/>
          <w:sz w:val="24"/>
          <w:szCs w:val="24"/>
        </w:rPr>
        <w:t>παρόχους</w:t>
      </w:r>
      <w:proofErr w:type="spellEnd"/>
      <w:r w:rsidR="008208DB" w:rsidRPr="002C29F6">
        <w:rPr>
          <w:rStyle w:val="af3"/>
          <w:rFonts w:asciiTheme="minorHAnsi" w:hAnsiTheme="minorHAnsi" w:cstheme="minorHAnsi"/>
          <w:b w:val="0"/>
          <w:sz w:val="24"/>
          <w:szCs w:val="24"/>
        </w:rPr>
        <w:t xml:space="preserve"> των οφειλών τους</w:t>
      </w:r>
      <w:r w:rsidR="002C29F6" w:rsidRPr="002C29F6">
        <w:rPr>
          <w:rStyle w:val="af3"/>
          <w:rFonts w:asciiTheme="minorHAnsi" w:hAnsiTheme="minorHAnsi" w:cstheme="minorHAnsi"/>
          <w:b w:val="0"/>
          <w:sz w:val="24"/>
          <w:szCs w:val="24"/>
        </w:rPr>
        <w:t>,</w:t>
      </w:r>
      <w:r w:rsidR="008208DB" w:rsidRPr="002C29F6">
        <w:rPr>
          <w:rStyle w:val="af3"/>
          <w:rFonts w:asciiTheme="minorHAnsi" w:hAnsiTheme="minorHAnsi" w:cstheme="minorHAnsi"/>
          <w:b w:val="0"/>
          <w:sz w:val="24"/>
          <w:szCs w:val="24"/>
        </w:rPr>
        <w:t xml:space="preserve"> ο Δήμος έχει προβεί σε εξώδικη διαμαρτυρία</w:t>
      </w:r>
      <w:r w:rsidR="00F31020">
        <w:rPr>
          <w:rStyle w:val="af3"/>
          <w:rFonts w:asciiTheme="minorHAnsi" w:hAnsiTheme="minorHAnsi" w:cstheme="minorHAnsi"/>
          <w:b w:val="0"/>
          <w:sz w:val="24"/>
          <w:szCs w:val="24"/>
        </w:rPr>
        <w:t xml:space="preserve"> προς αυτούς </w:t>
      </w:r>
      <w:r w:rsidR="008208DB" w:rsidRPr="002C29F6">
        <w:rPr>
          <w:rStyle w:val="af3"/>
          <w:rFonts w:asciiTheme="minorHAnsi" w:hAnsiTheme="minorHAnsi" w:cstheme="minorHAnsi"/>
          <w:b w:val="0"/>
          <w:sz w:val="24"/>
          <w:szCs w:val="24"/>
        </w:rPr>
        <w:t xml:space="preserve"> </w:t>
      </w:r>
      <w:r w:rsidR="002C29F6" w:rsidRPr="002C29F6">
        <w:rPr>
          <w:rStyle w:val="af3"/>
          <w:rFonts w:asciiTheme="minorHAnsi" w:hAnsiTheme="minorHAnsi" w:cstheme="minorHAnsi"/>
          <w:b w:val="0"/>
          <w:sz w:val="24"/>
          <w:szCs w:val="24"/>
        </w:rPr>
        <w:t>και φυσικά θα ακολουθηθεί όποια οδός  κρίνει</w:t>
      </w:r>
      <w:r w:rsidR="008648E8">
        <w:rPr>
          <w:rStyle w:val="af3"/>
          <w:rFonts w:asciiTheme="minorHAnsi" w:hAnsiTheme="minorHAnsi" w:cstheme="minorHAnsi"/>
          <w:b w:val="0"/>
          <w:sz w:val="24"/>
          <w:szCs w:val="24"/>
        </w:rPr>
        <w:t xml:space="preserve"> και προτείνει </w:t>
      </w:r>
      <w:r w:rsidR="002C29F6" w:rsidRPr="002C29F6">
        <w:rPr>
          <w:rStyle w:val="af3"/>
          <w:rFonts w:asciiTheme="minorHAnsi" w:hAnsiTheme="minorHAnsi" w:cstheme="minorHAnsi"/>
          <w:b w:val="0"/>
          <w:sz w:val="24"/>
          <w:szCs w:val="24"/>
        </w:rPr>
        <w:t xml:space="preserve"> </w:t>
      </w:r>
      <w:r w:rsidR="008208DB" w:rsidRPr="002C29F6">
        <w:rPr>
          <w:rStyle w:val="af3"/>
          <w:rFonts w:asciiTheme="minorHAnsi" w:hAnsiTheme="minorHAnsi" w:cstheme="minorHAnsi"/>
          <w:b w:val="0"/>
          <w:sz w:val="24"/>
          <w:szCs w:val="24"/>
        </w:rPr>
        <w:t xml:space="preserve">η νομική υπηρεσία </w:t>
      </w:r>
      <w:r w:rsidR="002C29F6" w:rsidRPr="002C29F6">
        <w:rPr>
          <w:rStyle w:val="af3"/>
          <w:rFonts w:asciiTheme="minorHAnsi" w:hAnsiTheme="minorHAnsi" w:cstheme="minorHAnsi"/>
          <w:b w:val="0"/>
          <w:sz w:val="24"/>
          <w:szCs w:val="24"/>
        </w:rPr>
        <w:t xml:space="preserve">του Δήμου για την διεκδίκησή τους. </w:t>
      </w:r>
      <w:r w:rsidR="008208DB" w:rsidRPr="002C29F6">
        <w:rPr>
          <w:rStyle w:val="af3"/>
          <w:rFonts w:asciiTheme="minorHAnsi" w:hAnsiTheme="minorHAnsi" w:cstheme="minorHAnsi"/>
          <w:b w:val="0"/>
          <w:sz w:val="24"/>
          <w:szCs w:val="24"/>
        </w:rPr>
        <w:t xml:space="preserve">  </w:t>
      </w:r>
      <w:r w:rsidR="001A18AC" w:rsidRPr="002C29F6">
        <w:rPr>
          <w:rStyle w:val="af3"/>
          <w:rFonts w:asciiTheme="minorHAnsi" w:hAnsiTheme="minorHAnsi" w:cstheme="minorHAnsi"/>
          <w:b w:val="0"/>
          <w:sz w:val="24"/>
          <w:szCs w:val="24"/>
        </w:rPr>
        <w:t xml:space="preserve">Είμαστε θετικοί και μελετάμε την ανάπτυξη  ενεργειακών  κοινοτήτων και θα δούμε όλες τις επιλογές που </w:t>
      </w:r>
      <w:r w:rsidR="001A18AC" w:rsidRPr="002C29F6">
        <w:rPr>
          <w:rStyle w:val="af3"/>
          <w:rFonts w:asciiTheme="minorHAnsi" w:hAnsiTheme="minorHAnsi" w:cstheme="minorHAnsi"/>
          <w:b w:val="0"/>
          <w:sz w:val="24"/>
          <w:szCs w:val="24"/>
        </w:rPr>
        <w:lastRenderedPageBreak/>
        <w:t>υπάρχουν και φυσικά τις όποιες ευκαιρίες για χρηματοδοτήσεις  τέτοιων έργων από διάφορες πηγές  προς όφελος του Δήμου και των δημοτών του.</w:t>
      </w:r>
    </w:p>
    <w:p w:rsidR="0074151E" w:rsidRDefault="0074151E" w:rsidP="0074151E">
      <w:pPr>
        <w:spacing w:line="360" w:lineRule="auto"/>
        <w:jc w:val="both"/>
        <w:rPr>
          <w:rFonts w:ascii="Calibri" w:eastAsia="Arial" w:hAnsi="Calibri" w:cs="Calibri"/>
          <w:color w:val="000000"/>
          <w:spacing w:val="-3"/>
          <w:sz w:val="24"/>
          <w:szCs w:val="24"/>
          <w:shd w:val="clear" w:color="auto" w:fill="FFFFFF"/>
        </w:rPr>
      </w:pPr>
      <w:r w:rsidRPr="002C29F6">
        <w:rPr>
          <w:rFonts w:ascii="Calibri" w:eastAsia="Arial" w:hAnsi="Calibri" w:cs="Calibri"/>
          <w:color w:val="000000"/>
          <w:spacing w:val="-3"/>
          <w:sz w:val="24"/>
          <w:szCs w:val="24"/>
          <w:shd w:val="clear" w:color="auto" w:fill="FFFFFF"/>
        </w:rPr>
        <w:t>Ακολούθως  η Πρόεδρος  κάλεσε τους δημοτικούς συμβούλους να ψηφίσουν</w:t>
      </w:r>
    </w:p>
    <w:p w:rsidR="00F31020" w:rsidRPr="002C29F6" w:rsidRDefault="00F31020" w:rsidP="0074151E">
      <w:pPr>
        <w:spacing w:line="360" w:lineRule="auto"/>
        <w:jc w:val="both"/>
        <w:rPr>
          <w:rFonts w:ascii="Calibri" w:eastAsia="Arial" w:hAnsi="Calibri" w:cs="Calibri"/>
          <w:color w:val="000000"/>
          <w:spacing w:val="-3"/>
          <w:sz w:val="24"/>
          <w:szCs w:val="24"/>
          <w:shd w:val="clear" w:color="auto" w:fill="FFFFFF"/>
        </w:rPr>
      </w:pPr>
    </w:p>
    <w:p w:rsidR="0074151E" w:rsidRPr="002C29F6" w:rsidRDefault="0074151E" w:rsidP="0074151E">
      <w:pPr>
        <w:spacing w:line="360" w:lineRule="auto"/>
        <w:jc w:val="both"/>
        <w:rPr>
          <w:rFonts w:asciiTheme="minorHAnsi" w:hAnsiTheme="minorHAnsi" w:cstheme="minorHAnsi"/>
          <w:i/>
          <w:sz w:val="24"/>
          <w:szCs w:val="24"/>
        </w:rPr>
      </w:pPr>
      <w:r w:rsidRPr="002C29F6">
        <w:rPr>
          <w:rStyle w:val="af5"/>
          <w:rFonts w:asciiTheme="minorHAnsi" w:eastAsia="Bookman Old Style" w:hAnsiTheme="minorHAnsi" w:cstheme="minorHAnsi"/>
          <w:i w:val="0"/>
          <w:color w:val="000000"/>
          <w:sz w:val="24"/>
          <w:szCs w:val="24"/>
          <w:shd w:val="clear" w:color="auto" w:fill="FFFFFF"/>
          <w:lang w:bidi="hi-IN"/>
        </w:rPr>
        <w:t xml:space="preserve">  ΥΠΕΡ ψήφισαν οι δημοτικοί σύμβουλοι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κ.κ</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1 )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Μητάς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Αλέξανδρος 2)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Καλογρηάς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Αθανάσιος 3)</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Τσεσμετζής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Εμμαν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4) Δήμου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5) Αποστόλου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6)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Σάκκος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Μάριος 7)</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Νταντούμη</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8)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Καράβα</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Βάλια</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9)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Μερτζάνης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Κων.10) Γιαννακόπουλος Βρ.11)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Σαγιάννης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Μιχ</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12)  Γαλανός Κων. 1</w:t>
      </w:r>
      <w:r w:rsidR="002C29F6">
        <w:rPr>
          <w:rStyle w:val="af5"/>
          <w:rFonts w:asciiTheme="minorHAnsi" w:eastAsia="Bookman Old Style" w:hAnsiTheme="minorHAnsi" w:cstheme="minorHAnsi"/>
          <w:i w:val="0"/>
          <w:color w:val="000000"/>
          <w:sz w:val="24"/>
          <w:szCs w:val="24"/>
          <w:shd w:val="clear" w:color="auto" w:fill="FFFFFF"/>
          <w:lang w:bidi="hi-IN"/>
        </w:rPr>
        <w:t>3</w:t>
      </w:r>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Πούλος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Ευάγγελος. 1</w:t>
      </w:r>
      <w:r w:rsidR="002C29F6">
        <w:rPr>
          <w:rStyle w:val="af5"/>
          <w:rFonts w:asciiTheme="minorHAnsi" w:eastAsia="Bookman Old Style" w:hAnsiTheme="minorHAnsi" w:cstheme="minorHAnsi"/>
          <w:i w:val="0"/>
          <w:color w:val="000000"/>
          <w:sz w:val="24"/>
          <w:szCs w:val="24"/>
          <w:shd w:val="clear" w:color="auto" w:fill="FFFFFF"/>
          <w:lang w:bidi="hi-IN"/>
        </w:rPr>
        <w:t>4</w:t>
      </w:r>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2C29F6">
        <w:rPr>
          <w:rStyle w:val="af5"/>
          <w:rFonts w:asciiTheme="minorHAnsi" w:eastAsia="Bookman Old Style" w:hAnsiTheme="minorHAnsi" w:cstheme="minorHAnsi"/>
          <w:i w:val="0"/>
          <w:color w:val="000000"/>
          <w:sz w:val="24"/>
          <w:szCs w:val="24"/>
          <w:shd w:val="clear" w:color="auto" w:fill="FFFFFF"/>
          <w:lang w:bidi="hi-IN"/>
        </w:rPr>
        <w:t>Καπλάνης</w:t>
      </w:r>
      <w:proofErr w:type="spellEnd"/>
      <w:r w:rsidR="002C29F6">
        <w:rPr>
          <w:rStyle w:val="af5"/>
          <w:rFonts w:asciiTheme="minorHAnsi" w:eastAsia="Bookman Old Style" w:hAnsiTheme="minorHAnsi" w:cstheme="minorHAnsi"/>
          <w:i w:val="0"/>
          <w:color w:val="000000"/>
          <w:sz w:val="24"/>
          <w:szCs w:val="24"/>
          <w:shd w:val="clear" w:color="auto" w:fill="FFFFFF"/>
          <w:lang w:bidi="hi-IN"/>
        </w:rPr>
        <w:t xml:space="preserve"> Κων/νος</w:t>
      </w:r>
      <w:r w:rsidRPr="002C29F6">
        <w:rPr>
          <w:rStyle w:val="af5"/>
          <w:rFonts w:asciiTheme="minorHAnsi" w:eastAsia="Bookman Old Style" w:hAnsiTheme="minorHAnsi" w:cstheme="minorHAnsi"/>
          <w:i w:val="0"/>
          <w:color w:val="000000"/>
          <w:sz w:val="24"/>
          <w:szCs w:val="24"/>
          <w:shd w:val="clear" w:color="auto" w:fill="FFFFFF"/>
          <w:lang w:bidi="hi-IN"/>
        </w:rPr>
        <w:t xml:space="preserve"> 1</w:t>
      </w:r>
      <w:r w:rsidR="002C29F6">
        <w:rPr>
          <w:rStyle w:val="af5"/>
          <w:rFonts w:asciiTheme="minorHAnsi" w:eastAsia="Bookman Old Style" w:hAnsiTheme="minorHAnsi" w:cstheme="minorHAnsi"/>
          <w:i w:val="0"/>
          <w:color w:val="000000"/>
          <w:sz w:val="24"/>
          <w:szCs w:val="24"/>
          <w:shd w:val="clear" w:color="auto" w:fill="FFFFFF"/>
          <w:lang w:bidi="hi-IN"/>
        </w:rPr>
        <w:t>5</w:t>
      </w:r>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Τόλιας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Δημήτριος </w:t>
      </w:r>
      <w:r w:rsidR="002C29F6">
        <w:rPr>
          <w:rStyle w:val="af5"/>
          <w:rFonts w:asciiTheme="minorHAnsi" w:eastAsia="Bookman Old Style" w:hAnsiTheme="minorHAnsi" w:cstheme="minorHAnsi"/>
          <w:i w:val="0"/>
          <w:color w:val="000000"/>
          <w:sz w:val="24"/>
          <w:szCs w:val="24"/>
          <w:shd w:val="clear" w:color="auto" w:fill="FFFFFF"/>
          <w:lang w:bidi="hi-IN"/>
        </w:rPr>
        <w:t xml:space="preserve"> 16)</w:t>
      </w:r>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Καραμάνης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Δημ</w:t>
      </w:r>
      <w:proofErr w:type="spellEnd"/>
      <w:r w:rsidR="002C29F6">
        <w:rPr>
          <w:rStyle w:val="af5"/>
          <w:rFonts w:asciiTheme="minorHAnsi" w:eastAsia="Bookman Old Style" w:hAnsiTheme="minorHAnsi" w:cstheme="minorHAnsi"/>
          <w:i w:val="0"/>
          <w:color w:val="000000"/>
          <w:sz w:val="24"/>
          <w:szCs w:val="24"/>
          <w:shd w:val="clear" w:color="auto" w:fill="FFFFFF"/>
          <w:lang w:bidi="hi-IN"/>
        </w:rPr>
        <w:t xml:space="preserve"> 17) </w:t>
      </w:r>
      <w:r w:rsidRPr="002C29F6">
        <w:rPr>
          <w:rStyle w:val="af5"/>
          <w:rFonts w:asciiTheme="minorHAnsi" w:eastAsia="Bookman Old Style" w:hAnsiTheme="minorHAnsi" w:cstheme="minorHAnsi"/>
          <w:i w:val="0"/>
          <w:color w:val="000000"/>
          <w:sz w:val="24"/>
          <w:szCs w:val="24"/>
          <w:shd w:val="clear" w:color="auto" w:fill="FFFFFF"/>
          <w:lang w:bidi="hi-IN"/>
        </w:rPr>
        <w:t xml:space="preserve">Κατής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Χαρ</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r w:rsidR="002C29F6">
        <w:rPr>
          <w:rStyle w:val="af5"/>
          <w:rFonts w:asciiTheme="minorHAnsi" w:eastAsia="Bookman Old Style" w:hAnsiTheme="minorHAnsi" w:cstheme="minorHAnsi"/>
          <w:i w:val="0"/>
          <w:color w:val="000000"/>
          <w:sz w:val="24"/>
          <w:szCs w:val="24"/>
          <w:shd w:val="clear" w:color="auto" w:fill="FFFFFF"/>
          <w:lang w:bidi="hi-IN"/>
        </w:rPr>
        <w:t>18)Παπαϊωάννου Λουκάς</w:t>
      </w:r>
    </w:p>
    <w:p w:rsidR="0074151E" w:rsidRPr="00A253EC" w:rsidRDefault="0074151E" w:rsidP="0074151E">
      <w:pPr>
        <w:spacing w:line="360" w:lineRule="auto"/>
        <w:jc w:val="both"/>
        <w:rPr>
          <w:highlight w:val="yellow"/>
        </w:rPr>
      </w:pPr>
    </w:p>
    <w:p w:rsidR="0074151E" w:rsidRPr="002C29F6" w:rsidRDefault="0074151E" w:rsidP="0074151E">
      <w:pPr>
        <w:widowControl w:val="0"/>
        <w:tabs>
          <w:tab w:val="center" w:pos="8460"/>
        </w:tabs>
        <w:spacing w:line="360" w:lineRule="auto"/>
        <w:rPr>
          <w:rFonts w:asciiTheme="minorHAnsi" w:hAnsiTheme="minorHAnsi" w:cstheme="minorHAnsi"/>
          <w:sz w:val="24"/>
          <w:szCs w:val="24"/>
        </w:rPr>
      </w:pPr>
      <w:r w:rsidRPr="002C29F6">
        <w:rPr>
          <w:rFonts w:asciiTheme="minorHAnsi" w:hAnsiTheme="minorHAnsi" w:cstheme="minorHAnsi"/>
          <w:sz w:val="24"/>
          <w:szCs w:val="24"/>
        </w:rPr>
        <w:t xml:space="preserve">ΚΑΤΑ  ψήφισαν οι δημοτικοί σύμβουλοι </w:t>
      </w:r>
      <w:proofErr w:type="spellStart"/>
      <w:r w:rsidRPr="002C29F6">
        <w:rPr>
          <w:rFonts w:asciiTheme="minorHAnsi" w:hAnsiTheme="minorHAnsi" w:cstheme="minorHAnsi"/>
          <w:sz w:val="24"/>
          <w:szCs w:val="24"/>
        </w:rPr>
        <w:t>κ.κ</w:t>
      </w:r>
      <w:proofErr w:type="spellEnd"/>
      <w:r w:rsidRPr="002C29F6">
        <w:rPr>
          <w:rFonts w:asciiTheme="minorHAnsi" w:hAnsiTheme="minorHAnsi" w:cstheme="minorHAnsi"/>
          <w:sz w:val="24"/>
          <w:szCs w:val="24"/>
        </w:rPr>
        <w:t xml:space="preserve">. 1)  </w:t>
      </w:r>
      <w:proofErr w:type="spellStart"/>
      <w:r w:rsidRPr="002C29F6">
        <w:rPr>
          <w:rFonts w:asciiTheme="minorHAnsi" w:hAnsiTheme="minorHAnsi" w:cstheme="minorHAnsi"/>
          <w:sz w:val="24"/>
          <w:szCs w:val="24"/>
        </w:rPr>
        <w:t>Κοτσικώνας</w:t>
      </w:r>
      <w:proofErr w:type="spellEnd"/>
      <w:r w:rsidRPr="002C29F6">
        <w:rPr>
          <w:rFonts w:asciiTheme="minorHAnsi" w:hAnsiTheme="minorHAnsi" w:cstheme="minorHAnsi"/>
          <w:sz w:val="24"/>
          <w:szCs w:val="24"/>
        </w:rPr>
        <w:t xml:space="preserve"> Επαμεινώνδας, 2)  </w:t>
      </w:r>
      <w:r w:rsidR="002C29F6" w:rsidRPr="002C29F6">
        <w:rPr>
          <w:rFonts w:asciiTheme="minorHAnsi" w:hAnsiTheme="minorHAnsi" w:cstheme="minorHAnsi"/>
          <w:sz w:val="24"/>
          <w:szCs w:val="24"/>
        </w:rPr>
        <w:t xml:space="preserve"> </w:t>
      </w:r>
      <w:r w:rsidRPr="002C29F6">
        <w:rPr>
          <w:rFonts w:asciiTheme="minorHAnsi" w:hAnsiTheme="minorHAnsi" w:cstheme="minorHAnsi"/>
          <w:sz w:val="24"/>
          <w:szCs w:val="24"/>
        </w:rPr>
        <w:t xml:space="preserve"> </w:t>
      </w:r>
      <w:r w:rsidR="002C29F6" w:rsidRPr="002C29F6">
        <w:rPr>
          <w:rFonts w:asciiTheme="minorHAnsi" w:hAnsiTheme="minorHAnsi" w:cstheme="minorHAnsi"/>
          <w:sz w:val="24"/>
          <w:szCs w:val="24"/>
        </w:rPr>
        <w:t xml:space="preserve"> </w:t>
      </w:r>
      <w:proofErr w:type="spellStart"/>
      <w:r w:rsidRPr="002C29F6">
        <w:rPr>
          <w:rFonts w:asciiTheme="minorHAnsi" w:hAnsiTheme="minorHAnsi" w:cstheme="minorHAnsi"/>
          <w:sz w:val="24"/>
          <w:szCs w:val="24"/>
        </w:rPr>
        <w:t>Μπράλιος</w:t>
      </w:r>
      <w:proofErr w:type="spellEnd"/>
      <w:r w:rsidRPr="002C29F6">
        <w:rPr>
          <w:rFonts w:asciiTheme="minorHAnsi" w:hAnsiTheme="minorHAnsi" w:cstheme="minorHAnsi"/>
          <w:sz w:val="24"/>
          <w:szCs w:val="24"/>
        </w:rPr>
        <w:t xml:space="preserve"> Νικόλαος </w:t>
      </w:r>
      <w:r w:rsidR="002C29F6" w:rsidRPr="002C29F6">
        <w:rPr>
          <w:rFonts w:asciiTheme="minorHAnsi" w:hAnsiTheme="minorHAnsi" w:cstheme="minorHAnsi"/>
          <w:sz w:val="24"/>
          <w:szCs w:val="24"/>
        </w:rPr>
        <w:t xml:space="preserve"> </w:t>
      </w:r>
      <w:r w:rsidRPr="002C29F6">
        <w:rPr>
          <w:rFonts w:asciiTheme="minorHAnsi" w:hAnsiTheme="minorHAnsi" w:cstheme="minorHAnsi"/>
          <w:sz w:val="24"/>
          <w:szCs w:val="24"/>
        </w:rPr>
        <w:t xml:space="preserve"> </w:t>
      </w:r>
      <w:r w:rsidR="002C29F6" w:rsidRPr="002C29F6">
        <w:rPr>
          <w:rFonts w:asciiTheme="minorHAnsi" w:hAnsiTheme="minorHAnsi" w:cstheme="minorHAnsi"/>
          <w:sz w:val="24"/>
          <w:szCs w:val="24"/>
        </w:rPr>
        <w:t>3</w:t>
      </w:r>
      <w:r w:rsidRPr="002C29F6">
        <w:rPr>
          <w:rFonts w:asciiTheme="minorHAnsi" w:hAnsiTheme="minorHAnsi" w:cstheme="minorHAnsi"/>
          <w:sz w:val="24"/>
          <w:szCs w:val="24"/>
        </w:rPr>
        <w:t>)</w:t>
      </w:r>
      <w:proofErr w:type="spellStart"/>
      <w:r w:rsidRPr="002C29F6">
        <w:rPr>
          <w:rFonts w:asciiTheme="minorHAnsi" w:hAnsiTheme="minorHAnsi" w:cstheme="minorHAnsi"/>
          <w:sz w:val="24"/>
          <w:szCs w:val="24"/>
        </w:rPr>
        <w:t>Τσιφής</w:t>
      </w:r>
      <w:proofErr w:type="spellEnd"/>
      <w:r w:rsidRPr="002C29F6">
        <w:rPr>
          <w:rFonts w:asciiTheme="minorHAnsi" w:hAnsiTheme="minorHAnsi" w:cstheme="minorHAnsi"/>
          <w:sz w:val="24"/>
          <w:szCs w:val="24"/>
        </w:rPr>
        <w:t xml:space="preserve"> </w:t>
      </w:r>
      <w:r w:rsidRPr="008648E8">
        <w:rPr>
          <w:rFonts w:asciiTheme="minorHAnsi" w:hAnsiTheme="minorHAnsi" w:cstheme="minorHAnsi"/>
          <w:sz w:val="24"/>
          <w:szCs w:val="24"/>
        </w:rPr>
        <w:t>Δημήτριος.</w:t>
      </w:r>
      <w:r w:rsidRPr="002C29F6">
        <w:rPr>
          <w:rFonts w:asciiTheme="minorHAnsi" w:hAnsiTheme="minorHAnsi" w:cstheme="minorHAnsi"/>
          <w:sz w:val="24"/>
          <w:szCs w:val="24"/>
        </w:rPr>
        <w:t xml:space="preserve">  </w:t>
      </w:r>
    </w:p>
    <w:p w:rsidR="0074151E" w:rsidRDefault="0074151E" w:rsidP="0074151E">
      <w:pPr>
        <w:tabs>
          <w:tab w:val="center" w:pos="8460"/>
        </w:tabs>
        <w:spacing w:line="360" w:lineRule="auto"/>
        <w:jc w:val="both"/>
        <w:rPr>
          <w:rStyle w:val="af3"/>
          <w:rFonts w:ascii="Calibri" w:hAnsi="Calibri" w:cs="Calibri"/>
          <w:b w:val="0"/>
        </w:rPr>
      </w:pPr>
    </w:p>
    <w:p w:rsidR="0074151E" w:rsidRPr="002C29F6" w:rsidRDefault="0074151E" w:rsidP="0074151E">
      <w:pPr>
        <w:spacing w:before="100" w:beforeAutospacing="1" w:after="100" w:afterAutospacing="1" w:line="276" w:lineRule="auto"/>
        <w:ind w:right="113"/>
        <w:jc w:val="both"/>
        <w:rPr>
          <w:rFonts w:asciiTheme="minorHAnsi" w:hAnsiTheme="minorHAnsi" w:cstheme="minorHAnsi"/>
          <w:sz w:val="24"/>
          <w:szCs w:val="24"/>
          <w:highlight w:val="yellow"/>
        </w:rPr>
      </w:pPr>
      <w:r w:rsidRPr="002C29F6">
        <w:rPr>
          <w:rFonts w:asciiTheme="minorHAnsi" w:eastAsia="Arial" w:hAnsiTheme="minorHAnsi" w:cstheme="minorHAnsi"/>
          <w:color w:val="000000"/>
          <w:spacing w:val="-3"/>
          <w:sz w:val="24"/>
          <w:szCs w:val="24"/>
          <w:highlight w:val="white"/>
          <w:shd w:val="clear" w:color="auto" w:fill="FFFFFF"/>
        </w:rPr>
        <w:t xml:space="preserve">Το Δημοτικό Συμβούλιο μετά από τη διενεργηθείσα ψηφοφορία   και αφού έλαβε υπόψη του : </w:t>
      </w:r>
    </w:p>
    <w:p w:rsidR="0074151E" w:rsidRPr="002C29F6" w:rsidRDefault="0074151E" w:rsidP="00301729">
      <w:pPr>
        <w:pStyle w:val="a8"/>
        <w:numPr>
          <w:ilvl w:val="0"/>
          <w:numId w:val="7"/>
        </w:numPr>
        <w:suppressAutoHyphens/>
        <w:spacing w:before="6" w:after="6" w:line="360" w:lineRule="auto"/>
        <w:ind w:left="426" w:hanging="66"/>
        <w:jc w:val="both"/>
        <w:rPr>
          <w:rFonts w:asciiTheme="minorHAnsi" w:hAnsiTheme="minorHAnsi" w:cstheme="minorHAnsi"/>
          <w:i/>
          <w:sz w:val="24"/>
          <w:szCs w:val="24"/>
        </w:rPr>
      </w:pPr>
      <w:r w:rsidRPr="002C29F6">
        <w:rPr>
          <w:rFonts w:asciiTheme="minorHAnsi" w:hAnsiTheme="minorHAnsi" w:cstheme="minorHAnsi"/>
          <w:bCs/>
          <w:sz w:val="24"/>
          <w:szCs w:val="24"/>
        </w:rPr>
        <w:t xml:space="preserve">Τις διατάξεις της </w:t>
      </w:r>
      <w:proofErr w:type="spellStart"/>
      <w:r w:rsidRPr="002C29F6">
        <w:rPr>
          <w:rFonts w:asciiTheme="minorHAnsi" w:hAnsiTheme="minorHAnsi" w:cstheme="minorHAnsi"/>
          <w:bCs/>
          <w:sz w:val="24"/>
          <w:szCs w:val="24"/>
        </w:rPr>
        <w:t>υπ΄αριθμ</w:t>
      </w:r>
      <w:proofErr w:type="spellEnd"/>
      <w:r w:rsidRPr="002C29F6">
        <w:rPr>
          <w:rFonts w:asciiTheme="minorHAnsi" w:hAnsiTheme="minorHAnsi" w:cstheme="minorHAnsi"/>
          <w:bCs/>
          <w:sz w:val="24"/>
          <w:szCs w:val="24"/>
        </w:rPr>
        <w:t xml:space="preserve"> 375/2022</w:t>
      </w:r>
      <w:r w:rsidRPr="002C29F6">
        <w:rPr>
          <w:rFonts w:asciiTheme="minorHAnsi" w:hAnsiTheme="minorHAnsi" w:cstheme="minorHAnsi"/>
          <w:bCs/>
          <w:sz w:val="24"/>
          <w:szCs w:val="24"/>
          <w:u w:val="single"/>
        </w:rPr>
        <w:t xml:space="preserve"> εγκυκλίου του ΥΠ.ΕΣ. (ΑΔΑ: Ψ42Π46ΜΤΛ6-4ΙΓ)</w:t>
      </w:r>
      <w:r w:rsidRPr="002C29F6">
        <w:rPr>
          <w:rFonts w:asciiTheme="minorHAnsi" w:hAnsiTheme="minorHAnsi" w:cstheme="minorHAnsi"/>
          <w:bCs/>
          <w:sz w:val="24"/>
          <w:szCs w:val="24"/>
        </w:rPr>
        <w:t xml:space="preserve"> </w:t>
      </w:r>
      <w:r w:rsidRPr="002C29F6">
        <w:rPr>
          <w:rFonts w:asciiTheme="minorHAnsi" w:hAnsiTheme="minorHAnsi" w:cstheme="minorHAnsi"/>
          <w:sz w:val="24"/>
          <w:szCs w:val="24"/>
        </w:rPr>
        <w:t>«Λειτουργία Δημοτικού Συμβουλίου»</w:t>
      </w:r>
    </w:p>
    <w:p w:rsidR="0074151E" w:rsidRPr="002C29F6" w:rsidRDefault="0074151E" w:rsidP="00301729">
      <w:pPr>
        <w:pStyle w:val="a8"/>
        <w:numPr>
          <w:ilvl w:val="0"/>
          <w:numId w:val="7"/>
        </w:numPr>
        <w:suppressAutoHyphens/>
        <w:spacing w:before="100" w:beforeAutospacing="1" w:line="360" w:lineRule="auto"/>
        <w:ind w:left="426" w:firstLine="0"/>
        <w:jc w:val="both"/>
        <w:rPr>
          <w:rFonts w:asciiTheme="minorHAnsi" w:hAnsiTheme="minorHAnsi" w:cstheme="minorHAnsi"/>
          <w:sz w:val="24"/>
          <w:szCs w:val="24"/>
        </w:rPr>
      </w:pPr>
      <w:r w:rsidRPr="002C29F6">
        <w:rPr>
          <w:rFonts w:asciiTheme="minorHAnsi" w:hAnsiTheme="minorHAnsi" w:cstheme="minorHAnsi"/>
          <w:bCs/>
          <w:sz w:val="24"/>
          <w:szCs w:val="24"/>
        </w:rPr>
        <w:t xml:space="preserve">Τις διατάξεις της </w:t>
      </w:r>
      <w:proofErr w:type="spellStart"/>
      <w:r w:rsidRPr="002C29F6">
        <w:rPr>
          <w:rFonts w:asciiTheme="minorHAnsi" w:hAnsiTheme="minorHAnsi" w:cstheme="minorHAnsi"/>
          <w:bCs/>
          <w:sz w:val="24"/>
          <w:szCs w:val="24"/>
        </w:rPr>
        <w:t>υπ΄αριθμ</w:t>
      </w:r>
      <w:proofErr w:type="spellEnd"/>
      <w:r w:rsidRPr="002C29F6">
        <w:rPr>
          <w:rFonts w:asciiTheme="minorHAnsi" w:hAnsiTheme="minorHAnsi" w:cstheme="minorHAnsi"/>
          <w:bCs/>
          <w:sz w:val="24"/>
          <w:szCs w:val="24"/>
        </w:rPr>
        <w:t xml:space="preserve"> 380/2022</w:t>
      </w:r>
      <w:r w:rsidRPr="002C29F6">
        <w:rPr>
          <w:rFonts w:asciiTheme="minorHAnsi" w:hAnsiTheme="minorHAnsi" w:cstheme="minorHAnsi"/>
          <w:bCs/>
          <w:sz w:val="24"/>
          <w:szCs w:val="24"/>
          <w:u w:val="single"/>
        </w:rPr>
        <w:t xml:space="preserve"> εγκυκλίου του ΥΠ.ΕΣ. (ΑΔΑ: ΩΖ2Χ46ΜΤΛ6-97Χ) </w:t>
      </w:r>
      <w:r w:rsidRPr="002C29F6">
        <w:rPr>
          <w:rFonts w:asciiTheme="minorHAnsi" w:hAnsiTheme="minorHAnsi" w:cstheme="minorHAnsi"/>
          <w:bCs/>
          <w:sz w:val="24"/>
          <w:szCs w:val="24"/>
        </w:rPr>
        <w:t>«</w:t>
      </w:r>
      <w:r w:rsidRPr="002C29F6">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74151E" w:rsidRPr="002C29F6" w:rsidRDefault="0074151E" w:rsidP="00301729">
      <w:pPr>
        <w:pStyle w:val="a8"/>
        <w:numPr>
          <w:ilvl w:val="0"/>
          <w:numId w:val="7"/>
        </w:numPr>
        <w:suppressAutoHyphens/>
        <w:spacing w:before="100" w:beforeAutospacing="1" w:line="360" w:lineRule="auto"/>
        <w:ind w:left="426" w:firstLine="0"/>
        <w:jc w:val="both"/>
        <w:rPr>
          <w:rFonts w:asciiTheme="minorHAnsi" w:hAnsiTheme="minorHAnsi" w:cstheme="minorHAnsi"/>
          <w:sz w:val="24"/>
          <w:szCs w:val="24"/>
        </w:rPr>
      </w:pPr>
      <w:r w:rsidRPr="002C29F6">
        <w:rPr>
          <w:rFonts w:asciiTheme="minorHAnsi" w:hAnsiTheme="minorHAnsi" w:cstheme="minorHAnsi"/>
          <w:sz w:val="24"/>
          <w:szCs w:val="24"/>
        </w:rPr>
        <w:t xml:space="preserve">Τις διατάξεις του άρθρου 78 του Ν. 4954/2022 </w:t>
      </w:r>
    </w:p>
    <w:p w:rsidR="0074151E" w:rsidRPr="002C29F6" w:rsidRDefault="0074151E" w:rsidP="00301729">
      <w:pPr>
        <w:pStyle w:val="a8"/>
        <w:numPr>
          <w:ilvl w:val="0"/>
          <w:numId w:val="4"/>
        </w:numPr>
        <w:spacing w:line="276" w:lineRule="auto"/>
        <w:jc w:val="both"/>
        <w:rPr>
          <w:rStyle w:val="af5"/>
          <w:rFonts w:asciiTheme="minorHAnsi" w:hAnsiTheme="minorHAnsi" w:cstheme="minorHAnsi"/>
          <w:i w:val="0"/>
          <w:iCs w:val="0"/>
          <w:sz w:val="24"/>
          <w:szCs w:val="24"/>
        </w:rPr>
      </w:pPr>
      <w:r w:rsidRPr="002C29F6">
        <w:rPr>
          <w:rFonts w:asciiTheme="minorHAnsi" w:eastAsia="Arial" w:hAnsiTheme="minorHAnsi" w:cstheme="minorHAnsi"/>
          <w:iCs/>
          <w:color w:val="000000"/>
          <w:sz w:val="24"/>
          <w:szCs w:val="24"/>
          <w:highlight w:val="white"/>
        </w:rPr>
        <w:t xml:space="preserve">τις διατάξεις των άρθρων 65,67,238 του Ν.3852/10, </w:t>
      </w:r>
      <w:r w:rsidRPr="002C29F6">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74151E" w:rsidRPr="002C29F6" w:rsidRDefault="0074151E" w:rsidP="00301729">
      <w:pPr>
        <w:pStyle w:val="a8"/>
        <w:widowControl w:val="0"/>
        <w:numPr>
          <w:ilvl w:val="0"/>
          <w:numId w:val="4"/>
        </w:numPr>
        <w:tabs>
          <w:tab w:val="left" w:pos="1980"/>
        </w:tabs>
        <w:suppressAutoHyphens/>
        <w:spacing w:before="119" w:after="120" w:line="360" w:lineRule="auto"/>
        <w:jc w:val="both"/>
        <w:rPr>
          <w:rFonts w:asciiTheme="minorHAnsi" w:hAnsiTheme="minorHAnsi" w:cstheme="minorHAnsi"/>
          <w:sz w:val="24"/>
          <w:szCs w:val="24"/>
        </w:rPr>
      </w:pPr>
      <w:r w:rsidRPr="002C29F6">
        <w:rPr>
          <w:rFonts w:asciiTheme="minorHAnsi" w:hAnsiTheme="minorHAnsi" w:cstheme="minorHAnsi"/>
          <w:sz w:val="24"/>
          <w:szCs w:val="24"/>
        </w:rPr>
        <w:t xml:space="preserve"> </w:t>
      </w:r>
      <w:r w:rsidRPr="002C29F6">
        <w:rPr>
          <w:rStyle w:val="af5"/>
          <w:rFonts w:asciiTheme="minorHAnsi" w:eastAsia="Arial" w:hAnsiTheme="minorHAnsi" w:cstheme="minorHAnsi"/>
          <w:sz w:val="24"/>
          <w:szCs w:val="24"/>
          <w:shd w:val="clear" w:color="auto" w:fill="FFFFFF"/>
          <w:lang w:bidi="hi-IN"/>
        </w:rPr>
        <w:t xml:space="preserve"> </w:t>
      </w:r>
      <w:r w:rsidRPr="002C29F6">
        <w:rPr>
          <w:rFonts w:asciiTheme="minorHAnsi" w:hAnsiTheme="minorHAnsi" w:cstheme="minorHAnsi"/>
          <w:sz w:val="24"/>
          <w:szCs w:val="24"/>
        </w:rPr>
        <w:t>Τ</w:t>
      </w:r>
      <w:r w:rsidRPr="002C29F6">
        <w:rPr>
          <w:rFonts w:asciiTheme="minorHAnsi" w:hAnsiTheme="minorHAnsi" w:cstheme="minorHAnsi"/>
          <w:iCs/>
          <w:sz w:val="24"/>
          <w:szCs w:val="24"/>
        </w:rPr>
        <w:t xml:space="preserve">ην  υπ’  αριθμόν  127/2021 (ΑΔΑ: 6ΖΓΧΩΛΗ-ΔΝΥ) Απόφαση  του  Δημοτικού  Συμβουλίου  του Δήμου </w:t>
      </w:r>
      <w:proofErr w:type="spellStart"/>
      <w:r w:rsidRPr="002C29F6">
        <w:rPr>
          <w:rFonts w:asciiTheme="minorHAnsi" w:hAnsiTheme="minorHAnsi" w:cstheme="minorHAnsi"/>
          <w:iCs/>
          <w:sz w:val="24"/>
          <w:szCs w:val="24"/>
        </w:rPr>
        <w:t>Λεβαδέων</w:t>
      </w:r>
      <w:proofErr w:type="spellEnd"/>
      <w:r w:rsidRPr="002C29F6">
        <w:rPr>
          <w:rFonts w:asciiTheme="minorHAnsi" w:hAnsiTheme="minorHAnsi" w:cstheme="minorHAnsi"/>
          <w:iCs/>
          <w:sz w:val="24"/>
          <w:szCs w:val="24"/>
        </w:rPr>
        <w:t xml:space="preserve">  με  την οποία  ψηφίσθηκε  και  εγκρίθηκε  ο  Προϋπολογισμός  του  Δήμου </w:t>
      </w:r>
      <w:proofErr w:type="spellStart"/>
      <w:r w:rsidRPr="002C29F6">
        <w:rPr>
          <w:rFonts w:asciiTheme="minorHAnsi" w:hAnsiTheme="minorHAnsi" w:cstheme="minorHAnsi"/>
          <w:iCs/>
          <w:sz w:val="24"/>
          <w:szCs w:val="24"/>
        </w:rPr>
        <w:t>Λεβαδέων</w:t>
      </w:r>
      <w:proofErr w:type="spellEnd"/>
      <w:r w:rsidRPr="002C29F6">
        <w:rPr>
          <w:rFonts w:asciiTheme="minorHAnsi" w:hAnsiTheme="minorHAnsi" w:cstheme="minorHAnsi"/>
          <w:iCs/>
          <w:sz w:val="24"/>
          <w:szCs w:val="24"/>
        </w:rPr>
        <w:t xml:space="preserve"> έτους 2022 και επικυρώθηκε με την υπ’ αριθμό </w:t>
      </w:r>
      <w:proofErr w:type="spellStart"/>
      <w:r w:rsidRPr="002C29F6">
        <w:rPr>
          <w:rFonts w:asciiTheme="minorHAnsi" w:hAnsiTheme="minorHAnsi" w:cstheme="minorHAnsi"/>
          <w:iCs/>
          <w:sz w:val="24"/>
          <w:szCs w:val="24"/>
        </w:rPr>
        <w:t>πρωτ</w:t>
      </w:r>
      <w:proofErr w:type="spellEnd"/>
      <w:r w:rsidRPr="002C29F6">
        <w:rPr>
          <w:rFonts w:asciiTheme="minorHAnsi" w:hAnsiTheme="minorHAnsi" w:cstheme="minorHAnsi"/>
          <w:iCs/>
          <w:sz w:val="24"/>
          <w:szCs w:val="24"/>
        </w:rPr>
        <w:t>.:   3021/07-01-2022 (ΑΔΑ: Ψ4Σ9ΟΡ10-ΝΟ7) απόφαση του Συντονιστή  Αποκεντρωμένης Διοίκησης Θεσσαλίας - Στερεάς Ελλάδας</w:t>
      </w:r>
    </w:p>
    <w:p w:rsidR="0074151E" w:rsidRPr="002C29F6" w:rsidRDefault="0074151E" w:rsidP="00301729">
      <w:pPr>
        <w:pStyle w:val="a8"/>
        <w:numPr>
          <w:ilvl w:val="0"/>
          <w:numId w:val="4"/>
        </w:numPr>
        <w:tabs>
          <w:tab w:val="left" w:pos="1980"/>
        </w:tabs>
        <w:suppressAutoHyphens/>
        <w:spacing w:before="120" w:after="120" w:line="360" w:lineRule="auto"/>
        <w:ind w:left="714" w:right="-199" w:hanging="357"/>
        <w:jc w:val="both"/>
        <w:rPr>
          <w:rFonts w:asciiTheme="minorHAnsi" w:hAnsiTheme="minorHAnsi" w:cstheme="minorHAnsi"/>
          <w:sz w:val="24"/>
          <w:szCs w:val="24"/>
        </w:rPr>
      </w:pPr>
      <w:r w:rsidRPr="002C29F6">
        <w:rPr>
          <w:rFonts w:asciiTheme="minorHAnsi" w:hAnsiTheme="minorHAnsi" w:cstheme="minorHAnsi"/>
          <w:sz w:val="24"/>
          <w:szCs w:val="24"/>
        </w:rPr>
        <w:t xml:space="preserve">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74151E" w:rsidRPr="002C29F6" w:rsidRDefault="0074151E" w:rsidP="00301729">
      <w:pPr>
        <w:pStyle w:val="a8"/>
        <w:numPr>
          <w:ilvl w:val="0"/>
          <w:numId w:val="4"/>
        </w:numPr>
        <w:suppressAutoHyphens/>
        <w:autoSpaceDE w:val="0"/>
        <w:autoSpaceDN w:val="0"/>
        <w:adjustRightInd w:val="0"/>
        <w:spacing w:line="360" w:lineRule="auto"/>
        <w:jc w:val="both"/>
        <w:rPr>
          <w:rFonts w:asciiTheme="minorHAnsi" w:hAnsiTheme="minorHAnsi" w:cstheme="minorHAnsi"/>
          <w:sz w:val="24"/>
          <w:szCs w:val="24"/>
        </w:rPr>
      </w:pPr>
      <w:r w:rsidRPr="002C29F6">
        <w:rPr>
          <w:rFonts w:asciiTheme="minorHAnsi" w:hAnsiTheme="minorHAnsi" w:cstheme="minorHAnsi"/>
          <w:sz w:val="24"/>
          <w:szCs w:val="24"/>
        </w:rPr>
        <w:lastRenderedPageBreak/>
        <w:t xml:space="preserve">Τις διατάξεις της αρ. 34574/05-07-2018 ( ΦΕΚ 2942 και 3635 B΄) Κ.Υ.Α. των Υπουργών Εσωτερικών και Οικονομικών «Καθορισμός </w:t>
      </w:r>
      <w:proofErr w:type="spellStart"/>
      <w:r w:rsidRPr="002C29F6">
        <w:rPr>
          <w:rFonts w:asciiTheme="minorHAnsi" w:hAnsiTheme="minorHAnsi" w:cstheme="minorHAnsi"/>
          <w:sz w:val="24"/>
          <w:szCs w:val="24"/>
        </w:rPr>
        <w:t>στοχοθεσίας</w:t>
      </w:r>
      <w:proofErr w:type="spellEnd"/>
      <w:r w:rsidRPr="002C29F6">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74151E" w:rsidRPr="002C29F6" w:rsidRDefault="0074151E" w:rsidP="00301729">
      <w:pPr>
        <w:pStyle w:val="a8"/>
        <w:numPr>
          <w:ilvl w:val="0"/>
          <w:numId w:val="4"/>
        </w:numPr>
        <w:tabs>
          <w:tab w:val="left" w:pos="1980"/>
        </w:tabs>
        <w:suppressAutoHyphens/>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 xml:space="preserve">Το με αρ. </w:t>
      </w:r>
      <w:proofErr w:type="spellStart"/>
      <w:r w:rsidRPr="002C29F6">
        <w:rPr>
          <w:rFonts w:asciiTheme="minorHAnsi" w:hAnsiTheme="minorHAnsi" w:cstheme="minorHAnsi"/>
          <w:sz w:val="24"/>
          <w:szCs w:val="24"/>
        </w:rPr>
        <w:t>πρωτ</w:t>
      </w:r>
      <w:proofErr w:type="spellEnd"/>
      <w:r w:rsidRPr="002C29F6">
        <w:rPr>
          <w:rFonts w:asciiTheme="minorHAnsi" w:hAnsiTheme="minorHAnsi" w:cstheme="minorHAnsi"/>
          <w:sz w:val="24"/>
          <w:szCs w:val="24"/>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2C29F6">
        <w:rPr>
          <w:rFonts w:asciiTheme="minorHAnsi" w:hAnsiTheme="minorHAnsi" w:cstheme="minorHAnsi"/>
          <w:sz w:val="24"/>
          <w:szCs w:val="24"/>
        </w:rPr>
        <w:t>στοχοθεσίας</w:t>
      </w:r>
      <w:proofErr w:type="spellEnd"/>
      <w:r w:rsidRPr="002C29F6">
        <w:rPr>
          <w:rFonts w:asciiTheme="minorHAnsi" w:hAnsiTheme="minorHAnsi" w:cstheme="minorHAnsi"/>
          <w:sz w:val="24"/>
          <w:szCs w:val="24"/>
        </w:rPr>
        <w:t xml:space="preserve"> και ελέγχου επίτευξης των οικονομικών στόχων μέσω των ΟΠΔ».</w:t>
      </w:r>
    </w:p>
    <w:p w:rsidR="0074151E" w:rsidRPr="002C29F6" w:rsidRDefault="0074151E" w:rsidP="00301729">
      <w:pPr>
        <w:pStyle w:val="a8"/>
        <w:numPr>
          <w:ilvl w:val="0"/>
          <w:numId w:val="4"/>
        </w:numPr>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 xml:space="preserve">Την </w:t>
      </w:r>
      <w:proofErr w:type="spellStart"/>
      <w:r w:rsidRPr="002C29F6">
        <w:rPr>
          <w:rFonts w:asciiTheme="minorHAnsi" w:hAnsiTheme="minorHAnsi" w:cstheme="minorHAnsi"/>
          <w:sz w:val="24"/>
          <w:szCs w:val="24"/>
        </w:rPr>
        <w:t>υττ</w:t>
      </w:r>
      <w:proofErr w:type="spellEnd"/>
      <w:r w:rsidRPr="002C29F6">
        <w:rPr>
          <w:rFonts w:asciiTheme="minorHAnsi" w:hAnsiTheme="minorHAnsi" w:cstheme="minorHAnsi"/>
          <w:sz w:val="24"/>
          <w:szCs w:val="24"/>
        </w:rPr>
        <w:t xml:space="preserve">' </w:t>
      </w:r>
      <w:proofErr w:type="spellStart"/>
      <w:r w:rsidRPr="002C29F6">
        <w:rPr>
          <w:rFonts w:asciiTheme="minorHAnsi" w:hAnsiTheme="minorHAnsi" w:cstheme="minorHAnsi"/>
          <w:sz w:val="24"/>
          <w:szCs w:val="24"/>
        </w:rPr>
        <w:t>αριθμ</w:t>
      </w:r>
      <w:proofErr w:type="spellEnd"/>
      <w:r w:rsidRPr="002C29F6">
        <w:rPr>
          <w:rFonts w:asciiTheme="minorHAnsi" w:hAnsiTheme="minorHAnsi" w:cstheme="minorHAnsi"/>
          <w:sz w:val="24"/>
          <w:szCs w:val="24"/>
        </w:rPr>
        <w:t xml:space="preserve">. </w:t>
      </w:r>
      <w:proofErr w:type="spellStart"/>
      <w:r w:rsidRPr="002C29F6">
        <w:rPr>
          <w:rFonts w:asciiTheme="minorHAnsi" w:hAnsiTheme="minorHAnsi" w:cstheme="minorHAnsi"/>
          <w:sz w:val="24"/>
          <w:szCs w:val="24"/>
        </w:rPr>
        <w:t>οικ</w:t>
      </w:r>
      <w:proofErr w:type="spellEnd"/>
      <w:r w:rsidRPr="002C29F6">
        <w:rPr>
          <w:rFonts w:asciiTheme="minorHAnsi" w:hAnsiTheme="minorHAnsi" w:cstheme="minorHAnsi"/>
          <w:sz w:val="24"/>
          <w:szCs w:val="24"/>
        </w:rPr>
        <w:t xml:space="preserve"> 55040/2021 Κοινή Απόφαση των Υπουργών Εσωτερικών και Οικονομικών «Παροχή οδηγιών για την κατάρτιση του προϋπολογισμού των δήμων, οικονομικού έτους 2022  ».</w:t>
      </w:r>
    </w:p>
    <w:p w:rsidR="0074151E" w:rsidRPr="002C29F6" w:rsidRDefault="0074151E" w:rsidP="00301729">
      <w:pPr>
        <w:pStyle w:val="a8"/>
        <w:numPr>
          <w:ilvl w:val="0"/>
          <w:numId w:val="4"/>
        </w:numPr>
        <w:suppressAutoHyphens/>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απόφαση και αποτελούν αναπόσπαστο μέρος αυτής.</w:t>
      </w:r>
    </w:p>
    <w:p w:rsidR="002C29F6" w:rsidRPr="002C29F6" w:rsidRDefault="002C29F6" w:rsidP="002C29F6">
      <w:pPr>
        <w:pStyle w:val="a8"/>
        <w:widowControl w:val="0"/>
        <w:numPr>
          <w:ilvl w:val="0"/>
          <w:numId w:val="4"/>
        </w:numPr>
        <w:tabs>
          <w:tab w:val="left" w:pos="1980"/>
        </w:tabs>
        <w:suppressAutoHyphens/>
        <w:spacing w:before="119" w:after="119"/>
        <w:jc w:val="both"/>
        <w:rPr>
          <w:rFonts w:asciiTheme="minorHAnsi" w:hAnsiTheme="minorHAnsi" w:cstheme="minorHAnsi"/>
          <w:sz w:val="24"/>
          <w:szCs w:val="24"/>
        </w:rPr>
      </w:pPr>
      <w:r w:rsidRPr="002C29F6">
        <w:rPr>
          <w:rFonts w:asciiTheme="minorHAnsi" w:hAnsiTheme="minorHAnsi" w:cstheme="minorHAnsi"/>
          <w:sz w:val="24"/>
          <w:szCs w:val="24"/>
        </w:rPr>
        <w:t xml:space="preserve">την υπ αριθμ.212/2022 απόφαση της  Οικονομικής Επιτροπής (ΑΔΑ: </w:t>
      </w:r>
      <w:r w:rsidRPr="002C29F6">
        <w:rPr>
          <w:rStyle w:val="af5"/>
          <w:rFonts w:asciiTheme="minorHAnsi" w:eastAsia="Arial Unicode MS" w:hAnsiTheme="minorHAnsi" w:cstheme="minorHAnsi"/>
          <w:color w:val="000000"/>
          <w:spacing w:val="-3"/>
          <w:sz w:val="24"/>
          <w:szCs w:val="24"/>
          <w:highlight w:val="white"/>
          <w:shd w:val="clear" w:color="auto" w:fill="FFFFFF"/>
          <w:lang w:bidi="hi-IN"/>
        </w:rPr>
        <w:t>ΩΧ93ΩΛΗ-67Ρ</w:t>
      </w:r>
      <w:r w:rsidRPr="002C29F6">
        <w:rPr>
          <w:rFonts w:asciiTheme="minorHAnsi" w:hAnsiTheme="minorHAnsi" w:cstheme="minorHAnsi"/>
          <w:sz w:val="24"/>
          <w:szCs w:val="24"/>
        </w:rPr>
        <w:t xml:space="preserve">) </w:t>
      </w:r>
      <w:r w:rsidRPr="002C29F6">
        <w:rPr>
          <w:rFonts w:asciiTheme="minorHAnsi" w:eastAsia="Arial" w:hAnsiTheme="minorHAnsi" w:cstheme="minorHAnsi"/>
          <w:color w:val="000000"/>
          <w:kern w:val="1"/>
          <w:sz w:val="24"/>
          <w:szCs w:val="24"/>
          <w:highlight w:val="white"/>
          <w:shd w:val="clear" w:color="auto" w:fill="FFFFFF"/>
          <w:lang w:bidi="hi-IN"/>
        </w:rPr>
        <w:t xml:space="preserve">η οποία είχε </w:t>
      </w:r>
      <w:r w:rsidRPr="002C29F6">
        <w:rPr>
          <w:rFonts w:asciiTheme="minorHAnsi" w:eastAsia="Arial" w:hAnsiTheme="minorHAnsi" w:cstheme="minorHAnsi"/>
          <w:color w:val="000000"/>
          <w:kern w:val="1"/>
          <w:sz w:val="24"/>
          <w:szCs w:val="24"/>
          <w:shd w:val="clear" w:color="auto" w:fill="FFFFFF"/>
          <w:lang w:bidi="hi-IN"/>
        </w:rPr>
        <w:t>διανεμηθεί</w:t>
      </w:r>
    </w:p>
    <w:p w:rsidR="0074151E" w:rsidRPr="002C29F6" w:rsidRDefault="0074151E" w:rsidP="00301729">
      <w:pPr>
        <w:widowControl w:val="0"/>
        <w:numPr>
          <w:ilvl w:val="0"/>
          <w:numId w:val="4"/>
        </w:numPr>
        <w:suppressAutoHyphens/>
        <w:spacing w:before="100" w:beforeAutospacing="1" w:line="276" w:lineRule="auto"/>
        <w:jc w:val="both"/>
        <w:rPr>
          <w:rFonts w:asciiTheme="minorHAnsi" w:hAnsiTheme="minorHAnsi" w:cstheme="minorHAnsi"/>
          <w:sz w:val="24"/>
          <w:szCs w:val="24"/>
        </w:rPr>
      </w:pPr>
      <w:r w:rsidRPr="002C29F6">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74151E" w:rsidRPr="002C29F6" w:rsidRDefault="0074151E" w:rsidP="00301729">
      <w:pPr>
        <w:pStyle w:val="a5"/>
        <w:numPr>
          <w:ilvl w:val="0"/>
          <w:numId w:val="5"/>
        </w:numPr>
        <w:suppressAutoHyphens/>
        <w:spacing w:line="360" w:lineRule="auto"/>
        <w:jc w:val="both"/>
        <w:rPr>
          <w:rFonts w:asciiTheme="minorHAnsi" w:hAnsiTheme="minorHAnsi" w:cstheme="minorHAnsi"/>
          <w:sz w:val="24"/>
          <w:szCs w:val="24"/>
        </w:rPr>
      </w:pPr>
      <w:r w:rsidRPr="002C29F6">
        <w:rPr>
          <w:rFonts w:asciiTheme="minorHAnsi" w:eastAsia="SimSun" w:hAnsiTheme="minorHAnsi" w:cstheme="minorHAnsi"/>
          <w:bCs/>
          <w:sz w:val="24"/>
          <w:szCs w:val="24"/>
          <w:lang w:bidi="hi-IN"/>
        </w:rPr>
        <w:t xml:space="preserve"> </w:t>
      </w:r>
      <w:r w:rsidRPr="002C29F6">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74151E" w:rsidRPr="00276422" w:rsidRDefault="0074151E" w:rsidP="0074151E">
      <w:pPr>
        <w:pStyle w:val="a5"/>
        <w:spacing w:line="276" w:lineRule="auto"/>
        <w:ind w:left="360"/>
        <w:rPr>
          <w:rFonts w:ascii="Calibri" w:hAnsi="Calibri" w:cs="Calibri"/>
        </w:rPr>
      </w:pPr>
    </w:p>
    <w:p w:rsidR="0074151E" w:rsidRDefault="0074151E" w:rsidP="0074151E">
      <w:pPr>
        <w:tabs>
          <w:tab w:val="center" w:pos="8460"/>
        </w:tabs>
        <w:jc w:val="both"/>
        <w:rPr>
          <w:rFonts w:ascii="Calibri" w:eastAsia="Arial" w:hAnsi="Calibri" w:cs="Calibri"/>
          <w:b/>
          <w:bCs/>
          <w:sz w:val="24"/>
          <w:szCs w:val="24"/>
        </w:rPr>
      </w:pPr>
      <w:r w:rsidRPr="004C09D6">
        <w:rPr>
          <w:rFonts w:ascii="Calibri" w:eastAsia="Calibri" w:hAnsi="Calibri" w:cs="Calibri"/>
          <w:b/>
          <w:bCs/>
          <w:sz w:val="24"/>
          <w:szCs w:val="24"/>
        </w:rPr>
        <w:t xml:space="preserve">                                              </w:t>
      </w:r>
      <w:r w:rsidRPr="004C09D6">
        <w:rPr>
          <w:rFonts w:ascii="Calibri" w:eastAsia="Arial" w:hAnsi="Calibri" w:cs="Calibri"/>
          <w:b/>
          <w:bCs/>
          <w:sz w:val="24"/>
          <w:szCs w:val="24"/>
        </w:rPr>
        <w:t>ΑΠΟΦΑΣΙΖΕΙ ΚΑΤΑ ΠΛΕΙΟΨΗΦΙΑ</w:t>
      </w:r>
    </w:p>
    <w:p w:rsidR="004C09D6" w:rsidRPr="004C09D6" w:rsidRDefault="004C09D6" w:rsidP="0074151E">
      <w:pPr>
        <w:tabs>
          <w:tab w:val="center" w:pos="8460"/>
        </w:tabs>
        <w:jc w:val="both"/>
        <w:rPr>
          <w:rFonts w:ascii="Calibri" w:eastAsia="Arial" w:hAnsi="Calibri" w:cs="Calibri"/>
          <w:b/>
          <w:bCs/>
          <w:sz w:val="24"/>
          <w:szCs w:val="24"/>
        </w:rPr>
      </w:pPr>
    </w:p>
    <w:p w:rsidR="0074151E" w:rsidRPr="002C29F6" w:rsidRDefault="0074151E" w:rsidP="0074151E">
      <w:pPr>
        <w:tabs>
          <w:tab w:val="left" w:pos="4110"/>
          <w:tab w:val="left" w:pos="4140"/>
        </w:tabs>
        <w:spacing w:before="120" w:after="120" w:line="360" w:lineRule="auto"/>
        <w:ind w:right="-199"/>
        <w:rPr>
          <w:rFonts w:asciiTheme="minorHAnsi" w:hAnsiTheme="minorHAnsi" w:cstheme="minorHAnsi"/>
          <w:i/>
          <w:sz w:val="24"/>
          <w:szCs w:val="24"/>
        </w:rPr>
      </w:pPr>
      <w:r w:rsidRPr="002C29F6">
        <w:rPr>
          <w:rStyle w:val="af5"/>
          <w:rFonts w:asciiTheme="minorHAnsi" w:eastAsia="Calibri" w:hAnsiTheme="minorHAnsi" w:cstheme="minorHAnsi"/>
          <w:b/>
          <w:i w:val="0"/>
          <w:color w:val="000000"/>
          <w:kern w:val="1"/>
          <w:position w:val="2"/>
          <w:sz w:val="24"/>
          <w:szCs w:val="24"/>
          <w:highlight w:val="white"/>
          <w:shd w:val="clear" w:color="auto" w:fill="FFFFFF"/>
          <w:lang w:eastAsia="zh-CN"/>
        </w:rPr>
        <w:t>Α)</w:t>
      </w:r>
      <w:r w:rsidRPr="002C29F6">
        <w:rPr>
          <w:rStyle w:val="af5"/>
          <w:rFonts w:asciiTheme="minorHAnsi" w:eastAsia="Calibri" w:hAnsiTheme="minorHAnsi" w:cstheme="minorHAnsi"/>
          <w:i w:val="0"/>
          <w:color w:val="000000"/>
          <w:kern w:val="1"/>
          <w:position w:val="2"/>
          <w:sz w:val="24"/>
          <w:szCs w:val="24"/>
          <w:highlight w:val="white"/>
          <w:shd w:val="clear" w:color="auto" w:fill="FFFFFF"/>
          <w:lang w:eastAsia="zh-CN"/>
        </w:rPr>
        <w:t xml:space="preserve">  </w:t>
      </w:r>
      <w:r w:rsidRP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Εγκρίνει την Έκθεση Αποτελεσμάτων εκτέλεσης του  προϋπολογισμού  του </w:t>
      </w:r>
      <w:proofErr w:type="spellStart"/>
      <w:r w:rsidRP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Β΄τριμήνου</w:t>
      </w:r>
      <w:proofErr w:type="spellEnd"/>
      <w:r w:rsidRP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 202</w:t>
      </w:r>
      <w:r w:rsid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2</w:t>
      </w:r>
      <w:r w:rsidRP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 μέχρι  την  30-6-202</w:t>
      </w:r>
      <w:r w:rsid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2</w:t>
      </w:r>
      <w:r w:rsidRPr="002C29F6">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  ως ακολούθως   : </w:t>
      </w:r>
      <w:r w:rsidRPr="002C29F6">
        <w:rPr>
          <w:rStyle w:val="af5"/>
          <w:rFonts w:asciiTheme="minorHAnsi" w:eastAsia="Arial" w:hAnsiTheme="minorHAnsi" w:cstheme="minorHAnsi"/>
          <w:i w:val="0"/>
          <w:color w:val="000000"/>
          <w:kern w:val="1"/>
          <w:position w:val="2"/>
          <w:sz w:val="24"/>
          <w:szCs w:val="24"/>
          <w:highlight w:val="white"/>
          <w:shd w:val="clear" w:color="auto" w:fill="FFFFFF"/>
        </w:rPr>
        <w:t xml:space="preserve">  </w:t>
      </w:r>
    </w:p>
    <w:p w:rsidR="00585B59" w:rsidRDefault="00585B59" w:rsidP="009F6D20">
      <w:pPr>
        <w:tabs>
          <w:tab w:val="left" w:pos="1980"/>
        </w:tabs>
        <w:spacing w:before="120" w:after="120" w:line="360" w:lineRule="auto"/>
        <w:jc w:val="both"/>
        <w:rPr>
          <w:rFonts w:ascii="Calibri" w:hAnsi="Calibri" w:cs="Calibri"/>
          <w:sz w:val="24"/>
        </w:rPr>
      </w:pPr>
      <w:r>
        <w:rPr>
          <w:rFonts w:ascii="Calibri" w:hAnsi="Calibri" w:cs="Calibri"/>
          <w:sz w:val="24"/>
        </w:rPr>
        <w:br w:type="page"/>
      </w:r>
    </w:p>
    <w:p w:rsidR="00585B59" w:rsidRDefault="00585B59" w:rsidP="00585B59">
      <w:pPr>
        <w:jc w:val="center"/>
        <w:rPr>
          <w:rFonts w:ascii="Calibri" w:hAnsi="Calibri" w:cs="Calibri"/>
          <w:b/>
          <w:bCs/>
        </w:rPr>
        <w:sectPr w:rsidR="00585B59" w:rsidSect="00F31020">
          <w:footerReference w:type="default" r:id="rId8"/>
          <w:pgSz w:w="11907" w:h="16840" w:code="9"/>
          <w:pgMar w:top="1418" w:right="992" w:bottom="1418" w:left="1701" w:header="720" w:footer="720" w:gutter="0"/>
          <w:cols w:space="720"/>
        </w:sectPr>
      </w:pPr>
    </w:p>
    <w:tbl>
      <w:tblPr>
        <w:tblW w:w="14780" w:type="dxa"/>
        <w:jc w:val="center"/>
        <w:tblLook w:val="04A0"/>
      </w:tblPr>
      <w:tblGrid>
        <w:gridCol w:w="554"/>
        <w:gridCol w:w="6521"/>
        <w:gridCol w:w="1508"/>
        <w:gridCol w:w="1592"/>
        <w:gridCol w:w="1003"/>
        <w:gridCol w:w="1593"/>
        <w:gridCol w:w="1003"/>
        <w:gridCol w:w="1122"/>
      </w:tblGrid>
      <w:tr w:rsidR="00585B59" w:rsidRPr="00585B59" w:rsidTr="00296ABF">
        <w:trPr>
          <w:trHeight w:val="260"/>
          <w:jc w:val="center"/>
        </w:trPr>
        <w:tc>
          <w:tcPr>
            <w:tcW w:w="14780" w:type="dxa"/>
            <w:gridSpan w:val="8"/>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lastRenderedPageBreak/>
              <w:t>ΑΠΟΤΕΛΕΣΜΑΤA ΕΚΤΕΛΕΣΗΣ  ΠΡΟΫΠΟΛΟΓΙΣΜΟΥ  ΕΣΟΔΩΝ Β' ΤΡΙΜΗΝΟΥ  2022</w:t>
            </w:r>
          </w:p>
        </w:tc>
      </w:tr>
      <w:tr w:rsidR="00585B59" w:rsidRPr="00585B59" w:rsidTr="00296ABF">
        <w:trPr>
          <w:trHeight w:val="60"/>
          <w:jc w:val="center"/>
        </w:trPr>
        <w:tc>
          <w:tcPr>
            <w:tcW w:w="438" w:type="dxa"/>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b/>
                <w:bCs/>
                <w:sz w:val="22"/>
                <w:szCs w:val="22"/>
              </w:rPr>
            </w:pPr>
            <w:r w:rsidRPr="00585B59">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b/>
                <w:bCs/>
                <w:sz w:val="22"/>
                <w:szCs w:val="22"/>
              </w:rPr>
            </w:pPr>
            <w:r w:rsidRPr="00585B59">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b/>
                <w:bCs/>
                <w:sz w:val="22"/>
                <w:szCs w:val="22"/>
              </w:rPr>
            </w:pPr>
            <w:r w:rsidRPr="00585B59">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b/>
                <w:bCs/>
                <w:sz w:val="16"/>
                <w:szCs w:val="16"/>
              </w:rPr>
            </w:pPr>
            <w:r w:rsidRPr="00585B59">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585B59" w:rsidRPr="00585B59" w:rsidRDefault="00585B59" w:rsidP="00585B59">
            <w:pPr>
              <w:jc w:val="center"/>
              <w:rPr>
                <w:rFonts w:ascii="Calibri" w:hAnsi="Calibri" w:cs="Calibri"/>
                <w:sz w:val="16"/>
                <w:szCs w:val="16"/>
              </w:rPr>
            </w:pPr>
            <w:r w:rsidRPr="00585B59">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585B59" w:rsidRPr="00585B59" w:rsidRDefault="00585B59" w:rsidP="00585B59">
            <w:pPr>
              <w:jc w:val="center"/>
              <w:rPr>
                <w:rFonts w:ascii="Calibri" w:hAnsi="Calibri" w:cs="Calibri"/>
                <w:i/>
                <w:iCs/>
                <w:sz w:val="16"/>
                <w:szCs w:val="16"/>
              </w:rPr>
            </w:pPr>
            <w:r w:rsidRPr="00585B59">
              <w:rPr>
                <w:rFonts w:ascii="Calibri" w:hAnsi="Calibri" w:cs="Calibri"/>
                <w:i/>
                <w:iCs/>
                <w:sz w:val="16"/>
                <w:szCs w:val="16"/>
              </w:rPr>
              <w:t>ΠΕΡΙΟΔΟΣ 1/1/2022 - 30./6/2022.</w:t>
            </w:r>
          </w:p>
        </w:tc>
      </w:tr>
      <w:tr w:rsidR="00585B59" w:rsidRPr="00585B59" w:rsidTr="00296ABF">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585B59" w:rsidRPr="00585B59" w:rsidRDefault="00585B59" w:rsidP="00585B59">
            <w:pPr>
              <w:jc w:val="center"/>
              <w:rPr>
                <w:rFonts w:ascii="Calibri" w:hAnsi="Calibri" w:cs="Calibri"/>
                <w:b/>
                <w:bCs/>
              </w:rPr>
            </w:pPr>
            <w:proofErr w:type="spellStart"/>
            <w:r w:rsidRPr="00585B59">
              <w:rPr>
                <w:rFonts w:ascii="Calibri" w:hAnsi="Calibri" w:cs="Calibri"/>
                <w:b/>
                <w:bCs/>
              </w:rPr>
              <w:t>Προϋπ</w:t>
            </w:r>
            <w:proofErr w:type="spellEnd"/>
            <w:r w:rsidRPr="00585B59">
              <w:rPr>
                <w:rFonts w:ascii="Calibri" w:hAnsi="Calibri" w:cs="Calibri"/>
                <w:b/>
                <w:bCs/>
              </w:rPr>
              <w:t>/</w:t>
            </w:r>
            <w:proofErr w:type="spellStart"/>
            <w:r w:rsidRPr="00585B59">
              <w:rPr>
                <w:rFonts w:ascii="Calibri" w:hAnsi="Calibri" w:cs="Calibri"/>
                <w:b/>
                <w:bCs/>
              </w:rPr>
              <w:t>σμός</w:t>
            </w:r>
            <w:proofErr w:type="spellEnd"/>
            <w:r w:rsidRPr="00585B59">
              <w:rPr>
                <w:rFonts w:ascii="Calibri" w:hAnsi="Calibri" w:cs="Calibri"/>
                <w:b/>
                <w:bCs/>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585B59" w:rsidRPr="00585B59" w:rsidRDefault="00585B59" w:rsidP="00585B59">
            <w:pPr>
              <w:jc w:val="center"/>
              <w:rPr>
                <w:rFonts w:ascii="Calibri" w:hAnsi="Calibri" w:cs="Calibri"/>
                <w:b/>
                <w:bCs/>
              </w:rPr>
            </w:pPr>
            <w:r w:rsidRPr="00585B59">
              <w:rPr>
                <w:rFonts w:ascii="Calibri" w:hAnsi="Calibri" w:cs="Calibri"/>
                <w:b/>
                <w:bCs/>
              </w:rPr>
              <w:t>%</w:t>
            </w:r>
          </w:p>
        </w:tc>
      </w:tr>
      <w:tr w:rsidR="00296ABF" w:rsidRPr="00585B59" w:rsidTr="00296ABF">
        <w:trPr>
          <w:trHeight w:val="144"/>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585B59" w:rsidRPr="00585B59" w:rsidRDefault="00585B59" w:rsidP="00585B59">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585B59" w:rsidRPr="00585B59" w:rsidRDefault="00585B59" w:rsidP="00585B59">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585B59" w:rsidRPr="00585B59" w:rsidRDefault="00585B59" w:rsidP="00585B59">
            <w:pPr>
              <w:jc w:val="center"/>
              <w:rPr>
                <w:rFonts w:ascii="Calibri" w:hAnsi="Calibri" w:cs="Calibri"/>
              </w:rPr>
            </w:pPr>
            <w:r w:rsidRPr="00585B59">
              <w:rPr>
                <w:rFonts w:ascii="Calibri" w:hAnsi="Calibri" w:cs="Calibri"/>
              </w:rPr>
              <w:t>3/2</w:t>
            </w:r>
          </w:p>
        </w:tc>
      </w:tr>
      <w:tr w:rsidR="00585B59" w:rsidRPr="00585B59" w:rsidTr="00296ABF">
        <w:trPr>
          <w:trHeight w:val="189"/>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6.918.231,95</w:t>
            </w:r>
          </w:p>
        </w:tc>
        <w:tc>
          <w:tcPr>
            <w:tcW w:w="1592"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3.767.576,82</w:t>
            </w:r>
          </w:p>
        </w:tc>
        <w:tc>
          <w:tcPr>
            <w:tcW w:w="1003" w:type="dxa"/>
            <w:tcBorders>
              <w:top w:val="nil"/>
              <w:left w:val="nil"/>
              <w:bottom w:val="single" w:sz="4" w:space="0" w:color="auto"/>
              <w:right w:val="nil"/>
            </w:tcBorders>
            <w:shd w:val="clear" w:color="000000" w:fill="FFFF99"/>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54,46%</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3.175.199,34</w:t>
            </w:r>
          </w:p>
        </w:tc>
        <w:tc>
          <w:tcPr>
            <w:tcW w:w="1003" w:type="dxa"/>
            <w:tcBorders>
              <w:top w:val="nil"/>
              <w:left w:val="nil"/>
              <w:bottom w:val="single" w:sz="4" w:space="0" w:color="auto"/>
              <w:right w:val="single" w:sz="4" w:space="0" w:color="auto"/>
            </w:tcBorders>
            <w:shd w:val="clear" w:color="000000" w:fill="FFFF99"/>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45,90%</w:t>
            </w:r>
          </w:p>
        </w:tc>
        <w:tc>
          <w:tcPr>
            <w:tcW w:w="1122" w:type="dxa"/>
            <w:tcBorders>
              <w:top w:val="nil"/>
              <w:left w:val="nil"/>
              <w:bottom w:val="single" w:sz="4" w:space="0" w:color="auto"/>
              <w:right w:val="single" w:sz="8" w:space="0" w:color="auto"/>
            </w:tcBorders>
            <w:shd w:val="clear" w:color="000000" w:fill="FFFF99"/>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84,28%</w:t>
            </w:r>
          </w:p>
        </w:tc>
      </w:tr>
      <w:tr w:rsidR="00296ABF" w:rsidRPr="00585B59" w:rsidTr="00296ABF">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273.000,00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147.661,35</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54,09%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33.694,94</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12,34%</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22,82%</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60.400,00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513,26</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0,85%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513,26</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0,85%</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100,00%</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1.396.625,83</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568.893,92</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40,73%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183.874,94</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13,17%</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32,32%</w:t>
            </w:r>
          </w:p>
        </w:tc>
      </w:tr>
      <w:tr w:rsidR="00585B59"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278.930,00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202.389,36</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72,56%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163.951,59</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58,78%</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81,01%</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164.000,00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82.099,76</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50,06%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39.145,44</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23,87%</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47,68%</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4.732.076,12</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2.741.427,26</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57,93%</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2.741.427,26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57,93%</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100,00%</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13.200,00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24.591,91</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186,30%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12.591,91</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95,39%</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51,20%</w:t>
            </w:r>
          </w:p>
        </w:tc>
      </w:tr>
      <w:tr w:rsidR="00296ABF" w:rsidRPr="00585B59" w:rsidTr="00296ABF">
        <w:trPr>
          <w:trHeight w:val="216"/>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585B59" w:rsidRPr="00585B59" w:rsidRDefault="00585B59" w:rsidP="00585B59">
            <w:pPr>
              <w:jc w:val="both"/>
              <w:rPr>
                <w:rFonts w:ascii="Calibri" w:hAnsi="Calibri" w:cs="Calibri"/>
                <w:b/>
                <w:bCs/>
                <w:sz w:val="18"/>
                <w:szCs w:val="18"/>
              </w:rPr>
            </w:pPr>
            <w:r w:rsidRPr="00585B59">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8.795.162,03</w:t>
            </w:r>
          </w:p>
        </w:tc>
        <w:tc>
          <w:tcPr>
            <w:tcW w:w="1592"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1.711.818,97</w:t>
            </w:r>
          </w:p>
        </w:tc>
        <w:tc>
          <w:tcPr>
            <w:tcW w:w="1003" w:type="dxa"/>
            <w:tcBorders>
              <w:top w:val="nil"/>
              <w:left w:val="nil"/>
              <w:bottom w:val="single" w:sz="4" w:space="0" w:color="auto"/>
              <w:right w:val="nil"/>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19,46%</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1.705.228,26</w:t>
            </w:r>
          </w:p>
        </w:tc>
        <w:tc>
          <w:tcPr>
            <w:tcW w:w="1003"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19,39%</w:t>
            </w:r>
          </w:p>
        </w:tc>
        <w:tc>
          <w:tcPr>
            <w:tcW w:w="1122" w:type="dxa"/>
            <w:tcBorders>
              <w:top w:val="nil"/>
              <w:left w:val="nil"/>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99,61%</w:t>
            </w:r>
          </w:p>
        </w:tc>
      </w:tr>
      <w:tr w:rsidR="00585B59"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703.204,53</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528.507,59</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75,16%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528.507,59</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75,16%</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100,00%</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7.980.507,50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1.142.569,35</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14,32%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1.142.569,35</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14,32%</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100,00%</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 xml:space="preserve">Δωρεές - κληρονομιές </w:t>
            </w:r>
            <w:r w:rsidR="00296ABF">
              <w:rPr>
                <w:rFonts w:ascii="Calibri" w:hAnsi="Calibri" w:cs="Calibri"/>
                <w:sz w:val="18"/>
                <w:szCs w:val="18"/>
              </w:rPr>
              <w:t>–</w:t>
            </w:r>
            <w:r w:rsidRPr="00585B59">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 xml:space="preserve">Προσαυξήσεις - πρόστιμα </w:t>
            </w:r>
            <w:r w:rsidR="00296ABF">
              <w:rPr>
                <w:rFonts w:ascii="Calibri" w:hAnsi="Calibri" w:cs="Calibri"/>
                <w:sz w:val="18"/>
                <w:szCs w:val="18"/>
              </w:rPr>
              <w:t>–</w:t>
            </w:r>
            <w:r w:rsidRPr="00585B59">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77.050,00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40.237,31</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52,22%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33.646,60</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43,67%</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83,62%</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34.400,00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504,72</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504,72</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1,47%</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100,00%</w:t>
            </w:r>
          </w:p>
        </w:tc>
      </w:tr>
      <w:tr w:rsidR="00296ABF" w:rsidRPr="00585B59" w:rsidTr="00296ABF">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758.400,00</w:t>
            </w:r>
          </w:p>
        </w:tc>
        <w:tc>
          <w:tcPr>
            <w:tcW w:w="1592"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755.676,97</w:t>
            </w:r>
          </w:p>
        </w:tc>
        <w:tc>
          <w:tcPr>
            <w:tcW w:w="1003" w:type="dxa"/>
            <w:tcBorders>
              <w:top w:val="nil"/>
              <w:left w:val="nil"/>
              <w:bottom w:val="single" w:sz="4" w:space="0" w:color="auto"/>
              <w:right w:val="nil"/>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99,64%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721.122,00</w:t>
            </w:r>
          </w:p>
        </w:tc>
        <w:tc>
          <w:tcPr>
            <w:tcW w:w="1003"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95,08%</w:t>
            </w:r>
          </w:p>
        </w:tc>
        <w:tc>
          <w:tcPr>
            <w:tcW w:w="1122" w:type="dxa"/>
            <w:tcBorders>
              <w:top w:val="nil"/>
              <w:left w:val="nil"/>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95,43%</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741.400,00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727.298,48</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98,10%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709.723,51</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95,73%</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97,58%</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17.000,00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28.378,49</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166,93%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11.398,49</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67,05%</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40,17%</w:t>
            </w:r>
          </w:p>
        </w:tc>
      </w:tr>
      <w:tr w:rsidR="00296ABF" w:rsidRPr="00585B59" w:rsidTr="00296ABF">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8.188.884,57</w:t>
            </w:r>
          </w:p>
        </w:tc>
        <w:tc>
          <w:tcPr>
            <w:tcW w:w="1592"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5.382.602,87</w:t>
            </w:r>
          </w:p>
        </w:tc>
        <w:tc>
          <w:tcPr>
            <w:tcW w:w="1003" w:type="dxa"/>
            <w:tcBorders>
              <w:top w:val="nil"/>
              <w:left w:val="nil"/>
              <w:bottom w:val="single" w:sz="4" w:space="0" w:color="auto"/>
              <w:right w:val="nil"/>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65,73%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887.019,95</w:t>
            </w:r>
          </w:p>
        </w:tc>
        <w:tc>
          <w:tcPr>
            <w:tcW w:w="1003" w:type="dxa"/>
            <w:tcBorders>
              <w:top w:val="nil"/>
              <w:left w:val="nil"/>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10,83%</w:t>
            </w:r>
          </w:p>
        </w:tc>
        <w:tc>
          <w:tcPr>
            <w:tcW w:w="1122" w:type="dxa"/>
            <w:tcBorders>
              <w:top w:val="nil"/>
              <w:left w:val="nil"/>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16,48%</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2.800.391,03</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 </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5.388.493,54</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5.382.602,87</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99,89%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887.019,95</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16,46%</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16,48%</w:t>
            </w:r>
          </w:p>
        </w:tc>
      </w:tr>
      <w:tr w:rsidR="00296ABF" w:rsidRPr="00585B59" w:rsidTr="00296ABF">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3.319.076,58</w:t>
            </w:r>
          </w:p>
        </w:tc>
        <w:tc>
          <w:tcPr>
            <w:tcW w:w="1592" w:type="dxa"/>
            <w:tcBorders>
              <w:top w:val="nil"/>
              <w:left w:val="nil"/>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1.573.462,82</w:t>
            </w:r>
          </w:p>
        </w:tc>
        <w:tc>
          <w:tcPr>
            <w:tcW w:w="1003" w:type="dxa"/>
            <w:tcBorders>
              <w:top w:val="nil"/>
              <w:left w:val="single" w:sz="4" w:space="0" w:color="auto"/>
              <w:bottom w:val="single" w:sz="4" w:space="0" w:color="auto"/>
              <w:right w:val="nil"/>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47,41%</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1.568.400,84</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47,25%</w:t>
            </w:r>
          </w:p>
        </w:tc>
        <w:tc>
          <w:tcPr>
            <w:tcW w:w="1122" w:type="dxa"/>
            <w:tcBorders>
              <w:top w:val="nil"/>
              <w:left w:val="nil"/>
              <w:bottom w:val="single" w:sz="4" w:space="0" w:color="auto"/>
              <w:right w:val="single" w:sz="8" w:space="0" w:color="auto"/>
            </w:tcBorders>
            <w:shd w:val="clear" w:color="000000" w:fill="FFFF99"/>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99,68%</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2.762.400,00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1.300.211,28</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47,07%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1.295.149,30</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46,88%</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46,88%</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176.000,00</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34.574,96</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19,64%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34.574,96</w:t>
            </w:r>
          </w:p>
        </w:tc>
        <w:tc>
          <w:tcPr>
            <w:tcW w:w="1003" w:type="dxa"/>
            <w:tcBorders>
              <w:top w:val="nil"/>
              <w:left w:val="nil"/>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19,64%</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19,64%</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sz w:val="18"/>
                <w:szCs w:val="18"/>
              </w:rPr>
            </w:pPr>
            <w:r w:rsidRPr="00585B59">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sz w:val="18"/>
                <w:szCs w:val="18"/>
              </w:rPr>
            </w:pPr>
            <w:proofErr w:type="spellStart"/>
            <w:r w:rsidRPr="00585B59">
              <w:rPr>
                <w:rFonts w:ascii="Calibri" w:hAnsi="Calibri" w:cs="Calibri"/>
                <w:sz w:val="18"/>
                <w:szCs w:val="18"/>
              </w:rPr>
              <w:t>Εσοδα</w:t>
            </w:r>
            <w:proofErr w:type="spellEnd"/>
            <w:r w:rsidRPr="00585B59">
              <w:rPr>
                <w:rFonts w:ascii="Calibri" w:hAnsi="Calibri" w:cs="Calibri"/>
                <w:sz w:val="18"/>
                <w:szCs w:val="18"/>
              </w:rPr>
              <w:t xml:space="preserve"> προς απόδοση σε τρίτους (Φυσικά ή Νομικά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380.676,58</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238.676,58</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62,70%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238.676,58</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62,70%</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sz w:val="18"/>
                <w:szCs w:val="18"/>
              </w:rPr>
            </w:pPr>
            <w:r w:rsidRPr="00585B59">
              <w:rPr>
                <w:rFonts w:ascii="Calibri" w:hAnsi="Calibri" w:cs="Calibri"/>
                <w:sz w:val="18"/>
                <w:szCs w:val="18"/>
              </w:rPr>
              <w:t>62,70%</w:t>
            </w:r>
          </w:p>
        </w:tc>
      </w:tr>
      <w:tr w:rsidR="00296ABF" w:rsidRPr="00585B59" w:rsidTr="00296ABF">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585B59" w:rsidRPr="00585B59" w:rsidRDefault="00585B59" w:rsidP="00585B59">
            <w:pPr>
              <w:rPr>
                <w:rFonts w:ascii="Calibri" w:hAnsi="Calibri" w:cs="Calibri"/>
                <w:b/>
                <w:bCs/>
                <w:sz w:val="18"/>
                <w:szCs w:val="18"/>
              </w:rPr>
            </w:pPr>
            <w:r w:rsidRPr="00585B59">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5.585.199,94</w:t>
            </w:r>
          </w:p>
        </w:tc>
        <w:tc>
          <w:tcPr>
            <w:tcW w:w="159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5.585.199,94</w:t>
            </w:r>
          </w:p>
        </w:tc>
        <w:tc>
          <w:tcPr>
            <w:tcW w:w="1003" w:type="dxa"/>
            <w:tcBorders>
              <w:top w:val="nil"/>
              <w:left w:val="single" w:sz="4" w:space="0" w:color="auto"/>
              <w:bottom w:val="single" w:sz="4" w:space="0" w:color="auto"/>
              <w:right w:val="nil"/>
            </w:tcBorders>
            <w:shd w:val="clear" w:color="000000" w:fill="FFFFFF"/>
            <w:noWrap/>
            <w:vAlign w:val="center"/>
            <w:hideMark/>
          </w:tcPr>
          <w:p w:rsidR="00585B59" w:rsidRPr="00585B59" w:rsidRDefault="00585B59" w:rsidP="00585B59">
            <w:pPr>
              <w:jc w:val="right"/>
              <w:rPr>
                <w:rFonts w:ascii="Calibri" w:hAnsi="Calibri" w:cs="Calibri"/>
                <w:b/>
                <w:bCs/>
                <w:sz w:val="18"/>
                <w:szCs w:val="18"/>
              </w:rPr>
            </w:pPr>
            <w:r w:rsidRPr="00585B59">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5.585.199,94</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585B59" w:rsidRPr="00585B59" w:rsidRDefault="00585B59" w:rsidP="00585B59">
            <w:pPr>
              <w:jc w:val="right"/>
              <w:rPr>
                <w:rFonts w:ascii="Calibri" w:hAnsi="Calibri" w:cs="Calibri"/>
                <w:b/>
                <w:bCs/>
                <w:sz w:val="18"/>
                <w:szCs w:val="18"/>
              </w:rPr>
            </w:pPr>
            <w:r w:rsidRPr="00585B59">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585B59" w:rsidRPr="00585B59" w:rsidRDefault="00585B59" w:rsidP="00585B59">
            <w:pPr>
              <w:jc w:val="right"/>
              <w:rPr>
                <w:rFonts w:ascii="Calibri" w:hAnsi="Calibri" w:cs="Calibri"/>
                <w:b/>
                <w:bCs/>
                <w:sz w:val="18"/>
                <w:szCs w:val="18"/>
              </w:rPr>
            </w:pPr>
            <w:r w:rsidRPr="00585B59">
              <w:rPr>
                <w:rFonts w:ascii="Calibri" w:hAnsi="Calibri" w:cs="Calibri"/>
                <w:b/>
                <w:bCs/>
                <w:sz w:val="18"/>
                <w:szCs w:val="18"/>
              </w:rPr>
              <w:t>100,00%</w:t>
            </w:r>
          </w:p>
        </w:tc>
      </w:tr>
      <w:tr w:rsidR="00296ABF" w:rsidRPr="00585B59" w:rsidTr="00296ABF">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585B59" w:rsidRPr="00585B59" w:rsidRDefault="00585B59" w:rsidP="00585B59">
            <w:pPr>
              <w:jc w:val="center"/>
              <w:rPr>
                <w:rFonts w:ascii="Calibri" w:hAnsi="Calibri" w:cs="Calibri"/>
                <w:sz w:val="18"/>
                <w:szCs w:val="18"/>
              </w:rPr>
            </w:pPr>
            <w:r w:rsidRPr="00585B59">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585B59" w:rsidRPr="00585B59" w:rsidRDefault="00585B59" w:rsidP="00585B59">
            <w:pPr>
              <w:jc w:val="center"/>
              <w:rPr>
                <w:rFonts w:ascii="Calibri" w:hAnsi="Calibri" w:cs="Calibri"/>
                <w:b/>
                <w:bCs/>
                <w:sz w:val="18"/>
                <w:szCs w:val="18"/>
              </w:rPr>
            </w:pPr>
            <w:r w:rsidRPr="00585B59">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33.564.955,07</w:t>
            </w:r>
          </w:p>
        </w:tc>
        <w:tc>
          <w:tcPr>
            <w:tcW w:w="1592" w:type="dxa"/>
            <w:tcBorders>
              <w:top w:val="nil"/>
              <w:left w:val="nil"/>
              <w:bottom w:val="single" w:sz="8" w:space="0" w:color="auto"/>
              <w:right w:val="single" w:sz="4" w:space="0" w:color="auto"/>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18.776.338,39</w:t>
            </w:r>
          </w:p>
        </w:tc>
        <w:tc>
          <w:tcPr>
            <w:tcW w:w="1003" w:type="dxa"/>
            <w:tcBorders>
              <w:top w:val="nil"/>
              <w:left w:val="nil"/>
              <w:bottom w:val="single" w:sz="8" w:space="0" w:color="auto"/>
              <w:right w:val="nil"/>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55,94%</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13.642.170,33</w:t>
            </w:r>
          </w:p>
        </w:tc>
        <w:tc>
          <w:tcPr>
            <w:tcW w:w="1003" w:type="dxa"/>
            <w:tcBorders>
              <w:top w:val="nil"/>
              <w:left w:val="nil"/>
              <w:bottom w:val="single" w:sz="8" w:space="0" w:color="auto"/>
              <w:right w:val="single" w:sz="4" w:space="0" w:color="auto"/>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40,64%</w:t>
            </w:r>
          </w:p>
        </w:tc>
        <w:tc>
          <w:tcPr>
            <w:tcW w:w="1122" w:type="dxa"/>
            <w:tcBorders>
              <w:top w:val="nil"/>
              <w:left w:val="nil"/>
              <w:bottom w:val="single" w:sz="8" w:space="0" w:color="auto"/>
              <w:right w:val="single" w:sz="8" w:space="0" w:color="auto"/>
            </w:tcBorders>
            <w:shd w:val="clear" w:color="000000" w:fill="99CCFF"/>
            <w:noWrap/>
            <w:vAlign w:val="center"/>
            <w:hideMark/>
          </w:tcPr>
          <w:p w:rsidR="00585B59" w:rsidRPr="00585B59" w:rsidRDefault="00585B59" w:rsidP="00585B59">
            <w:pPr>
              <w:jc w:val="right"/>
              <w:rPr>
                <w:rFonts w:ascii="Calibri" w:hAnsi="Calibri" w:cs="Calibri"/>
                <w:b/>
                <w:bCs/>
                <w:sz w:val="18"/>
                <w:szCs w:val="18"/>
                <w:u w:val="single"/>
              </w:rPr>
            </w:pPr>
            <w:r w:rsidRPr="00585B59">
              <w:rPr>
                <w:rFonts w:ascii="Calibri" w:hAnsi="Calibri" w:cs="Calibri"/>
                <w:b/>
                <w:bCs/>
                <w:sz w:val="18"/>
                <w:szCs w:val="18"/>
                <w:u w:val="single"/>
              </w:rPr>
              <w:t>72,66%</w:t>
            </w:r>
          </w:p>
        </w:tc>
      </w:tr>
    </w:tbl>
    <w:p w:rsidR="00296ABF" w:rsidRDefault="00296ABF" w:rsidP="00296ABF">
      <w:pPr>
        <w:tabs>
          <w:tab w:val="left" w:pos="1980"/>
        </w:tabs>
        <w:spacing w:before="120" w:after="120" w:line="360" w:lineRule="auto"/>
        <w:jc w:val="center"/>
        <w:rPr>
          <w:rFonts w:ascii="Calibri" w:hAnsi="Calibri" w:cs="Calibri"/>
          <w:sz w:val="24"/>
        </w:rPr>
      </w:pPr>
      <w:r>
        <w:rPr>
          <w:rFonts w:ascii="Calibri" w:hAnsi="Calibri" w:cs="Calibri"/>
          <w:sz w:val="24"/>
        </w:rPr>
        <w:br w:type="page"/>
      </w:r>
    </w:p>
    <w:tbl>
      <w:tblPr>
        <w:tblW w:w="14980" w:type="dxa"/>
        <w:jc w:val="center"/>
        <w:tblLook w:val="04A0"/>
      </w:tblPr>
      <w:tblGrid>
        <w:gridCol w:w="600"/>
        <w:gridCol w:w="3620"/>
        <w:gridCol w:w="1520"/>
        <w:gridCol w:w="1500"/>
        <w:gridCol w:w="1020"/>
        <w:gridCol w:w="1364"/>
        <w:gridCol w:w="920"/>
        <w:gridCol w:w="1340"/>
        <w:gridCol w:w="1300"/>
        <w:gridCol w:w="860"/>
        <w:gridCol w:w="940"/>
      </w:tblGrid>
      <w:tr w:rsidR="00296ABF" w:rsidRPr="00296ABF" w:rsidTr="00296ABF">
        <w:trPr>
          <w:trHeight w:val="260"/>
          <w:jc w:val="center"/>
        </w:trPr>
        <w:tc>
          <w:tcPr>
            <w:tcW w:w="14980" w:type="dxa"/>
            <w:gridSpan w:val="11"/>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lastRenderedPageBreak/>
              <w:t>ΑΠΟΤΕΛΕΣΜΑΤA ΕΚΤΕΛΕΣΗΣ  ΠΡΟΫΠΟΛΟΓΙΣΜΟΥ  ΔΑΠΑΝΩΝ Β' ΤΡΙΜΗΝΟΥ 2022</w:t>
            </w:r>
          </w:p>
        </w:tc>
      </w:tr>
      <w:tr w:rsidR="00296ABF" w:rsidRPr="00296ABF" w:rsidTr="00296ABF">
        <w:trPr>
          <w:trHeight w:val="195"/>
          <w:jc w:val="center"/>
        </w:trPr>
        <w:tc>
          <w:tcPr>
            <w:tcW w:w="60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296ABF" w:rsidRPr="00296ABF" w:rsidRDefault="00296ABF" w:rsidP="00296ABF">
            <w:pPr>
              <w:jc w:val="center"/>
              <w:rPr>
                <w:rFonts w:ascii="Calibri" w:hAnsi="Calibri" w:cs="Calibri"/>
                <w:b/>
                <w:bCs/>
                <w:sz w:val="22"/>
                <w:szCs w:val="22"/>
              </w:rPr>
            </w:pPr>
            <w:r w:rsidRPr="00296ABF">
              <w:rPr>
                <w:rFonts w:ascii="Calibri" w:hAnsi="Calibri" w:cs="Calibri"/>
                <w:b/>
                <w:bCs/>
                <w:sz w:val="22"/>
                <w:szCs w:val="22"/>
              </w:rPr>
              <w:t> </w:t>
            </w:r>
          </w:p>
        </w:tc>
        <w:tc>
          <w:tcPr>
            <w:tcW w:w="4440" w:type="dxa"/>
            <w:gridSpan w:val="4"/>
            <w:tcBorders>
              <w:top w:val="nil"/>
              <w:left w:val="nil"/>
              <w:bottom w:val="single" w:sz="8" w:space="0" w:color="auto"/>
              <w:right w:val="nil"/>
            </w:tcBorders>
            <w:shd w:val="clear" w:color="000000" w:fill="FFFFFF"/>
            <w:noWrap/>
            <w:vAlign w:val="center"/>
            <w:hideMark/>
          </w:tcPr>
          <w:p w:rsidR="00296ABF" w:rsidRPr="00296ABF" w:rsidRDefault="00296ABF" w:rsidP="00296ABF">
            <w:pPr>
              <w:jc w:val="center"/>
              <w:rPr>
                <w:rFonts w:ascii="Calibri" w:hAnsi="Calibri" w:cs="Calibri"/>
                <w:i/>
                <w:iCs/>
                <w:sz w:val="16"/>
                <w:szCs w:val="16"/>
              </w:rPr>
            </w:pPr>
            <w:r w:rsidRPr="00296ABF">
              <w:rPr>
                <w:rFonts w:ascii="Calibri" w:hAnsi="Calibri" w:cs="Calibri"/>
                <w:i/>
                <w:iCs/>
                <w:sz w:val="16"/>
                <w:szCs w:val="16"/>
              </w:rPr>
              <w:t>ΠΕΡΙΟΔΟΣ 1/1/2022-  30./6/2022</w:t>
            </w:r>
          </w:p>
        </w:tc>
      </w:tr>
      <w:tr w:rsidR="00296ABF" w:rsidRPr="00296ABF" w:rsidTr="00296ABF">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proofErr w:type="spellStart"/>
            <w:r w:rsidRPr="00296ABF">
              <w:rPr>
                <w:rFonts w:ascii="Calibri" w:hAnsi="Calibri" w:cs="Calibri"/>
                <w:b/>
                <w:bCs/>
                <w:sz w:val="18"/>
                <w:szCs w:val="18"/>
              </w:rPr>
              <w:t>Προϋπ</w:t>
            </w:r>
            <w:proofErr w:type="spellEnd"/>
            <w:r w:rsidRPr="00296ABF">
              <w:rPr>
                <w:rFonts w:ascii="Calibri" w:hAnsi="Calibri" w:cs="Calibri"/>
                <w:b/>
                <w:bCs/>
                <w:sz w:val="18"/>
                <w:szCs w:val="18"/>
              </w:rPr>
              <w:t>/</w:t>
            </w:r>
            <w:proofErr w:type="spellStart"/>
            <w:r w:rsidRPr="00296ABF">
              <w:rPr>
                <w:rFonts w:ascii="Calibri" w:hAnsi="Calibri" w:cs="Calibri"/>
                <w:b/>
                <w:bCs/>
                <w:sz w:val="18"/>
                <w:szCs w:val="18"/>
              </w:rPr>
              <w:t>σμός</w:t>
            </w:r>
            <w:proofErr w:type="spellEnd"/>
            <w:r w:rsidRPr="00296ABF">
              <w:rPr>
                <w:rFonts w:ascii="Calibri" w:hAnsi="Calibri" w:cs="Calibri"/>
                <w:b/>
                <w:bCs/>
                <w:sz w:val="18"/>
                <w:szCs w:val="18"/>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proofErr w:type="spellStart"/>
            <w:r w:rsidRPr="00296ABF">
              <w:rPr>
                <w:rFonts w:ascii="Calibri" w:hAnsi="Calibri" w:cs="Calibri"/>
                <w:b/>
                <w:bCs/>
                <w:sz w:val="18"/>
                <w:szCs w:val="18"/>
              </w:rPr>
              <w:t>Τιμολογηθέντα</w:t>
            </w:r>
            <w:proofErr w:type="spellEnd"/>
            <w:r w:rsidRPr="00296ABF">
              <w:rPr>
                <w:rFonts w:ascii="Calibri" w:hAnsi="Calibri" w:cs="Calibri"/>
                <w:b/>
                <w:bCs/>
                <w:sz w:val="18"/>
                <w:szCs w:val="18"/>
              </w:rPr>
              <w:t xml:space="preserve"> </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proofErr w:type="spellStart"/>
            <w:r w:rsidRPr="00296ABF">
              <w:rPr>
                <w:rFonts w:ascii="Calibri" w:hAnsi="Calibri" w:cs="Calibri"/>
                <w:b/>
                <w:bCs/>
                <w:sz w:val="18"/>
                <w:szCs w:val="18"/>
              </w:rPr>
              <w:t>Ενταλθέντα</w:t>
            </w:r>
            <w:proofErr w:type="spellEnd"/>
            <w:r w:rsidRPr="00296ABF">
              <w:rPr>
                <w:rFonts w:ascii="Calibri" w:hAnsi="Calibri" w:cs="Calibri"/>
                <w:b/>
                <w:bCs/>
                <w:sz w:val="18"/>
                <w:szCs w:val="18"/>
              </w:rPr>
              <w:t xml:space="preserve">   </w:t>
            </w:r>
          </w:p>
        </w:tc>
        <w:tc>
          <w:tcPr>
            <w:tcW w:w="1300"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Πληρωθέντα   </w:t>
            </w:r>
          </w:p>
        </w:tc>
        <w:tc>
          <w:tcPr>
            <w:tcW w:w="860"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     </w:t>
            </w:r>
          </w:p>
        </w:tc>
      </w:tr>
      <w:tr w:rsidR="00296ABF" w:rsidRPr="00296ABF" w:rsidTr="00296ABF">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296ABF" w:rsidRPr="00296ABF" w:rsidRDefault="00296ABF" w:rsidP="00296ABF">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296ABF" w:rsidRPr="00296ABF" w:rsidRDefault="00296ABF" w:rsidP="00296ABF">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3/1</w:t>
            </w:r>
          </w:p>
        </w:tc>
        <w:tc>
          <w:tcPr>
            <w:tcW w:w="134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4</w:t>
            </w:r>
          </w:p>
        </w:tc>
        <w:tc>
          <w:tcPr>
            <w:tcW w:w="130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5</w:t>
            </w:r>
          </w:p>
        </w:tc>
        <w:tc>
          <w:tcPr>
            <w:tcW w:w="860" w:type="dxa"/>
            <w:tcBorders>
              <w:top w:val="nil"/>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5/3</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11.631.869,41</w:t>
            </w:r>
          </w:p>
        </w:tc>
        <w:tc>
          <w:tcPr>
            <w:tcW w:w="15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9.819.667,32</w:t>
            </w:r>
          </w:p>
        </w:tc>
        <w:tc>
          <w:tcPr>
            <w:tcW w:w="10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84,42%</w:t>
            </w:r>
          </w:p>
        </w:tc>
        <w:tc>
          <w:tcPr>
            <w:tcW w:w="13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4.249.563,64</w:t>
            </w:r>
          </w:p>
        </w:tc>
        <w:tc>
          <w:tcPr>
            <w:tcW w:w="9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36,53%</w:t>
            </w:r>
          </w:p>
        </w:tc>
        <w:tc>
          <w:tcPr>
            <w:tcW w:w="13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4.201.378,90</w:t>
            </w:r>
          </w:p>
        </w:tc>
        <w:tc>
          <w:tcPr>
            <w:tcW w:w="13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4.125.840,65</w:t>
            </w:r>
          </w:p>
        </w:tc>
        <w:tc>
          <w:tcPr>
            <w:tcW w:w="8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35,47%</w:t>
            </w:r>
          </w:p>
        </w:tc>
        <w:tc>
          <w:tcPr>
            <w:tcW w:w="940"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97,09%</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5.940.759,02</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5.745.257,16</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96,71%</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2.609.168,66</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43,92%</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2.609.168,66</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2.609.168,66</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43,92%</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809.214,51</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629.106,87</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77,74%</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219.040,79</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27,07%</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218.945,73</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169.469,73</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20,94%</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77,37%</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2.284.339,14</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1.734.641,74</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75,94%</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682.911,98</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29,90%</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676.016,64</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656.441,39</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28,74%</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96,12%</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105.350,00</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6.243,71</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5,93%</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1.165,73</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1,11%</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1.165,73</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1.165,73</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1,11%</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455.704,85</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211.628,17</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46,44%</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75.500,61</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16,57%</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56.579,81</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50.092,81</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10,99%</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66,35%</w:t>
            </w:r>
          </w:p>
        </w:tc>
      </w:tr>
      <w:tr w:rsidR="00296ABF" w:rsidRPr="00296ABF" w:rsidTr="00296ABF">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85.839,88</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1,16%</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964,95</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1,12%</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964,95</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964,95</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1,12%</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784.841,95</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613.960,24</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78,23%</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213.000,97</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27,14%</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190.727,43</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190.727,43</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24,30%</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89,54%</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1.144.820,06</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876.417,15</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76,56%</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447.217,67</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39,06%</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447.217,67</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447.217,67</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39,06%</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1.412,28</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6,73%</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592,28</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2,82%</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592,28</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592,28</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2,82%</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13.626.190,35</w:t>
            </w:r>
          </w:p>
        </w:tc>
        <w:tc>
          <w:tcPr>
            <w:tcW w:w="15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9.233.424,39</w:t>
            </w:r>
          </w:p>
        </w:tc>
        <w:tc>
          <w:tcPr>
            <w:tcW w:w="10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67,76%</w:t>
            </w:r>
          </w:p>
        </w:tc>
        <w:tc>
          <w:tcPr>
            <w:tcW w:w="13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1.905.506,34</w:t>
            </w:r>
          </w:p>
        </w:tc>
        <w:tc>
          <w:tcPr>
            <w:tcW w:w="9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13,98%</w:t>
            </w:r>
          </w:p>
        </w:tc>
        <w:tc>
          <w:tcPr>
            <w:tcW w:w="13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1.626.115,82</w:t>
            </w:r>
          </w:p>
        </w:tc>
        <w:tc>
          <w:tcPr>
            <w:tcW w:w="13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1.514.872,41</w:t>
            </w:r>
          </w:p>
        </w:tc>
        <w:tc>
          <w:tcPr>
            <w:tcW w:w="8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11,12%</w:t>
            </w:r>
          </w:p>
        </w:tc>
        <w:tc>
          <w:tcPr>
            <w:tcW w:w="940"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79,50%</w:t>
            </w:r>
          </w:p>
        </w:tc>
      </w:tr>
      <w:tr w:rsidR="00296ABF" w:rsidRPr="00296ABF" w:rsidTr="00296ABF">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3.126.391,84</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497.240,04</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15,90%</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266.843,12</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8,54%</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44.263,12</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44.263,12</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1,42%</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16,59%</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9.971.281,41</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8.243.667,25</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82,67%</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1.638.663,22</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16,43%</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1.581.852,70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1.470.609,29</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14,75%</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89,74%</w:t>
            </w:r>
          </w:p>
        </w:tc>
      </w:tr>
      <w:tr w:rsidR="00296ABF" w:rsidRPr="00296ABF" w:rsidTr="00296ABF">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528.517,10</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492.517,10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93,19%</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7.906.235,40</w:t>
            </w:r>
          </w:p>
        </w:tc>
        <w:tc>
          <w:tcPr>
            <w:tcW w:w="15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3.616.011,40</w:t>
            </w:r>
          </w:p>
        </w:tc>
        <w:tc>
          <w:tcPr>
            <w:tcW w:w="10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45,74%</w:t>
            </w:r>
          </w:p>
        </w:tc>
        <w:tc>
          <w:tcPr>
            <w:tcW w:w="13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2.217.827,84</w:t>
            </w:r>
          </w:p>
        </w:tc>
        <w:tc>
          <w:tcPr>
            <w:tcW w:w="92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28,05%</w:t>
            </w:r>
          </w:p>
        </w:tc>
        <w:tc>
          <w:tcPr>
            <w:tcW w:w="13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2.217.693,84</w:t>
            </w:r>
          </w:p>
        </w:tc>
        <w:tc>
          <w:tcPr>
            <w:tcW w:w="130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2.217.693,84</w:t>
            </w:r>
          </w:p>
        </w:tc>
        <w:tc>
          <w:tcPr>
            <w:tcW w:w="86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28,05%</w:t>
            </w:r>
          </w:p>
        </w:tc>
        <w:tc>
          <w:tcPr>
            <w:tcW w:w="940"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99,99%</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864.451,95</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814.611,40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94,23%</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796.133,20</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92,10%</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795.999,20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795.999,20</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92,08%</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99,98%</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2.824.148,03</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2.801.400,00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99,19%</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1.421.694,64</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50,34%</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1.421.694,64</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1.421.694,64</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50,34%</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100,00%</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sz w:val="18"/>
                <w:szCs w:val="18"/>
              </w:rPr>
            </w:pPr>
            <w:r w:rsidRPr="00296ABF">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4.217.635,42</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296ABF" w:rsidRPr="00296ABF" w:rsidRDefault="00296ABF" w:rsidP="00296ABF">
            <w:pPr>
              <w:rPr>
                <w:rFonts w:ascii="Calibri" w:hAnsi="Calibri" w:cs="Calibri"/>
                <w:b/>
                <w:bCs/>
                <w:sz w:val="18"/>
                <w:szCs w:val="18"/>
              </w:rPr>
            </w:pPr>
            <w:r w:rsidRPr="00296ABF">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400.659,91</w:t>
            </w:r>
          </w:p>
        </w:tc>
        <w:tc>
          <w:tcPr>
            <w:tcW w:w="150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340" w:type="dxa"/>
            <w:tcBorders>
              <w:top w:val="nil"/>
              <w:left w:val="nil"/>
              <w:bottom w:val="nil"/>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 </w:t>
            </w:r>
          </w:p>
        </w:tc>
        <w:tc>
          <w:tcPr>
            <w:tcW w:w="1300" w:type="dxa"/>
            <w:tcBorders>
              <w:top w:val="nil"/>
              <w:left w:val="nil"/>
              <w:bottom w:val="nil"/>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b/>
                <w:bCs/>
                <w:sz w:val="18"/>
                <w:szCs w:val="18"/>
              </w:rPr>
            </w:pPr>
            <w:r w:rsidRPr="00296ABF">
              <w:rPr>
                <w:rFonts w:ascii="Calibri"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sz w:val="18"/>
                <w:szCs w:val="18"/>
              </w:rPr>
            </w:pPr>
            <w:r w:rsidRPr="00296ABF">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33.564.955,07</w:t>
            </w:r>
          </w:p>
        </w:tc>
        <w:tc>
          <w:tcPr>
            <w:tcW w:w="1500" w:type="dxa"/>
            <w:tcBorders>
              <w:top w:val="nil"/>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22.669.103,11</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67,54%</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8.372.897,82</w:t>
            </w:r>
          </w:p>
        </w:tc>
        <w:tc>
          <w:tcPr>
            <w:tcW w:w="920" w:type="dxa"/>
            <w:tcBorders>
              <w:top w:val="nil"/>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24,95%</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8.045.188,56</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7.858.406,90</w:t>
            </w:r>
          </w:p>
        </w:tc>
        <w:tc>
          <w:tcPr>
            <w:tcW w:w="860" w:type="dxa"/>
            <w:tcBorders>
              <w:top w:val="nil"/>
              <w:left w:val="nil"/>
              <w:bottom w:val="single" w:sz="8" w:space="0" w:color="auto"/>
              <w:right w:val="single" w:sz="4"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23,41%</w:t>
            </w:r>
          </w:p>
        </w:tc>
        <w:tc>
          <w:tcPr>
            <w:tcW w:w="940" w:type="dxa"/>
            <w:tcBorders>
              <w:top w:val="nil"/>
              <w:left w:val="nil"/>
              <w:bottom w:val="single" w:sz="8" w:space="0" w:color="auto"/>
              <w:right w:val="single" w:sz="8" w:space="0" w:color="auto"/>
            </w:tcBorders>
            <w:shd w:val="clear" w:color="000000" w:fill="99CCFF"/>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93,86%</w:t>
            </w:r>
          </w:p>
        </w:tc>
      </w:tr>
    </w:tbl>
    <w:p w:rsidR="00296ABF" w:rsidRDefault="00296ABF" w:rsidP="00296ABF">
      <w:pPr>
        <w:tabs>
          <w:tab w:val="left" w:pos="1980"/>
        </w:tabs>
        <w:spacing w:before="120" w:after="120" w:line="360" w:lineRule="auto"/>
        <w:jc w:val="center"/>
        <w:rPr>
          <w:rFonts w:ascii="Calibri" w:hAnsi="Calibri" w:cs="Calibri"/>
          <w:sz w:val="24"/>
        </w:rPr>
      </w:pPr>
      <w:r>
        <w:rPr>
          <w:rFonts w:ascii="Calibri" w:hAnsi="Calibri" w:cs="Calibri"/>
          <w:sz w:val="24"/>
        </w:rPr>
        <w:br w:type="page"/>
      </w:r>
    </w:p>
    <w:tbl>
      <w:tblPr>
        <w:tblW w:w="13880" w:type="dxa"/>
        <w:jc w:val="center"/>
        <w:tblLook w:val="04A0"/>
      </w:tblPr>
      <w:tblGrid>
        <w:gridCol w:w="391"/>
        <w:gridCol w:w="6084"/>
        <w:gridCol w:w="2246"/>
        <w:gridCol w:w="1934"/>
        <w:gridCol w:w="1640"/>
        <w:gridCol w:w="1585"/>
      </w:tblGrid>
      <w:tr w:rsidR="00296ABF" w:rsidRPr="00296ABF" w:rsidTr="00296ABF">
        <w:trPr>
          <w:trHeight w:val="285"/>
          <w:jc w:val="center"/>
        </w:trPr>
        <w:tc>
          <w:tcPr>
            <w:tcW w:w="13880" w:type="dxa"/>
            <w:gridSpan w:val="6"/>
            <w:tcBorders>
              <w:top w:val="nil"/>
              <w:left w:val="nil"/>
              <w:bottom w:val="nil"/>
              <w:right w:val="nil"/>
            </w:tcBorders>
            <w:shd w:val="clear" w:color="000000" w:fill="FFFFFF"/>
            <w:noWrap/>
            <w:vAlign w:val="bottom"/>
            <w:hideMark/>
          </w:tcPr>
          <w:p w:rsidR="00296ABF" w:rsidRPr="00296ABF" w:rsidRDefault="00296ABF" w:rsidP="00296ABF">
            <w:pPr>
              <w:jc w:val="center"/>
              <w:rPr>
                <w:rFonts w:ascii="Calibri" w:hAnsi="Calibri" w:cs="Calibri"/>
                <w:b/>
                <w:bCs/>
              </w:rPr>
            </w:pPr>
            <w:r w:rsidRPr="00296ABF">
              <w:rPr>
                <w:rFonts w:ascii="Calibri" w:hAnsi="Calibri" w:cs="Calibri"/>
                <w:b/>
                <w:bCs/>
              </w:rPr>
              <w:lastRenderedPageBreak/>
              <w:t>ΣΤΟΙΧΕΙΑ  ΙΣΟΛΟΓΙΣΜΟΥ  Β' ΤΡΙΜΗΝΟΥ 2022</w:t>
            </w:r>
          </w:p>
        </w:tc>
      </w:tr>
      <w:tr w:rsidR="00296ABF" w:rsidRPr="00296ABF" w:rsidTr="00296ABF">
        <w:trPr>
          <w:trHeight w:val="585"/>
          <w:jc w:val="center"/>
        </w:trPr>
        <w:tc>
          <w:tcPr>
            <w:tcW w:w="6475"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 </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τέλος Προηγούμενου έτους</w:t>
            </w:r>
          </w:p>
        </w:tc>
        <w:tc>
          <w:tcPr>
            <w:tcW w:w="1934"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Προηγούμενο τρίμηνο</w:t>
            </w:r>
          </w:p>
        </w:tc>
        <w:tc>
          <w:tcPr>
            <w:tcW w:w="164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Β΄ Τρίμηνο 2022</w:t>
            </w:r>
          </w:p>
        </w:tc>
        <w:tc>
          <w:tcPr>
            <w:tcW w:w="1585" w:type="dxa"/>
            <w:tcBorders>
              <w:top w:val="single" w:sz="8" w:space="0" w:color="auto"/>
              <w:left w:val="nil"/>
              <w:bottom w:val="single" w:sz="4" w:space="0" w:color="auto"/>
              <w:right w:val="single" w:sz="8" w:space="0" w:color="auto"/>
            </w:tcBorders>
            <w:shd w:val="clear" w:color="000000" w:fill="99CCFF"/>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Μεταβολή %</w:t>
            </w:r>
          </w:p>
        </w:tc>
      </w:tr>
      <w:tr w:rsidR="00296ABF" w:rsidRPr="00296ABF" w:rsidTr="00296ABF">
        <w:trPr>
          <w:trHeight w:val="345"/>
          <w:jc w:val="center"/>
        </w:trPr>
        <w:tc>
          <w:tcPr>
            <w:tcW w:w="6475"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ΣΤΟΙΧΕΙΑ ΕΝΕΡΓΗΤΙΚΟΥ</w:t>
            </w:r>
          </w:p>
        </w:tc>
        <w:tc>
          <w:tcPr>
            <w:tcW w:w="2246"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1</w:t>
            </w:r>
          </w:p>
        </w:tc>
        <w:tc>
          <w:tcPr>
            <w:tcW w:w="1934"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2</w:t>
            </w:r>
          </w:p>
        </w:tc>
        <w:tc>
          <w:tcPr>
            <w:tcW w:w="1640" w:type="dxa"/>
            <w:tcBorders>
              <w:top w:val="nil"/>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3</w:t>
            </w:r>
          </w:p>
        </w:tc>
        <w:tc>
          <w:tcPr>
            <w:tcW w:w="1585" w:type="dxa"/>
            <w:tcBorders>
              <w:top w:val="nil"/>
              <w:left w:val="nil"/>
              <w:bottom w:val="single" w:sz="4" w:space="0" w:color="auto"/>
              <w:right w:val="single" w:sz="8"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3/2</w:t>
            </w:r>
          </w:p>
        </w:tc>
      </w:tr>
      <w:tr w:rsidR="00296ABF" w:rsidRPr="00296ABF" w:rsidTr="00296ABF">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 xml:space="preserve">ΑΠΑΙΤΗΣΕΙΣ </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5.435.352,43</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5.302.890,28</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5.221.382,85</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-1,54%</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Απαιτήσεις από φόρους, τέλη κλπ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5.387.796,90</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5.215.935,89</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5.134.128,06</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-1,57%</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Απαιτήσεις από Ελληνικό Δημόσιο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40,00</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40,00</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40,00</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Λοιπές απαιτήσεις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47.515,53</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86.914,39</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87.214,79</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0,35%</w:t>
            </w:r>
          </w:p>
        </w:tc>
      </w:tr>
      <w:tr w:rsidR="00296ABF" w:rsidRPr="00296ABF" w:rsidTr="00296ABF">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Β.</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ΔΙΑΘΕΣΙΜΑ</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5.585.199,94</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5.292.858,16</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5.783.763,43</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9,27%</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Ταμείο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1.707,39</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1.707,39</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1.707,39</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Καταθέσεις όψεως και προθεσμίας</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5.583.492,55</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5.291.150,77</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5.782.056,04</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9,28%</w:t>
            </w:r>
          </w:p>
        </w:tc>
      </w:tr>
      <w:tr w:rsidR="00296ABF" w:rsidRPr="00296ABF" w:rsidTr="00296ABF">
        <w:trPr>
          <w:trHeight w:val="22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rPr>
            </w:pPr>
            <w:r w:rsidRPr="00296ABF">
              <w:rPr>
                <w:rFonts w:ascii="Calibri" w:hAnsi="Calibri" w:cs="Calibri"/>
                <w:b/>
                <w:bCs/>
              </w:rPr>
              <w:t>ΜΕΤΑΒΑΤΙΚΟΙ ΛΟΓΑΡΙΑΣΜΟΙ ΕΝΕΡΓΗΤΙΚΟΥ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247.785,80</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247.785,80</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247.785,80</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 </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Έξοδα επόμενων χρήσεων</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247.785,80</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247.785,80</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247.785,80</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Έσοδα χρήσεως εισπρακτέα</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270"/>
          <w:jc w:val="center"/>
        </w:trPr>
        <w:tc>
          <w:tcPr>
            <w:tcW w:w="286" w:type="dxa"/>
            <w:tcBorders>
              <w:top w:val="nil"/>
              <w:left w:val="single" w:sz="8" w:space="0" w:color="auto"/>
              <w:bottom w:val="single" w:sz="8"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3.</w:t>
            </w:r>
          </w:p>
        </w:tc>
        <w:tc>
          <w:tcPr>
            <w:tcW w:w="6189" w:type="dxa"/>
            <w:tcBorders>
              <w:top w:val="nil"/>
              <w:left w:val="nil"/>
              <w:bottom w:val="single" w:sz="8"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Λοιποί μεταβατικοί λογαριασμοί ενεργητικού</w:t>
            </w:r>
          </w:p>
        </w:tc>
        <w:tc>
          <w:tcPr>
            <w:tcW w:w="2246" w:type="dxa"/>
            <w:tcBorders>
              <w:top w:val="nil"/>
              <w:left w:val="nil"/>
              <w:bottom w:val="single" w:sz="8"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934" w:type="dxa"/>
            <w:tcBorders>
              <w:top w:val="nil"/>
              <w:left w:val="nil"/>
              <w:bottom w:val="single" w:sz="8"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640" w:type="dxa"/>
            <w:tcBorders>
              <w:top w:val="nil"/>
              <w:left w:val="nil"/>
              <w:bottom w:val="single" w:sz="8"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c>
          <w:tcPr>
            <w:tcW w:w="1585" w:type="dxa"/>
            <w:tcBorders>
              <w:top w:val="nil"/>
              <w:left w:val="nil"/>
              <w:bottom w:val="single" w:sz="8"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 </w:t>
            </w:r>
          </w:p>
        </w:tc>
      </w:tr>
      <w:tr w:rsidR="00296ABF" w:rsidRPr="00296ABF" w:rsidTr="00296ABF">
        <w:trPr>
          <w:trHeight w:val="315"/>
          <w:jc w:val="center"/>
        </w:trPr>
        <w:tc>
          <w:tcPr>
            <w:tcW w:w="6475"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296ABF" w:rsidRPr="00296ABF" w:rsidRDefault="00296ABF" w:rsidP="00296ABF">
            <w:pPr>
              <w:jc w:val="center"/>
              <w:rPr>
                <w:rFonts w:ascii="Calibri" w:hAnsi="Calibri" w:cs="Calibri"/>
                <w:b/>
                <w:bCs/>
              </w:rPr>
            </w:pPr>
            <w:r w:rsidRPr="00296ABF">
              <w:rPr>
                <w:rFonts w:ascii="Calibri" w:hAnsi="Calibri" w:cs="Calibri"/>
                <w:b/>
                <w:bCs/>
              </w:rPr>
              <w:t>ΣΤΟΙΧΕΙΑ ΠΑΘΗΤΙΚΟΥ</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1</w:t>
            </w:r>
          </w:p>
        </w:tc>
        <w:tc>
          <w:tcPr>
            <w:tcW w:w="1934"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2</w:t>
            </w:r>
          </w:p>
        </w:tc>
        <w:tc>
          <w:tcPr>
            <w:tcW w:w="1640" w:type="dxa"/>
            <w:tcBorders>
              <w:top w:val="single" w:sz="8" w:space="0" w:color="auto"/>
              <w:left w:val="nil"/>
              <w:bottom w:val="single" w:sz="4" w:space="0" w:color="auto"/>
              <w:right w:val="single" w:sz="4" w:space="0" w:color="auto"/>
            </w:tcBorders>
            <w:shd w:val="clear" w:color="000000" w:fill="99CCFF"/>
            <w:vAlign w:val="center"/>
            <w:hideMark/>
          </w:tcPr>
          <w:p w:rsidR="00296ABF" w:rsidRPr="00296ABF" w:rsidRDefault="00296ABF" w:rsidP="00296ABF">
            <w:pPr>
              <w:jc w:val="center"/>
              <w:rPr>
                <w:rFonts w:ascii="Calibri" w:hAnsi="Calibri" w:cs="Calibri"/>
              </w:rPr>
            </w:pPr>
            <w:r w:rsidRPr="00296ABF">
              <w:rPr>
                <w:rFonts w:ascii="Calibri" w:hAnsi="Calibri" w:cs="Calibri"/>
              </w:rPr>
              <w:t>3</w:t>
            </w:r>
          </w:p>
        </w:tc>
        <w:tc>
          <w:tcPr>
            <w:tcW w:w="1585" w:type="dxa"/>
            <w:tcBorders>
              <w:top w:val="single" w:sz="8" w:space="0" w:color="auto"/>
              <w:left w:val="nil"/>
              <w:bottom w:val="single" w:sz="4" w:space="0" w:color="auto"/>
              <w:right w:val="single" w:sz="8" w:space="0" w:color="auto"/>
            </w:tcBorders>
            <w:shd w:val="clear" w:color="000000" w:fill="99CCFF"/>
            <w:vAlign w:val="center"/>
            <w:hideMark/>
          </w:tcPr>
          <w:p w:rsidR="00296ABF" w:rsidRPr="00296ABF" w:rsidRDefault="00296ABF" w:rsidP="00296ABF">
            <w:pPr>
              <w:jc w:val="center"/>
              <w:rPr>
                <w:rFonts w:ascii="Calibri" w:hAnsi="Calibri" w:cs="Calibri"/>
                <w:sz w:val="18"/>
                <w:szCs w:val="18"/>
              </w:rPr>
            </w:pPr>
            <w:r w:rsidRPr="00296ABF">
              <w:rPr>
                <w:rFonts w:ascii="Calibri" w:hAnsi="Calibri" w:cs="Calibri"/>
                <w:sz w:val="18"/>
                <w:szCs w:val="18"/>
              </w:rPr>
              <w:t>3/2</w:t>
            </w:r>
          </w:p>
        </w:tc>
      </w:tr>
      <w:tr w:rsidR="00296ABF" w:rsidRPr="00296ABF" w:rsidTr="00296ABF">
        <w:trPr>
          <w:trHeight w:val="30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ΥΠΟΧΡΕΩΣΕΙΣ ΑΠΟ ΔΑΝΕΙΑ</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4.963.824,78</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4.957.471,38</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4.951.117,98</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-0,13%</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Μακροπρόθεσμες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4.728.458,77</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4.728.458,77</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4.728.458,77</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0,00%</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Βραχυπρόθεσμες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235.366,01</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229.012,61</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222.659,21</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-2,77%</w:t>
            </w:r>
          </w:p>
        </w:tc>
      </w:tr>
      <w:tr w:rsidR="00296ABF" w:rsidRPr="00296ABF" w:rsidTr="00296ABF">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 xml:space="preserve">Β. </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ΒΡΑΧΥΠΡΟΘΕΣΜΕΣ ΥΠΟΧΡΕΩΣΕΙΣ</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1.244.948,28</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492.401,17</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483.656,09</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-1,78%</w:t>
            </w:r>
          </w:p>
        </w:tc>
      </w:tr>
      <w:tr w:rsidR="00296ABF" w:rsidRPr="00296ABF" w:rsidTr="00296ABF">
        <w:trPr>
          <w:trHeight w:val="30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Προμηθευτές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1.056.414,27</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398.345,69</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422.699,64</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6,11%</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Υποχρεώσεις από φόρους τέλη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60.485,73</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69.311,75</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58.293,51</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-15,90%</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Ασφαλιστικοί οργανισμοί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65.674,94</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1.767,22</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846,21</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-52,12%</w:t>
            </w:r>
          </w:p>
        </w:tc>
      </w:tr>
      <w:tr w:rsidR="00296ABF" w:rsidRPr="00296ABF" w:rsidTr="00296ABF">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6ABF" w:rsidRPr="00296ABF" w:rsidRDefault="00296ABF" w:rsidP="00296ABF">
            <w:pPr>
              <w:jc w:val="both"/>
              <w:rPr>
                <w:rFonts w:ascii="Calibri" w:hAnsi="Calibri" w:cs="Calibri"/>
              </w:rPr>
            </w:pPr>
            <w:r w:rsidRPr="00296ABF">
              <w:rPr>
                <w:rFonts w:ascii="Calibri" w:hAnsi="Calibri" w:cs="Calibri"/>
              </w:rPr>
              <w:t>4.</w:t>
            </w:r>
          </w:p>
        </w:tc>
        <w:tc>
          <w:tcPr>
            <w:tcW w:w="6189" w:type="dxa"/>
            <w:tcBorders>
              <w:top w:val="nil"/>
              <w:left w:val="nil"/>
              <w:bottom w:val="single" w:sz="4" w:space="0" w:color="auto"/>
              <w:right w:val="single" w:sz="4" w:space="0" w:color="auto"/>
            </w:tcBorders>
            <w:shd w:val="clear" w:color="000000" w:fill="FFFFFF"/>
            <w:vAlign w:val="center"/>
            <w:hideMark/>
          </w:tcPr>
          <w:p w:rsidR="00296ABF" w:rsidRPr="00296ABF" w:rsidRDefault="00296ABF" w:rsidP="00296ABF">
            <w:pPr>
              <w:rPr>
                <w:rFonts w:ascii="Calibri" w:hAnsi="Calibri" w:cs="Calibri"/>
              </w:rPr>
            </w:pPr>
            <w:r w:rsidRPr="00296ABF">
              <w:rPr>
                <w:rFonts w:ascii="Calibri" w:hAnsi="Calibri" w:cs="Calibri"/>
              </w:rPr>
              <w:t xml:space="preserve">Λοιπές βραχυπρόθεσμες υποχρεώσεις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62.373,34</w:t>
            </w:r>
          </w:p>
        </w:tc>
        <w:tc>
          <w:tcPr>
            <w:tcW w:w="1934"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22.976,51</w:t>
            </w:r>
          </w:p>
        </w:tc>
        <w:tc>
          <w:tcPr>
            <w:tcW w:w="1640" w:type="dxa"/>
            <w:tcBorders>
              <w:top w:val="nil"/>
              <w:left w:val="nil"/>
              <w:bottom w:val="single" w:sz="4" w:space="0" w:color="auto"/>
              <w:right w:val="single" w:sz="4"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1.816,73</w:t>
            </w:r>
          </w:p>
        </w:tc>
        <w:tc>
          <w:tcPr>
            <w:tcW w:w="1585" w:type="dxa"/>
            <w:tcBorders>
              <w:top w:val="nil"/>
              <w:left w:val="nil"/>
              <w:bottom w:val="single" w:sz="4" w:space="0" w:color="auto"/>
              <w:right w:val="single" w:sz="8" w:space="0" w:color="auto"/>
            </w:tcBorders>
            <w:shd w:val="clear" w:color="000000" w:fill="FFFFFF"/>
            <w:noWrap/>
            <w:vAlign w:val="center"/>
            <w:hideMark/>
          </w:tcPr>
          <w:p w:rsidR="00296ABF" w:rsidRPr="00296ABF" w:rsidRDefault="00296ABF" w:rsidP="00296ABF">
            <w:pPr>
              <w:jc w:val="right"/>
              <w:rPr>
                <w:rFonts w:ascii="Calibri" w:hAnsi="Calibri" w:cs="Calibri"/>
                <w:sz w:val="18"/>
                <w:szCs w:val="18"/>
              </w:rPr>
            </w:pPr>
            <w:r w:rsidRPr="00296ABF">
              <w:rPr>
                <w:rFonts w:ascii="Calibri" w:hAnsi="Calibri" w:cs="Calibri"/>
                <w:sz w:val="18"/>
                <w:szCs w:val="18"/>
              </w:rPr>
              <w:t>-92,09%</w:t>
            </w:r>
          </w:p>
        </w:tc>
      </w:tr>
      <w:tr w:rsidR="00296ABF" w:rsidRPr="00296ABF" w:rsidTr="00296ABF">
        <w:trPr>
          <w:trHeight w:val="27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6ABF" w:rsidRPr="00296ABF" w:rsidRDefault="00296ABF" w:rsidP="00296ABF">
            <w:pPr>
              <w:jc w:val="both"/>
              <w:rPr>
                <w:rFonts w:ascii="Calibri" w:hAnsi="Calibri" w:cs="Calibri"/>
                <w:b/>
                <w:bCs/>
              </w:rPr>
            </w:pPr>
            <w:r w:rsidRPr="00296ABF">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296ABF" w:rsidRPr="00296ABF" w:rsidRDefault="00296ABF" w:rsidP="00296ABF">
            <w:pPr>
              <w:rPr>
                <w:rFonts w:ascii="Calibri" w:hAnsi="Calibri" w:cs="Calibri"/>
                <w:b/>
                <w:bCs/>
              </w:rPr>
            </w:pPr>
            <w:r w:rsidRPr="00296ABF">
              <w:rPr>
                <w:rFonts w:ascii="Calibri" w:hAnsi="Calibri" w:cs="Calibri"/>
                <w:b/>
                <w:bCs/>
              </w:rPr>
              <w:t>ΜΕΤΑΒΑΤΙΚΟΙ ΛΟΓΑΡΙΑΣΜΟΙ ΠΑΘΗΤΙΚΟΥ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0,00</w:t>
            </w:r>
          </w:p>
        </w:tc>
        <w:tc>
          <w:tcPr>
            <w:tcW w:w="1934"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0,00</w:t>
            </w:r>
          </w:p>
        </w:tc>
        <w:tc>
          <w:tcPr>
            <w:tcW w:w="1640" w:type="dxa"/>
            <w:tcBorders>
              <w:top w:val="nil"/>
              <w:left w:val="nil"/>
              <w:bottom w:val="single" w:sz="4" w:space="0" w:color="auto"/>
              <w:right w:val="single" w:sz="4"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0,00</w:t>
            </w:r>
          </w:p>
        </w:tc>
        <w:tc>
          <w:tcPr>
            <w:tcW w:w="1585" w:type="dxa"/>
            <w:tcBorders>
              <w:top w:val="nil"/>
              <w:left w:val="nil"/>
              <w:bottom w:val="single" w:sz="4" w:space="0" w:color="auto"/>
              <w:right w:val="single" w:sz="8" w:space="0" w:color="auto"/>
            </w:tcBorders>
            <w:shd w:val="clear" w:color="000000" w:fill="FFFF99"/>
            <w:noWrap/>
            <w:vAlign w:val="center"/>
            <w:hideMark/>
          </w:tcPr>
          <w:p w:rsidR="00296ABF" w:rsidRPr="00296ABF" w:rsidRDefault="00296ABF" w:rsidP="00296ABF">
            <w:pPr>
              <w:jc w:val="right"/>
              <w:rPr>
                <w:rFonts w:ascii="Calibri" w:hAnsi="Calibri" w:cs="Calibri"/>
                <w:b/>
                <w:bCs/>
                <w:sz w:val="18"/>
                <w:szCs w:val="18"/>
                <w:u w:val="single"/>
              </w:rPr>
            </w:pPr>
            <w:r w:rsidRPr="00296ABF">
              <w:rPr>
                <w:rFonts w:ascii="Calibri" w:hAnsi="Calibri" w:cs="Calibri"/>
                <w:b/>
                <w:bCs/>
                <w:sz w:val="18"/>
                <w:szCs w:val="18"/>
                <w:u w:val="single"/>
              </w:rPr>
              <w:t> </w:t>
            </w:r>
          </w:p>
        </w:tc>
      </w:tr>
    </w:tbl>
    <w:p w:rsidR="00585B59" w:rsidRDefault="00585B59" w:rsidP="00296ABF">
      <w:pPr>
        <w:tabs>
          <w:tab w:val="left" w:pos="1980"/>
        </w:tabs>
        <w:spacing w:before="120" w:after="120" w:line="360" w:lineRule="auto"/>
        <w:jc w:val="center"/>
        <w:rPr>
          <w:rFonts w:ascii="Calibri" w:hAnsi="Calibri" w:cs="Calibri"/>
          <w:sz w:val="24"/>
        </w:rPr>
      </w:pPr>
    </w:p>
    <w:p w:rsidR="00296ABF" w:rsidRPr="00296ABF" w:rsidRDefault="00296ABF" w:rsidP="00296ABF">
      <w:pPr>
        <w:tabs>
          <w:tab w:val="center" w:pos="7002"/>
        </w:tabs>
        <w:rPr>
          <w:rFonts w:ascii="Calibri" w:hAnsi="Calibri" w:cs="Calibri"/>
          <w:sz w:val="24"/>
        </w:rPr>
        <w:sectPr w:rsidR="00296ABF" w:rsidRPr="00296ABF" w:rsidSect="00585B59">
          <w:pgSz w:w="16840" w:h="11907" w:orient="landscape" w:code="9"/>
          <w:pgMar w:top="1361" w:right="1418" w:bottom="1361" w:left="1418" w:header="720" w:footer="720" w:gutter="0"/>
          <w:cols w:space="720"/>
        </w:sectPr>
      </w:pPr>
      <w:r>
        <w:rPr>
          <w:rFonts w:ascii="Calibri" w:hAnsi="Calibri" w:cs="Calibri"/>
          <w:sz w:val="24"/>
        </w:rPr>
        <w:tab/>
      </w:r>
    </w:p>
    <w:p w:rsidR="00D207C5" w:rsidRDefault="00D207C5" w:rsidP="00301729">
      <w:pPr>
        <w:numPr>
          <w:ilvl w:val="0"/>
          <w:numId w:val="1"/>
        </w:numPr>
        <w:spacing w:before="120" w:after="120" w:line="360" w:lineRule="auto"/>
        <w:ind w:left="426" w:hanging="284"/>
        <w:jc w:val="both"/>
        <w:rPr>
          <w:rFonts w:ascii="Calibri" w:hAnsi="Calibri" w:cs="Calibri"/>
          <w:b/>
          <w:bCs/>
          <w:sz w:val="24"/>
          <w:szCs w:val="24"/>
        </w:rPr>
      </w:pPr>
      <w:r>
        <w:rPr>
          <w:rFonts w:ascii="Calibri" w:hAnsi="Calibri" w:cs="Calibri"/>
          <w:b/>
          <w:bCs/>
          <w:sz w:val="24"/>
          <w:szCs w:val="24"/>
        </w:rPr>
        <w:lastRenderedPageBreak/>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tbl>
      <w:tblPr>
        <w:tblW w:w="9600" w:type="dxa"/>
        <w:jc w:val="center"/>
        <w:tblLook w:val="04A0"/>
      </w:tblPr>
      <w:tblGrid>
        <w:gridCol w:w="593"/>
        <w:gridCol w:w="3160"/>
        <w:gridCol w:w="1083"/>
        <w:gridCol w:w="951"/>
        <w:gridCol w:w="951"/>
        <w:gridCol w:w="951"/>
        <w:gridCol w:w="951"/>
        <w:gridCol w:w="960"/>
      </w:tblGrid>
      <w:tr w:rsidR="003F3E7F" w:rsidRPr="003F3E7F" w:rsidTr="003F3E7F">
        <w:trPr>
          <w:trHeight w:val="690"/>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proofErr w:type="spellStart"/>
            <w:r w:rsidRPr="003F3E7F">
              <w:rPr>
                <w:rFonts w:ascii="Calibri" w:hAnsi="Calibri" w:cs="Calibri"/>
                <w:b/>
                <w:bCs/>
                <w:color w:val="000000"/>
                <w:sz w:val="18"/>
                <w:szCs w:val="18"/>
              </w:rPr>
              <w:t>Γραμ</w:t>
            </w:r>
            <w:proofErr w:type="spellEnd"/>
          </w:p>
        </w:tc>
        <w:tc>
          <w:tcPr>
            <w:tcW w:w="3580" w:type="dxa"/>
            <w:tcBorders>
              <w:top w:val="single" w:sz="4" w:space="0" w:color="auto"/>
              <w:left w:val="nil"/>
              <w:bottom w:val="double" w:sz="6" w:space="0" w:color="auto"/>
              <w:right w:val="single" w:sz="4" w:space="0" w:color="auto"/>
            </w:tcBorders>
            <w:shd w:val="clear" w:color="000000" w:fill="D9D9D9"/>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ΣΤΟΧΟΘΕΣΙΑ ΕΣΟΔΩΝ</w:t>
            </w:r>
          </w:p>
        </w:tc>
        <w:tc>
          <w:tcPr>
            <w:tcW w:w="960" w:type="dxa"/>
            <w:tcBorders>
              <w:top w:val="single" w:sz="4" w:space="0" w:color="auto"/>
              <w:left w:val="nil"/>
              <w:bottom w:val="double" w:sz="6" w:space="0" w:color="auto"/>
              <w:right w:val="single" w:sz="4" w:space="0" w:color="auto"/>
            </w:tcBorders>
            <w:shd w:val="clear" w:color="000000" w:fill="D9D9D9"/>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 xml:space="preserve">Τρέχουσα </w:t>
            </w:r>
            <w:proofErr w:type="spellStart"/>
            <w:r w:rsidRPr="003F3E7F">
              <w:rPr>
                <w:rFonts w:ascii="Calibri" w:hAnsi="Calibri" w:cs="Calibri"/>
                <w:b/>
                <w:bCs/>
                <w:color w:val="000000"/>
                <w:sz w:val="18"/>
                <w:szCs w:val="18"/>
              </w:rPr>
              <w:t>Στοχοθεσία</w:t>
            </w:r>
            <w:proofErr w:type="spellEnd"/>
          </w:p>
        </w:tc>
        <w:tc>
          <w:tcPr>
            <w:tcW w:w="920" w:type="dxa"/>
            <w:tcBorders>
              <w:top w:val="single" w:sz="4" w:space="0" w:color="auto"/>
              <w:left w:val="nil"/>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Απρ.</w:t>
            </w:r>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Μάιος</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proofErr w:type="spellStart"/>
            <w:r w:rsidRPr="003F3E7F">
              <w:rPr>
                <w:rFonts w:ascii="Calibri" w:hAnsi="Calibri" w:cs="Calibri"/>
                <w:b/>
                <w:bCs/>
                <w:color w:val="000000"/>
                <w:sz w:val="18"/>
                <w:szCs w:val="18"/>
              </w:rPr>
              <w:t>Ιούν</w:t>
            </w:r>
            <w:proofErr w:type="spellEnd"/>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Β' τρίμηνο</w:t>
            </w:r>
          </w:p>
        </w:tc>
        <w:tc>
          <w:tcPr>
            <w:tcW w:w="960" w:type="dxa"/>
            <w:tcBorders>
              <w:top w:val="single" w:sz="4" w:space="0" w:color="auto"/>
              <w:left w:val="nil"/>
              <w:bottom w:val="double" w:sz="6" w:space="0" w:color="auto"/>
              <w:right w:val="single" w:sz="4" w:space="0" w:color="auto"/>
            </w:tcBorders>
            <w:shd w:val="clear" w:color="000000" w:fill="D9D9D9"/>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6μηνο</w:t>
            </w:r>
          </w:p>
        </w:tc>
      </w:tr>
      <w:tr w:rsidR="003F3E7F" w:rsidRPr="003F3E7F" w:rsidTr="003F3E7F">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1</w:t>
            </w:r>
          </w:p>
        </w:tc>
        <w:tc>
          <w:tcPr>
            <w:tcW w:w="3580" w:type="dxa"/>
            <w:tcBorders>
              <w:top w:val="nil"/>
              <w:left w:val="nil"/>
              <w:bottom w:val="single" w:sz="4" w:space="0" w:color="auto"/>
              <w:right w:val="single" w:sz="4" w:space="0" w:color="auto"/>
            </w:tcBorders>
            <w:shd w:val="clear" w:color="000000" w:fill="FFFFFF"/>
            <w:vAlign w:val="center"/>
            <w:hideMark/>
          </w:tcPr>
          <w:p w:rsidR="003F3E7F" w:rsidRPr="003F3E7F" w:rsidRDefault="003F3E7F" w:rsidP="003F3E7F">
            <w:pPr>
              <w:rPr>
                <w:rFonts w:ascii="Calibri" w:hAnsi="Calibri" w:cs="Calibri"/>
                <w:color w:val="000000"/>
                <w:sz w:val="18"/>
                <w:szCs w:val="18"/>
              </w:rPr>
            </w:pPr>
            <w:r w:rsidRPr="003F3E7F">
              <w:rPr>
                <w:rFonts w:ascii="Calibri" w:hAnsi="Calibri" w:cs="Calibri"/>
                <w:color w:val="000000"/>
                <w:sz w:val="18"/>
                <w:szCs w:val="18"/>
              </w:rPr>
              <w:t xml:space="preserve">Επιχορηγήσεις από τακτικό </w:t>
            </w:r>
            <w:proofErr w:type="spellStart"/>
            <w:r w:rsidRPr="003F3E7F">
              <w:rPr>
                <w:rFonts w:ascii="Calibri" w:hAnsi="Calibri" w:cs="Calibri"/>
                <w:color w:val="000000"/>
                <w:sz w:val="18"/>
                <w:szCs w:val="18"/>
              </w:rPr>
              <w:t>προυπολογισμό</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5.954.499</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465.000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564.000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368.000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1.397.000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2.811.987</w:t>
            </w:r>
          </w:p>
        </w:tc>
      </w:tr>
      <w:tr w:rsidR="003F3E7F" w:rsidRPr="003F3E7F" w:rsidTr="003F3E7F">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color w:val="000000"/>
                <w:sz w:val="18"/>
                <w:szCs w:val="18"/>
              </w:rPr>
            </w:pPr>
            <w:r w:rsidRPr="003F3E7F">
              <w:rPr>
                <w:rFonts w:ascii="Calibri" w:hAnsi="Calibri" w:cs="Calibri"/>
                <w:color w:val="000000"/>
                <w:sz w:val="18"/>
                <w:szCs w:val="18"/>
              </w:rPr>
              <w:t>2</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r w:rsidRPr="003F3E7F">
              <w:rPr>
                <w:rFonts w:ascii="Calibri" w:hAnsi="Calibri" w:cs="Calibri"/>
                <w:color w:val="000000"/>
                <w:sz w:val="18"/>
                <w:szCs w:val="18"/>
              </w:rPr>
              <w:t>Επιχορηγήσεις από ΠΔΕ και από προγράμματα Ε.Ε.</w:t>
            </w:r>
          </w:p>
        </w:tc>
        <w:tc>
          <w:tcPr>
            <w:tcW w:w="960" w:type="dxa"/>
            <w:tcBorders>
              <w:top w:val="nil"/>
              <w:left w:val="nil"/>
              <w:bottom w:val="single" w:sz="4" w:space="0" w:color="auto"/>
              <w:right w:val="single" w:sz="4" w:space="0" w:color="auto"/>
            </w:tcBorders>
            <w:shd w:val="clear" w:color="auto" w:fill="auto"/>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7.654.644</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350.000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400.000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500.000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1.250.000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2.065.562</w:t>
            </w:r>
          </w:p>
        </w:tc>
      </w:tr>
      <w:tr w:rsidR="003F3E7F" w:rsidRPr="003F3E7F" w:rsidTr="003F3E7F">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color w:val="000000"/>
                <w:sz w:val="18"/>
                <w:szCs w:val="18"/>
              </w:rPr>
            </w:pPr>
            <w:r w:rsidRPr="003F3E7F">
              <w:rPr>
                <w:rFonts w:ascii="Calibri" w:hAnsi="Calibri" w:cs="Calibri"/>
                <w:color w:val="000000"/>
                <w:sz w:val="18"/>
                <w:szCs w:val="18"/>
              </w:rPr>
              <w:t>3</w:t>
            </w:r>
            <w:r w:rsidRPr="003F3E7F">
              <w:rPr>
                <w:rFonts w:ascii="Calibri" w:hAnsi="Calibri" w:cs="Calibri"/>
                <w:color w:val="000000"/>
                <w:sz w:val="18"/>
                <w:szCs w:val="18"/>
                <w:vertAlign w:val="superscript"/>
              </w:rPr>
              <w:t>α</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proofErr w:type="spellStart"/>
            <w:r w:rsidRPr="003F3E7F">
              <w:rPr>
                <w:rFonts w:ascii="Calibri" w:hAnsi="Calibri" w:cs="Calibri"/>
                <w:color w:val="000000"/>
                <w:sz w:val="18"/>
                <w:szCs w:val="18"/>
              </w:rPr>
              <w:t>Ιδια</w:t>
            </w:r>
            <w:proofErr w:type="spellEnd"/>
            <w:r w:rsidRPr="003F3E7F">
              <w:rPr>
                <w:rFonts w:ascii="Calibri" w:hAnsi="Calibri" w:cs="Calibri"/>
                <w:color w:val="000000"/>
                <w:sz w:val="18"/>
                <w:szCs w:val="18"/>
              </w:rPr>
              <w:t xml:space="preserve"> </w:t>
            </w:r>
            <w:proofErr w:type="spellStart"/>
            <w:r w:rsidRPr="003F3E7F">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2.297.606</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130.000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108.000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170.000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408.000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464.346</w:t>
            </w:r>
          </w:p>
        </w:tc>
      </w:tr>
      <w:tr w:rsidR="003F3E7F" w:rsidRPr="003F3E7F" w:rsidTr="003F3E7F">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color w:val="000000"/>
                <w:sz w:val="18"/>
                <w:szCs w:val="18"/>
              </w:rPr>
            </w:pPr>
            <w:r w:rsidRPr="003F3E7F">
              <w:rPr>
                <w:rFonts w:ascii="Calibri" w:hAnsi="Calibri" w:cs="Calibri"/>
                <w:color w:val="000000"/>
                <w:sz w:val="18"/>
                <w:szCs w:val="18"/>
              </w:rPr>
              <w:t>3β</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proofErr w:type="spellStart"/>
            <w:r w:rsidRPr="003F3E7F">
              <w:rPr>
                <w:rFonts w:ascii="Calibri" w:hAnsi="Calibri" w:cs="Calibri"/>
                <w:color w:val="000000"/>
                <w:sz w:val="18"/>
                <w:szCs w:val="18"/>
              </w:rPr>
              <w:t>Ιδια</w:t>
            </w:r>
            <w:proofErr w:type="spellEnd"/>
            <w:r w:rsidRPr="003F3E7F">
              <w:rPr>
                <w:rFonts w:ascii="Calibri" w:hAnsi="Calibri" w:cs="Calibri"/>
                <w:color w:val="000000"/>
                <w:sz w:val="18"/>
                <w:szCs w:val="18"/>
              </w:rPr>
              <w:t xml:space="preserve"> </w:t>
            </w:r>
            <w:proofErr w:type="spellStart"/>
            <w:r w:rsidRPr="003F3E7F">
              <w:rPr>
                <w:rFonts w:ascii="Calibri" w:hAnsi="Calibri" w:cs="Calibri"/>
                <w:color w:val="000000"/>
                <w:sz w:val="18"/>
                <w:szCs w:val="18"/>
              </w:rPr>
              <w:t>Εσοδα</w:t>
            </w:r>
            <w:proofErr w:type="spellEnd"/>
            <w:r w:rsidRPr="003F3E7F">
              <w:rPr>
                <w:rFonts w:ascii="Calibri" w:hAnsi="Calibri" w:cs="Calibri"/>
                <w:color w:val="000000"/>
                <w:sz w:val="18"/>
                <w:szCs w:val="18"/>
              </w:rPr>
              <w:t xml:space="preserve"> που βεβαιώνονται και εισπράττονται για πρώτη φορά</w:t>
            </w:r>
          </w:p>
        </w:tc>
        <w:tc>
          <w:tcPr>
            <w:tcW w:w="960" w:type="dxa"/>
            <w:tcBorders>
              <w:top w:val="nil"/>
              <w:left w:val="nil"/>
              <w:bottom w:val="single" w:sz="4" w:space="0" w:color="auto"/>
              <w:right w:val="single" w:sz="4" w:space="0" w:color="auto"/>
            </w:tcBorders>
            <w:shd w:val="clear" w:color="auto" w:fill="auto"/>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758.400</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96.000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190.000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140.000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426.000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714.762</w:t>
            </w:r>
          </w:p>
        </w:tc>
      </w:tr>
      <w:tr w:rsidR="003F3E7F" w:rsidRPr="003F3E7F" w:rsidTr="003F3E7F">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color w:val="000000"/>
                <w:sz w:val="18"/>
                <w:szCs w:val="18"/>
              </w:rPr>
            </w:pPr>
            <w:r w:rsidRPr="003F3E7F">
              <w:rPr>
                <w:rFonts w:ascii="Calibri" w:hAnsi="Calibri" w:cs="Calibri"/>
                <w:color w:val="000000"/>
                <w:sz w:val="18"/>
                <w:szCs w:val="18"/>
              </w:rPr>
              <w:t>4</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proofErr w:type="spellStart"/>
            <w:r w:rsidRPr="003F3E7F">
              <w:rPr>
                <w:rFonts w:ascii="Calibri" w:hAnsi="Calibri" w:cs="Calibri"/>
                <w:color w:val="000000"/>
                <w:sz w:val="18"/>
                <w:szCs w:val="18"/>
              </w:rPr>
              <w:t>Εσοδα</w:t>
            </w:r>
            <w:proofErr w:type="spellEnd"/>
            <w:r w:rsidRPr="003F3E7F">
              <w:rPr>
                <w:rFonts w:ascii="Calibri" w:hAnsi="Calibri" w:cs="Calibri"/>
                <w:color w:val="000000"/>
                <w:sz w:val="18"/>
                <w:szCs w:val="18"/>
              </w:rPr>
              <w:t xml:space="preserve"> που προβλέπεται να εισπραχθούν από απαιτήσεις Π.Ο.Ε.</w:t>
            </w:r>
          </w:p>
        </w:tc>
        <w:tc>
          <w:tcPr>
            <w:tcW w:w="960" w:type="dxa"/>
            <w:tcBorders>
              <w:top w:val="nil"/>
              <w:left w:val="nil"/>
              <w:bottom w:val="single" w:sz="4" w:space="0" w:color="auto"/>
              <w:right w:val="single" w:sz="4" w:space="0" w:color="auto"/>
            </w:tcBorders>
            <w:shd w:val="clear" w:color="auto" w:fill="auto"/>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1.172.978</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160.000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110.000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35.000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305.000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989.910</w:t>
            </w:r>
          </w:p>
        </w:tc>
      </w:tr>
      <w:tr w:rsidR="003F3E7F" w:rsidRPr="003F3E7F" w:rsidTr="003F3E7F">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color w:val="000000"/>
                <w:sz w:val="18"/>
                <w:szCs w:val="18"/>
              </w:rPr>
            </w:pPr>
            <w:r w:rsidRPr="003F3E7F">
              <w:rPr>
                <w:rFonts w:ascii="Calibri" w:hAnsi="Calibri" w:cs="Calibri"/>
                <w:color w:val="000000"/>
                <w:sz w:val="18"/>
                <w:szCs w:val="18"/>
              </w:rPr>
              <w:t>5</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r w:rsidRPr="003F3E7F">
              <w:rPr>
                <w:rFonts w:ascii="Calibri" w:hAnsi="Calibri" w:cs="Calibri"/>
                <w:color w:val="000000"/>
                <w:sz w:val="18"/>
                <w:szCs w:val="18"/>
              </w:rPr>
              <w:t xml:space="preserve">Λοιπά </w:t>
            </w:r>
            <w:proofErr w:type="spellStart"/>
            <w:r w:rsidRPr="003F3E7F">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3.738.400</w:t>
            </w:r>
          </w:p>
        </w:tc>
        <w:tc>
          <w:tcPr>
            <w:tcW w:w="92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285.000</w:t>
            </w:r>
          </w:p>
        </w:tc>
        <w:tc>
          <w:tcPr>
            <w:tcW w:w="84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380.000</w:t>
            </w:r>
          </w:p>
        </w:tc>
        <w:tc>
          <w:tcPr>
            <w:tcW w:w="8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275.000</w:t>
            </w:r>
          </w:p>
        </w:tc>
        <w:tc>
          <w:tcPr>
            <w:tcW w:w="90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940.000</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1.484.282</w:t>
            </w:r>
          </w:p>
        </w:tc>
      </w:tr>
      <w:tr w:rsidR="003F3E7F" w:rsidRPr="003F3E7F" w:rsidTr="003F3E7F">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Α.1</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ΣΥΝΟΛΟ ΕΣΟΔΩΝ  ΓΡΑΜΜΕΣ 1-5</w:t>
            </w:r>
          </w:p>
        </w:tc>
        <w:tc>
          <w:tcPr>
            <w:tcW w:w="96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21.576.527</w:t>
            </w:r>
          </w:p>
        </w:tc>
        <w:tc>
          <w:tcPr>
            <w:tcW w:w="92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1.486.000</w:t>
            </w:r>
          </w:p>
        </w:tc>
        <w:tc>
          <w:tcPr>
            <w:tcW w:w="84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1.752.000</w:t>
            </w:r>
          </w:p>
        </w:tc>
        <w:tc>
          <w:tcPr>
            <w:tcW w:w="86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1.488.000</w:t>
            </w:r>
          </w:p>
        </w:tc>
        <w:tc>
          <w:tcPr>
            <w:tcW w:w="90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4.726.000</w:t>
            </w:r>
          </w:p>
        </w:tc>
        <w:tc>
          <w:tcPr>
            <w:tcW w:w="96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8.530.850</w:t>
            </w:r>
          </w:p>
        </w:tc>
      </w:tr>
      <w:tr w:rsidR="003F3E7F" w:rsidRPr="003F3E7F" w:rsidTr="003F3E7F">
        <w:trPr>
          <w:trHeight w:val="3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6</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r w:rsidRPr="003F3E7F">
              <w:rPr>
                <w:rFonts w:ascii="Calibri" w:hAnsi="Calibri" w:cs="Calibri"/>
                <w:color w:val="000000"/>
                <w:sz w:val="18"/>
                <w:szCs w:val="18"/>
              </w:rPr>
              <w:t xml:space="preserve">Διαθέσιμα </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5.583.080</w:t>
            </w:r>
          </w:p>
        </w:tc>
        <w:tc>
          <w:tcPr>
            <w:tcW w:w="92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r>
      <w:tr w:rsidR="003F3E7F" w:rsidRPr="003F3E7F" w:rsidTr="003F3E7F">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7</w:t>
            </w:r>
          </w:p>
        </w:tc>
        <w:tc>
          <w:tcPr>
            <w:tcW w:w="3580" w:type="dxa"/>
            <w:tcBorders>
              <w:top w:val="nil"/>
              <w:left w:val="nil"/>
              <w:bottom w:val="single" w:sz="4" w:space="0" w:color="auto"/>
              <w:right w:val="single" w:sz="4" w:space="0" w:color="auto"/>
            </w:tcBorders>
            <w:shd w:val="clear" w:color="auto" w:fill="auto"/>
            <w:vAlign w:val="center"/>
            <w:hideMark/>
          </w:tcPr>
          <w:p w:rsidR="003F3E7F" w:rsidRPr="003F3E7F" w:rsidRDefault="003F3E7F" w:rsidP="003F3E7F">
            <w:pPr>
              <w:rPr>
                <w:rFonts w:ascii="Calibri" w:hAnsi="Calibri" w:cs="Calibri"/>
                <w:color w:val="000000"/>
                <w:sz w:val="18"/>
                <w:szCs w:val="18"/>
              </w:rPr>
            </w:pPr>
            <w:r w:rsidRPr="003F3E7F">
              <w:rPr>
                <w:rFonts w:ascii="Calibri" w:hAnsi="Calibri" w:cs="Calibri"/>
                <w:color w:val="000000"/>
                <w:sz w:val="18"/>
                <w:szCs w:val="18"/>
              </w:rPr>
              <w:t>Προσαρμοσμένο Χρηματικό Υπόλοιπο</w:t>
            </w:r>
          </w:p>
        </w:tc>
        <w:tc>
          <w:tcPr>
            <w:tcW w:w="960" w:type="dxa"/>
            <w:tcBorders>
              <w:top w:val="nil"/>
              <w:left w:val="nil"/>
              <w:bottom w:val="single" w:sz="4" w:space="0" w:color="auto"/>
              <w:right w:val="single" w:sz="4" w:space="0" w:color="auto"/>
            </w:tcBorders>
            <w:shd w:val="clear" w:color="000000" w:fill="FFFFFF"/>
            <w:noWrap/>
            <w:vAlign w:val="center"/>
            <w:hideMark/>
          </w:tcPr>
          <w:p w:rsidR="003F3E7F" w:rsidRPr="003F3E7F" w:rsidRDefault="003F3E7F" w:rsidP="003F3E7F">
            <w:pPr>
              <w:jc w:val="right"/>
              <w:rPr>
                <w:rFonts w:ascii="Calibri" w:hAnsi="Calibri" w:cs="Calibri"/>
                <w:color w:val="000000"/>
                <w:sz w:val="18"/>
                <w:szCs w:val="18"/>
              </w:rPr>
            </w:pPr>
            <w:r w:rsidRPr="003F3E7F">
              <w:rPr>
                <w:rFonts w:ascii="Calibri" w:hAnsi="Calibri" w:cs="Calibri"/>
                <w:color w:val="000000"/>
                <w:sz w:val="18"/>
                <w:szCs w:val="18"/>
              </w:rPr>
              <w:t>5.583.080</w:t>
            </w:r>
          </w:p>
        </w:tc>
        <w:tc>
          <w:tcPr>
            <w:tcW w:w="92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r>
      <w:tr w:rsidR="003F3E7F" w:rsidRPr="003F3E7F" w:rsidTr="003F3E7F">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3F3E7F" w:rsidRPr="003F3E7F" w:rsidRDefault="003F3E7F" w:rsidP="003F3E7F">
            <w:pPr>
              <w:jc w:val="center"/>
              <w:rPr>
                <w:rFonts w:ascii="Calibri" w:hAnsi="Calibri" w:cs="Calibri"/>
                <w:b/>
                <w:bCs/>
                <w:color w:val="000000"/>
                <w:sz w:val="18"/>
                <w:szCs w:val="18"/>
              </w:rPr>
            </w:pPr>
            <w:r w:rsidRPr="003F3E7F">
              <w:rPr>
                <w:rFonts w:ascii="Calibri" w:hAnsi="Calibri" w:cs="Calibri"/>
                <w:b/>
                <w:bCs/>
                <w:color w:val="000000"/>
                <w:sz w:val="18"/>
                <w:szCs w:val="18"/>
              </w:rPr>
              <w:t>Α.2</w:t>
            </w:r>
          </w:p>
        </w:tc>
        <w:tc>
          <w:tcPr>
            <w:tcW w:w="3580" w:type="dxa"/>
            <w:tcBorders>
              <w:top w:val="nil"/>
              <w:left w:val="nil"/>
              <w:bottom w:val="single" w:sz="4" w:space="0" w:color="auto"/>
              <w:right w:val="single" w:sz="4" w:space="0" w:color="auto"/>
            </w:tcBorders>
            <w:shd w:val="clear" w:color="000000" w:fill="D9D9D9"/>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ΣΥΝΟΛΟ ΕΣΟΔΩΝ  ΚΑΙ  ΔΙΑΘΕΣΙΜΩΝ (Σύνολο Γραμμών 1-6)</w:t>
            </w:r>
          </w:p>
        </w:tc>
        <w:tc>
          <w:tcPr>
            <w:tcW w:w="960" w:type="dxa"/>
            <w:tcBorders>
              <w:top w:val="nil"/>
              <w:left w:val="nil"/>
              <w:bottom w:val="single" w:sz="4" w:space="0" w:color="auto"/>
              <w:right w:val="single" w:sz="4" w:space="0" w:color="auto"/>
            </w:tcBorders>
            <w:shd w:val="clear" w:color="000000" w:fill="D9D9D9"/>
            <w:noWrap/>
            <w:vAlign w:val="center"/>
            <w:hideMark/>
          </w:tcPr>
          <w:p w:rsidR="003F3E7F" w:rsidRPr="003F3E7F" w:rsidRDefault="003F3E7F" w:rsidP="003F3E7F">
            <w:pPr>
              <w:jc w:val="right"/>
              <w:rPr>
                <w:rFonts w:ascii="Calibri" w:hAnsi="Calibri" w:cs="Calibri"/>
                <w:b/>
                <w:bCs/>
                <w:color w:val="000000"/>
                <w:sz w:val="18"/>
                <w:szCs w:val="18"/>
              </w:rPr>
            </w:pPr>
            <w:r w:rsidRPr="003F3E7F">
              <w:rPr>
                <w:rFonts w:ascii="Calibri" w:hAnsi="Calibri" w:cs="Calibri"/>
                <w:b/>
                <w:bCs/>
                <w:color w:val="000000"/>
                <w:sz w:val="18"/>
                <w:szCs w:val="18"/>
              </w:rPr>
              <w:t>27.159.607</w:t>
            </w:r>
          </w:p>
        </w:tc>
        <w:tc>
          <w:tcPr>
            <w:tcW w:w="92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3F3E7F" w:rsidRPr="003F3E7F" w:rsidRDefault="003F3E7F" w:rsidP="003F3E7F">
            <w:pPr>
              <w:rPr>
                <w:rFonts w:ascii="Calibri" w:hAnsi="Calibri" w:cs="Calibri"/>
                <w:b/>
                <w:bCs/>
                <w:color w:val="000000"/>
                <w:sz w:val="18"/>
                <w:szCs w:val="18"/>
              </w:rPr>
            </w:pPr>
            <w:r w:rsidRPr="003F3E7F">
              <w:rPr>
                <w:rFonts w:ascii="Calibri" w:hAnsi="Calibri" w:cs="Calibri"/>
                <w:b/>
                <w:bCs/>
                <w:color w:val="000000"/>
                <w:sz w:val="18"/>
                <w:szCs w:val="18"/>
              </w:rPr>
              <w:t> </w:t>
            </w:r>
          </w:p>
        </w:tc>
      </w:tr>
    </w:tbl>
    <w:p w:rsidR="00117170" w:rsidRDefault="00117170" w:rsidP="001D4F9A">
      <w:pPr>
        <w:spacing w:before="120" w:after="120" w:line="360" w:lineRule="auto"/>
        <w:ind w:left="360"/>
        <w:jc w:val="both"/>
        <w:rPr>
          <w:rFonts w:ascii="Calibri" w:hAnsi="Calibri" w:cs="Calibri"/>
          <w:b/>
          <w:sz w:val="24"/>
        </w:rPr>
      </w:pPr>
    </w:p>
    <w:tbl>
      <w:tblPr>
        <w:tblW w:w="9600" w:type="dxa"/>
        <w:jc w:val="center"/>
        <w:tblLook w:val="04A0"/>
      </w:tblPr>
      <w:tblGrid>
        <w:gridCol w:w="593"/>
        <w:gridCol w:w="3160"/>
        <w:gridCol w:w="1083"/>
        <w:gridCol w:w="951"/>
        <w:gridCol w:w="951"/>
        <w:gridCol w:w="951"/>
        <w:gridCol w:w="951"/>
        <w:gridCol w:w="960"/>
      </w:tblGrid>
      <w:tr w:rsidR="00E742D4" w:rsidRPr="00E742D4" w:rsidTr="00E742D4">
        <w:trPr>
          <w:trHeight w:val="540"/>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proofErr w:type="spellStart"/>
            <w:r w:rsidRPr="00E742D4">
              <w:rPr>
                <w:rFonts w:ascii="Calibri" w:hAnsi="Calibri" w:cs="Calibri"/>
                <w:b/>
                <w:bCs/>
                <w:color w:val="000000"/>
                <w:sz w:val="18"/>
                <w:szCs w:val="18"/>
              </w:rPr>
              <w:t>Γραμ</w:t>
            </w:r>
            <w:proofErr w:type="spellEnd"/>
          </w:p>
        </w:tc>
        <w:tc>
          <w:tcPr>
            <w:tcW w:w="3580" w:type="dxa"/>
            <w:tcBorders>
              <w:top w:val="single" w:sz="4" w:space="0" w:color="auto"/>
              <w:left w:val="nil"/>
              <w:bottom w:val="double" w:sz="6" w:space="0" w:color="auto"/>
              <w:right w:val="single" w:sz="4" w:space="0" w:color="auto"/>
            </w:tcBorders>
            <w:shd w:val="clear" w:color="000000" w:fill="D9D9D9"/>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ΣΤΟΧΟΘΕΣΙΑ ΕΞΟΔΩΝ</w:t>
            </w:r>
          </w:p>
        </w:tc>
        <w:tc>
          <w:tcPr>
            <w:tcW w:w="960" w:type="dxa"/>
            <w:tcBorders>
              <w:top w:val="single" w:sz="4" w:space="0" w:color="auto"/>
              <w:left w:val="nil"/>
              <w:bottom w:val="double" w:sz="6" w:space="0" w:color="auto"/>
              <w:right w:val="single" w:sz="4" w:space="0" w:color="auto"/>
            </w:tcBorders>
            <w:shd w:val="clear" w:color="000000" w:fill="D9D9D9"/>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 xml:space="preserve">Τρέχουσα </w:t>
            </w:r>
            <w:proofErr w:type="spellStart"/>
            <w:r w:rsidRPr="00E742D4">
              <w:rPr>
                <w:rFonts w:ascii="Calibri" w:hAnsi="Calibri" w:cs="Calibri"/>
                <w:b/>
                <w:bCs/>
                <w:color w:val="000000"/>
                <w:sz w:val="18"/>
                <w:szCs w:val="18"/>
              </w:rPr>
              <w:t>Στοχοθεσία</w:t>
            </w:r>
            <w:proofErr w:type="spellEnd"/>
          </w:p>
        </w:tc>
        <w:tc>
          <w:tcPr>
            <w:tcW w:w="920" w:type="dxa"/>
            <w:tcBorders>
              <w:top w:val="single" w:sz="4" w:space="0" w:color="auto"/>
              <w:left w:val="nil"/>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Απρ.</w:t>
            </w:r>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Μάιος</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proofErr w:type="spellStart"/>
            <w:r w:rsidRPr="00E742D4">
              <w:rPr>
                <w:rFonts w:ascii="Calibri" w:hAnsi="Calibri" w:cs="Calibri"/>
                <w:b/>
                <w:bCs/>
                <w:color w:val="000000"/>
                <w:sz w:val="18"/>
                <w:szCs w:val="18"/>
              </w:rPr>
              <w:t>Ιούν</w:t>
            </w:r>
            <w:proofErr w:type="spellEnd"/>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Β' τρίμηνο</w:t>
            </w:r>
          </w:p>
        </w:tc>
        <w:tc>
          <w:tcPr>
            <w:tcW w:w="960" w:type="dxa"/>
            <w:tcBorders>
              <w:top w:val="single" w:sz="4" w:space="0" w:color="auto"/>
              <w:left w:val="nil"/>
              <w:bottom w:val="double" w:sz="6"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6μηνο</w:t>
            </w:r>
          </w:p>
        </w:tc>
      </w:tr>
      <w:tr w:rsidR="00E742D4" w:rsidRPr="00E742D4" w:rsidTr="00E742D4">
        <w:trPr>
          <w:trHeight w:val="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1</w:t>
            </w:r>
          </w:p>
        </w:tc>
        <w:tc>
          <w:tcPr>
            <w:tcW w:w="3580" w:type="dxa"/>
            <w:tcBorders>
              <w:top w:val="nil"/>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Κόστος προσωπικού</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5.954.630</w:t>
            </w:r>
          </w:p>
        </w:tc>
        <w:tc>
          <w:tcPr>
            <w:tcW w:w="92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480.000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503.000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520.000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1.503.000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2.718.586</w:t>
            </w:r>
          </w:p>
        </w:tc>
      </w:tr>
      <w:tr w:rsidR="00E742D4" w:rsidRPr="00E742D4" w:rsidTr="00E742D4">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color w:val="000000"/>
                <w:sz w:val="18"/>
                <w:szCs w:val="18"/>
              </w:rPr>
            </w:pPr>
            <w:r w:rsidRPr="00E742D4">
              <w:rPr>
                <w:rFonts w:ascii="Calibri" w:hAnsi="Calibri" w:cs="Calibri"/>
                <w:color w:val="000000"/>
                <w:sz w:val="18"/>
                <w:szCs w:val="18"/>
              </w:rPr>
              <w:t>2</w:t>
            </w:r>
          </w:p>
        </w:tc>
        <w:tc>
          <w:tcPr>
            <w:tcW w:w="3580" w:type="dxa"/>
            <w:tcBorders>
              <w:top w:val="nil"/>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Λοιπά έξοδα χρήσης</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5.633.794</w:t>
            </w:r>
          </w:p>
        </w:tc>
        <w:tc>
          <w:tcPr>
            <w:tcW w:w="92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420.000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455.000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460.000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1.335.000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1.794.217</w:t>
            </w:r>
          </w:p>
        </w:tc>
      </w:tr>
      <w:tr w:rsidR="00E742D4" w:rsidRPr="00E742D4" w:rsidTr="00E742D4">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color w:val="000000"/>
                <w:sz w:val="18"/>
                <w:szCs w:val="18"/>
              </w:rPr>
            </w:pPr>
            <w:r w:rsidRPr="00E742D4">
              <w:rPr>
                <w:rFonts w:ascii="Calibri" w:hAnsi="Calibri" w:cs="Calibri"/>
                <w:color w:val="000000"/>
                <w:sz w:val="18"/>
                <w:szCs w:val="18"/>
              </w:rPr>
              <w:t>3</w:t>
            </w:r>
          </w:p>
        </w:tc>
        <w:tc>
          <w:tcPr>
            <w:tcW w:w="3580" w:type="dxa"/>
            <w:tcBorders>
              <w:top w:val="nil"/>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Δαπάνες για επενδύσεις</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11.457.736</w:t>
            </w:r>
          </w:p>
        </w:tc>
        <w:tc>
          <w:tcPr>
            <w:tcW w:w="92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560.000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570.000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650.000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2.567.191</w:t>
            </w:r>
          </w:p>
        </w:tc>
      </w:tr>
      <w:tr w:rsidR="00E742D4" w:rsidRPr="00E742D4" w:rsidTr="00E742D4">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4</w:t>
            </w:r>
          </w:p>
        </w:tc>
        <w:tc>
          <w:tcPr>
            <w:tcW w:w="3580" w:type="dxa"/>
            <w:tcBorders>
              <w:top w:val="nil"/>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Πληρωμές Π.Ο.Ε.</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815.281</w:t>
            </w:r>
          </w:p>
        </w:tc>
        <w:tc>
          <w:tcPr>
            <w:tcW w:w="92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200.000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130.000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80.000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741.442</w:t>
            </w:r>
          </w:p>
        </w:tc>
      </w:tr>
      <w:tr w:rsidR="00E742D4" w:rsidRPr="00E742D4" w:rsidTr="00E742D4">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color w:val="000000"/>
                <w:sz w:val="18"/>
                <w:szCs w:val="18"/>
              </w:rPr>
            </w:pPr>
            <w:r w:rsidRPr="00E742D4">
              <w:rPr>
                <w:rFonts w:ascii="Calibri" w:hAnsi="Calibri" w:cs="Calibri"/>
                <w:color w:val="000000"/>
                <w:sz w:val="18"/>
                <w:szCs w:val="18"/>
              </w:rPr>
              <w:t>5</w:t>
            </w:r>
          </w:p>
        </w:tc>
        <w:tc>
          <w:tcPr>
            <w:tcW w:w="3580" w:type="dxa"/>
            <w:tcBorders>
              <w:top w:val="nil"/>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Αποδόσεις εσόδων υπέρ Δημοσίου και τρίτων</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2.822.710</w:t>
            </w:r>
          </w:p>
        </w:tc>
        <w:tc>
          <w:tcPr>
            <w:tcW w:w="92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224.000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205.000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248.000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677.000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1.331.094</w:t>
            </w:r>
          </w:p>
        </w:tc>
      </w:tr>
      <w:tr w:rsidR="00E742D4" w:rsidRPr="00E742D4" w:rsidTr="003D794D">
        <w:trPr>
          <w:trHeight w:val="4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Β.1</w:t>
            </w:r>
          </w:p>
        </w:tc>
        <w:tc>
          <w:tcPr>
            <w:tcW w:w="3580" w:type="dxa"/>
            <w:tcBorders>
              <w:top w:val="nil"/>
              <w:left w:val="nil"/>
              <w:bottom w:val="single" w:sz="4" w:space="0" w:color="auto"/>
              <w:right w:val="single" w:sz="4" w:space="0" w:color="auto"/>
            </w:tcBorders>
            <w:shd w:val="clear" w:color="000000" w:fill="D9D9D9"/>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ΣΥΝΟΛΟ ΕΞΟΔΩΝ (Γραμμές 1-5)</w:t>
            </w:r>
          </w:p>
        </w:tc>
        <w:tc>
          <w:tcPr>
            <w:tcW w:w="96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26.684.151</w:t>
            </w:r>
          </w:p>
        </w:tc>
        <w:tc>
          <w:tcPr>
            <w:tcW w:w="92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1.884.000</w:t>
            </w:r>
          </w:p>
        </w:tc>
        <w:tc>
          <w:tcPr>
            <w:tcW w:w="84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1.863.000</w:t>
            </w:r>
          </w:p>
        </w:tc>
        <w:tc>
          <w:tcPr>
            <w:tcW w:w="86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1.958.000</w:t>
            </w:r>
          </w:p>
        </w:tc>
        <w:tc>
          <w:tcPr>
            <w:tcW w:w="90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5.705.000</w:t>
            </w:r>
          </w:p>
        </w:tc>
        <w:tc>
          <w:tcPr>
            <w:tcW w:w="960" w:type="dxa"/>
            <w:tcBorders>
              <w:top w:val="nil"/>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9.152.531</w:t>
            </w:r>
          </w:p>
        </w:tc>
      </w:tr>
      <w:tr w:rsidR="00E742D4" w:rsidRPr="00E742D4" w:rsidTr="003D794D">
        <w:trPr>
          <w:trHeight w:val="31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742D4" w:rsidRPr="00E742D4" w:rsidRDefault="00E742D4" w:rsidP="00E742D4">
            <w:pPr>
              <w:rPr>
                <w:rFonts w:ascii="Calibri" w:hAnsi="Calibri" w:cs="Calibri"/>
                <w:color w:val="000000"/>
                <w:sz w:val="18"/>
                <w:szCs w:val="18"/>
              </w:rPr>
            </w:pPr>
            <w:r w:rsidRPr="00E742D4">
              <w:rPr>
                <w:rFonts w:ascii="Calibri" w:hAnsi="Calibri" w:cs="Calibri"/>
                <w:color w:val="000000"/>
                <w:sz w:val="18"/>
                <w:szCs w:val="18"/>
              </w:rPr>
              <w:t>Αποθεματικό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475.456</w:t>
            </w:r>
          </w:p>
        </w:tc>
        <w:tc>
          <w:tcPr>
            <w:tcW w:w="92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r>
      <w:tr w:rsidR="00E742D4" w:rsidRPr="00E742D4" w:rsidTr="003D794D">
        <w:trPr>
          <w:trHeight w:val="56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Β.2</w:t>
            </w:r>
          </w:p>
        </w:tc>
        <w:tc>
          <w:tcPr>
            <w:tcW w:w="3580" w:type="dxa"/>
            <w:tcBorders>
              <w:top w:val="single" w:sz="4" w:space="0" w:color="auto"/>
              <w:left w:val="nil"/>
              <w:bottom w:val="single" w:sz="4" w:space="0" w:color="auto"/>
              <w:right w:val="single" w:sz="4" w:space="0" w:color="auto"/>
            </w:tcBorders>
            <w:shd w:val="clear" w:color="000000" w:fill="D9D9D9"/>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ΣΥΝΟΛΟ ΕΞΟΔΩΝ ΜΕ ΑΠΟΘΕΜΑΤΙΚΟ (Γραμμές 1-6)</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27.159.607</w:t>
            </w:r>
          </w:p>
        </w:tc>
        <w:tc>
          <w:tcPr>
            <w:tcW w:w="92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r>
      <w:tr w:rsidR="00E742D4" w:rsidRPr="00E742D4" w:rsidTr="00E742D4">
        <w:trPr>
          <w:trHeight w:val="45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Γ.1</w:t>
            </w:r>
          </w:p>
        </w:tc>
        <w:tc>
          <w:tcPr>
            <w:tcW w:w="3580" w:type="dxa"/>
            <w:tcBorders>
              <w:top w:val="single" w:sz="4" w:space="0" w:color="auto"/>
              <w:left w:val="nil"/>
              <w:bottom w:val="single" w:sz="4" w:space="0" w:color="auto"/>
              <w:right w:val="single" w:sz="4" w:space="0" w:color="auto"/>
            </w:tcBorders>
            <w:shd w:val="clear" w:color="000000" w:fill="D9D9D9"/>
            <w:vAlign w:val="center"/>
            <w:hideMark/>
          </w:tcPr>
          <w:p w:rsidR="00E742D4" w:rsidRPr="00E742D4" w:rsidRDefault="00E742D4" w:rsidP="00E742D4">
            <w:pPr>
              <w:rPr>
                <w:rFonts w:ascii="Calibri" w:hAnsi="Calibri" w:cs="Calibri"/>
                <w:b/>
                <w:bCs/>
                <w:color w:val="000000"/>
                <w:sz w:val="18"/>
                <w:szCs w:val="18"/>
              </w:rPr>
            </w:pPr>
            <w:proofErr w:type="spellStart"/>
            <w:r w:rsidRPr="00E742D4">
              <w:rPr>
                <w:rFonts w:ascii="Calibri" w:hAnsi="Calibri" w:cs="Calibri"/>
                <w:b/>
                <w:bCs/>
                <w:color w:val="000000"/>
                <w:sz w:val="18"/>
                <w:szCs w:val="18"/>
              </w:rPr>
              <w:t>Υψος</w:t>
            </w:r>
            <w:proofErr w:type="spellEnd"/>
            <w:r w:rsidRPr="00E742D4">
              <w:rPr>
                <w:rFonts w:ascii="Calibri" w:hAnsi="Calibri" w:cs="Calibri"/>
                <w:b/>
                <w:bCs/>
                <w:color w:val="000000"/>
                <w:sz w:val="18"/>
                <w:szCs w:val="18"/>
              </w:rPr>
              <w:t xml:space="preserve"> απλήρωτων υποχρεώσεων κατά την 31/12 προηγούμενου οικ. έτους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864.452</w:t>
            </w:r>
          </w:p>
        </w:tc>
        <w:tc>
          <w:tcPr>
            <w:tcW w:w="92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8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r>
      <w:tr w:rsidR="00E742D4" w:rsidRPr="00E742D4" w:rsidTr="00E742D4">
        <w:trPr>
          <w:trHeight w:val="5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Γ.2</w:t>
            </w:r>
          </w:p>
        </w:tc>
        <w:tc>
          <w:tcPr>
            <w:tcW w:w="3580" w:type="dxa"/>
            <w:tcBorders>
              <w:top w:val="nil"/>
              <w:left w:val="nil"/>
              <w:bottom w:val="single" w:sz="4" w:space="0" w:color="auto"/>
              <w:right w:val="single" w:sz="4" w:space="0" w:color="auto"/>
            </w:tcBorders>
            <w:shd w:val="clear" w:color="000000" w:fill="D9D9D9"/>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xml:space="preserve">Μηνιαίοι Στόχοι απλήρωτων υποχρεώσεων έτους </w:t>
            </w:r>
            <w:proofErr w:type="spellStart"/>
            <w:r w:rsidRPr="00E742D4">
              <w:rPr>
                <w:rFonts w:ascii="Calibri" w:hAnsi="Calibri" w:cs="Calibri"/>
                <w:b/>
                <w:bCs/>
                <w:color w:val="000000"/>
                <w:sz w:val="18"/>
                <w:szCs w:val="18"/>
              </w:rPr>
              <w:t>στοχοθεσίας</w:t>
            </w:r>
            <w:proofErr w:type="spellEnd"/>
          </w:p>
        </w:tc>
        <w:tc>
          <w:tcPr>
            <w:tcW w:w="960" w:type="dxa"/>
            <w:tcBorders>
              <w:top w:val="nil"/>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590.000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560.000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sz w:val="18"/>
                <w:szCs w:val="18"/>
              </w:rPr>
            </w:pPr>
            <w:r w:rsidRPr="00E742D4">
              <w:rPr>
                <w:rFonts w:ascii="Calibri" w:hAnsi="Calibri" w:cs="Calibri"/>
                <w:sz w:val="18"/>
                <w:szCs w:val="18"/>
              </w:rPr>
              <w:t>540.000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540.000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540.000</w:t>
            </w:r>
          </w:p>
        </w:tc>
      </w:tr>
      <w:tr w:rsidR="00E742D4" w:rsidRPr="00E742D4" w:rsidTr="00E742D4">
        <w:trPr>
          <w:trHeight w:val="40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Δ</w:t>
            </w:r>
          </w:p>
        </w:tc>
        <w:tc>
          <w:tcPr>
            <w:tcW w:w="3580" w:type="dxa"/>
            <w:tcBorders>
              <w:top w:val="nil"/>
              <w:left w:val="nil"/>
              <w:bottom w:val="single" w:sz="4" w:space="0" w:color="auto"/>
              <w:right w:val="single" w:sz="4" w:space="0" w:color="auto"/>
            </w:tcBorders>
            <w:shd w:val="clear" w:color="000000" w:fill="D9D9D9"/>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Ταμειακό Αποτέλεσμα ΟΠΔ (Στόχος)</w:t>
            </w:r>
          </w:p>
        </w:tc>
        <w:tc>
          <w:tcPr>
            <w:tcW w:w="960" w:type="dxa"/>
            <w:tcBorders>
              <w:top w:val="nil"/>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5.185.080</w:t>
            </w:r>
          </w:p>
        </w:tc>
        <w:tc>
          <w:tcPr>
            <w:tcW w:w="84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5.472.080</w:t>
            </w:r>
          </w:p>
        </w:tc>
        <w:tc>
          <w:tcPr>
            <w:tcW w:w="8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5.113.080</w:t>
            </w:r>
          </w:p>
        </w:tc>
        <w:tc>
          <w:tcPr>
            <w:tcW w:w="90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5.113.080</w:t>
            </w:r>
          </w:p>
        </w:tc>
        <w:tc>
          <w:tcPr>
            <w:tcW w:w="960" w:type="dxa"/>
            <w:tcBorders>
              <w:top w:val="nil"/>
              <w:left w:val="nil"/>
              <w:bottom w:val="single" w:sz="4" w:space="0" w:color="auto"/>
              <w:right w:val="single" w:sz="4" w:space="0" w:color="auto"/>
            </w:tcBorders>
            <w:shd w:val="clear" w:color="auto" w:fill="auto"/>
            <w:noWrap/>
            <w:vAlign w:val="center"/>
            <w:hideMark/>
          </w:tcPr>
          <w:p w:rsidR="00E742D4" w:rsidRPr="00E742D4" w:rsidRDefault="00E742D4" w:rsidP="00E742D4">
            <w:pPr>
              <w:jc w:val="right"/>
              <w:rPr>
                <w:rFonts w:ascii="Calibri" w:hAnsi="Calibri" w:cs="Calibri"/>
                <w:color w:val="000000"/>
                <w:sz w:val="18"/>
                <w:szCs w:val="18"/>
              </w:rPr>
            </w:pPr>
            <w:r w:rsidRPr="00E742D4">
              <w:rPr>
                <w:rFonts w:ascii="Calibri" w:hAnsi="Calibri" w:cs="Calibri"/>
                <w:color w:val="000000"/>
                <w:sz w:val="18"/>
                <w:szCs w:val="18"/>
              </w:rPr>
              <w:t>5.113.080</w:t>
            </w:r>
          </w:p>
        </w:tc>
      </w:tr>
      <w:tr w:rsidR="00E742D4" w:rsidRPr="00E742D4" w:rsidTr="00E742D4">
        <w:trPr>
          <w:trHeight w:val="42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E742D4" w:rsidRPr="00E742D4" w:rsidRDefault="00E742D4" w:rsidP="00E742D4">
            <w:pPr>
              <w:jc w:val="center"/>
              <w:rPr>
                <w:rFonts w:ascii="Calibri" w:hAnsi="Calibri" w:cs="Calibri"/>
                <w:b/>
                <w:bCs/>
                <w:color w:val="000000"/>
                <w:sz w:val="18"/>
                <w:szCs w:val="18"/>
              </w:rPr>
            </w:pPr>
            <w:r w:rsidRPr="00E742D4">
              <w:rPr>
                <w:rFonts w:ascii="Calibri" w:hAnsi="Calibri" w:cs="Calibri"/>
                <w:b/>
                <w:bCs/>
                <w:color w:val="000000"/>
                <w:sz w:val="18"/>
                <w:szCs w:val="18"/>
              </w:rPr>
              <w:t>Ε</w:t>
            </w:r>
          </w:p>
        </w:tc>
        <w:tc>
          <w:tcPr>
            <w:tcW w:w="3580" w:type="dxa"/>
            <w:tcBorders>
              <w:top w:val="nil"/>
              <w:left w:val="nil"/>
              <w:bottom w:val="single" w:sz="4" w:space="0" w:color="auto"/>
              <w:right w:val="single" w:sz="4" w:space="0" w:color="auto"/>
            </w:tcBorders>
            <w:shd w:val="clear" w:color="000000" w:fill="FABF8F"/>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Οικονομικό Αποτέλεσμα ΟΠΔ (Στόχος)</w:t>
            </w:r>
          </w:p>
        </w:tc>
        <w:tc>
          <w:tcPr>
            <w:tcW w:w="960" w:type="dxa"/>
            <w:tcBorders>
              <w:top w:val="nil"/>
              <w:left w:val="nil"/>
              <w:bottom w:val="single" w:sz="4" w:space="0" w:color="auto"/>
              <w:right w:val="single" w:sz="4" w:space="0" w:color="auto"/>
            </w:tcBorders>
            <w:shd w:val="clear" w:color="000000" w:fill="FCD5B4"/>
            <w:noWrap/>
            <w:vAlign w:val="center"/>
            <w:hideMark/>
          </w:tcPr>
          <w:p w:rsidR="00E742D4" w:rsidRPr="00E742D4" w:rsidRDefault="00E742D4" w:rsidP="00E742D4">
            <w:pPr>
              <w:rPr>
                <w:rFonts w:ascii="Calibri" w:hAnsi="Calibri" w:cs="Calibri"/>
                <w:b/>
                <w:bCs/>
                <w:color w:val="000000"/>
                <w:sz w:val="18"/>
                <w:szCs w:val="18"/>
              </w:rPr>
            </w:pPr>
            <w:r w:rsidRPr="00E742D4">
              <w:rPr>
                <w:rFonts w:ascii="Calibri" w:hAnsi="Calibri" w:cs="Calibri"/>
                <w:b/>
                <w:bCs/>
                <w:color w:val="000000"/>
                <w:sz w:val="18"/>
                <w:szCs w:val="18"/>
              </w:rPr>
              <w:t> </w:t>
            </w:r>
          </w:p>
        </w:tc>
        <w:tc>
          <w:tcPr>
            <w:tcW w:w="920" w:type="dxa"/>
            <w:tcBorders>
              <w:top w:val="nil"/>
              <w:left w:val="single" w:sz="4" w:space="0" w:color="auto"/>
              <w:bottom w:val="single" w:sz="4" w:space="0" w:color="auto"/>
              <w:right w:val="single" w:sz="4" w:space="0" w:color="auto"/>
            </w:tcBorders>
            <w:shd w:val="clear" w:color="000000" w:fill="FABF8F"/>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4.595.080</w:t>
            </w:r>
          </w:p>
        </w:tc>
        <w:tc>
          <w:tcPr>
            <w:tcW w:w="840" w:type="dxa"/>
            <w:tcBorders>
              <w:top w:val="nil"/>
              <w:left w:val="nil"/>
              <w:bottom w:val="single" w:sz="4" w:space="0" w:color="auto"/>
              <w:right w:val="single" w:sz="4" w:space="0" w:color="auto"/>
            </w:tcBorders>
            <w:shd w:val="clear" w:color="000000" w:fill="FABF8F"/>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4.912.080</w:t>
            </w:r>
          </w:p>
        </w:tc>
        <w:tc>
          <w:tcPr>
            <w:tcW w:w="860" w:type="dxa"/>
            <w:tcBorders>
              <w:top w:val="nil"/>
              <w:left w:val="nil"/>
              <w:bottom w:val="single" w:sz="4" w:space="0" w:color="auto"/>
              <w:right w:val="single" w:sz="4" w:space="0" w:color="auto"/>
            </w:tcBorders>
            <w:shd w:val="clear" w:color="000000" w:fill="FABF8F"/>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4.573.080</w:t>
            </w:r>
          </w:p>
        </w:tc>
        <w:tc>
          <w:tcPr>
            <w:tcW w:w="900" w:type="dxa"/>
            <w:tcBorders>
              <w:top w:val="nil"/>
              <w:left w:val="nil"/>
              <w:bottom w:val="single" w:sz="4" w:space="0" w:color="auto"/>
              <w:right w:val="single" w:sz="4" w:space="0" w:color="auto"/>
            </w:tcBorders>
            <w:shd w:val="clear" w:color="000000" w:fill="FABF8F"/>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4.573.080</w:t>
            </w:r>
          </w:p>
        </w:tc>
        <w:tc>
          <w:tcPr>
            <w:tcW w:w="960" w:type="dxa"/>
            <w:tcBorders>
              <w:top w:val="nil"/>
              <w:left w:val="nil"/>
              <w:bottom w:val="single" w:sz="4" w:space="0" w:color="auto"/>
              <w:right w:val="single" w:sz="4" w:space="0" w:color="auto"/>
            </w:tcBorders>
            <w:shd w:val="clear" w:color="000000" w:fill="FABF8F"/>
            <w:noWrap/>
            <w:vAlign w:val="center"/>
            <w:hideMark/>
          </w:tcPr>
          <w:p w:rsidR="00E742D4" w:rsidRPr="00E742D4" w:rsidRDefault="00E742D4" w:rsidP="00E742D4">
            <w:pPr>
              <w:jc w:val="right"/>
              <w:rPr>
                <w:rFonts w:ascii="Calibri" w:hAnsi="Calibri" w:cs="Calibri"/>
                <w:b/>
                <w:bCs/>
                <w:color w:val="000000"/>
                <w:sz w:val="18"/>
                <w:szCs w:val="18"/>
              </w:rPr>
            </w:pPr>
            <w:r w:rsidRPr="00E742D4">
              <w:rPr>
                <w:rFonts w:ascii="Calibri" w:hAnsi="Calibri" w:cs="Calibri"/>
                <w:b/>
                <w:bCs/>
                <w:color w:val="000000"/>
                <w:sz w:val="18"/>
                <w:szCs w:val="18"/>
              </w:rPr>
              <w:t>4.573.080</w:t>
            </w:r>
          </w:p>
        </w:tc>
      </w:tr>
    </w:tbl>
    <w:p w:rsidR="006D5C92" w:rsidRDefault="006D5C92" w:rsidP="001D4F9A">
      <w:pPr>
        <w:spacing w:before="120" w:after="120" w:line="360" w:lineRule="auto"/>
        <w:ind w:left="360"/>
        <w:jc w:val="both"/>
        <w:rPr>
          <w:rFonts w:ascii="Calibri" w:hAnsi="Calibri" w:cs="Calibri"/>
          <w:b/>
          <w:sz w:val="24"/>
        </w:rPr>
      </w:pPr>
    </w:p>
    <w:p w:rsidR="002C29F6" w:rsidRDefault="002C29F6" w:rsidP="001D4F9A">
      <w:pPr>
        <w:spacing w:before="120" w:after="120" w:line="360" w:lineRule="auto"/>
        <w:ind w:left="360"/>
        <w:jc w:val="both"/>
        <w:rPr>
          <w:rFonts w:ascii="Calibri" w:hAnsi="Calibri" w:cs="Calibri"/>
          <w:b/>
          <w:sz w:val="24"/>
        </w:rPr>
      </w:pPr>
    </w:p>
    <w:p w:rsidR="002C29F6" w:rsidRDefault="002C29F6" w:rsidP="001D4F9A">
      <w:pPr>
        <w:spacing w:before="120" w:after="120" w:line="360" w:lineRule="auto"/>
        <w:ind w:left="360"/>
        <w:jc w:val="both"/>
        <w:rPr>
          <w:rFonts w:ascii="Calibri" w:hAnsi="Calibri" w:cs="Calibri"/>
          <w:b/>
          <w:sz w:val="24"/>
        </w:rPr>
      </w:pPr>
    </w:p>
    <w:p w:rsidR="00E742D4" w:rsidRDefault="00E742D4" w:rsidP="00E742D4">
      <w:pPr>
        <w:spacing w:before="120" w:after="120" w:line="360" w:lineRule="auto"/>
        <w:jc w:val="center"/>
        <w:rPr>
          <w:rFonts w:ascii="Calibri" w:hAnsi="Calibri" w:cs="Calibri"/>
          <w:b/>
          <w:bCs/>
          <w:sz w:val="24"/>
        </w:rPr>
      </w:pPr>
      <w:r>
        <w:rPr>
          <w:rFonts w:ascii="Calibri" w:hAnsi="Calibri" w:cs="Calibri"/>
          <w:b/>
          <w:bCs/>
          <w:sz w:val="24"/>
        </w:rPr>
        <w:lastRenderedPageBreak/>
        <w:t>Πίνακας 4.2. Συνοπτική εκτέλεση προυπολογισμού του δήμου μέχρι 30/6/202</w:t>
      </w:r>
      <w:r w:rsidR="00340D1E" w:rsidRPr="00340D1E">
        <w:rPr>
          <w:rFonts w:ascii="Calibri" w:hAnsi="Calibri" w:cs="Calibri"/>
          <w:b/>
          <w:bCs/>
          <w:sz w:val="24"/>
        </w:rPr>
        <w:t>2</w:t>
      </w:r>
    </w:p>
    <w:tbl>
      <w:tblPr>
        <w:tblW w:w="9420" w:type="dxa"/>
        <w:jc w:val="center"/>
        <w:tblLook w:val="04A0"/>
      </w:tblPr>
      <w:tblGrid>
        <w:gridCol w:w="593"/>
        <w:gridCol w:w="2989"/>
        <w:gridCol w:w="1083"/>
        <w:gridCol w:w="951"/>
        <w:gridCol w:w="951"/>
        <w:gridCol w:w="951"/>
        <w:gridCol w:w="951"/>
        <w:gridCol w:w="951"/>
      </w:tblGrid>
      <w:tr w:rsidR="00340D1E" w:rsidRPr="00340D1E" w:rsidTr="00340D1E">
        <w:trPr>
          <w:trHeight w:val="580"/>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proofErr w:type="spellStart"/>
            <w:r w:rsidRPr="00340D1E">
              <w:rPr>
                <w:rFonts w:ascii="Calibri" w:hAnsi="Calibri" w:cs="Calibri"/>
                <w:b/>
                <w:bCs/>
                <w:color w:val="000000"/>
                <w:sz w:val="18"/>
                <w:szCs w:val="18"/>
              </w:rPr>
              <w:t>Γραμ</w:t>
            </w:r>
            <w:proofErr w:type="spellEnd"/>
          </w:p>
        </w:tc>
        <w:tc>
          <w:tcPr>
            <w:tcW w:w="3480" w:type="dxa"/>
            <w:tcBorders>
              <w:top w:val="single" w:sz="4" w:space="0" w:color="auto"/>
              <w:left w:val="nil"/>
              <w:bottom w:val="double" w:sz="6"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ΣΤΟΧΟΘΕΣΙΑ ΕΣΟΔΩΝ</w:t>
            </w:r>
          </w:p>
        </w:tc>
        <w:tc>
          <w:tcPr>
            <w:tcW w:w="980" w:type="dxa"/>
            <w:tcBorders>
              <w:top w:val="single" w:sz="4" w:space="0" w:color="auto"/>
              <w:left w:val="nil"/>
              <w:bottom w:val="double" w:sz="6"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 xml:space="preserve">Τρέχουσα </w:t>
            </w:r>
            <w:proofErr w:type="spellStart"/>
            <w:r w:rsidRPr="00340D1E">
              <w:rPr>
                <w:rFonts w:ascii="Calibri" w:hAnsi="Calibri" w:cs="Calibri"/>
                <w:b/>
                <w:bCs/>
                <w:color w:val="000000"/>
                <w:sz w:val="18"/>
                <w:szCs w:val="18"/>
              </w:rPr>
              <w:t>Στοχοθεσία</w:t>
            </w:r>
            <w:proofErr w:type="spellEnd"/>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Απρ.</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Μάιος</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proofErr w:type="spellStart"/>
            <w:r w:rsidRPr="00340D1E">
              <w:rPr>
                <w:rFonts w:ascii="Calibri" w:hAnsi="Calibri" w:cs="Calibri"/>
                <w:b/>
                <w:bCs/>
                <w:color w:val="000000"/>
                <w:sz w:val="18"/>
                <w:szCs w:val="18"/>
              </w:rPr>
              <w:t>Ιούν</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Β' τρίμηνο</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6μηνο</w:t>
            </w:r>
          </w:p>
        </w:tc>
      </w:tr>
      <w:tr w:rsidR="00340D1E" w:rsidRPr="00340D1E" w:rsidTr="00340D1E">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1</w:t>
            </w:r>
          </w:p>
        </w:tc>
        <w:tc>
          <w:tcPr>
            <w:tcW w:w="3480" w:type="dxa"/>
            <w:tcBorders>
              <w:top w:val="nil"/>
              <w:left w:val="nil"/>
              <w:bottom w:val="single" w:sz="4" w:space="0" w:color="auto"/>
              <w:right w:val="single" w:sz="4" w:space="0" w:color="auto"/>
            </w:tcBorders>
            <w:shd w:val="clear" w:color="000000" w:fill="FFFFFF"/>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xml:space="preserve">Επιχορηγήσεις από τακτικό </w:t>
            </w:r>
            <w:proofErr w:type="spellStart"/>
            <w:r w:rsidRPr="00340D1E">
              <w:rPr>
                <w:rFonts w:ascii="Calibri" w:hAnsi="Calibri" w:cs="Calibri"/>
                <w:color w:val="000000"/>
                <w:sz w:val="18"/>
                <w:szCs w:val="18"/>
              </w:rPr>
              <w:t>προυπολογισμό</w:t>
            </w:r>
            <w:proofErr w:type="spellEnd"/>
          </w:p>
        </w:tc>
        <w:tc>
          <w:tcPr>
            <w:tcW w:w="98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992.945</w:t>
            </w:r>
          </w:p>
        </w:tc>
        <w:tc>
          <w:tcPr>
            <w:tcW w:w="88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681.754</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392.120</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2.066.819</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3.260.801</w:t>
            </w:r>
          </w:p>
        </w:tc>
      </w:tr>
      <w:tr w:rsidR="00340D1E" w:rsidRPr="00340D1E" w:rsidTr="00340D1E">
        <w:trPr>
          <w:trHeight w:val="4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2</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Επιχορηγήσεις από ΠΔΕ και από προγράμματα Ε.Ε.</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314.183</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197.793</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232.421</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744.398</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1.389.904</w:t>
            </w:r>
          </w:p>
        </w:tc>
      </w:tr>
      <w:tr w:rsidR="00340D1E" w:rsidRPr="00340D1E" w:rsidTr="00340D1E">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3α</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proofErr w:type="spellStart"/>
            <w:r w:rsidRPr="00340D1E">
              <w:rPr>
                <w:rFonts w:ascii="Calibri" w:hAnsi="Calibri" w:cs="Calibri"/>
                <w:color w:val="000000"/>
                <w:sz w:val="18"/>
                <w:szCs w:val="18"/>
              </w:rPr>
              <w:t>Ιδια</w:t>
            </w:r>
            <w:proofErr w:type="spellEnd"/>
            <w:r w:rsidRPr="00340D1E">
              <w:rPr>
                <w:rFonts w:ascii="Calibri" w:hAnsi="Calibri" w:cs="Calibri"/>
                <w:color w:val="000000"/>
                <w:sz w:val="18"/>
                <w:szCs w:val="18"/>
              </w:rPr>
              <w:t xml:space="preserve"> </w:t>
            </w:r>
            <w:proofErr w:type="spellStart"/>
            <w:r w:rsidRPr="00340D1E">
              <w:rPr>
                <w:rFonts w:ascii="Calibri" w:hAnsi="Calibri" w:cs="Calibri"/>
                <w:color w:val="000000"/>
                <w:sz w:val="18"/>
                <w:szCs w:val="18"/>
              </w:rPr>
              <w:t>Εσοδα</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56.631</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249.522</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109.650</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415.804</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467.924</w:t>
            </w:r>
          </w:p>
        </w:tc>
      </w:tr>
      <w:tr w:rsidR="00340D1E" w:rsidRPr="00340D1E" w:rsidTr="00340D1E">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3β</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proofErr w:type="spellStart"/>
            <w:r w:rsidRPr="00340D1E">
              <w:rPr>
                <w:rFonts w:ascii="Calibri" w:hAnsi="Calibri" w:cs="Calibri"/>
                <w:color w:val="000000"/>
                <w:sz w:val="18"/>
                <w:szCs w:val="18"/>
              </w:rPr>
              <w:t>Ιδια</w:t>
            </w:r>
            <w:proofErr w:type="spellEnd"/>
            <w:r w:rsidRPr="00340D1E">
              <w:rPr>
                <w:rFonts w:ascii="Calibri" w:hAnsi="Calibri" w:cs="Calibri"/>
                <w:color w:val="000000"/>
                <w:sz w:val="18"/>
                <w:szCs w:val="18"/>
              </w:rPr>
              <w:t xml:space="preserve"> </w:t>
            </w:r>
            <w:proofErr w:type="spellStart"/>
            <w:r w:rsidRPr="00340D1E">
              <w:rPr>
                <w:rFonts w:ascii="Calibri" w:hAnsi="Calibri" w:cs="Calibri"/>
                <w:color w:val="000000"/>
                <w:sz w:val="18"/>
                <w:szCs w:val="18"/>
              </w:rPr>
              <w:t>Εσοδα</w:t>
            </w:r>
            <w:proofErr w:type="spellEnd"/>
            <w:r w:rsidRPr="00340D1E">
              <w:rPr>
                <w:rFonts w:ascii="Calibri" w:hAnsi="Calibri" w:cs="Calibri"/>
                <w:color w:val="000000"/>
                <w:sz w:val="18"/>
                <w:szCs w:val="18"/>
              </w:rPr>
              <w:t xml:space="preserve"> που βεβαιώνονται και εισπράττονται για πρώτη φορά</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147.391</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255.239</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39.645</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442.275</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721.122</w:t>
            </w:r>
          </w:p>
        </w:tc>
      </w:tr>
      <w:tr w:rsidR="00340D1E" w:rsidRPr="00340D1E" w:rsidTr="00340D1E">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4</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proofErr w:type="spellStart"/>
            <w:r w:rsidRPr="00340D1E">
              <w:rPr>
                <w:rFonts w:ascii="Calibri" w:hAnsi="Calibri" w:cs="Calibri"/>
                <w:color w:val="000000"/>
                <w:sz w:val="18"/>
                <w:szCs w:val="18"/>
              </w:rPr>
              <w:t>Εσοδα</w:t>
            </w:r>
            <w:proofErr w:type="spellEnd"/>
            <w:r w:rsidRPr="00340D1E">
              <w:rPr>
                <w:rFonts w:ascii="Calibri" w:hAnsi="Calibri" w:cs="Calibri"/>
                <w:color w:val="000000"/>
                <w:sz w:val="18"/>
                <w:szCs w:val="18"/>
              </w:rPr>
              <w:t xml:space="preserve"> που προβλέπεται να εισπραχθούν από απαιτήσεις Π.Ο.Ε.</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89.310</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35.150</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43.547</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168.007</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887.020</w:t>
            </w:r>
          </w:p>
        </w:tc>
      </w:tr>
      <w:tr w:rsidR="00340D1E" w:rsidRPr="00340D1E" w:rsidTr="00340D1E">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5</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xml:space="preserve">Λοιπά </w:t>
            </w:r>
            <w:proofErr w:type="spellStart"/>
            <w:r w:rsidRPr="00340D1E">
              <w:rPr>
                <w:rFonts w:ascii="Calibri" w:hAnsi="Calibri" w:cs="Calibri"/>
                <w:color w:val="000000"/>
                <w:sz w:val="18"/>
                <w:szCs w:val="18"/>
              </w:rPr>
              <w:t>Εσοδα</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253.908</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218.532</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235.971</w:t>
            </w:r>
          </w:p>
        </w:tc>
        <w:tc>
          <w:tcPr>
            <w:tcW w:w="84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708.411</w:t>
            </w:r>
          </w:p>
        </w:tc>
        <w:tc>
          <w:tcPr>
            <w:tcW w:w="90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1.330.201</w:t>
            </w:r>
          </w:p>
        </w:tc>
      </w:tr>
      <w:tr w:rsidR="00340D1E" w:rsidRPr="00340D1E" w:rsidTr="00340D1E">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Α.1</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ΣΥΝΟΛΟ ΕΣΟΔΩΝ  ΓΡΑΜΜΕΣ 1-5</w:t>
            </w:r>
          </w:p>
        </w:tc>
        <w:tc>
          <w:tcPr>
            <w:tcW w:w="9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0</w:t>
            </w:r>
          </w:p>
        </w:tc>
        <w:tc>
          <w:tcPr>
            <w:tcW w:w="86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1.854.368</w:t>
            </w:r>
          </w:p>
        </w:tc>
        <w:tc>
          <w:tcPr>
            <w:tcW w:w="8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1.637.989</w:t>
            </w:r>
          </w:p>
        </w:tc>
        <w:tc>
          <w:tcPr>
            <w:tcW w:w="90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1.053.355</w:t>
            </w:r>
          </w:p>
        </w:tc>
        <w:tc>
          <w:tcPr>
            <w:tcW w:w="84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4.545.712</w:t>
            </w:r>
          </w:p>
        </w:tc>
        <w:tc>
          <w:tcPr>
            <w:tcW w:w="90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8.056.970</w:t>
            </w:r>
          </w:p>
        </w:tc>
      </w:tr>
      <w:tr w:rsidR="00340D1E" w:rsidRPr="00340D1E" w:rsidTr="00340D1E">
        <w:trPr>
          <w:trHeight w:val="3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6</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xml:space="preserve">Διαθέσιμα </w:t>
            </w:r>
          </w:p>
        </w:tc>
        <w:tc>
          <w:tcPr>
            <w:tcW w:w="98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r w:rsidR="00340D1E" w:rsidRPr="00340D1E" w:rsidTr="00340D1E">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7</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Προσαρμοσμένο Χρηματικό Υπόλοιπο</w:t>
            </w:r>
          </w:p>
        </w:tc>
        <w:tc>
          <w:tcPr>
            <w:tcW w:w="980" w:type="dxa"/>
            <w:tcBorders>
              <w:top w:val="nil"/>
              <w:left w:val="nil"/>
              <w:bottom w:val="single" w:sz="4" w:space="0" w:color="auto"/>
              <w:right w:val="single" w:sz="4" w:space="0" w:color="auto"/>
            </w:tcBorders>
            <w:shd w:val="clear" w:color="000000" w:fill="FFFFFF"/>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r w:rsidR="00340D1E" w:rsidRPr="00340D1E" w:rsidTr="00340D1E">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Α.2</w:t>
            </w:r>
          </w:p>
        </w:tc>
        <w:tc>
          <w:tcPr>
            <w:tcW w:w="3480" w:type="dxa"/>
            <w:tcBorders>
              <w:top w:val="nil"/>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ΣΥΝΟΛΟ ΕΣΟΔΩΝ  ΚΑΙ  ΔΙΑΘΕΣΙΜΩΝ (Σύνολο Γραμμών 1-6)</w:t>
            </w:r>
          </w:p>
        </w:tc>
        <w:tc>
          <w:tcPr>
            <w:tcW w:w="9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bl>
    <w:p w:rsidR="00340D1E" w:rsidRDefault="00340D1E" w:rsidP="00E742D4">
      <w:pPr>
        <w:spacing w:before="120" w:after="120" w:line="360" w:lineRule="auto"/>
        <w:jc w:val="center"/>
        <w:rPr>
          <w:rFonts w:ascii="Calibri" w:hAnsi="Calibri" w:cs="Calibri"/>
          <w:b/>
          <w:bCs/>
          <w:sz w:val="24"/>
        </w:rPr>
      </w:pPr>
    </w:p>
    <w:tbl>
      <w:tblPr>
        <w:tblW w:w="9420" w:type="dxa"/>
        <w:jc w:val="center"/>
        <w:tblLook w:val="04A0"/>
      </w:tblPr>
      <w:tblGrid>
        <w:gridCol w:w="593"/>
        <w:gridCol w:w="2989"/>
        <w:gridCol w:w="1083"/>
        <w:gridCol w:w="951"/>
        <w:gridCol w:w="951"/>
        <w:gridCol w:w="951"/>
        <w:gridCol w:w="951"/>
        <w:gridCol w:w="951"/>
      </w:tblGrid>
      <w:tr w:rsidR="00340D1E" w:rsidRPr="00340D1E" w:rsidTr="00340D1E">
        <w:trPr>
          <w:trHeight w:val="550"/>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proofErr w:type="spellStart"/>
            <w:r w:rsidRPr="00340D1E">
              <w:rPr>
                <w:rFonts w:ascii="Calibri" w:hAnsi="Calibri" w:cs="Calibri"/>
                <w:b/>
                <w:bCs/>
                <w:color w:val="000000"/>
                <w:sz w:val="18"/>
                <w:szCs w:val="18"/>
              </w:rPr>
              <w:t>Γραμ</w:t>
            </w:r>
            <w:proofErr w:type="spellEnd"/>
          </w:p>
        </w:tc>
        <w:tc>
          <w:tcPr>
            <w:tcW w:w="3480" w:type="dxa"/>
            <w:tcBorders>
              <w:top w:val="single" w:sz="4" w:space="0" w:color="auto"/>
              <w:left w:val="nil"/>
              <w:bottom w:val="double" w:sz="6"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ΣΤΟΧΟΘΕΣΙΑ ΕΞΟΔΩΝ</w:t>
            </w:r>
          </w:p>
        </w:tc>
        <w:tc>
          <w:tcPr>
            <w:tcW w:w="980" w:type="dxa"/>
            <w:tcBorders>
              <w:top w:val="single" w:sz="4" w:space="0" w:color="auto"/>
              <w:left w:val="nil"/>
              <w:bottom w:val="double" w:sz="6"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 xml:space="preserve">Τρέχουσα </w:t>
            </w:r>
            <w:proofErr w:type="spellStart"/>
            <w:r w:rsidRPr="00340D1E">
              <w:rPr>
                <w:rFonts w:ascii="Calibri" w:hAnsi="Calibri" w:cs="Calibri"/>
                <w:b/>
                <w:bCs/>
                <w:color w:val="000000"/>
                <w:sz w:val="18"/>
                <w:szCs w:val="18"/>
              </w:rPr>
              <w:t>Στοχοθεσία</w:t>
            </w:r>
            <w:proofErr w:type="spellEnd"/>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Απρ.</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Μάιος</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proofErr w:type="spellStart"/>
            <w:r w:rsidRPr="00340D1E">
              <w:rPr>
                <w:rFonts w:ascii="Calibri" w:hAnsi="Calibri" w:cs="Calibri"/>
                <w:b/>
                <w:bCs/>
                <w:color w:val="000000"/>
                <w:sz w:val="18"/>
                <w:szCs w:val="18"/>
              </w:rPr>
              <w:t>Ιούν</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Β' τρίμηνο</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6μηνο</w:t>
            </w:r>
          </w:p>
        </w:tc>
      </w:tr>
      <w:tr w:rsidR="00340D1E" w:rsidRPr="00340D1E" w:rsidTr="00340D1E">
        <w:trPr>
          <w:trHeight w:val="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1</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Κόστος προσωπικού</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482.039</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472.183</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489.402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1.443.624</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2.655.138</w:t>
            </w:r>
          </w:p>
        </w:tc>
      </w:tr>
      <w:tr w:rsidR="00340D1E" w:rsidRPr="00340D1E" w:rsidTr="00340D1E">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2</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Λοιπά έξοδα χρήσης</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241.151</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290.412</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357.480</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889.043</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1.516.672</w:t>
            </w:r>
          </w:p>
        </w:tc>
      </w:tr>
      <w:tr w:rsidR="00340D1E" w:rsidRPr="00340D1E" w:rsidTr="00340D1E">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3</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Δαπάνες για επενδύσεις</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281.534</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296.497</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349.002</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927.033</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1.514.872</w:t>
            </w:r>
          </w:p>
        </w:tc>
      </w:tr>
      <w:tr w:rsidR="00340D1E" w:rsidRPr="00340D1E" w:rsidTr="00340D1E">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4</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Πληρωμές Π.Ο.Ε.</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33.991</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6.166</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31.783</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71.940</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750.031</w:t>
            </w:r>
          </w:p>
        </w:tc>
      </w:tr>
      <w:tr w:rsidR="00340D1E" w:rsidRPr="00340D1E" w:rsidTr="00340D1E">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color w:val="000000"/>
                <w:sz w:val="18"/>
                <w:szCs w:val="18"/>
              </w:rPr>
            </w:pPr>
            <w:r w:rsidRPr="00340D1E">
              <w:rPr>
                <w:rFonts w:ascii="Calibri" w:hAnsi="Calibri" w:cs="Calibri"/>
                <w:color w:val="000000"/>
                <w:sz w:val="18"/>
                <w:szCs w:val="18"/>
              </w:rPr>
              <w:t>5</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Αποδόσεις εσόδων υπέρ Δημοσίου και τρίτων</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267.914</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221.959</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233.282</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723.155</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1.421.548</w:t>
            </w:r>
          </w:p>
        </w:tc>
      </w:tr>
      <w:tr w:rsidR="00340D1E" w:rsidRPr="00340D1E" w:rsidTr="00340D1E">
        <w:trPr>
          <w:trHeight w:val="40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Β.1</w:t>
            </w:r>
          </w:p>
        </w:tc>
        <w:tc>
          <w:tcPr>
            <w:tcW w:w="3480" w:type="dxa"/>
            <w:tcBorders>
              <w:top w:val="nil"/>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ΣΥΝΟΛΟ ΕΞΟΔΩΝ (Γραμμές 1-5)</w:t>
            </w:r>
          </w:p>
        </w:tc>
        <w:tc>
          <w:tcPr>
            <w:tcW w:w="9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0</w:t>
            </w:r>
          </w:p>
        </w:tc>
        <w:tc>
          <w:tcPr>
            <w:tcW w:w="86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1.306.629</w:t>
            </w:r>
          </w:p>
        </w:tc>
        <w:tc>
          <w:tcPr>
            <w:tcW w:w="8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1.287.217</w:t>
            </w:r>
          </w:p>
        </w:tc>
        <w:tc>
          <w:tcPr>
            <w:tcW w:w="90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1.460.949</w:t>
            </w:r>
          </w:p>
        </w:tc>
        <w:tc>
          <w:tcPr>
            <w:tcW w:w="84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4.054.795</w:t>
            </w:r>
          </w:p>
        </w:tc>
        <w:tc>
          <w:tcPr>
            <w:tcW w:w="90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7.858.261</w:t>
            </w:r>
          </w:p>
        </w:tc>
      </w:tr>
      <w:tr w:rsidR="00340D1E" w:rsidRPr="00340D1E" w:rsidTr="00340D1E">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6</w:t>
            </w:r>
          </w:p>
        </w:tc>
        <w:tc>
          <w:tcPr>
            <w:tcW w:w="3480" w:type="dxa"/>
            <w:tcBorders>
              <w:top w:val="nil"/>
              <w:left w:val="nil"/>
              <w:bottom w:val="single" w:sz="4" w:space="0" w:color="auto"/>
              <w:right w:val="single" w:sz="4" w:space="0" w:color="auto"/>
            </w:tcBorders>
            <w:shd w:val="clear" w:color="auto" w:fill="auto"/>
            <w:vAlign w:val="center"/>
            <w:hideMark/>
          </w:tcPr>
          <w:p w:rsidR="00340D1E" w:rsidRPr="00340D1E" w:rsidRDefault="00340D1E" w:rsidP="00340D1E">
            <w:pPr>
              <w:rPr>
                <w:rFonts w:ascii="Calibri" w:hAnsi="Calibri" w:cs="Calibri"/>
                <w:color w:val="000000"/>
                <w:sz w:val="18"/>
                <w:szCs w:val="18"/>
              </w:rPr>
            </w:pPr>
            <w:r w:rsidRPr="00340D1E">
              <w:rPr>
                <w:rFonts w:ascii="Calibri" w:hAnsi="Calibri" w:cs="Calibri"/>
                <w:color w:val="000000"/>
                <w:sz w:val="18"/>
                <w:szCs w:val="18"/>
              </w:rPr>
              <w:t>Αποθεματικό</w:t>
            </w:r>
          </w:p>
        </w:tc>
        <w:tc>
          <w:tcPr>
            <w:tcW w:w="9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475.456</w:t>
            </w:r>
          </w:p>
        </w:tc>
        <w:tc>
          <w:tcPr>
            <w:tcW w:w="86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r w:rsidR="00340D1E" w:rsidRPr="00340D1E" w:rsidTr="00340D1E">
        <w:trPr>
          <w:trHeight w:val="56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Β.2</w:t>
            </w:r>
          </w:p>
        </w:tc>
        <w:tc>
          <w:tcPr>
            <w:tcW w:w="3480" w:type="dxa"/>
            <w:tcBorders>
              <w:top w:val="nil"/>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ΣΥΝΟΛΟ ΕΞΟΔΩΝ ΜΕ ΑΠΟΘΕΜΑΤΙΚΟ (Γραμμές 1-6)</w:t>
            </w:r>
          </w:p>
        </w:tc>
        <w:tc>
          <w:tcPr>
            <w:tcW w:w="980" w:type="dxa"/>
            <w:tcBorders>
              <w:top w:val="nil"/>
              <w:left w:val="nil"/>
              <w:bottom w:val="single" w:sz="4" w:space="0" w:color="auto"/>
              <w:right w:val="single" w:sz="4" w:space="0" w:color="auto"/>
            </w:tcBorders>
            <w:shd w:val="clear" w:color="000000" w:fill="D9D9D9"/>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475.456</w:t>
            </w:r>
          </w:p>
        </w:tc>
        <w:tc>
          <w:tcPr>
            <w:tcW w:w="86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r w:rsidR="00340D1E" w:rsidRPr="00340D1E" w:rsidTr="00340D1E">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Γ.1</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proofErr w:type="spellStart"/>
            <w:r w:rsidRPr="00340D1E">
              <w:rPr>
                <w:rFonts w:ascii="Calibri" w:hAnsi="Calibri" w:cs="Calibri"/>
                <w:b/>
                <w:bCs/>
                <w:color w:val="000000"/>
                <w:sz w:val="18"/>
                <w:szCs w:val="18"/>
              </w:rPr>
              <w:t>Υψος</w:t>
            </w:r>
            <w:proofErr w:type="spellEnd"/>
            <w:r w:rsidRPr="00340D1E">
              <w:rPr>
                <w:rFonts w:ascii="Calibri" w:hAnsi="Calibri" w:cs="Calibri"/>
                <w:b/>
                <w:bCs/>
                <w:color w:val="000000"/>
                <w:sz w:val="18"/>
                <w:szCs w:val="18"/>
              </w:rPr>
              <w:t xml:space="preserve"> απλήρωτων υποχρεώσεων κατά την 31/12 προηγούμενου οικ. έτους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864.452</w:t>
            </w:r>
          </w:p>
        </w:tc>
        <w:tc>
          <w:tcPr>
            <w:tcW w:w="860" w:type="dxa"/>
            <w:tcBorders>
              <w:top w:val="single" w:sz="4" w:space="0" w:color="auto"/>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r>
      <w:tr w:rsidR="00340D1E" w:rsidRPr="00340D1E" w:rsidTr="00340D1E">
        <w:trPr>
          <w:trHeight w:val="46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Γ.2</w:t>
            </w:r>
          </w:p>
        </w:tc>
        <w:tc>
          <w:tcPr>
            <w:tcW w:w="3480" w:type="dxa"/>
            <w:tcBorders>
              <w:top w:val="nil"/>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xml:space="preserve">Μηνιαίοι Στόχοι απλήρωτων υποχρεώσεων έτους </w:t>
            </w:r>
            <w:proofErr w:type="spellStart"/>
            <w:r w:rsidRPr="00340D1E">
              <w:rPr>
                <w:rFonts w:ascii="Calibri" w:hAnsi="Calibri" w:cs="Calibri"/>
                <w:b/>
                <w:bCs/>
                <w:color w:val="000000"/>
                <w:sz w:val="18"/>
                <w:szCs w:val="18"/>
              </w:rPr>
              <w:t>στοχοθεσίας</w:t>
            </w:r>
            <w:proofErr w:type="spellEnd"/>
          </w:p>
        </w:tc>
        <w:tc>
          <w:tcPr>
            <w:tcW w:w="9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249.659</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464.674</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sz w:val="18"/>
                <w:szCs w:val="18"/>
              </w:rPr>
            </w:pPr>
            <w:r w:rsidRPr="00340D1E">
              <w:rPr>
                <w:rFonts w:ascii="Calibri" w:hAnsi="Calibri" w:cs="Calibri"/>
                <w:sz w:val="18"/>
                <w:szCs w:val="18"/>
              </w:rPr>
              <w:t>514.236</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514.236</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514.236</w:t>
            </w:r>
          </w:p>
        </w:tc>
      </w:tr>
      <w:tr w:rsidR="00340D1E" w:rsidRPr="00340D1E" w:rsidTr="00340D1E">
        <w:trPr>
          <w:trHeight w:val="29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Δ</w:t>
            </w:r>
          </w:p>
        </w:tc>
        <w:tc>
          <w:tcPr>
            <w:tcW w:w="3480" w:type="dxa"/>
            <w:tcBorders>
              <w:top w:val="nil"/>
              <w:left w:val="nil"/>
              <w:bottom w:val="single" w:sz="4" w:space="0" w:color="auto"/>
              <w:right w:val="single" w:sz="4" w:space="0" w:color="auto"/>
            </w:tcBorders>
            <w:shd w:val="clear" w:color="000000" w:fill="D9D9D9"/>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Ταμειακό Αποτέλεσμα ΟΠΔ (Στόχος)</w:t>
            </w:r>
          </w:p>
        </w:tc>
        <w:tc>
          <w:tcPr>
            <w:tcW w:w="9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5.838.611</w:t>
            </w:r>
          </w:p>
        </w:tc>
        <w:tc>
          <w:tcPr>
            <w:tcW w:w="88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6.189.384</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5.781.790</w:t>
            </w:r>
          </w:p>
        </w:tc>
        <w:tc>
          <w:tcPr>
            <w:tcW w:w="84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5.781.790</w:t>
            </w:r>
          </w:p>
        </w:tc>
        <w:tc>
          <w:tcPr>
            <w:tcW w:w="900" w:type="dxa"/>
            <w:tcBorders>
              <w:top w:val="nil"/>
              <w:left w:val="nil"/>
              <w:bottom w:val="single" w:sz="4" w:space="0" w:color="auto"/>
              <w:right w:val="single" w:sz="4" w:space="0" w:color="auto"/>
            </w:tcBorders>
            <w:shd w:val="clear" w:color="auto" w:fill="auto"/>
            <w:noWrap/>
            <w:vAlign w:val="center"/>
            <w:hideMark/>
          </w:tcPr>
          <w:p w:rsidR="00340D1E" w:rsidRPr="00340D1E" w:rsidRDefault="00340D1E" w:rsidP="00340D1E">
            <w:pPr>
              <w:jc w:val="right"/>
              <w:rPr>
                <w:rFonts w:ascii="Calibri" w:hAnsi="Calibri" w:cs="Calibri"/>
                <w:color w:val="000000"/>
                <w:sz w:val="18"/>
                <w:szCs w:val="18"/>
              </w:rPr>
            </w:pPr>
            <w:r w:rsidRPr="00340D1E">
              <w:rPr>
                <w:rFonts w:ascii="Calibri" w:hAnsi="Calibri" w:cs="Calibri"/>
                <w:color w:val="000000"/>
                <w:sz w:val="18"/>
                <w:szCs w:val="18"/>
              </w:rPr>
              <w:t>5.781.790</w:t>
            </w:r>
          </w:p>
        </w:tc>
      </w:tr>
      <w:tr w:rsidR="00340D1E" w:rsidRPr="00340D1E" w:rsidTr="00340D1E">
        <w:trPr>
          <w:trHeight w:val="31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340D1E" w:rsidRPr="00340D1E" w:rsidRDefault="00340D1E" w:rsidP="00340D1E">
            <w:pPr>
              <w:jc w:val="center"/>
              <w:rPr>
                <w:rFonts w:ascii="Calibri" w:hAnsi="Calibri" w:cs="Calibri"/>
                <w:b/>
                <w:bCs/>
                <w:color w:val="000000"/>
                <w:sz w:val="18"/>
                <w:szCs w:val="18"/>
              </w:rPr>
            </w:pPr>
            <w:r w:rsidRPr="00340D1E">
              <w:rPr>
                <w:rFonts w:ascii="Calibri" w:hAnsi="Calibri" w:cs="Calibri"/>
                <w:b/>
                <w:bCs/>
                <w:color w:val="000000"/>
                <w:sz w:val="18"/>
                <w:szCs w:val="18"/>
              </w:rPr>
              <w:t>Ε</w:t>
            </w:r>
          </w:p>
        </w:tc>
        <w:tc>
          <w:tcPr>
            <w:tcW w:w="3480" w:type="dxa"/>
            <w:tcBorders>
              <w:top w:val="nil"/>
              <w:left w:val="nil"/>
              <w:bottom w:val="single" w:sz="4" w:space="0" w:color="auto"/>
              <w:right w:val="single" w:sz="4" w:space="0" w:color="auto"/>
            </w:tcBorders>
            <w:shd w:val="clear" w:color="000000" w:fill="FABF8F"/>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Οικονομικό Αποτέλεσμα ΟΠΔ (Στόχος)</w:t>
            </w:r>
          </w:p>
        </w:tc>
        <w:tc>
          <w:tcPr>
            <w:tcW w:w="980" w:type="dxa"/>
            <w:tcBorders>
              <w:top w:val="nil"/>
              <w:left w:val="nil"/>
              <w:bottom w:val="single" w:sz="4" w:space="0" w:color="auto"/>
              <w:right w:val="single" w:sz="4" w:space="0" w:color="auto"/>
            </w:tcBorders>
            <w:shd w:val="clear" w:color="000000" w:fill="FCD5B4"/>
            <w:noWrap/>
            <w:vAlign w:val="center"/>
            <w:hideMark/>
          </w:tcPr>
          <w:p w:rsidR="00340D1E" w:rsidRPr="00340D1E" w:rsidRDefault="00340D1E" w:rsidP="00340D1E">
            <w:pPr>
              <w:rPr>
                <w:rFonts w:ascii="Calibri" w:hAnsi="Calibri" w:cs="Calibri"/>
                <w:b/>
                <w:bCs/>
                <w:color w:val="000000"/>
                <w:sz w:val="18"/>
                <w:szCs w:val="18"/>
              </w:rPr>
            </w:pPr>
            <w:r w:rsidRPr="00340D1E">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ABF8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5.588.952</w:t>
            </w:r>
          </w:p>
        </w:tc>
        <w:tc>
          <w:tcPr>
            <w:tcW w:w="880" w:type="dxa"/>
            <w:tcBorders>
              <w:top w:val="nil"/>
              <w:left w:val="nil"/>
              <w:bottom w:val="single" w:sz="4" w:space="0" w:color="auto"/>
              <w:right w:val="single" w:sz="4" w:space="0" w:color="auto"/>
            </w:tcBorders>
            <w:shd w:val="clear" w:color="000000" w:fill="FABF8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5.724.710</w:t>
            </w:r>
          </w:p>
        </w:tc>
        <w:tc>
          <w:tcPr>
            <w:tcW w:w="900" w:type="dxa"/>
            <w:tcBorders>
              <w:top w:val="nil"/>
              <w:left w:val="nil"/>
              <w:bottom w:val="single" w:sz="4" w:space="0" w:color="auto"/>
              <w:right w:val="single" w:sz="4" w:space="0" w:color="auto"/>
            </w:tcBorders>
            <w:shd w:val="clear" w:color="000000" w:fill="FABF8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5.267.554</w:t>
            </w:r>
          </w:p>
        </w:tc>
        <w:tc>
          <w:tcPr>
            <w:tcW w:w="840" w:type="dxa"/>
            <w:tcBorders>
              <w:top w:val="nil"/>
              <w:left w:val="nil"/>
              <w:bottom w:val="single" w:sz="4" w:space="0" w:color="auto"/>
              <w:right w:val="single" w:sz="4" w:space="0" w:color="auto"/>
            </w:tcBorders>
            <w:shd w:val="clear" w:color="000000" w:fill="FABF8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5.267.554</w:t>
            </w:r>
          </w:p>
        </w:tc>
        <w:tc>
          <w:tcPr>
            <w:tcW w:w="900" w:type="dxa"/>
            <w:tcBorders>
              <w:top w:val="nil"/>
              <w:left w:val="nil"/>
              <w:bottom w:val="single" w:sz="4" w:space="0" w:color="auto"/>
              <w:right w:val="single" w:sz="4" w:space="0" w:color="auto"/>
            </w:tcBorders>
            <w:shd w:val="clear" w:color="000000" w:fill="FABF8F"/>
            <w:noWrap/>
            <w:vAlign w:val="center"/>
            <w:hideMark/>
          </w:tcPr>
          <w:p w:rsidR="00340D1E" w:rsidRPr="00340D1E" w:rsidRDefault="00340D1E" w:rsidP="00340D1E">
            <w:pPr>
              <w:jc w:val="right"/>
              <w:rPr>
                <w:rFonts w:ascii="Calibri" w:hAnsi="Calibri" w:cs="Calibri"/>
                <w:b/>
                <w:bCs/>
                <w:color w:val="000000"/>
                <w:sz w:val="18"/>
                <w:szCs w:val="18"/>
              </w:rPr>
            </w:pPr>
            <w:r w:rsidRPr="00340D1E">
              <w:rPr>
                <w:rFonts w:ascii="Calibri" w:hAnsi="Calibri" w:cs="Calibri"/>
                <w:b/>
                <w:bCs/>
                <w:color w:val="000000"/>
                <w:sz w:val="18"/>
                <w:szCs w:val="18"/>
              </w:rPr>
              <w:t>5.267.554</w:t>
            </w:r>
          </w:p>
        </w:tc>
      </w:tr>
    </w:tbl>
    <w:p w:rsidR="00340D1E" w:rsidRDefault="00340D1E" w:rsidP="00E742D4">
      <w:pPr>
        <w:spacing w:before="120" w:after="120" w:line="360" w:lineRule="auto"/>
        <w:jc w:val="center"/>
        <w:rPr>
          <w:rFonts w:ascii="Calibri" w:hAnsi="Calibri" w:cs="Calibri"/>
          <w:b/>
          <w:bCs/>
          <w:sz w:val="24"/>
        </w:rPr>
      </w:pPr>
    </w:p>
    <w:p w:rsidR="00AF3649" w:rsidRDefault="00AF3649" w:rsidP="00AF3649">
      <w:pPr>
        <w:spacing w:before="120" w:after="120" w:line="360" w:lineRule="auto"/>
        <w:jc w:val="both"/>
        <w:rPr>
          <w:rFonts w:ascii="Calibri" w:hAnsi="Calibri" w:cs="Calibri"/>
          <w:sz w:val="24"/>
        </w:rPr>
      </w:pPr>
      <w:r>
        <w:rPr>
          <w:rFonts w:ascii="Calibri" w:hAnsi="Calibri" w:cs="Calibri"/>
          <w:sz w:val="24"/>
        </w:rPr>
        <w:t xml:space="preserve">Από τα στοιχεία των πινάκων </w:t>
      </w:r>
      <w:r w:rsidRPr="00AF3649">
        <w:rPr>
          <w:rFonts w:ascii="Calibri" w:hAnsi="Calibri" w:cs="Calibri"/>
          <w:sz w:val="24"/>
        </w:rPr>
        <w:t xml:space="preserve">4.1. </w:t>
      </w:r>
      <w:r>
        <w:rPr>
          <w:rFonts w:ascii="Calibri" w:hAnsi="Calibri" w:cs="Calibri"/>
          <w:sz w:val="24"/>
        </w:rPr>
        <w:t>4.2. προκύπτουν τα εξής δεδομένα</w:t>
      </w:r>
      <w:r w:rsidRPr="0091222C">
        <w:rPr>
          <w:rFonts w:ascii="Calibri" w:hAnsi="Calibri" w:cs="Calibri"/>
          <w:sz w:val="24"/>
        </w:rPr>
        <w:t>:</w:t>
      </w:r>
    </w:p>
    <w:tbl>
      <w:tblPr>
        <w:tblW w:w="7420" w:type="dxa"/>
        <w:jc w:val="center"/>
        <w:tblLook w:val="04A0"/>
      </w:tblPr>
      <w:tblGrid>
        <w:gridCol w:w="2500"/>
        <w:gridCol w:w="1600"/>
        <w:gridCol w:w="1480"/>
        <w:gridCol w:w="1840"/>
      </w:tblGrid>
      <w:tr w:rsidR="00AF3649" w:rsidRPr="00AF3649" w:rsidTr="00AF3649">
        <w:trPr>
          <w:trHeight w:val="540"/>
          <w:jc w:val="center"/>
        </w:trPr>
        <w:tc>
          <w:tcPr>
            <w:tcW w:w="2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rPr>
                <w:rFonts w:ascii="Calibri" w:hAnsi="Calibri" w:cs="Calibri"/>
                <w:b/>
                <w:bCs/>
                <w:color w:val="000000"/>
              </w:rPr>
            </w:pPr>
            <w:r w:rsidRPr="00AF3649">
              <w:rPr>
                <w:rFonts w:ascii="Calibri" w:hAnsi="Calibri" w:cs="Calibri"/>
                <w:b/>
                <w:bCs/>
                <w:color w:val="000000"/>
              </w:rPr>
              <w:lastRenderedPageBreak/>
              <w:t>Σύνοψη υπολογισμών</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Από πίνακα 4.1</w:t>
            </w:r>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Από πίνακα 4.2</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Εκτέλεση μείον Στόχος</w:t>
            </w:r>
          </w:p>
        </w:tc>
      </w:tr>
      <w:tr w:rsidR="00AF3649" w:rsidRPr="00AF3649" w:rsidTr="00AF3649">
        <w:trPr>
          <w:trHeight w:val="610"/>
          <w:jc w:val="center"/>
        </w:trPr>
        <w:tc>
          <w:tcPr>
            <w:tcW w:w="25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F3649" w:rsidRPr="00AF3649" w:rsidRDefault="00AF3649" w:rsidP="00AF3649">
            <w:pPr>
              <w:rPr>
                <w:rFonts w:ascii="Calibri" w:hAnsi="Calibri" w:cs="Calibri"/>
                <w:b/>
                <w:bCs/>
                <w:color w:val="000000"/>
              </w:rPr>
            </w:pPr>
            <w:r w:rsidRPr="00AF3649">
              <w:rPr>
                <w:rFonts w:ascii="Calibri" w:hAnsi="Calibri" w:cs="Calibri"/>
                <w:b/>
                <w:bCs/>
                <w:color w:val="000000"/>
              </w:rPr>
              <w:t xml:space="preserve">Κατηγορίες </w:t>
            </w:r>
            <w:proofErr w:type="spellStart"/>
            <w:r w:rsidRPr="00AF3649">
              <w:rPr>
                <w:rFonts w:ascii="Calibri" w:hAnsi="Calibri" w:cs="Calibri"/>
                <w:b/>
                <w:bCs/>
                <w:color w:val="000000"/>
              </w:rPr>
              <w:t>Στοχοθεσίας</w:t>
            </w:r>
            <w:proofErr w:type="spellEnd"/>
          </w:p>
        </w:tc>
        <w:tc>
          <w:tcPr>
            <w:tcW w:w="1600" w:type="dxa"/>
            <w:tcBorders>
              <w:top w:val="nil"/>
              <w:left w:val="nil"/>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 xml:space="preserve">Στόχος </w:t>
            </w:r>
          </w:p>
        </w:tc>
        <w:tc>
          <w:tcPr>
            <w:tcW w:w="1480" w:type="dxa"/>
            <w:tcBorders>
              <w:top w:val="nil"/>
              <w:left w:val="nil"/>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Εκτέλεση</w:t>
            </w:r>
          </w:p>
        </w:tc>
        <w:tc>
          <w:tcPr>
            <w:tcW w:w="1840" w:type="dxa"/>
            <w:tcBorders>
              <w:top w:val="nil"/>
              <w:left w:val="nil"/>
              <w:bottom w:val="single" w:sz="4" w:space="0" w:color="auto"/>
              <w:right w:val="single" w:sz="4" w:space="0" w:color="auto"/>
            </w:tcBorders>
            <w:shd w:val="clear" w:color="auto" w:fill="BFBFBF" w:themeFill="background1" w:themeFillShade="BF"/>
            <w:noWrap/>
            <w:vAlign w:val="center"/>
            <w:hideMark/>
          </w:tcPr>
          <w:p w:rsidR="00AF3649" w:rsidRPr="00AF3649" w:rsidRDefault="00AF3649" w:rsidP="00AF3649">
            <w:pPr>
              <w:jc w:val="center"/>
              <w:rPr>
                <w:rFonts w:ascii="Calibri" w:hAnsi="Calibri" w:cs="Calibri"/>
                <w:b/>
                <w:bCs/>
                <w:color w:val="000000"/>
              </w:rPr>
            </w:pPr>
            <w:r w:rsidRPr="00AF3649">
              <w:rPr>
                <w:rFonts w:ascii="Calibri" w:hAnsi="Calibri" w:cs="Calibri"/>
                <w:b/>
                <w:bCs/>
                <w:color w:val="000000"/>
              </w:rPr>
              <w:t>Αποκλίσεις</w:t>
            </w:r>
          </w:p>
        </w:tc>
      </w:tr>
      <w:tr w:rsidR="00AF3649" w:rsidRPr="00AF3649" w:rsidTr="00AF3649">
        <w:trPr>
          <w:trHeight w:val="667"/>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Ίδια έσοδα και έσοδα ΠΟΕ (3α+3Β+4)</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2.169.018</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2.076.066</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-92.953</w:t>
            </w:r>
          </w:p>
        </w:tc>
      </w:tr>
      <w:tr w:rsidR="00AF3649" w:rsidRPr="00AF3649" w:rsidTr="00AF3649">
        <w:trPr>
          <w:trHeight w:val="5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Σύνολο εσόδων (Α.1)</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8.530.850</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8.056.970</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Δεν υπολογίζεται</w:t>
            </w:r>
          </w:p>
        </w:tc>
      </w:tr>
      <w:tr w:rsidR="00AF3649" w:rsidRPr="00AF3649" w:rsidTr="00AF3649">
        <w:trPr>
          <w:trHeight w:val="63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Σύνολο εσόδων (Α.1) και διαθεσίμων έναρξης (6)</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14.113.930</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13.640.050</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-473.879</w:t>
            </w:r>
          </w:p>
        </w:tc>
      </w:tr>
      <w:tr w:rsidR="00AF3649" w:rsidRPr="00AF3649" w:rsidTr="00AF3649">
        <w:trPr>
          <w:trHeight w:val="508"/>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Σύνολο εξόδων (Β.1)</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9.152.531</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7.858.261</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-1.294.270</w:t>
            </w:r>
          </w:p>
        </w:tc>
      </w:tr>
      <w:tr w:rsidR="00AF3649" w:rsidRPr="00AF3649" w:rsidTr="00AF3649">
        <w:trPr>
          <w:trHeight w:val="68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Ταμειακό αποτέλεσμα ΟΠΔ (Δ) = (Α.1) + (6) - (Β.1)</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5.113.080</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5.781.790</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668.710</w:t>
            </w:r>
          </w:p>
        </w:tc>
      </w:tr>
      <w:tr w:rsidR="00AF3649" w:rsidRPr="00AF3649" w:rsidTr="00AF3649">
        <w:trPr>
          <w:trHeight w:val="56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Απλήρωτες υποχρεώσεις (Γ2)</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540.000</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514.236</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-25.764</w:t>
            </w:r>
          </w:p>
        </w:tc>
      </w:tr>
      <w:tr w:rsidR="00AF3649" w:rsidRPr="00AF3649" w:rsidTr="00AF3649">
        <w:trPr>
          <w:trHeight w:val="64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F3649" w:rsidRPr="00AF3649" w:rsidRDefault="00AF3649" w:rsidP="00AF3649">
            <w:pPr>
              <w:rPr>
                <w:rFonts w:ascii="Calibri" w:hAnsi="Calibri" w:cs="Calibri"/>
                <w:color w:val="000000"/>
              </w:rPr>
            </w:pPr>
            <w:r w:rsidRPr="00AF3649">
              <w:rPr>
                <w:rFonts w:ascii="Calibri" w:hAnsi="Calibri" w:cs="Calibri"/>
                <w:color w:val="000000"/>
              </w:rPr>
              <w:t>Οικονομικό αποτέλεσμα ΟΠΔ (Ε) = (Δ) - (Γ.2)</w:t>
            </w:r>
          </w:p>
        </w:tc>
        <w:tc>
          <w:tcPr>
            <w:tcW w:w="160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4.573.080</w:t>
            </w:r>
          </w:p>
        </w:tc>
        <w:tc>
          <w:tcPr>
            <w:tcW w:w="148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5.267.554</w:t>
            </w:r>
          </w:p>
        </w:tc>
        <w:tc>
          <w:tcPr>
            <w:tcW w:w="1840" w:type="dxa"/>
            <w:tcBorders>
              <w:top w:val="nil"/>
              <w:left w:val="nil"/>
              <w:bottom w:val="single" w:sz="4" w:space="0" w:color="auto"/>
              <w:right w:val="single" w:sz="4" w:space="0" w:color="auto"/>
            </w:tcBorders>
            <w:shd w:val="clear" w:color="auto" w:fill="auto"/>
            <w:noWrap/>
            <w:vAlign w:val="center"/>
            <w:hideMark/>
          </w:tcPr>
          <w:p w:rsidR="00AF3649" w:rsidRPr="00AF3649" w:rsidRDefault="00AF3649" w:rsidP="00AF3649">
            <w:pPr>
              <w:jc w:val="center"/>
              <w:rPr>
                <w:rFonts w:ascii="Calibri" w:hAnsi="Calibri" w:cs="Calibri"/>
                <w:color w:val="000000"/>
                <w:u w:val="single"/>
              </w:rPr>
            </w:pPr>
            <w:r w:rsidRPr="00AF3649">
              <w:rPr>
                <w:rFonts w:ascii="Calibri" w:hAnsi="Calibri" w:cs="Calibri"/>
                <w:color w:val="000000"/>
                <w:u w:val="single"/>
              </w:rPr>
              <w:t>694.474</w:t>
            </w:r>
          </w:p>
        </w:tc>
      </w:tr>
    </w:tbl>
    <w:p w:rsidR="00AF3649" w:rsidRDefault="00AF3649" w:rsidP="00AF3649">
      <w:pPr>
        <w:spacing w:before="120" w:after="120" w:line="360" w:lineRule="auto"/>
        <w:jc w:val="both"/>
        <w:rPr>
          <w:rFonts w:ascii="Calibri" w:hAnsi="Calibri" w:cs="Calibri"/>
          <w:sz w:val="24"/>
        </w:rPr>
      </w:pPr>
    </w:p>
    <w:p w:rsidR="00340D1E" w:rsidRDefault="00BE1932" w:rsidP="005549DB">
      <w:pPr>
        <w:spacing w:before="120" w:after="120" w:line="360" w:lineRule="auto"/>
        <w:jc w:val="both"/>
        <w:rPr>
          <w:rFonts w:ascii="Calibri" w:hAnsi="Calibri" w:cs="Calibri"/>
          <w:sz w:val="24"/>
          <w:szCs w:val="24"/>
        </w:rPr>
      </w:pPr>
      <w:r w:rsidRPr="00BE1932">
        <w:rPr>
          <w:rFonts w:ascii="Calibri" w:hAnsi="Calibri" w:cs="Calibri"/>
          <w:sz w:val="24"/>
          <w:szCs w:val="24"/>
        </w:rPr>
        <w:t>Συνεπώς,</w:t>
      </w:r>
      <w:r>
        <w:rPr>
          <w:rFonts w:ascii="Calibri" w:hAnsi="Calibri" w:cs="Calibri"/>
          <w:sz w:val="24"/>
          <w:szCs w:val="24"/>
        </w:rPr>
        <w:t xml:space="preserve"> </w:t>
      </w:r>
      <w:r w:rsidRPr="00BE1932">
        <w:rPr>
          <w:rFonts w:ascii="Calibri" w:hAnsi="Calibri" w:cs="Calibri"/>
          <w:sz w:val="24"/>
          <w:szCs w:val="24"/>
        </w:rPr>
        <w:t xml:space="preserve">η </w:t>
      </w:r>
      <w:r w:rsidRPr="005549DB">
        <w:rPr>
          <w:rFonts w:ascii="Calibri" w:hAnsi="Calibri" w:cs="Calibri"/>
          <w:b/>
          <w:bCs/>
          <w:sz w:val="24"/>
          <w:szCs w:val="24"/>
          <w:u w:val="single"/>
        </w:rPr>
        <w:t>ποσοστιαία απόκλιση του οικονομικού αποτελέσματος</w:t>
      </w:r>
      <w:r w:rsidRPr="00BE1932">
        <w:rPr>
          <w:rFonts w:ascii="Calibri" w:hAnsi="Calibri" w:cs="Calibri"/>
          <w:sz w:val="24"/>
          <w:szCs w:val="24"/>
        </w:rPr>
        <w:t xml:space="preserve"> ΟΠΔ </w:t>
      </w:r>
      <w:r>
        <w:rPr>
          <w:rFonts w:ascii="Calibri" w:hAnsi="Calibri" w:cs="Calibri"/>
          <w:sz w:val="24"/>
          <w:szCs w:val="24"/>
        </w:rPr>
        <w:t>2</w:t>
      </w:r>
      <w:r w:rsidRPr="00BE1932">
        <w:rPr>
          <w:rFonts w:ascii="Calibri" w:hAnsi="Calibri" w:cs="Calibri"/>
          <w:sz w:val="24"/>
          <w:szCs w:val="24"/>
        </w:rPr>
        <w:t>ο</w:t>
      </w:r>
      <w:r>
        <w:rPr>
          <w:rFonts w:ascii="Calibri" w:hAnsi="Calibri" w:cs="Calibri"/>
          <w:sz w:val="24"/>
          <w:szCs w:val="24"/>
        </w:rPr>
        <w:t>υ</w:t>
      </w:r>
      <w:r w:rsidRPr="00BE1932">
        <w:rPr>
          <w:rFonts w:ascii="Calibri" w:hAnsi="Calibri" w:cs="Calibri"/>
          <w:sz w:val="24"/>
          <w:szCs w:val="24"/>
        </w:rPr>
        <w:t xml:space="preserve"> τριμήνου του 20</w:t>
      </w:r>
      <w:r>
        <w:rPr>
          <w:rFonts w:ascii="Calibri" w:hAnsi="Calibri" w:cs="Calibri"/>
          <w:sz w:val="24"/>
          <w:szCs w:val="24"/>
        </w:rPr>
        <w:t>22</w:t>
      </w:r>
      <w:r w:rsidRPr="00BE1932">
        <w:rPr>
          <w:rFonts w:ascii="Calibri" w:hAnsi="Calibri" w:cs="Calibri"/>
          <w:sz w:val="24"/>
          <w:szCs w:val="24"/>
        </w:rPr>
        <w:t xml:space="preserve"> ανέρχεται σε </w:t>
      </w:r>
      <w:r>
        <w:rPr>
          <w:rFonts w:ascii="Calibri" w:hAnsi="Calibri" w:cs="Calibri"/>
          <w:sz w:val="24"/>
          <w:szCs w:val="24"/>
        </w:rPr>
        <w:t>+ 4,92</w:t>
      </w:r>
      <w:r w:rsidRPr="00BE1932">
        <w:rPr>
          <w:rFonts w:ascii="Calibri" w:hAnsi="Calibri" w:cs="Calibri"/>
          <w:sz w:val="24"/>
          <w:szCs w:val="24"/>
        </w:rPr>
        <w:t>%.</w:t>
      </w:r>
    </w:p>
    <w:tbl>
      <w:tblPr>
        <w:tblW w:w="7700" w:type="dxa"/>
        <w:jc w:val="center"/>
        <w:tblLook w:val="04A0"/>
      </w:tblPr>
      <w:tblGrid>
        <w:gridCol w:w="1960"/>
        <w:gridCol w:w="2540"/>
        <w:gridCol w:w="960"/>
        <w:gridCol w:w="1280"/>
        <w:gridCol w:w="960"/>
      </w:tblGrid>
      <w:tr w:rsidR="005549DB" w:rsidRPr="005549DB" w:rsidTr="005549DB">
        <w:trPr>
          <w:trHeight w:val="80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Ποσοστιαία απόκλιση οικονομικού αποτελέσματος Β' τριμήνου 2022</w:t>
            </w:r>
          </w:p>
        </w:tc>
        <w:tc>
          <w:tcPr>
            <w:tcW w:w="2540" w:type="dxa"/>
            <w:tcBorders>
              <w:top w:val="double" w:sz="6" w:space="0" w:color="auto"/>
              <w:left w:val="nil"/>
              <w:bottom w:val="single" w:sz="12"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 xml:space="preserve">Απόκλιση </w:t>
            </w:r>
            <w:proofErr w:type="spellStart"/>
            <w:r w:rsidRPr="005549DB">
              <w:rPr>
                <w:rFonts w:ascii="Calibri" w:hAnsi="Calibri" w:cs="Calibri"/>
                <w:color w:val="000000"/>
                <w:sz w:val="18"/>
                <w:szCs w:val="18"/>
              </w:rPr>
              <w:t>οικονομ</w:t>
            </w:r>
            <w:proofErr w:type="spellEnd"/>
            <w:r w:rsidRPr="005549DB">
              <w:rPr>
                <w:rFonts w:ascii="Calibri" w:hAnsi="Calibri" w:cs="Calibri"/>
                <w:color w:val="000000"/>
                <w:sz w:val="18"/>
                <w:szCs w:val="18"/>
              </w:rPr>
              <w:t>. Αποτελέσματος ΟΠΔ</w:t>
            </w:r>
          </w:p>
        </w:tc>
        <w:tc>
          <w:tcPr>
            <w:tcW w:w="960" w:type="dxa"/>
            <w:tcBorders>
              <w:top w:val="double" w:sz="6" w:space="0" w:color="auto"/>
              <w:left w:val="nil"/>
              <w:bottom w:val="single" w:sz="12"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5549DB" w:rsidRPr="005549DB" w:rsidRDefault="005549DB" w:rsidP="005549DB">
            <w:pPr>
              <w:jc w:val="right"/>
              <w:rPr>
                <w:rFonts w:ascii="Calibri" w:hAnsi="Calibri" w:cs="Calibri"/>
                <w:color w:val="000000"/>
                <w:sz w:val="18"/>
                <w:szCs w:val="18"/>
              </w:rPr>
            </w:pPr>
            <w:r w:rsidRPr="005549DB">
              <w:rPr>
                <w:rFonts w:ascii="Calibri" w:hAnsi="Calibri" w:cs="Calibri"/>
                <w:color w:val="000000"/>
                <w:sz w:val="18"/>
                <w:szCs w:val="18"/>
              </w:rPr>
              <w:t>694.474</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5549DB" w:rsidRPr="005549DB" w:rsidRDefault="005549DB" w:rsidP="005549DB">
            <w:pPr>
              <w:jc w:val="center"/>
              <w:rPr>
                <w:rFonts w:ascii="Calibri" w:hAnsi="Calibri" w:cs="Calibri"/>
                <w:b/>
                <w:bCs/>
                <w:color w:val="000000"/>
                <w:sz w:val="18"/>
                <w:szCs w:val="18"/>
              </w:rPr>
            </w:pPr>
            <w:r w:rsidRPr="005549DB">
              <w:rPr>
                <w:rFonts w:ascii="Calibri" w:hAnsi="Calibri" w:cs="Calibri"/>
                <w:b/>
                <w:bCs/>
                <w:color w:val="000000"/>
                <w:sz w:val="18"/>
                <w:szCs w:val="18"/>
              </w:rPr>
              <w:t>4,92%</w:t>
            </w:r>
          </w:p>
        </w:tc>
      </w:tr>
      <w:tr w:rsidR="005549DB" w:rsidRPr="005549DB" w:rsidTr="005549DB">
        <w:trPr>
          <w:trHeight w:val="85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5549DB" w:rsidRPr="005549DB" w:rsidRDefault="005549DB" w:rsidP="005549D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Στόχος συνόλου εσόδων και διαθεσίμων έναρξης</w:t>
            </w:r>
          </w:p>
        </w:tc>
        <w:tc>
          <w:tcPr>
            <w:tcW w:w="960" w:type="dxa"/>
            <w:tcBorders>
              <w:top w:val="nil"/>
              <w:left w:val="nil"/>
              <w:bottom w:val="double" w:sz="6"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5549DB" w:rsidRPr="005549DB" w:rsidRDefault="005549DB" w:rsidP="005549DB">
            <w:pPr>
              <w:jc w:val="right"/>
              <w:rPr>
                <w:rFonts w:ascii="Calibri" w:hAnsi="Calibri" w:cs="Calibri"/>
                <w:color w:val="000000"/>
                <w:sz w:val="18"/>
                <w:szCs w:val="18"/>
              </w:rPr>
            </w:pPr>
            <w:r w:rsidRPr="005549DB">
              <w:rPr>
                <w:rFonts w:ascii="Calibri" w:hAnsi="Calibri" w:cs="Calibri"/>
                <w:color w:val="000000"/>
                <w:sz w:val="18"/>
                <w:szCs w:val="18"/>
              </w:rPr>
              <w:t>14.113.930</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5549DB" w:rsidRPr="005549DB" w:rsidRDefault="005549DB" w:rsidP="005549DB">
            <w:pPr>
              <w:rPr>
                <w:rFonts w:ascii="Calibri" w:hAnsi="Calibri" w:cs="Calibri"/>
                <w:b/>
                <w:bCs/>
                <w:color w:val="000000"/>
                <w:sz w:val="18"/>
                <w:szCs w:val="18"/>
              </w:rPr>
            </w:pPr>
          </w:p>
        </w:tc>
      </w:tr>
    </w:tbl>
    <w:p w:rsidR="005549DB" w:rsidRDefault="005549DB" w:rsidP="005549DB">
      <w:pPr>
        <w:spacing w:before="120" w:after="120" w:line="360" w:lineRule="auto"/>
        <w:jc w:val="both"/>
        <w:rPr>
          <w:rFonts w:ascii="Calibri" w:hAnsi="Calibri" w:cs="Calibri"/>
          <w:sz w:val="24"/>
          <w:szCs w:val="24"/>
        </w:rPr>
      </w:pPr>
      <w:r w:rsidRPr="005549DB">
        <w:rPr>
          <w:rFonts w:ascii="Calibri" w:hAnsi="Calibri" w:cs="Calibri"/>
          <w:sz w:val="24"/>
          <w:szCs w:val="24"/>
        </w:rPr>
        <w:t xml:space="preserve">Η αντίστοιχη ποσοστιαία </w:t>
      </w:r>
      <w:r w:rsidRPr="005549DB">
        <w:rPr>
          <w:rFonts w:ascii="Calibri" w:hAnsi="Calibri" w:cs="Calibri"/>
          <w:b/>
          <w:bCs/>
          <w:sz w:val="24"/>
          <w:szCs w:val="24"/>
          <w:u w:val="single"/>
        </w:rPr>
        <w:t>απόκλιση των ιδίων εσόδων και των εσόδων ΠΟΕ</w:t>
      </w:r>
      <w:r w:rsidRPr="005549DB">
        <w:rPr>
          <w:rFonts w:ascii="Calibri" w:hAnsi="Calibri" w:cs="Calibri"/>
          <w:sz w:val="24"/>
          <w:szCs w:val="24"/>
        </w:rPr>
        <w:t xml:space="preserve"> ανέρχεται σε -</w:t>
      </w:r>
      <w:r>
        <w:rPr>
          <w:rFonts w:ascii="Calibri" w:hAnsi="Calibri" w:cs="Calibri"/>
          <w:sz w:val="24"/>
          <w:szCs w:val="24"/>
        </w:rPr>
        <w:t>4,29%</w:t>
      </w:r>
    </w:p>
    <w:tbl>
      <w:tblPr>
        <w:tblW w:w="7700" w:type="dxa"/>
        <w:jc w:val="center"/>
        <w:tblLook w:val="04A0"/>
      </w:tblPr>
      <w:tblGrid>
        <w:gridCol w:w="1960"/>
        <w:gridCol w:w="2540"/>
        <w:gridCol w:w="960"/>
        <w:gridCol w:w="1280"/>
        <w:gridCol w:w="960"/>
      </w:tblGrid>
      <w:tr w:rsidR="005549DB" w:rsidRPr="005549DB" w:rsidTr="005549DB">
        <w:trPr>
          <w:trHeight w:val="658"/>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Ποσοστιαία απόκλιση ιδίων εσόδων και εσόδων ΠΟΕ</w:t>
            </w:r>
          </w:p>
        </w:tc>
        <w:tc>
          <w:tcPr>
            <w:tcW w:w="2540" w:type="dxa"/>
            <w:tcBorders>
              <w:top w:val="double" w:sz="6" w:space="0" w:color="auto"/>
              <w:left w:val="nil"/>
              <w:bottom w:val="single" w:sz="12"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Απόκλιση Ιδίων Εσόδων και Εσόδων ΠΟΕ</w:t>
            </w:r>
          </w:p>
        </w:tc>
        <w:tc>
          <w:tcPr>
            <w:tcW w:w="960" w:type="dxa"/>
            <w:tcBorders>
              <w:top w:val="double" w:sz="6" w:space="0" w:color="auto"/>
              <w:left w:val="nil"/>
              <w:bottom w:val="single" w:sz="12"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5549DB" w:rsidRPr="005549DB" w:rsidRDefault="005549DB" w:rsidP="005549DB">
            <w:pPr>
              <w:jc w:val="right"/>
              <w:rPr>
                <w:rFonts w:ascii="Calibri" w:hAnsi="Calibri" w:cs="Calibri"/>
                <w:color w:val="000000"/>
                <w:sz w:val="18"/>
                <w:szCs w:val="18"/>
              </w:rPr>
            </w:pPr>
            <w:r w:rsidRPr="005549DB">
              <w:rPr>
                <w:rFonts w:ascii="Calibri" w:hAnsi="Calibri" w:cs="Calibri"/>
                <w:color w:val="000000"/>
                <w:sz w:val="18"/>
                <w:szCs w:val="18"/>
              </w:rPr>
              <w:t>-92.953</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5549DB" w:rsidRPr="005549DB" w:rsidRDefault="005549DB" w:rsidP="005549DB">
            <w:pPr>
              <w:jc w:val="center"/>
              <w:rPr>
                <w:rFonts w:ascii="Calibri" w:hAnsi="Calibri" w:cs="Calibri"/>
                <w:b/>
                <w:bCs/>
                <w:color w:val="000000"/>
                <w:sz w:val="18"/>
                <w:szCs w:val="18"/>
              </w:rPr>
            </w:pPr>
            <w:r w:rsidRPr="005549DB">
              <w:rPr>
                <w:rFonts w:ascii="Calibri" w:hAnsi="Calibri" w:cs="Calibri"/>
                <w:b/>
                <w:bCs/>
                <w:color w:val="000000"/>
                <w:sz w:val="18"/>
                <w:szCs w:val="18"/>
              </w:rPr>
              <w:t>-4,29%</w:t>
            </w:r>
          </w:p>
        </w:tc>
      </w:tr>
      <w:tr w:rsidR="005549DB" w:rsidRPr="005549DB" w:rsidTr="005549DB">
        <w:trPr>
          <w:trHeight w:val="655"/>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5549DB" w:rsidRPr="005549DB" w:rsidRDefault="005549DB" w:rsidP="005549D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Στόχος Ιδίων Εσόδων και Εσόδων ΠΟΕ</w:t>
            </w:r>
          </w:p>
        </w:tc>
        <w:tc>
          <w:tcPr>
            <w:tcW w:w="960" w:type="dxa"/>
            <w:tcBorders>
              <w:top w:val="nil"/>
              <w:left w:val="nil"/>
              <w:bottom w:val="double" w:sz="6"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5549DB" w:rsidRPr="005549DB" w:rsidRDefault="005549DB" w:rsidP="005549DB">
            <w:pPr>
              <w:jc w:val="right"/>
              <w:rPr>
                <w:rFonts w:ascii="Calibri" w:hAnsi="Calibri" w:cs="Calibri"/>
                <w:color w:val="000000"/>
                <w:sz w:val="18"/>
                <w:szCs w:val="18"/>
              </w:rPr>
            </w:pPr>
            <w:r w:rsidRPr="005549DB">
              <w:rPr>
                <w:rFonts w:ascii="Calibri" w:hAnsi="Calibri" w:cs="Calibri"/>
                <w:color w:val="000000"/>
                <w:sz w:val="18"/>
                <w:szCs w:val="18"/>
              </w:rPr>
              <w:t>2.169.018</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5549DB" w:rsidRPr="005549DB" w:rsidRDefault="005549DB" w:rsidP="005549DB">
            <w:pPr>
              <w:rPr>
                <w:rFonts w:ascii="Calibri" w:hAnsi="Calibri" w:cs="Calibri"/>
                <w:b/>
                <w:bCs/>
                <w:color w:val="000000"/>
                <w:sz w:val="18"/>
                <w:szCs w:val="18"/>
              </w:rPr>
            </w:pPr>
          </w:p>
        </w:tc>
      </w:tr>
    </w:tbl>
    <w:p w:rsidR="004C3077" w:rsidRPr="00CB3D6B" w:rsidRDefault="00AE1BB7" w:rsidP="004C3077">
      <w:pPr>
        <w:spacing w:before="120" w:after="120" w:line="360" w:lineRule="auto"/>
        <w:jc w:val="both"/>
        <w:rPr>
          <w:rFonts w:ascii="Calibri" w:hAnsi="Calibri" w:cs="Calibri"/>
          <w:bCs/>
          <w:sz w:val="24"/>
          <w:szCs w:val="24"/>
        </w:rPr>
      </w:pPr>
      <w:r>
        <w:rPr>
          <w:rFonts w:ascii="Calibri" w:hAnsi="Calibri" w:cs="Calibri"/>
          <w:bCs/>
          <w:sz w:val="24"/>
          <w:szCs w:val="24"/>
        </w:rPr>
        <w:t>Ο</w:t>
      </w:r>
      <w:r w:rsidR="00CB3D6B">
        <w:rPr>
          <w:rFonts w:ascii="Calibri" w:hAnsi="Calibri" w:cs="Calibri"/>
          <w:bCs/>
          <w:sz w:val="24"/>
          <w:szCs w:val="24"/>
        </w:rPr>
        <w:t xml:space="preserve">ι αποκλίσεις από τον στόχο του ΟΠΔ για το 6μηνο του 2022, </w:t>
      </w:r>
      <w:r>
        <w:rPr>
          <w:rFonts w:ascii="Calibri" w:hAnsi="Calibri" w:cs="Calibri"/>
          <w:bCs/>
          <w:sz w:val="24"/>
          <w:szCs w:val="24"/>
        </w:rPr>
        <w:t>διαμορφώνονται ως κατωτέρω:</w:t>
      </w:r>
    </w:p>
    <w:tbl>
      <w:tblPr>
        <w:tblW w:w="7700" w:type="dxa"/>
        <w:jc w:val="center"/>
        <w:tblLook w:val="04A0"/>
      </w:tblPr>
      <w:tblGrid>
        <w:gridCol w:w="1960"/>
        <w:gridCol w:w="2540"/>
        <w:gridCol w:w="960"/>
        <w:gridCol w:w="1280"/>
        <w:gridCol w:w="960"/>
      </w:tblGrid>
      <w:tr w:rsidR="00CB3D6B" w:rsidRPr="00CB3D6B" w:rsidTr="00CB3D6B">
        <w:trPr>
          <w:trHeight w:val="66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 xml:space="preserve">Ποσοστιαία απόκλιση επιχορηγήσεων από τακτικό </w:t>
            </w:r>
            <w:proofErr w:type="spellStart"/>
            <w:r w:rsidRPr="00CB3D6B">
              <w:rPr>
                <w:rFonts w:ascii="Calibri" w:hAnsi="Calibri" w:cs="Calibri"/>
                <w:color w:val="000000"/>
                <w:sz w:val="18"/>
                <w:szCs w:val="18"/>
              </w:rPr>
              <w:t>προυπ</w:t>
            </w:r>
            <w:proofErr w:type="spellEnd"/>
            <w:r w:rsidRPr="00CB3D6B">
              <w:rPr>
                <w:rFonts w:ascii="Calibri" w:hAnsi="Calibri" w:cs="Calibri"/>
                <w:color w:val="000000"/>
                <w:sz w:val="18"/>
                <w:szCs w:val="18"/>
              </w:rPr>
              <w:t>/</w:t>
            </w:r>
            <w:proofErr w:type="spellStart"/>
            <w:r w:rsidRPr="00CB3D6B">
              <w:rPr>
                <w:rFonts w:ascii="Calibri" w:hAnsi="Calibri" w:cs="Calibri"/>
                <w:color w:val="000000"/>
                <w:sz w:val="18"/>
                <w:szCs w:val="18"/>
              </w:rPr>
              <w:t>σμό</w:t>
            </w:r>
            <w:proofErr w:type="spellEnd"/>
          </w:p>
        </w:tc>
        <w:tc>
          <w:tcPr>
            <w:tcW w:w="2540" w:type="dxa"/>
            <w:tcBorders>
              <w:top w:val="double" w:sz="6" w:space="0" w:color="auto"/>
              <w:left w:val="nil"/>
              <w:bottom w:val="single" w:sz="12"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 xml:space="preserve">Απόκλιση επιχορηγήσεων από τακτικό </w:t>
            </w:r>
            <w:proofErr w:type="spellStart"/>
            <w:r w:rsidRPr="00CB3D6B">
              <w:rPr>
                <w:rFonts w:ascii="Calibri" w:hAnsi="Calibri" w:cs="Calibri"/>
                <w:color w:val="000000"/>
                <w:sz w:val="18"/>
                <w:szCs w:val="18"/>
              </w:rPr>
              <w:t>προυπ</w:t>
            </w:r>
            <w:proofErr w:type="spellEnd"/>
            <w:r w:rsidRPr="00CB3D6B">
              <w:rPr>
                <w:rFonts w:ascii="Calibri" w:hAnsi="Calibri" w:cs="Calibri"/>
                <w:color w:val="000000"/>
                <w:sz w:val="18"/>
                <w:szCs w:val="18"/>
              </w:rPr>
              <w:t>/</w:t>
            </w:r>
            <w:proofErr w:type="spellStart"/>
            <w:r w:rsidRPr="00CB3D6B">
              <w:rPr>
                <w:rFonts w:ascii="Calibri" w:hAnsi="Calibri" w:cs="Calibri"/>
                <w:color w:val="000000"/>
                <w:sz w:val="18"/>
                <w:szCs w:val="18"/>
              </w:rPr>
              <w:t>σμό</w:t>
            </w:r>
            <w:proofErr w:type="spellEnd"/>
          </w:p>
        </w:tc>
        <w:tc>
          <w:tcPr>
            <w:tcW w:w="960" w:type="dxa"/>
            <w:tcBorders>
              <w:top w:val="double" w:sz="6" w:space="0" w:color="auto"/>
              <w:left w:val="nil"/>
              <w:bottom w:val="single" w:sz="12"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448.814</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CB3D6B" w:rsidRPr="00CB3D6B" w:rsidRDefault="00CB3D6B" w:rsidP="00CB3D6B">
            <w:pPr>
              <w:jc w:val="center"/>
              <w:rPr>
                <w:rFonts w:ascii="Calibri" w:hAnsi="Calibri" w:cs="Calibri"/>
                <w:b/>
                <w:bCs/>
                <w:color w:val="000000"/>
                <w:sz w:val="18"/>
                <w:szCs w:val="18"/>
              </w:rPr>
            </w:pPr>
            <w:r w:rsidRPr="00CB3D6B">
              <w:rPr>
                <w:rFonts w:ascii="Calibri" w:hAnsi="Calibri" w:cs="Calibri"/>
                <w:b/>
                <w:bCs/>
                <w:color w:val="000000"/>
                <w:sz w:val="18"/>
                <w:szCs w:val="18"/>
              </w:rPr>
              <w:t>15,96%</w:t>
            </w:r>
          </w:p>
        </w:tc>
      </w:tr>
      <w:tr w:rsidR="00CB3D6B" w:rsidRPr="00CB3D6B" w:rsidTr="00CB3D6B">
        <w:trPr>
          <w:trHeight w:val="80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CB3D6B" w:rsidRPr="00CB3D6B" w:rsidRDefault="00CB3D6B" w:rsidP="00CB3D6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 xml:space="preserve">Στόχος Επιχορηγήσεων από τακτικό </w:t>
            </w:r>
            <w:proofErr w:type="spellStart"/>
            <w:r w:rsidRPr="00CB3D6B">
              <w:rPr>
                <w:rFonts w:ascii="Calibri" w:hAnsi="Calibri" w:cs="Calibri"/>
                <w:color w:val="000000"/>
                <w:sz w:val="18"/>
                <w:szCs w:val="18"/>
              </w:rPr>
              <w:t>προυπ</w:t>
            </w:r>
            <w:proofErr w:type="spellEnd"/>
            <w:r w:rsidRPr="00CB3D6B">
              <w:rPr>
                <w:rFonts w:ascii="Calibri" w:hAnsi="Calibri" w:cs="Calibri"/>
                <w:color w:val="000000"/>
                <w:sz w:val="18"/>
                <w:szCs w:val="18"/>
              </w:rPr>
              <w:t>/</w:t>
            </w:r>
            <w:proofErr w:type="spellStart"/>
            <w:r w:rsidRPr="00CB3D6B">
              <w:rPr>
                <w:rFonts w:ascii="Calibri" w:hAnsi="Calibri" w:cs="Calibri"/>
                <w:color w:val="000000"/>
                <w:sz w:val="18"/>
                <w:szCs w:val="18"/>
              </w:rPr>
              <w:t>σμό</w:t>
            </w:r>
            <w:proofErr w:type="spellEnd"/>
          </w:p>
        </w:tc>
        <w:tc>
          <w:tcPr>
            <w:tcW w:w="960" w:type="dxa"/>
            <w:tcBorders>
              <w:top w:val="nil"/>
              <w:left w:val="nil"/>
              <w:bottom w:val="double" w:sz="6"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2.811.987</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CB3D6B" w:rsidRPr="00CB3D6B" w:rsidRDefault="00CB3D6B" w:rsidP="00CB3D6B">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CB3D6B" w:rsidRPr="00CB3D6B" w:rsidTr="00CB3D6B">
        <w:trPr>
          <w:trHeight w:val="65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Ποσοστιαία απόκλιση επιχορηγήσεων από ΠΔΕ και Ε.Ε</w:t>
            </w:r>
          </w:p>
        </w:tc>
        <w:tc>
          <w:tcPr>
            <w:tcW w:w="2540" w:type="dxa"/>
            <w:tcBorders>
              <w:top w:val="double" w:sz="6" w:space="0" w:color="auto"/>
              <w:left w:val="nil"/>
              <w:bottom w:val="single" w:sz="12"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Απόκλιση επιχορηγήσεων από ΠΔΕ και Ε.Ε</w:t>
            </w:r>
          </w:p>
        </w:tc>
        <w:tc>
          <w:tcPr>
            <w:tcW w:w="960" w:type="dxa"/>
            <w:tcBorders>
              <w:top w:val="double" w:sz="6" w:space="0" w:color="auto"/>
              <w:left w:val="nil"/>
              <w:bottom w:val="single" w:sz="12"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-675.658</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CB3D6B" w:rsidRPr="00CB3D6B" w:rsidRDefault="00CB3D6B" w:rsidP="00CB3D6B">
            <w:pPr>
              <w:jc w:val="center"/>
              <w:rPr>
                <w:rFonts w:ascii="Calibri" w:hAnsi="Calibri" w:cs="Calibri"/>
                <w:b/>
                <w:bCs/>
                <w:color w:val="000000"/>
                <w:sz w:val="18"/>
                <w:szCs w:val="18"/>
              </w:rPr>
            </w:pPr>
            <w:r w:rsidRPr="00CB3D6B">
              <w:rPr>
                <w:rFonts w:ascii="Calibri" w:hAnsi="Calibri" w:cs="Calibri"/>
                <w:b/>
                <w:bCs/>
                <w:color w:val="000000"/>
                <w:sz w:val="18"/>
                <w:szCs w:val="18"/>
              </w:rPr>
              <w:t>-32,71%</w:t>
            </w:r>
          </w:p>
        </w:tc>
      </w:tr>
      <w:tr w:rsidR="00CB3D6B" w:rsidRPr="00CB3D6B" w:rsidTr="00CB3D6B">
        <w:trPr>
          <w:trHeight w:val="65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CB3D6B" w:rsidRPr="00CB3D6B" w:rsidRDefault="00CB3D6B" w:rsidP="00CB3D6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Στόχος Επιχορηγήσεων από ΠΔΕ και Ε.Ε</w:t>
            </w:r>
          </w:p>
        </w:tc>
        <w:tc>
          <w:tcPr>
            <w:tcW w:w="960" w:type="dxa"/>
            <w:tcBorders>
              <w:top w:val="nil"/>
              <w:left w:val="nil"/>
              <w:bottom w:val="double" w:sz="6"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2.065.562</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CB3D6B" w:rsidRPr="00CB3D6B" w:rsidRDefault="00CB3D6B" w:rsidP="00CB3D6B">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CB3D6B" w:rsidRPr="00CB3D6B" w:rsidTr="00CB3D6B">
        <w:trPr>
          <w:trHeight w:val="58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Ποσοστιαία απόκλιση Κόστους Προσωπικού</w:t>
            </w:r>
          </w:p>
        </w:tc>
        <w:tc>
          <w:tcPr>
            <w:tcW w:w="2540" w:type="dxa"/>
            <w:tcBorders>
              <w:top w:val="single" w:sz="8" w:space="0" w:color="auto"/>
              <w:left w:val="nil"/>
              <w:bottom w:val="single" w:sz="8"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Απόκλιση Κόστους Προσωπικού</w:t>
            </w:r>
          </w:p>
        </w:tc>
        <w:tc>
          <w:tcPr>
            <w:tcW w:w="960" w:type="dxa"/>
            <w:tcBorders>
              <w:top w:val="single" w:sz="8" w:space="0" w:color="auto"/>
              <w:left w:val="nil"/>
              <w:bottom w:val="single" w:sz="8"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-63.448</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B3D6B" w:rsidRPr="00CB3D6B" w:rsidRDefault="00CB3D6B" w:rsidP="00CB3D6B">
            <w:pPr>
              <w:jc w:val="center"/>
              <w:rPr>
                <w:rFonts w:ascii="Calibri" w:hAnsi="Calibri" w:cs="Calibri"/>
                <w:b/>
                <w:bCs/>
                <w:color w:val="000000"/>
                <w:sz w:val="18"/>
                <w:szCs w:val="18"/>
              </w:rPr>
            </w:pPr>
            <w:r w:rsidRPr="00CB3D6B">
              <w:rPr>
                <w:rFonts w:ascii="Calibri" w:hAnsi="Calibri" w:cs="Calibri"/>
                <w:b/>
                <w:bCs/>
                <w:color w:val="000000"/>
                <w:sz w:val="18"/>
                <w:szCs w:val="18"/>
              </w:rPr>
              <w:t>-2,33%</w:t>
            </w:r>
          </w:p>
        </w:tc>
      </w:tr>
      <w:tr w:rsidR="00CB3D6B" w:rsidRPr="00CB3D6B" w:rsidTr="00CB3D6B">
        <w:trPr>
          <w:trHeight w:val="71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CB3D6B" w:rsidRPr="00CB3D6B" w:rsidRDefault="00CB3D6B" w:rsidP="00CB3D6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Στόχος Κόστους Προσωπικού</w:t>
            </w:r>
          </w:p>
        </w:tc>
        <w:tc>
          <w:tcPr>
            <w:tcW w:w="960" w:type="dxa"/>
            <w:tcBorders>
              <w:top w:val="nil"/>
              <w:left w:val="nil"/>
              <w:bottom w:val="single" w:sz="8"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2.718.586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B3D6B" w:rsidRPr="00CB3D6B" w:rsidRDefault="00CB3D6B" w:rsidP="00CB3D6B">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CB3D6B" w:rsidRPr="00CB3D6B" w:rsidTr="00CB3D6B">
        <w:trPr>
          <w:trHeight w:val="600"/>
          <w:jc w:val="center"/>
        </w:trPr>
        <w:tc>
          <w:tcPr>
            <w:tcW w:w="1960" w:type="dxa"/>
            <w:vMerge w:val="restart"/>
            <w:tcBorders>
              <w:top w:val="double" w:sz="6" w:space="0" w:color="000000"/>
              <w:left w:val="double" w:sz="6" w:space="0" w:color="000000"/>
              <w:bottom w:val="double" w:sz="6" w:space="0" w:color="000000"/>
              <w:right w:val="single" w:sz="8" w:space="0" w:color="auto"/>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Ποσοστιαία απόκλιση Λοιπών Εξόδων Χρήσης</w:t>
            </w:r>
          </w:p>
        </w:tc>
        <w:tc>
          <w:tcPr>
            <w:tcW w:w="2540" w:type="dxa"/>
            <w:tcBorders>
              <w:top w:val="double" w:sz="6" w:space="0" w:color="000000"/>
              <w:left w:val="nil"/>
              <w:bottom w:val="single" w:sz="8"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Απόκλιση Λοιπών Εξόδων Χρήσης</w:t>
            </w:r>
          </w:p>
        </w:tc>
        <w:tc>
          <w:tcPr>
            <w:tcW w:w="960" w:type="dxa"/>
            <w:tcBorders>
              <w:top w:val="double" w:sz="6" w:space="0" w:color="000000"/>
              <w:left w:val="nil"/>
              <w:bottom w:val="single" w:sz="8"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Χ 100</w:t>
            </w:r>
          </w:p>
        </w:tc>
        <w:tc>
          <w:tcPr>
            <w:tcW w:w="1280" w:type="dxa"/>
            <w:tcBorders>
              <w:top w:val="double" w:sz="6" w:space="0" w:color="000000"/>
              <w:left w:val="nil"/>
              <w:bottom w:val="single" w:sz="8" w:space="0" w:color="auto"/>
              <w:right w:val="nil"/>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-277.545</w:t>
            </w:r>
          </w:p>
        </w:tc>
        <w:tc>
          <w:tcPr>
            <w:tcW w:w="960" w:type="dxa"/>
            <w:vMerge w:val="restart"/>
            <w:tcBorders>
              <w:top w:val="double" w:sz="6" w:space="0" w:color="000000"/>
              <w:left w:val="single" w:sz="8" w:space="0" w:color="auto"/>
              <w:bottom w:val="double" w:sz="6" w:space="0" w:color="000000"/>
              <w:right w:val="double" w:sz="6" w:space="0" w:color="000000"/>
            </w:tcBorders>
            <w:shd w:val="clear" w:color="auto" w:fill="auto"/>
            <w:noWrap/>
            <w:vAlign w:val="center"/>
            <w:hideMark/>
          </w:tcPr>
          <w:p w:rsidR="00CB3D6B" w:rsidRPr="00CB3D6B" w:rsidRDefault="00CB3D6B" w:rsidP="00CB3D6B">
            <w:pPr>
              <w:jc w:val="center"/>
              <w:rPr>
                <w:rFonts w:ascii="Calibri" w:hAnsi="Calibri" w:cs="Calibri"/>
                <w:b/>
                <w:bCs/>
                <w:color w:val="000000"/>
                <w:sz w:val="18"/>
                <w:szCs w:val="18"/>
              </w:rPr>
            </w:pPr>
            <w:r w:rsidRPr="00CB3D6B">
              <w:rPr>
                <w:rFonts w:ascii="Calibri" w:hAnsi="Calibri" w:cs="Calibri"/>
                <w:b/>
                <w:bCs/>
                <w:color w:val="000000"/>
                <w:sz w:val="18"/>
                <w:szCs w:val="18"/>
              </w:rPr>
              <w:t>-15,47%</w:t>
            </w:r>
          </w:p>
        </w:tc>
      </w:tr>
      <w:tr w:rsidR="00CB3D6B" w:rsidRPr="00CB3D6B" w:rsidTr="00CB3D6B">
        <w:trPr>
          <w:trHeight w:val="680"/>
          <w:jc w:val="center"/>
        </w:trPr>
        <w:tc>
          <w:tcPr>
            <w:tcW w:w="1960" w:type="dxa"/>
            <w:vMerge/>
            <w:tcBorders>
              <w:top w:val="double" w:sz="6" w:space="0" w:color="000000"/>
              <w:left w:val="double" w:sz="6" w:space="0" w:color="000000"/>
              <w:bottom w:val="double" w:sz="6" w:space="0" w:color="000000"/>
              <w:right w:val="single" w:sz="8" w:space="0" w:color="auto"/>
            </w:tcBorders>
            <w:vAlign w:val="center"/>
            <w:hideMark/>
          </w:tcPr>
          <w:p w:rsidR="00CB3D6B" w:rsidRPr="00CB3D6B" w:rsidRDefault="00CB3D6B" w:rsidP="00CB3D6B">
            <w:pPr>
              <w:rPr>
                <w:rFonts w:ascii="Calibri" w:hAnsi="Calibri" w:cs="Calibri"/>
                <w:color w:val="000000"/>
                <w:sz w:val="18"/>
                <w:szCs w:val="18"/>
              </w:rPr>
            </w:pPr>
          </w:p>
        </w:tc>
        <w:tc>
          <w:tcPr>
            <w:tcW w:w="2540" w:type="dxa"/>
            <w:tcBorders>
              <w:top w:val="single" w:sz="8" w:space="0" w:color="auto"/>
              <w:left w:val="nil"/>
              <w:bottom w:val="double" w:sz="6" w:space="0" w:color="000000"/>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Στόχος Λοιπών Εξόδων Χρήσης</w:t>
            </w:r>
          </w:p>
        </w:tc>
        <w:tc>
          <w:tcPr>
            <w:tcW w:w="960" w:type="dxa"/>
            <w:tcBorders>
              <w:top w:val="nil"/>
              <w:left w:val="nil"/>
              <w:bottom w:val="double" w:sz="6" w:space="0" w:color="000000"/>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 </w:t>
            </w:r>
          </w:p>
        </w:tc>
        <w:tc>
          <w:tcPr>
            <w:tcW w:w="1280" w:type="dxa"/>
            <w:tcBorders>
              <w:top w:val="nil"/>
              <w:left w:val="nil"/>
              <w:bottom w:val="double" w:sz="6" w:space="0" w:color="000000"/>
              <w:right w:val="nil"/>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1.794.217</w:t>
            </w:r>
          </w:p>
        </w:tc>
        <w:tc>
          <w:tcPr>
            <w:tcW w:w="960" w:type="dxa"/>
            <w:vMerge/>
            <w:tcBorders>
              <w:top w:val="double" w:sz="6" w:space="0" w:color="000000"/>
              <w:left w:val="single" w:sz="8" w:space="0" w:color="auto"/>
              <w:bottom w:val="double" w:sz="6" w:space="0" w:color="000000"/>
              <w:right w:val="double" w:sz="6" w:space="0" w:color="000000"/>
            </w:tcBorders>
            <w:vAlign w:val="center"/>
            <w:hideMark/>
          </w:tcPr>
          <w:p w:rsidR="00CB3D6B" w:rsidRPr="00CB3D6B" w:rsidRDefault="00CB3D6B" w:rsidP="00CB3D6B">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CB3D6B" w:rsidRPr="00CB3D6B" w:rsidTr="00CB3D6B">
        <w:trPr>
          <w:trHeight w:val="74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Ποσοστιαία απόκλιση επενδύσεων</w:t>
            </w:r>
          </w:p>
        </w:tc>
        <w:tc>
          <w:tcPr>
            <w:tcW w:w="2540" w:type="dxa"/>
            <w:tcBorders>
              <w:top w:val="single" w:sz="8" w:space="0" w:color="auto"/>
              <w:left w:val="nil"/>
              <w:bottom w:val="single" w:sz="8"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Απόκλιση Δαπανών για επενδύσεις</w:t>
            </w:r>
          </w:p>
        </w:tc>
        <w:tc>
          <w:tcPr>
            <w:tcW w:w="960" w:type="dxa"/>
            <w:tcBorders>
              <w:top w:val="single" w:sz="8" w:space="0" w:color="auto"/>
              <w:left w:val="nil"/>
              <w:bottom w:val="single" w:sz="8"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-1.052.319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B3D6B" w:rsidRPr="00CB3D6B" w:rsidRDefault="00CB3D6B" w:rsidP="00CB3D6B">
            <w:pPr>
              <w:jc w:val="center"/>
              <w:rPr>
                <w:rFonts w:ascii="Calibri" w:hAnsi="Calibri" w:cs="Calibri"/>
                <w:b/>
                <w:bCs/>
                <w:color w:val="000000"/>
                <w:sz w:val="18"/>
                <w:szCs w:val="18"/>
              </w:rPr>
            </w:pPr>
            <w:r w:rsidRPr="00CB3D6B">
              <w:rPr>
                <w:rFonts w:ascii="Calibri" w:hAnsi="Calibri" w:cs="Calibri"/>
                <w:b/>
                <w:bCs/>
                <w:color w:val="000000"/>
                <w:sz w:val="18"/>
                <w:szCs w:val="18"/>
              </w:rPr>
              <w:t>-40,99%</w:t>
            </w:r>
          </w:p>
        </w:tc>
      </w:tr>
      <w:tr w:rsidR="00CB3D6B" w:rsidRPr="00CB3D6B" w:rsidTr="00CB3D6B">
        <w:trPr>
          <w:trHeight w:val="66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CB3D6B" w:rsidRPr="00CB3D6B" w:rsidRDefault="00CB3D6B" w:rsidP="00CB3D6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B3D6B" w:rsidRPr="00CB3D6B" w:rsidRDefault="00CB3D6B" w:rsidP="00CB3D6B">
            <w:pPr>
              <w:jc w:val="center"/>
              <w:rPr>
                <w:rFonts w:ascii="Calibri" w:hAnsi="Calibri" w:cs="Calibri"/>
                <w:color w:val="000000"/>
                <w:sz w:val="18"/>
                <w:szCs w:val="18"/>
              </w:rPr>
            </w:pPr>
            <w:r w:rsidRPr="00CB3D6B">
              <w:rPr>
                <w:rFonts w:ascii="Calibri" w:hAnsi="Calibri" w:cs="Calibri"/>
                <w:color w:val="000000"/>
                <w:sz w:val="18"/>
                <w:szCs w:val="18"/>
              </w:rPr>
              <w:t>Στόχος Δαπανών για Επενδύσεις</w:t>
            </w:r>
          </w:p>
        </w:tc>
        <w:tc>
          <w:tcPr>
            <w:tcW w:w="960" w:type="dxa"/>
            <w:tcBorders>
              <w:top w:val="nil"/>
              <w:left w:val="nil"/>
              <w:bottom w:val="single" w:sz="8" w:space="0" w:color="auto"/>
              <w:right w:val="nil"/>
            </w:tcBorders>
            <w:shd w:val="clear" w:color="auto" w:fill="auto"/>
            <w:noWrap/>
            <w:vAlign w:val="center"/>
            <w:hideMark/>
          </w:tcPr>
          <w:p w:rsidR="00CB3D6B" w:rsidRPr="00CB3D6B" w:rsidRDefault="00CB3D6B" w:rsidP="00CB3D6B">
            <w:pPr>
              <w:rPr>
                <w:rFonts w:ascii="Calibri" w:hAnsi="Calibri" w:cs="Calibri"/>
                <w:color w:val="000000"/>
                <w:sz w:val="18"/>
                <w:szCs w:val="18"/>
              </w:rPr>
            </w:pPr>
            <w:r w:rsidRPr="00CB3D6B">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B3D6B" w:rsidRPr="00CB3D6B" w:rsidRDefault="00CB3D6B" w:rsidP="00CB3D6B">
            <w:pPr>
              <w:jc w:val="right"/>
              <w:rPr>
                <w:rFonts w:ascii="Calibri" w:hAnsi="Calibri" w:cs="Calibri"/>
                <w:color w:val="000000"/>
                <w:sz w:val="18"/>
                <w:szCs w:val="18"/>
              </w:rPr>
            </w:pPr>
            <w:r w:rsidRPr="00CB3D6B">
              <w:rPr>
                <w:rFonts w:ascii="Calibri" w:hAnsi="Calibri" w:cs="Calibri"/>
                <w:color w:val="000000"/>
                <w:sz w:val="18"/>
                <w:szCs w:val="18"/>
              </w:rPr>
              <w:t>2.567.191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B3D6B" w:rsidRPr="00CB3D6B" w:rsidRDefault="00CB3D6B" w:rsidP="00CB3D6B">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F60392" w:rsidRPr="00F60392" w:rsidTr="00F60392">
        <w:trPr>
          <w:trHeight w:val="61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Ποσοστιαία απόκλιση Πληρωμών ΠΟ.Ε.</w:t>
            </w:r>
          </w:p>
        </w:tc>
        <w:tc>
          <w:tcPr>
            <w:tcW w:w="2540" w:type="dxa"/>
            <w:tcBorders>
              <w:top w:val="single" w:sz="8" w:space="0" w:color="auto"/>
              <w:left w:val="nil"/>
              <w:bottom w:val="single" w:sz="8" w:space="0" w:color="auto"/>
              <w:right w:val="nil"/>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Απόκλιση Πληρωμών ΠΟ.Ε.</w:t>
            </w:r>
          </w:p>
        </w:tc>
        <w:tc>
          <w:tcPr>
            <w:tcW w:w="960" w:type="dxa"/>
            <w:tcBorders>
              <w:top w:val="single" w:sz="8" w:space="0" w:color="auto"/>
              <w:left w:val="nil"/>
              <w:bottom w:val="single" w:sz="8" w:space="0" w:color="auto"/>
              <w:right w:val="nil"/>
            </w:tcBorders>
            <w:shd w:val="clear" w:color="auto" w:fill="auto"/>
            <w:noWrap/>
            <w:vAlign w:val="center"/>
            <w:hideMark/>
          </w:tcPr>
          <w:p w:rsidR="00F60392" w:rsidRPr="00F60392" w:rsidRDefault="00F60392" w:rsidP="00F60392">
            <w:pPr>
              <w:rPr>
                <w:rFonts w:ascii="Calibri" w:hAnsi="Calibri" w:cs="Calibri"/>
                <w:color w:val="000000"/>
                <w:sz w:val="18"/>
                <w:szCs w:val="18"/>
              </w:rPr>
            </w:pPr>
            <w:r w:rsidRPr="00F60392">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60392" w:rsidRPr="00F60392" w:rsidRDefault="00F60392" w:rsidP="00F60392">
            <w:pPr>
              <w:jc w:val="right"/>
              <w:rPr>
                <w:rFonts w:ascii="Calibri" w:hAnsi="Calibri" w:cs="Calibri"/>
                <w:color w:val="000000"/>
                <w:sz w:val="18"/>
                <w:szCs w:val="18"/>
              </w:rPr>
            </w:pPr>
            <w:r w:rsidRPr="00F60392">
              <w:rPr>
                <w:rFonts w:ascii="Calibri" w:hAnsi="Calibri" w:cs="Calibri"/>
                <w:color w:val="000000"/>
                <w:sz w:val="18"/>
                <w:szCs w:val="18"/>
              </w:rPr>
              <w:t>8.589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0392" w:rsidRPr="00F60392" w:rsidRDefault="00F60392" w:rsidP="00F60392">
            <w:pPr>
              <w:jc w:val="center"/>
              <w:rPr>
                <w:rFonts w:ascii="Calibri" w:hAnsi="Calibri" w:cs="Calibri"/>
                <w:b/>
                <w:bCs/>
                <w:color w:val="000000"/>
                <w:sz w:val="18"/>
                <w:szCs w:val="18"/>
              </w:rPr>
            </w:pPr>
            <w:r w:rsidRPr="00F60392">
              <w:rPr>
                <w:rFonts w:ascii="Calibri" w:hAnsi="Calibri" w:cs="Calibri"/>
                <w:b/>
                <w:bCs/>
                <w:color w:val="000000"/>
                <w:sz w:val="18"/>
                <w:szCs w:val="18"/>
              </w:rPr>
              <w:t>1,16%</w:t>
            </w:r>
          </w:p>
        </w:tc>
      </w:tr>
      <w:tr w:rsidR="00F60392" w:rsidRPr="00F60392" w:rsidTr="00F60392">
        <w:trPr>
          <w:trHeight w:val="64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F60392" w:rsidRPr="00F60392" w:rsidRDefault="00F60392" w:rsidP="00F60392">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Στόχος Πληρωμών ΠΟ.Ε.</w:t>
            </w:r>
          </w:p>
        </w:tc>
        <w:tc>
          <w:tcPr>
            <w:tcW w:w="960" w:type="dxa"/>
            <w:tcBorders>
              <w:top w:val="nil"/>
              <w:left w:val="nil"/>
              <w:bottom w:val="single" w:sz="8" w:space="0" w:color="auto"/>
              <w:right w:val="nil"/>
            </w:tcBorders>
            <w:shd w:val="clear" w:color="auto" w:fill="auto"/>
            <w:noWrap/>
            <w:vAlign w:val="center"/>
            <w:hideMark/>
          </w:tcPr>
          <w:p w:rsidR="00F60392" w:rsidRPr="00F60392" w:rsidRDefault="00F60392" w:rsidP="00F60392">
            <w:pPr>
              <w:rPr>
                <w:rFonts w:ascii="Calibri" w:hAnsi="Calibri" w:cs="Calibri"/>
                <w:color w:val="000000"/>
                <w:sz w:val="18"/>
                <w:szCs w:val="18"/>
              </w:rPr>
            </w:pPr>
            <w:r w:rsidRPr="00F60392">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F60392" w:rsidRPr="00F60392" w:rsidRDefault="00F60392" w:rsidP="00F60392">
            <w:pPr>
              <w:jc w:val="right"/>
              <w:rPr>
                <w:rFonts w:ascii="Calibri" w:hAnsi="Calibri" w:cs="Calibri"/>
                <w:color w:val="000000"/>
                <w:sz w:val="18"/>
                <w:szCs w:val="18"/>
              </w:rPr>
            </w:pPr>
            <w:r w:rsidRPr="00F60392">
              <w:rPr>
                <w:rFonts w:ascii="Calibri" w:hAnsi="Calibri" w:cs="Calibri"/>
                <w:color w:val="000000"/>
                <w:sz w:val="18"/>
                <w:szCs w:val="18"/>
              </w:rPr>
              <w:t>741.442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60392" w:rsidRPr="00F60392" w:rsidRDefault="00F60392" w:rsidP="00F60392">
            <w:pPr>
              <w:rPr>
                <w:rFonts w:ascii="Calibri" w:hAnsi="Calibri" w:cs="Calibri"/>
                <w:b/>
                <w:bCs/>
                <w:color w:val="000000"/>
                <w:sz w:val="18"/>
                <w:szCs w:val="18"/>
              </w:rPr>
            </w:pPr>
          </w:p>
        </w:tc>
      </w:tr>
    </w:tbl>
    <w:p w:rsidR="00CB3D6B" w:rsidRDefault="00CB3D6B" w:rsidP="004C3077">
      <w:pPr>
        <w:spacing w:before="120" w:after="120" w:line="360" w:lineRule="auto"/>
        <w:jc w:val="both"/>
        <w:rPr>
          <w:rFonts w:ascii="Calibri" w:hAnsi="Calibri" w:cs="Calibri"/>
          <w:bCs/>
          <w:sz w:val="24"/>
          <w:szCs w:val="24"/>
        </w:rPr>
      </w:pPr>
    </w:p>
    <w:tbl>
      <w:tblPr>
        <w:tblW w:w="7700" w:type="dxa"/>
        <w:jc w:val="center"/>
        <w:tblLook w:val="04A0"/>
      </w:tblPr>
      <w:tblGrid>
        <w:gridCol w:w="1960"/>
        <w:gridCol w:w="2540"/>
        <w:gridCol w:w="960"/>
        <w:gridCol w:w="1280"/>
        <w:gridCol w:w="960"/>
      </w:tblGrid>
      <w:tr w:rsidR="00F60392" w:rsidRPr="00F60392" w:rsidTr="00F60392">
        <w:trPr>
          <w:trHeight w:val="69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Ποσοστιαία απόκλιση Συνόλου Εξόδων</w:t>
            </w:r>
          </w:p>
        </w:tc>
        <w:tc>
          <w:tcPr>
            <w:tcW w:w="2540" w:type="dxa"/>
            <w:tcBorders>
              <w:top w:val="single" w:sz="8" w:space="0" w:color="auto"/>
              <w:left w:val="nil"/>
              <w:bottom w:val="single" w:sz="8" w:space="0" w:color="auto"/>
              <w:right w:val="nil"/>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Απόκλιση Συνόλου Εξόδων</w:t>
            </w:r>
          </w:p>
        </w:tc>
        <w:tc>
          <w:tcPr>
            <w:tcW w:w="960" w:type="dxa"/>
            <w:tcBorders>
              <w:top w:val="single" w:sz="8" w:space="0" w:color="auto"/>
              <w:left w:val="nil"/>
              <w:bottom w:val="single" w:sz="8" w:space="0" w:color="auto"/>
              <w:right w:val="nil"/>
            </w:tcBorders>
            <w:shd w:val="clear" w:color="auto" w:fill="auto"/>
            <w:noWrap/>
            <w:vAlign w:val="center"/>
            <w:hideMark/>
          </w:tcPr>
          <w:p w:rsidR="00F60392" w:rsidRPr="00F60392" w:rsidRDefault="00F60392" w:rsidP="00F60392">
            <w:pPr>
              <w:rPr>
                <w:rFonts w:ascii="Calibri" w:hAnsi="Calibri" w:cs="Calibri"/>
                <w:color w:val="000000"/>
                <w:sz w:val="18"/>
                <w:szCs w:val="18"/>
              </w:rPr>
            </w:pPr>
            <w:r w:rsidRPr="00F60392">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F60392" w:rsidRPr="00F60392" w:rsidRDefault="00F60392" w:rsidP="00F60392">
            <w:pPr>
              <w:jc w:val="right"/>
              <w:rPr>
                <w:rFonts w:ascii="Calibri" w:hAnsi="Calibri" w:cs="Calibri"/>
                <w:color w:val="000000"/>
                <w:sz w:val="18"/>
                <w:szCs w:val="18"/>
              </w:rPr>
            </w:pPr>
            <w:r w:rsidRPr="00F60392">
              <w:rPr>
                <w:rFonts w:ascii="Calibri" w:hAnsi="Calibri" w:cs="Calibri"/>
                <w:color w:val="000000"/>
                <w:sz w:val="18"/>
                <w:szCs w:val="18"/>
              </w:rPr>
              <w:t>-1.294.270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0392" w:rsidRPr="00F60392" w:rsidRDefault="00F60392" w:rsidP="00F60392">
            <w:pPr>
              <w:jc w:val="center"/>
              <w:rPr>
                <w:rFonts w:ascii="Calibri" w:hAnsi="Calibri" w:cs="Calibri"/>
                <w:b/>
                <w:bCs/>
                <w:color w:val="000000"/>
                <w:sz w:val="18"/>
                <w:szCs w:val="18"/>
              </w:rPr>
            </w:pPr>
            <w:r w:rsidRPr="00F60392">
              <w:rPr>
                <w:rFonts w:ascii="Calibri" w:hAnsi="Calibri" w:cs="Calibri"/>
                <w:b/>
                <w:bCs/>
                <w:color w:val="000000"/>
                <w:sz w:val="18"/>
                <w:szCs w:val="18"/>
              </w:rPr>
              <w:t>-14,14%</w:t>
            </w:r>
          </w:p>
        </w:tc>
      </w:tr>
      <w:tr w:rsidR="00F60392" w:rsidRPr="00F60392" w:rsidTr="00F60392">
        <w:trPr>
          <w:trHeight w:val="74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F60392" w:rsidRPr="00F60392" w:rsidRDefault="00F60392" w:rsidP="00F60392">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F60392" w:rsidRPr="00F60392" w:rsidRDefault="00F60392" w:rsidP="00F60392">
            <w:pPr>
              <w:jc w:val="center"/>
              <w:rPr>
                <w:rFonts w:ascii="Calibri" w:hAnsi="Calibri" w:cs="Calibri"/>
                <w:color w:val="000000"/>
                <w:sz w:val="18"/>
                <w:szCs w:val="18"/>
              </w:rPr>
            </w:pPr>
            <w:r w:rsidRPr="00F60392">
              <w:rPr>
                <w:rFonts w:ascii="Calibri" w:hAnsi="Calibri" w:cs="Calibri"/>
                <w:color w:val="000000"/>
                <w:sz w:val="18"/>
                <w:szCs w:val="18"/>
              </w:rPr>
              <w:t>Στόχος Συνόλου Εξόδων</w:t>
            </w:r>
          </w:p>
        </w:tc>
        <w:tc>
          <w:tcPr>
            <w:tcW w:w="960" w:type="dxa"/>
            <w:tcBorders>
              <w:top w:val="nil"/>
              <w:left w:val="nil"/>
              <w:bottom w:val="single" w:sz="8" w:space="0" w:color="auto"/>
              <w:right w:val="nil"/>
            </w:tcBorders>
            <w:shd w:val="clear" w:color="auto" w:fill="auto"/>
            <w:noWrap/>
            <w:vAlign w:val="center"/>
            <w:hideMark/>
          </w:tcPr>
          <w:p w:rsidR="00F60392" w:rsidRPr="00F60392" w:rsidRDefault="00F60392" w:rsidP="00F60392">
            <w:pPr>
              <w:rPr>
                <w:rFonts w:ascii="Calibri" w:hAnsi="Calibri" w:cs="Calibri"/>
                <w:color w:val="000000"/>
                <w:sz w:val="18"/>
                <w:szCs w:val="18"/>
              </w:rPr>
            </w:pPr>
            <w:r w:rsidRPr="00F60392">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F60392" w:rsidRPr="00F60392" w:rsidRDefault="00F60392" w:rsidP="00F60392">
            <w:pPr>
              <w:jc w:val="right"/>
              <w:rPr>
                <w:rFonts w:ascii="Calibri" w:hAnsi="Calibri" w:cs="Calibri"/>
                <w:color w:val="000000"/>
                <w:sz w:val="18"/>
                <w:szCs w:val="18"/>
              </w:rPr>
            </w:pPr>
            <w:r w:rsidRPr="00F60392">
              <w:rPr>
                <w:rFonts w:ascii="Calibri" w:hAnsi="Calibri" w:cs="Calibri"/>
                <w:color w:val="000000"/>
                <w:sz w:val="18"/>
                <w:szCs w:val="18"/>
              </w:rPr>
              <w:t>9.152.531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60392" w:rsidRPr="00F60392" w:rsidRDefault="00F60392" w:rsidP="00F60392">
            <w:pPr>
              <w:rPr>
                <w:rFonts w:ascii="Calibri" w:hAnsi="Calibri" w:cs="Calibri"/>
                <w:b/>
                <w:bCs/>
                <w:color w:val="000000"/>
                <w:sz w:val="18"/>
                <w:szCs w:val="18"/>
              </w:rPr>
            </w:pPr>
          </w:p>
        </w:tc>
      </w:tr>
    </w:tbl>
    <w:p w:rsidR="0033699A" w:rsidRPr="004C3077" w:rsidRDefault="0033699A" w:rsidP="004E3DA3">
      <w:pPr>
        <w:spacing w:before="120" w:after="120" w:line="360" w:lineRule="auto"/>
        <w:ind w:hanging="426"/>
        <w:jc w:val="both"/>
        <w:rPr>
          <w:rFonts w:ascii="Calibri" w:hAnsi="Calibri" w:cs="Calibri"/>
          <w:bCs/>
          <w:sz w:val="24"/>
          <w:szCs w:val="24"/>
        </w:rPr>
      </w:pPr>
    </w:p>
    <w:p w:rsidR="006E7A69" w:rsidRDefault="006E7A69" w:rsidP="006E7A69">
      <w:pPr>
        <w:spacing w:before="120" w:after="120" w:line="360" w:lineRule="auto"/>
        <w:jc w:val="both"/>
        <w:rPr>
          <w:rFonts w:ascii="Calibri" w:hAnsi="Calibri" w:cs="Calibri"/>
          <w:sz w:val="24"/>
        </w:rPr>
      </w:pPr>
    </w:p>
    <w:p w:rsidR="006E7A69" w:rsidRPr="00AE1BB7" w:rsidRDefault="006E7A69" w:rsidP="006E7A69">
      <w:pPr>
        <w:rPr>
          <w:rFonts w:asciiTheme="minorHAnsi" w:eastAsia="Arial" w:hAnsiTheme="minorHAnsi" w:cstheme="minorHAnsi"/>
          <w:bCs/>
          <w:iCs/>
          <w:sz w:val="24"/>
          <w:szCs w:val="24"/>
        </w:rPr>
      </w:pPr>
      <w:r w:rsidRPr="00AE1BB7">
        <w:rPr>
          <w:rFonts w:asciiTheme="minorHAnsi" w:eastAsia="Arial" w:hAnsiTheme="minorHAnsi" w:cstheme="minorHAnsi"/>
          <w:b/>
          <w:bCs/>
          <w:iCs/>
          <w:sz w:val="24"/>
          <w:szCs w:val="24"/>
        </w:rPr>
        <w:t>Β)</w:t>
      </w:r>
      <w:r w:rsidR="00AE1BB7">
        <w:rPr>
          <w:rFonts w:asciiTheme="minorHAnsi" w:eastAsia="Arial" w:hAnsiTheme="minorHAnsi" w:cstheme="minorHAnsi"/>
          <w:b/>
          <w:bCs/>
          <w:iCs/>
          <w:sz w:val="24"/>
          <w:szCs w:val="24"/>
        </w:rPr>
        <w:t xml:space="preserve"> </w:t>
      </w:r>
      <w:r w:rsidRPr="00AE1BB7">
        <w:rPr>
          <w:rFonts w:asciiTheme="minorHAnsi" w:eastAsia="Arial" w:hAnsiTheme="minorHAnsi" w:cstheme="minorHAnsi"/>
          <w:b/>
          <w:bCs/>
          <w:iCs/>
          <w:sz w:val="24"/>
          <w:szCs w:val="24"/>
        </w:rPr>
        <w:t xml:space="preserve"> </w:t>
      </w:r>
      <w:r w:rsidR="00AE1BB7">
        <w:rPr>
          <w:rFonts w:asciiTheme="minorHAnsi" w:eastAsia="Arial" w:hAnsiTheme="minorHAnsi" w:cstheme="minorHAnsi"/>
          <w:bCs/>
          <w:iCs/>
          <w:sz w:val="24"/>
          <w:szCs w:val="24"/>
        </w:rPr>
        <w:t>Η</w:t>
      </w:r>
      <w:r w:rsidRPr="00AE1BB7">
        <w:rPr>
          <w:rFonts w:asciiTheme="minorHAnsi" w:eastAsia="Arial" w:hAnsiTheme="minorHAnsi" w:cstheme="minorHAnsi"/>
          <w:bCs/>
          <w:iCs/>
          <w:sz w:val="24"/>
          <w:szCs w:val="24"/>
        </w:rPr>
        <w:t xml:space="preserve"> αναμόρφωση του προϋπολογισμού μετά τα αποτελέσματα εκτέλεσής του </w:t>
      </w:r>
      <w:r w:rsidR="00AE1BB7">
        <w:rPr>
          <w:rFonts w:asciiTheme="minorHAnsi" w:eastAsia="Arial" w:hAnsiTheme="minorHAnsi" w:cstheme="minorHAnsi"/>
          <w:bCs/>
          <w:iCs/>
          <w:sz w:val="24"/>
          <w:szCs w:val="24"/>
        </w:rPr>
        <w:t xml:space="preserve"> </w:t>
      </w:r>
      <w:r w:rsidRPr="00AE1BB7">
        <w:rPr>
          <w:rFonts w:asciiTheme="minorHAnsi" w:eastAsia="Arial" w:hAnsiTheme="minorHAnsi" w:cstheme="minorHAnsi"/>
          <w:bCs/>
          <w:iCs/>
          <w:sz w:val="24"/>
          <w:szCs w:val="24"/>
        </w:rPr>
        <w:t xml:space="preserve"> σύμφωνα με την παρ.9 του άρθρου 266 του Ν. 3852/2010</w:t>
      </w:r>
      <w:r w:rsidR="00AE1BB7">
        <w:rPr>
          <w:rFonts w:asciiTheme="minorHAnsi" w:eastAsia="Arial" w:hAnsiTheme="minorHAnsi" w:cstheme="minorHAnsi"/>
          <w:bCs/>
          <w:iCs/>
          <w:sz w:val="24"/>
          <w:szCs w:val="24"/>
        </w:rPr>
        <w:t xml:space="preserve"> να γίνει στο επόμενο τρίμηνο αφού θα υπάρχουν σχετικές εισηγήσεις των αρμοδίων υπηρεσιών και καλύτερη εικόνα του προϋπολογισμού </w:t>
      </w:r>
      <w:r w:rsidRPr="00AE1BB7">
        <w:rPr>
          <w:rFonts w:asciiTheme="minorHAnsi" w:eastAsia="Arial" w:hAnsiTheme="minorHAnsi" w:cstheme="minorHAnsi"/>
          <w:bCs/>
          <w:iCs/>
          <w:sz w:val="24"/>
          <w:szCs w:val="24"/>
        </w:rPr>
        <w:t>.</w:t>
      </w:r>
    </w:p>
    <w:p w:rsidR="006E7A69" w:rsidRDefault="006E7A69" w:rsidP="006E7A69">
      <w:pPr>
        <w:jc w:val="center"/>
      </w:pPr>
    </w:p>
    <w:p w:rsidR="006E7A69" w:rsidRPr="00AE1BB7" w:rsidRDefault="006E7A69" w:rsidP="006E7A69">
      <w:pPr>
        <w:widowControl w:val="0"/>
        <w:tabs>
          <w:tab w:val="center" w:pos="8460"/>
        </w:tabs>
        <w:suppressAutoHyphens/>
        <w:rPr>
          <w:rFonts w:asciiTheme="minorHAnsi" w:hAnsiTheme="minorHAnsi" w:cstheme="minorHAnsi"/>
          <w:sz w:val="24"/>
          <w:szCs w:val="24"/>
        </w:rPr>
      </w:pPr>
      <w:r w:rsidRPr="001D02FF">
        <w:rPr>
          <w:rFonts w:ascii="Arial" w:eastAsia="Bookman Old Style" w:hAnsi="Arial" w:cs="Arial"/>
          <w:b/>
          <w:bCs/>
          <w:sz w:val="22"/>
          <w:szCs w:val="22"/>
        </w:rPr>
        <w:t>Κατά</w:t>
      </w:r>
      <w:r w:rsidRPr="001D02FF">
        <w:rPr>
          <w:rFonts w:ascii="Arial" w:eastAsia="Bookman Old Style" w:hAnsi="Arial" w:cs="Arial"/>
          <w:bCs/>
          <w:sz w:val="22"/>
          <w:szCs w:val="22"/>
        </w:rPr>
        <w:t xml:space="preserve">  </w:t>
      </w:r>
      <w:r w:rsidRPr="00AE1BB7">
        <w:rPr>
          <w:rFonts w:asciiTheme="minorHAnsi" w:eastAsia="Bookman Old Style" w:hAnsiTheme="minorHAnsi" w:cstheme="minorHAnsi"/>
          <w:bCs/>
          <w:sz w:val="24"/>
          <w:szCs w:val="24"/>
        </w:rPr>
        <w:t xml:space="preserve">ψήφισαν οι δημοτικοί σύμβουλοι </w:t>
      </w:r>
      <w:r w:rsidRPr="00AE1BB7">
        <w:rPr>
          <w:rFonts w:asciiTheme="minorHAnsi" w:hAnsiTheme="minorHAnsi" w:cstheme="minorHAnsi"/>
          <w:sz w:val="24"/>
          <w:szCs w:val="24"/>
        </w:rPr>
        <w:t xml:space="preserve">1)  </w:t>
      </w:r>
      <w:proofErr w:type="spellStart"/>
      <w:r w:rsidRPr="00AE1BB7">
        <w:rPr>
          <w:rFonts w:asciiTheme="minorHAnsi" w:hAnsiTheme="minorHAnsi" w:cstheme="minorHAnsi"/>
          <w:sz w:val="24"/>
          <w:szCs w:val="24"/>
        </w:rPr>
        <w:t>Κοτσικώνας</w:t>
      </w:r>
      <w:proofErr w:type="spellEnd"/>
      <w:r w:rsidRPr="00AE1BB7">
        <w:rPr>
          <w:rFonts w:asciiTheme="minorHAnsi" w:hAnsiTheme="minorHAnsi" w:cstheme="minorHAnsi"/>
          <w:sz w:val="24"/>
          <w:szCs w:val="24"/>
        </w:rPr>
        <w:t xml:space="preserve"> Επαμεινώνδας, 2)  </w:t>
      </w:r>
      <w:r w:rsidR="00AE1BB7" w:rsidRPr="00AE1BB7">
        <w:rPr>
          <w:rFonts w:asciiTheme="minorHAnsi" w:hAnsiTheme="minorHAnsi" w:cstheme="minorHAnsi"/>
          <w:sz w:val="24"/>
          <w:szCs w:val="24"/>
        </w:rPr>
        <w:t xml:space="preserve"> </w:t>
      </w:r>
      <w:r w:rsidRPr="00AE1BB7">
        <w:rPr>
          <w:rFonts w:asciiTheme="minorHAnsi" w:hAnsiTheme="minorHAnsi" w:cstheme="minorHAnsi"/>
          <w:sz w:val="24"/>
          <w:szCs w:val="24"/>
        </w:rPr>
        <w:t xml:space="preserve"> </w:t>
      </w:r>
      <w:proofErr w:type="spellStart"/>
      <w:r w:rsidRPr="00AE1BB7">
        <w:rPr>
          <w:rFonts w:asciiTheme="minorHAnsi" w:hAnsiTheme="minorHAnsi" w:cstheme="minorHAnsi"/>
          <w:sz w:val="24"/>
          <w:szCs w:val="24"/>
        </w:rPr>
        <w:t>Μπράλιος</w:t>
      </w:r>
      <w:proofErr w:type="spellEnd"/>
      <w:r w:rsidRPr="00AE1BB7">
        <w:rPr>
          <w:rFonts w:asciiTheme="minorHAnsi" w:hAnsiTheme="minorHAnsi" w:cstheme="minorHAnsi"/>
          <w:sz w:val="24"/>
          <w:szCs w:val="24"/>
        </w:rPr>
        <w:t xml:space="preserve"> Νικόλαος </w:t>
      </w:r>
      <w:r w:rsidR="00AE1BB7" w:rsidRPr="00AE1BB7">
        <w:rPr>
          <w:rFonts w:asciiTheme="minorHAnsi" w:hAnsiTheme="minorHAnsi" w:cstheme="minorHAnsi"/>
          <w:sz w:val="24"/>
          <w:szCs w:val="24"/>
        </w:rPr>
        <w:t>3</w:t>
      </w:r>
      <w:r w:rsidRPr="00AE1BB7">
        <w:rPr>
          <w:rFonts w:asciiTheme="minorHAnsi" w:hAnsiTheme="minorHAnsi" w:cstheme="minorHAnsi"/>
          <w:sz w:val="24"/>
          <w:szCs w:val="24"/>
        </w:rPr>
        <w:t>)</w:t>
      </w:r>
      <w:proofErr w:type="spellStart"/>
      <w:r w:rsidRPr="00AE1BB7">
        <w:rPr>
          <w:rFonts w:asciiTheme="minorHAnsi" w:hAnsiTheme="minorHAnsi" w:cstheme="minorHAnsi"/>
          <w:sz w:val="24"/>
          <w:szCs w:val="24"/>
        </w:rPr>
        <w:t>Τσιφής</w:t>
      </w:r>
      <w:proofErr w:type="spellEnd"/>
      <w:r w:rsidRPr="00AE1BB7">
        <w:rPr>
          <w:rFonts w:asciiTheme="minorHAnsi" w:hAnsiTheme="minorHAnsi" w:cstheme="minorHAnsi"/>
          <w:sz w:val="24"/>
          <w:szCs w:val="24"/>
        </w:rPr>
        <w:t xml:space="preserve"> Δημήτριος</w:t>
      </w:r>
      <w:r w:rsidR="00AE1BB7">
        <w:rPr>
          <w:rFonts w:asciiTheme="minorHAnsi" w:hAnsiTheme="minorHAnsi" w:cstheme="minorHAnsi"/>
          <w:sz w:val="24"/>
          <w:szCs w:val="24"/>
        </w:rPr>
        <w:t xml:space="preserve"> , για τους λόγους που αναφέρονται στο εισηγητικό της παρούσης.</w:t>
      </w:r>
      <w:r w:rsidRPr="00AE1BB7">
        <w:rPr>
          <w:rFonts w:asciiTheme="minorHAnsi" w:hAnsiTheme="minorHAnsi" w:cstheme="minorHAnsi"/>
          <w:sz w:val="24"/>
          <w:szCs w:val="24"/>
        </w:rPr>
        <w:t xml:space="preserve">  </w:t>
      </w:r>
    </w:p>
    <w:p w:rsidR="006E7A69" w:rsidRPr="007A23A2" w:rsidRDefault="006E7A69" w:rsidP="006E7A69">
      <w:pPr>
        <w:widowControl w:val="0"/>
        <w:tabs>
          <w:tab w:val="center" w:pos="8460"/>
        </w:tabs>
        <w:suppressAutoHyphens/>
      </w:pPr>
    </w:p>
    <w:p w:rsidR="006E7A69" w:rsidRDefault="006E7A69" w:rsidP="006E7A69">
      <w:pPr>
        <w:widowControl w:val="0"/>
        <w:tabs>
          <w:tab w:val="center" w:pos="8460"/>
        </w:tabs>
        <w:spacing w:line="276" w:lineRule="exact"/>
        <w:jc w:val="both"/>
      </w:pPr>
    </w:p>
    <w:p w:rsidR="006E7A69" w:rsidRPr="00AE1BB7" w:rsidRDefault="006E7A69" w:rsidP="006E7A69">
      <w:pPr>
        <w:pStyle w:val="a5"/>
        <w:tabs>
          <w:tab w:val="center" w:pos="1080"/>
          <w:tab w:val="center" w:pos="7920"/>
        </w:tabs>
        <w:spacing w:line="276" w:lineRule="auto"/>
        <w:rPr>
          <w:rFonts w:asciiTheme="minorHAnsi" w:hAnsiTheme="minorHAnsi" w:cstheme="minorHAnsi"/>
          <w:b/>
          <w:sz w:val="24"/>
          <w:szCs w:val="24"/>
        </w:rPr>
      </w:pPr>
      <w:r>
        <w:rPr>
          <w:rStyle w:val="af3"/>
          <w:rFonts w:eastAsia="SimSun" w:cs="Arial"/>
          <w:iCs/>
          <w:kern w:val="2"/>
          <w:szCs w:val="22"/>
          <w:highlight w:val="white"/>
          <w:shd w:val="clear" w:color="auto" w:fill="FFFFFF"/>
          <w:lang w:bidi="hi-IN"/>
        </w:rPr>
        <w:t xml:space="preserve">       </w:t>
      </w:r>
      <w:r w:rsidRPr="00AE1BB7">
        <w:rPr>
          <w:rStyle w:val="af3"/>
          <w:rFonts w:asciiTheme="minorHAnsi" w:eastAsia="SimSun" w:hAnsiTheme="minorHAnsi" w:cstheme="minorHAnsi"/>
          <w:iCs/>
          <w:kern w:val="2"/>
          <w:sz w:val="24"/>
          <w:szCs w:val="24"/>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6E7A69" w:rsidRDefault="006E7A69" w:rsidP="006E7A69">
      <w:pPr>
        <w:pStyle w:val="a5"/>
        <w:tabs>
          <w:tab w:val="center" w:pos="1080"/>
          <w:tab w:val="center" w:pos="7920"/>
        </w:tabs>
        <w:spacing w:line="276" w:lineRule="auto"/>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αριθμό 82</w:t>
      </w:r>
    </w:p>
    <w:p w:rsidR="006E7A69" w:rsidRDefault="006E7A69" w:rsidP="006E7A69">
      <w:pPr>
        <w:spacing w:before="119" w:after="119" w:line="360" w:lineRule="auto"/>
        <w:jc w:val="cente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6E7A69" w:rsidRPr="008B4C37" w:rsidTr="00F31020">
        <w:trPr>
          <w:gridAfter w:val="1"/>
          <w:wAfter w:w="567" w:type="dxa"/>
        </w:trPr>
        <w:tc>
          <w:tcPr>
            <w:tcW w:w="567" w:type="dxa"/>
          </w:tcPr>
          <w:p w:rsidR="006E7A69" w:rsidRPr="008B4C37" w:rsidRDefault="006E7A69" w:rsidP="00853E42">
            <w:pPr>
              <w:rPr>
                <w:rFonts w:asciiTheme="minorHAnsi" w:eastAsia="Arial" w:hAnsiTheme="minorHAnsi" w:cstheme="minorHAnsi"/>
                <w:sz w:val="24"/>
                <w:szCs w:val="24"/>
              </w:rPr>
            </w:pPr>
          </w:p>
        </w:tc>
        <w:tc>
          <w:tcPr>
            <w:tcW w:w="709" w:type="dxa"/>
            <w:gridSpan w:val="2"/>
          </w:tcPr>
          <w:p w:rsidR="006E7A69" w:rsidRPr="008B4C37" w:rsidRDefault="006E7A69" w:rsidP="00853E42">
            <w:pPr>
              <w:rPr>
                <w:rFonts w:asciiTheme="minorHAnsi" w:eastAsia="Arial" w:hAnsiTheme="minorHAnsi" w:cstheme="minorHAnsi"/>
                <w:sz w:val="24"/>
                <w:szCs w:val="24"/>
              </w:rPr>
            </w:pPr>
          </w:p>
        </w:tc>
        <w:tc>
          <w:tcPr>
            <w:tcW w:w="3365" w:type="dxa"/>
            <w:gridSpan w:val="2"/>
            <w:shd w:val="clear" w:color="auto" w:fill="auto"/>
          </w:tcPr>
          <w:p w:rsidR="006E7A69" w:rsidRPr="008B4C37" w:rsidRDefault="006E7A69"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6E7A69" w:rsidRPr="008B4C37" w:rsidRDefault="006E7A69"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E61E6B" w:rsidRPr="008B4C37" w:rsidTr="00F31020">
        <w:trPr>
          <w:gridAfter w:val="2"/>
          <w:wAfter w:w="851" w:type="dxa"/>
        </w:trPr>
        <w:tc>
          <w:tcPr>
            <w:tcW w:w="567" w:type="dxa"/>
          </w:tcPr>
          <w:p w:rsidR="00E61E6B" w:rsidRPr="008B4C37" w:rsidRDefault="00E61E6B" w:rsidP="004D5D32">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E61E6B" w:rsidRPr="008B4C37" w:rsidRDefault="00E61E6B" w:rsidP="00E61E6B">
            <w:pPr>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E61E6B" w:rsidRPr="008B4C37" w:rsidRDefault="00E61E6B" w:rsidP="00E61E6B">
            <w:pPr>
              <w:ind w:left="-444" w:firstLine="444"/>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E61E6B" w:rsidRPr="008B4C37" w:rsidRDefault="00E61E6B" w:rsidP="00E61E6B">
            <w:pPr>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E61E6B" w:rsidRPr="008B4C37" w:rsidRDefault="00E61E6B" w:rsidP="00853E42">
            <w:pPr>
              <w:snapToGrid w:val="0"/>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E61E6B" w:rsidRPr="008B4C37" w:rsidRDefault="00E61E6B" w:rsidP="00E61E6B">
            <w:pPr>
              <w:rPr>
                <w:rFonts w:asciiTheme="minorHAnsi" w:eastAsia="Calibr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425" w:type="dxa"/>
          </w:tcPr>
          <w:p w:rsidR="00E61E6B" w:rsidRPr="008B4C37" w:rsidRDefault="00E61E6B" w:rsidP="00E61E6B">
            <w:pPr>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E61E6B" w:rsidRPr="008B4C37" w:rsidRDefault="00E61E6B" w:rsidP="00E61E6B">
            <w:pPr>
              <w:rPr>
                <w:rFonts w:asciiTheme="minorHAnsi" w:eastAsia="Calibri" w:hAnsiTheme="minorHAnsi" w:cstheme="minorHAnsi"/>
                <w:color w:val="000000"/>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E61E6B" w:rsidRPr="008B4C37" w:rsidRDefault="00E61E6B" w:rsidP="00E61E6B">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E61E6B" w:rsidRPr="008B4C37" w:rsidRDefault="00E61E6B" w:rsidP="00E61E6B">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E61E6B" w:rsidRPr="008B4C37" w:rsidRDefault="00E61E6B" w:rsidP="00E61E6B">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E61E6B" w:rsidRPr="008B4C37" w:rsidRDefault="00E61E6B" w:rsidP="00853E42">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E61E6B" w:rsidRPr="008B4C37" w:rsidRDefault="00E61E6B" w:rsidP="00E61E6B">
            <w:pPr>
              <w:snapToGrid w:val="0"/>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Γιαννακόπουλος Βρασίδας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425" w:type="dxa"/>
          </w:tcPr>
          <w:p w:rsidR="00E61E6B" w:rsidRPr="008B4C37" w:rsidRDefault="00E61E6B" w:rsidP="00E61E6B">
            <w:pPr>
              <w:snapToGrid w:val="0"/>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rPr>
                <w:rFonts w:asciiTheme="minorHAnsi" w:hAnsiTheme="minorHAnsi" w:cstheme="minorHAnsi"/>
                <w:sz w:val="24"/>
                <w:szCs w:val="24"/>
              </w:rPr>
            </w:pPr>
            <w:r w:rsidRPr="008B4C37">
              <w:rPr>
                <w:rFonts w:asciiTheme="minorHAnsi" w:hAnsiTheme="minorHAnsi" w:cstheme="minorHAnsi"/>
                <w:sz w:val="24"/>
                <w:szCs w:val="24"/>
              </w:rPr>
              <w:t>11</w:t>
            </w:r>
          </w:p>
        </w:tc>
        <w:tc>
          <w:tcPr>
            <w:tcW w:w="425" w:type="dxa"/>
          </w:tcPr>
          <w:p w:rsidR="00E61E6B" w:rsidRPr="008B4C37" w:rsidRDefault="00E61E6B" w:rsidP="00E61E6B">
            <w:pPr>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4D5D32">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E61E6B" w:rsidRPr="008B4C37" w:rsidRDefault="00E61E6B" w:rsidP="00E61E6B">
            <w:pPr>
              <w:snapToGrid w:val="0"/>
              <w:ind w:firstLine="55"/>
              <w:rPr>
                <w:rFonts w:asciiTheme="minorHAnsi" w:eastAsia="Arial" w:hAnsiTheme="minorHAnsi" w:cstheme="minorHAnsi"/>
                <w:sz w:val="24"/>
                <w:szCs w:val="24"/>
              </w:rPr>
            </w:pPr>
          </w:p>
        </w:tc>
        <w:tc>
          <w:tcPr>
            <w:tcW w:w="4216" w:type="dxa"/>
            <w:gridSpan w:val="4"/>
            <w:shd w:val="clear" w:color="auto" w:fill="auto"/>
          </w:tcPr>
          <w:p w:rsidR="00E61E6B" w:rsidRPr="008B4C37" w:rsidRDefault="00E61E6B" w:rsidP="00853E42">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E61E6B" w:rsidRPr="008B4C37" w:rsidRDefault="00E61E6B" w:rsidP="004D5D32">
            <w:pPr>
              <w:snapToGrid w:val="0"/>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Γαλανός Κων/νος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lastRenderedPageBreak/>
              <w:t>14</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Τόλιας</w:t>
            </w:r>
            <w:proofErr w:type="spellEnd"/>
            <w:r w:rsidRPr="008B4C37">
              <w:rPr>
                <w:rFonts w:asciiTheme="minorHAnsi" w:hAnsiTheme="minorHAnsi" w:cstheme="minorHAnsi"/>
                <w:sz w:val="24"/>
                <w:szCs w:val="24"/>
              </w:rPr>
              <w:t xml:space="preserve"> Δημήτριος       </w:t>
            </w:r>
            <w:r w:rsidRPr="008B4C37">
              <w:rPr>
                <w:rFonts w:asciiTheme="minorHAnsi" w:hAnsiTheme="minorHAnsi" w:cstheme="minorHAnsi"/>
                <w:b/>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eastAsia="Arial" w:hAnsiTheme="minorHAnsi" w:cstheme="minorHAnsi"/>
                <w:sz w:val="24"/>
                <w:szCs w:val="24"/>
              </w:rPr>
            </w:pPr>
            <w:proofErr w:type="spellStart"/>
            <w:r w:rsidRPr="008B4C37">
              <w:rPr>
                <w:rFonts w:asciiTheme="minorHAnsi" w:eastAsia="Arial" w:hAnsiTheme="minorHAnsi" w:cstheme="minorHAnsi"/>
                <w:sz w:val="24"/>
                <w:szCs w:val="24"/>
              </w:rPr>
              <w:t>Πούλος</w:t>
            </w:r>
            <w:proofErr w:type="spellEnd"/>
            <w:r w:rsidRPr="008B4C37">
              <w:rPr>
                <w:rFonts w:asciiTheme="minorHAnsi" w:eastAsia="Arial" w:hAnsiTheme="minorHAnsi" w:cstheme="minorHAnsi"/>
                <w:sz w:val="24"/>
                <w:szCs w:val="24"/>
              </w:rPr>
              <w:t xml:space="preserve"> Ευάγγελος</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eastAsia="Calibri" w:hAnsiTheme="minorHAnsi" w:cstheme="minorHAnsi"/>
                <w:sz w:val="24"/>
                <w:szCs w:val="24"/>
              </w:rPr>
              <w:t xml:space="preserve"> </w:t>
            </w:r>
            <w:proofErr w:type="spellStart"/>
            <w:r w:rsidRPr="008B4C37">
              <w:rPr>
                <w:rFonts w:asciiTheme="minorHAnsi" w:eastAsia="Arial" w:hAnsiTheme="minorHAnsi" w:cstheme="minorHAnsi"/>
                <w:sz w:val="24"/>
                <w:szCs w:val="24"/>
              </w:rPr>
              <w:t>Κοτσικώνας</w:t>
            </w:r>
            <w:proofErr w:type="spellEnd"/>
            <w:r w:rsidRPr="008B4C37">
              <w:rPr>
                <w:rFonts w:asciiTheme="minorHAnsi" w:eastAsia="Arial" w:hAnsiTheme="minorHAnsi" w:cstheme="minorHAnsi"/>
                <w:sz w:val="24"/>
                <w:szCs w:val="24"/>
              </w:rPr>
              <w:t xml:space="preserve"> Επαμεινώνδας</w:t>
            </w:r>
            <w:r w:rsidRPr="008B4C37">
              <w:rPr>
                <w:rFonts w:asciiTheme="minorHAnsi" w:hAnsiTheme="minorHAnsi" w:cstheme="minorHAnsi"/>
                <w:sz w:val="24"/>
                <w:szCs w:val="24"/>
              </w:rPr>
              <w:t xml:space="preserve">  </w:t>
            </w:r>
            <w:r w:rsidRPr="008B4C37">
              <w:rPr>
                <w:rFonts w:asciiTheme="minorHAnsi" w:eastAsia="Calibr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17</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eastAsia="Arial" w:hAnsiTheme="minorHAnsi" w:cstheme="minorHAnsi"/>
                <w:sz w:val="24"/>
                <w:szCs w:val="24"/>
              </w:rPr>
              <w:t>Μπράλιος</w:t>
            </w:r>
            <w:proofErr w:type="spellEnd"/>
            <w:r w:rsidRPr="008B4C37">
              <w:rPr>
                <w:rFonts w:asciiTheme="minorHAnsi" w:eastAsia="Arial" w:hAnsiTheme="minorHAnsi" w:cstheme="minorHAnsi"/>
                <w:sz w:val="24"/>
                <w:szCs w:val="24"/>
              </w:rPr>
              <w:t xml:space="preserve"> Νικόλαος</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18</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Τσιφής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19</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hAnsiTheme="minorHAnsi" w:cstheme="minorHAnsi"/>
                <w:sz w:val="24"/>
                <w:szCs w:val="24"/>
              </w:rPr>
              <w:t>Καραμάνης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20</w:t>
            </w:r>
          </w:p>
        </w:tc>
        <w:tc>
          <w:tcPr>
            <w:tcW w:w="425" w:type="dxa"/>
          </w:tcPr>
          <w:p w:rsidR="00E61E6B" w:rsidRPr="008B4C37" w:rsidRDefault="00E61E6B" w:rsidP="004D5D3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snapToGrid w:val="0"/>
              <w:ind w:left="87"/>
              <w:rPr>
                <w:rFonts w:asciiTheme="minorHAnsi" w:hAnsiTheme="minorHAnsi" w:cstheme="minorHAnsi"/>
                <w:sz w:val="24"/>
                <w:szCs w:val="24"/>
              </w:rPr>
            </w:pPr>
            <w:r w:rsidRPr="008B4C37">
              <w:rPr>
                <w:rFonts w:asciiTheme="minorHAnsi" w:eastAsia="Calibri" w:hAnsiTheme="minorHAnsi" w:cstheme="minorHAnsi"/>
                <w:sz w:val="24"/>
                <w:szCs w:val="24"/>
              </w:rPr>
              <w:t xml:space="preserve"> Κατής Χαράλαμπος  </w:t>
            </w: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F31020" w:rsidP="00853E42">
            <w:pPr>
              <w:snapToGrid w:val="0"/>
              <w:rPr>
                <w:rFonts w:asciiTheme="minorHAnsi" w:hAnsiTheme="minorHAnsi" w:cstheme="minorHAnsi"/>
                <w:sz w:val="24"/>
                <w:szCs w:val="24"/>
              </w:rPr>
            </w:pPr>
            <w:r>
              <w:rPr>
                <w:rFonts w:asciiTheme="minorHAnsi" w:hAnsiTheme="minorHAnsi" w:cstheme="minorHAnsi"/>
                <w:sz w:val="24"/>
                <w:szCs w:val="24"/>
              </w:rPr>
              <w:t>21</w:t>
            </w:r>
          </w:p>
        </w:tc>
        <w:tc>
          <w:tcPr>
            <w:tcW w:w="709" w:type="dxa"/>
            <w:gridSpan w:val="2"/>
          </w:tcPr>
          <w:p w:rsidR="00E61E6B" w:rsidRPr="008B4C37" w:rsidRDefault="00E61E6B" w:rsidP="00853E42">
            <w:pPr>
              <w:snapToGrid w:val="0"/>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4D5D32">
            <w:pPr>
              <w:snapToGrid w:val="0"/>
              <w:rPr>
                <w:rFonts w:asciiTheme="minorHAnsi" w:hAnsiTheme="minorHAnsi" w:cstheme="minorHAnsi"/>
                <w:sz w:val="24"/>
                <w:szCs w:val="24"/>
              </w:rPr>
            </w:pPr>
            <w:r w:rsidRPr="008B4C37">
              <w:rPr>
                <w:rFonts w:asciiTheme="minorHAnsi" w:hAnsiTheme="minorHAnsi" w:cstheme="minorHAnsi"/>
                <w:sz w:val="24"/>
                <w:szCs w:val="24"/>
              </w:rPr>
              <w:t>Παπαϊωάννου Λουκάς</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snapToGrid w:val="0"/>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853E42">
            <w:pPr>
              <w:snapToGrid w:val="0"/>
              <w:rPr>
                <w:rFonts w:asciiTheme="minorHAnsi" w:eastAsia="Arial"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snapToGrid w:val="0"/>
              <w:rPr>
                <w:rFonts w:asciiTheme="minorHAnsi" w:eastAsia="Arial" w:hAnsiTheme="minorHAnsi" w:cstheme="minorHAnsi"/>
                <w:sz w:val="24"/>
                <w:szCs w:val="24"/>
              </w:rPr>
            </w:pPr>
          </w:p>
        </w:tc>
        <w:tc>
          <w:tcPr>
            <w:tcW w:w="709" w:type="dxa"/>
            <w:gridSpan w:val="2"/>
          </w:tcPr>
          <w:p w:rsidR="00E61E6B" w:rsidRPr="008B4C37" w:rsidRDefault="00E61E6B" w:rsidP="00853E42">
            <w:pPr>
              <w:snapToGrid w:val="0"/>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853E42">
            <w:pPr>
              <w:snapToGrid w:val="0"/>
              <w:rPr>
                <w:rFonts w:asciiTheme="minorHAnsi"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snapToGrid w:val="0"/>
              <w:rPr>
                <w:rFonts w:asciiTheme="minorHAnsi" w:hAnsiTheme="minorHAnsi" w:cstheme="minorHAnsi"/>
                <w:sz w:val="24"/>
                <w:szCs w:val="24"/>
              </w:rPr>
            </w:pPr>
          </w:p>
        </w:tc>
        <w:tc>
          <w:tcPr>
            <w:tcW w:w="709" w:type="dxa"/>
            <w:gridSpan w:val="2"/>
          </w:tcPr>
          <w:p w:rsidR="00E61E6B" w:rsidRPr="008B4C37" w:rsidRDefault="00E61E6B" w:rsidP="00853E4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snapToGrid w:val="0"/>
              <w:rPr>
                <w:rFonts w:asciiTheme="minorHAnsi"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snapToGrid w:val="0"/>
              <w:rPr>
                <w:rFonts w:asciiTheme="minorHAnsi" w:hAnsiTheme="minorHAnsi" w:cstheme="minorHAnsi"/>
                <w:sz w:val="24"/>
                <w:szCs w:val="24"/>
              </w:rPr>
            </w:pPr>
          </w:p>
        </w:tc>
        <w:tc>
          <w:tcPr>
            <w:tcW w:w="709" w:type="dxa"/>
            <w:gridSpan w:val="2"/>
          </w:tcPr>
          <w:p w:rsidR="00E61E6B" w:rsidRPr="008B4C37" w:rsidRDefault="00E61E6B" w:rsidP="00853E42">
            <w:pPr>
              <w:snapToGrid w:val="0"/>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snapToGrid w:val="0"/>
              <w:rPr>
                <w:rFonts w:asciiTheme="minorHAnsi"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snapToGrid w:val="0"/>
              <w:rPr>
                <w:rFonts w:asciiTheme="minorHAnsi" w:hAnsiTheme="minorHAnsi" w:cstheme="minorHAnsi"/>
                <w:sz w:val="24"/>
                <w:szCs w:val="24"/>
              </w:rPr>
            </w:pPr>
          </w:p>
        </w:tc>
        <w:tc>
          <w:tcPr>
            <w:tcW w:w="709" w:type="dxa"/>
            <w:gridSpan w:val="2"/>
          </w:tcPr>
          <w:p w:rsidR="00E61E6B" w:rsidRPr="008B4C37" w:rsidRDefault="00E61E6B" w:rsidP="00853E42">
            <w:pPr>
              <w:snapToGrid w:val="0"/>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853E42">
            <w:pPr>
              <w:snapToGrid w:val="0"/>
              <w:rPr>
                <w:rFonts w:asciiTheme="minorHAnsi"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eastAsia="Arial" w:hAnsiTheme="minorHAnsi" w:cstheme="minorHAnsi"/>
                <w:sz w:val="24"/>
                <w:szCs w:val="24"/>
              </w:rPr>
            </w:pPr>
          </w:p>
        </w:tc>
        <w:tc>
          <w:tcPr>
            <w:tcW w:w="709" w:type="dxa"/>
            <w:gridSpan w:val="2"/>
          </w:tcPr>
          <w:p w:rsidR="00E61E6B" w:rsidRPr="008B4C37" w:rsidRDefault="00E61E6B" w:rsidP="00853E42">
            <w:pPr>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r w:rsidRPr="008B4C37">
              <w:rPr>
                <w:rFonts w:asciiTheme="minorHAnsi" w:hAnsiTheme="minorHAnsi" w:cstheme="minorHAnsi"/>
                <w:b/>
                <w:bCs/>
                <w:sz w:val="24"/>
                <w:szCs w:val="24"/>
              </w:rPr>
              <w:t xml:space="preserve"> </w:t>
            </w:r>
            <w:r w:rsidRPr="008B4C37">
              <w:rPr>
                <w:rFonts w:asciiTheme="minorHAnsi" w:eastAsia="Calibr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eastAsia="Calibri" w:hAnsiTheme="minorHAnsi" w:cstheme="minorHAnsi"/>
                <w:sz w:val="24"/>
                <w:szCs w:val="24"/>
              </w:rPr>
            </w:pPr>
          </w:p>
        </w:tc>
        <w:tc>
          <w:tcPr>
            <w:tcW w:w="709" w:type="dxa"/>
            <w:gridSpan w:val="2"/>
          </w:tcPr>
          <w:p w:rsidR="00E61E6B" w:rsidRPr="008B4C37" w:rsidRDefault="00E61E6B" w:rsidP="00853E42">
            <w:pPr>
              <w:rPr>
                <w:rFonts w:asciiTheme="minorHAnsi" w:eastAsia="Calibr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rPr>
          <w:gridAfter w:val="1"/>
          <w:wAfter w:w="567" w:type="dxa"/>
        </w:trPr>
        <w:tc>
          <w:tcPr>
            <w:tcW w:w="567" w:type="dxa"/>
          </w:tcPr>
          <w:p w:rsidR="00E61E6B" w:rsidRPr="008B4C37" w:rsidRDefault="00E61E6B" w:rsidP="00853E42">
            <w:pPr>
              <w:rPr>
                <w:rFonts w:asciiTheme="minorHAnsi" w:hAnsiTheme="minorHAnsi" w:cstheme="minorHAnsi"/>
                <w:sz w:val="24"/>
                <w:szCs w:val="24"/>
              </w:rPr>
            </w:pPr>
          </w:p>
        </w:tc>
        <w:tc>
          <w:tcPr>
            <w:tcW w:w="709" w:type="dxa"/>
            <w:gridSpan w:val="2"/>
          </w:tcPr>
          <w:p w:rsidR="00E61E6B" w:rsidRPr="008B4C37" w:rsidRDefault="00E61E6B" w:rsidP="00853E42">
            <w:pPr>
              <w:rPr>
                <w:rFonts w:asciiTheme="minorHAnsi" w:hAnsiTheme="minorHAnsi" w:cstheme="minorHAnsi"/>
                <w:sz w:val="24"/>
                <w:szCs w:val="24"/>
              </w:rPr>
            </w:pPr>
          </w:p>
        </w:tc>
        <w:tc>
          <w:tcPr>
            <w:tcW w:w="3365" w:type="dxa"/>
            <w:gridSpan w:val="2"/>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78" w:rsidRDefault="00A15278">
      <w:r>
        <w:separator/>
      </w:r>
    </w:p>
  </w:endnote>
  <w:endnote w:type="continuationSeparator" w:id="0">
    <w:p w:rsidR="00A15278" w:rsidRDefault="00A1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FC1D03">
    <w:pPr>
      <w:pStyle w:val="a3"/>
      <w:jc w:val="center"/>
    </w:pPr>
    <w:r>
      <w:t xml:space="preserve">82/2022 ΑΠΟΦΑΣΗ ΔΗΜΟΤΙΚΟΥ ΣΥΜΒΟΥΛΙΟΥ ΔΗΜΟΥ ΛΕΒΑΔΕΩΝ </w:t>
    </w:r>
  </w:p>
  <w:p w:rsidR="00853E42" w:rsidRDefault="00853E42">
    <w:pPr>
      <w:pStyle w:val="a3"/>
      <w:jc w:val="center"/>
    </w:pPr>
    <w:fldSimple w:instr=" PAGE   \* MERGEFORMAT ">
      <w:r w:rsidR="00FC1D03">
        <w:rPr>
          <w:noProof/>
        </w:rPr>
        <w:t>1</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78" w:rsidRDefault="00A15278">
      <w:r>
        <w:separator/>
      </w:r>
    </w:p>
  </w:footnote>
  <w:footnote w:type="continuationSeparator" w:id="0">
    <w:p w:rsidR="00A15278" w:rsidRDefault="00A1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B01DE"/>
    <w:rsid w:val="000B36FE"/>
    <w:rsid w:val="000B3CA3"/>
    <w:rsid w:val="000B4A3F"/>
    <w:rsid w:val="000B55F8"/>
    <w:rsid w:val="000B730B"/>
    <w:rsid w:val="000B7BF5"/>
    <w:rsid w:val="000C12E9"/>
    <w:rsid w:val="000C3192"/>
    <w:rsid w:val="000C436C"/>
    <w:rsid w:val="000C5909"/>
    <w:rsid w:val="000C5D4A"/>
    <w:rsid w:val="000C7F3F"/>
    <w:rsid w:val="000D05B1"/>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4CC7"/>
    <w:rsid w:val="001B7BD0"/>
    <w:rsid w:val="001C0537"/>
    <w:rsid w:val="001C104F"/>
    <w:rsid w:val="001D25E5"/>
    <w:rsid w:val="001D299F"/>
    <w:rsid w:val="001D3C71"/>
    <w:rsid w:val="001D4CF3"/>
    <w:rsid w:val="001D4F9A"/>
    <w:rsid w:val="001D522B"/>
    <w:rsid w:val="001D6D43"/>
    <w:rsid w:val="001E11AD"/>
    <w:rsid w:val="001E35BC"/>
    <w:rsid w:val="001E406A"/>
    <w:rsid w:val="001E5437"/>
    <w:rsid w:val="001E5F31"/>
    <w:rsid w:val="001F09FF"/>
    <w:rsid w:val="001F23C9"/>
    <w:rsid w:val="001F3457"/>
    <w:rsid w:val="001F5341"/>
    <w:rsid w:val="001F5775"/>
    <w:rsid w:val="001F7AC1"/>
    <w:rsid w:val="00200A15"/>
    <w:rsid w:val="00201C60"/>
    <w:rsid w:val="00203898"/>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8E8"/>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5278"/>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5879"/>
    <w:rsid w:val="00AB792F"/>
    <w:rsid w:val="00AC1512"/>
    <w:rsid w:val="00AC3D5E"/>
    <w:rsid w:val="00AC5E48"/>
    <w:rsid w:val="00AD0B65"/>
    <w:rsid w:val="00AD2A26"/>
    <w:rsid w:val="00AD3194"/>
    <w:rsid w:val="00AD439D"/>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710A6"/>
    <w:rsid w:val="00D71FF1"/>
    <w:rsid w:val="00D7412E"/>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31020"/>
    <w:rsid w:val="00F31BC9"/>
    <w:rsid w:val="00F32013"/>
    <w:rsid w:val="00F36EFC"/>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6B969D-6CF1-45D8-862C-03C1260A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4667</Words>
  <Characters>25203</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2022-07-28T08:11:00Z</cp:lastPrinted>
  <dcterms:created xsi:type="dcterms:W3CDTF">2022-07-28T08:08:00Z</dcterms:created>
  <dcterms:modified xsi:type="dcterms:W3CDTF">2022-07-28T08:22:00Z</dcterms:modified>
</cp:coreProperties>
</file>