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1.ΚΑΤΑΧΩΡΗΣΤΕΑ ΣΤΟ ΚΗΜΔΗΣ</w:t>
      </w: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2.ΑΝΑΡΤΗΤΕΑ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01734B">
        <w:rPr>
          <w:rFonts w:ascii="Arial" w:eastAsia="Arial" w:hAnsi="Arial" w:cs="Arial"/>
          <w:b/>
          <w:bCs/>
          <w:sz w:val="22"/>
          <w:szCs w:val="22"/>
        </w:rPr>
        <w:t>0</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01734B">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3A35F7">
        <w:rPr>
          <w:rFonts w:ascii="Arial" w:eastAsia="Arial" w:hAnsi="Arial" w:cs="Arial"/>
          <w:b/>
          <w:bCs/>
          <w:sz w:val="22"/>
          <w:szCs w:val="22"/>
        </w:rPr>
        <w:t>12734</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21</w:t>
      </w:r>
      <w:r w:rsidR="00E56D6B">
        <w:rPr>
          <w:rFonts w:ascii="Arial" w:hAnsi="Arial" w:cs="Arial"/>
          <w:b/>
          <w:sz w:val="22"/>
          <w:szCs w:val="22"/>
        </w:rPr>
        <w:t>4</w:t>
      </w:r>
      <w:r w:rsidRPr="0001734B">
        <w:rPr>
          <w:rFonts w:ascii="Arial" w:hAnsi="Arial" w:cs="Arial"/>
          <w:b/>
          <w:sz w:val="22"/>
          <w:szCs w:val="22"/>
        </w:rPr>
        <w:t xml:space="preserve"> </w:t>
      </w:r>
    </w:p>
    <w:p w:rsidR="0001734B" w:rsidRPr="0001734B" w:rsidRDefault="0001734B" w:rsidP="0001734B">
      <w:pPr>
        <w:jc w:val="center"/>
        <w:rPr>
          <w:rFonts w:ascii="Arial" w:hAnsi="Arial" w:cs="Arial"/>
          <w:b/>
          <w:sz w:val="22"/>
          <w:szCs w:val="22"/>
        </w:rPr>
      </w:pPr>
    </w:p>
    <w:p w:rsidR="00F101AF" w:rsidRPr="00F101AF" w:rsidRDefault="0001734B" w:rsidP="00F101AF">
      <w:pPr>
        <w:ind w:right="-269"/>
        <w:rPr>
          <w:rFonts w:ascii="Arial" w:hAnsi="Arial" w:cs="Arial"/>
          <w:b/>
          <w:sz w:val="22"/>
          <w:szCs w:val="22"/>
        </w:rPr>
      </w:pPr>
      <w:r>
        <w:rPr>
          <w:rFonts w:ascii="Arial" w:eastAsia="SimSun" w:hAnsi="Arial" w:cs="Arial"/>
          <w:iCs/>
        </w:rPr>
        <w:t xml:space="preserve"> </w:t>
      </w:r>
      <w:r w:rsidRPr="00F101AF">
        <w:rPr>
          <w:rFonts w:ascii="Arial" w:eastAsia="SimSun" w:hAnsi="Arial" w:cs="Arial"/>
          <w:b/>
          <w:iCs/>
          <w:sz w:val="22"/>
          <w:szCs w:val="22"/>
        </w:rPr>
        <w:t>Μ</w:t>
      </w:r>
      <w:r w:rsidR="00F101AF" w:rsidRPr="00F101AF">
        <w:rPr>
          <w:rFonts w:ascii="Arial" w:eastAsia="SimSun" w:hAnsi="Arial" w:cs="Arial"/>
          <w:b/>
          <w:iCs/>
          <w:sz w:val="22"/>
          <w:szCs w:val="22"/>
        </w:rPr>
        <w:t>ετ</w:t>
      </w:r>
      <w:r w:rsidR="00F101AF">
        <w:rPr>
          <w:rFonts w:ascii="Arial" w:eastAsia="SimSun" w:hAnsi="Arial" w:cs="Arial"/>
          <w:b/>
          <w:iCs/>
          <w:sz w:val="22"/>
          <w:szCs w:val="22"/>
        </w:rPr>
        <w:t>ά</w:t>
      </w:r>
      <w:r w:rsidR="00F101AF" w:rsidRPr="00F101AF">
        <w:rPr>
          <w:rFonts w:ascii="Arial" w:eastAsia="SimSun" w:hAnsi="Arial" w:cs="Arial"/>
          <w:b/>
          <w:iCs/>
          <w:sz w:val="22"/>
          <w:szCs w:val="22"/>
        </w:rPr>
        <w:t>θεση</w:t>
      </w:r>
      <w:r w:rsidRPr="00F101AF">
        <w:rPr>
          <w:rFonts w:ascii="Arial" w:eastAsia="SimSun" w:hAnsi="Arial" w:cs="Arial"/>
          <w:b/>
          <w:bCs/>
          <w:iCs/>
          <w:sz w:val="22"/>
          <w:szCs w:val="22"/>
        </w:rPr>
        <w:t xml:space="preserve"> </w:t>
      </w:r>
      <w:r w:rsidR="00F101AF" w:rsidRPr="00F101AF">
        <w:rPr>
          <w:rFonts w:ascii="Arial" w:hAnsi="Arial" w:cs="Arial"/>
          <w:b/>
          <w:sz w:val="22"/>
          <w:szCs w:val="22"/>
        </w:rPr>
        <w:t xml:space="preserve">καταληκτικής ημερομηνίας παράδοσης  της προμήθειας  με </w:t>
      </w:r>
      <w:proofErr w:type="spellStart"/>
      <w:r w:rsidR="00F101AF" w:rsidRPr="00F101AF">
        <w:rPr>
          <w:rFonts w:ascii="Arial" w:hAnsi="Arial" w:cs="Arial"/>
          <w:b/>
          <w:sz w:val="22"/>
          <w:szCs w:val="22"/>
        </w:rPr>
        <w:t>τίτλο</w:t>
      </w:r>
      <w:r w:rsidR="00F101AF">
        <w:rPr>
          <w:rFonts w:ascii="Arial" w:hAnsi="Arial" w:cs="Arial"/>
          <w:b/>
          <w:sz w:val="22"/>
          <w:szCs w:val="22"/>
        </w:rPr>
        <w:t>:</w:t>
      </w:r>
      <w:r w:rsidR="00F101AF" w:rsidRPr="00F101AF">
        <w:rPr>
          <w:rFonts w:ascii="Arial" w:hAnsi="Arial" w:cs="Arial"/>
          <w:b/>
          <w:sz w:val="22"/>
          <w:szCs w:val="22"/>
        </w:rPr>
        <w:t>«ΠΡΟΜΗΘΕΙΑ</w:t>
      </w:r>
      <w:proofErr w:type="spellEnd"/>
      <w:r w:rsidR="00F101AF" w:rsidRPr="00F101AF">
        <w:rPr>
          <w:rFonts w:ascii="Arial" w:hAnsi="Arial" w:cs="Arial"/>
          <w:b/>
          <w:sz w:val="22"/>
          <w:szCs w:val="22"/>
        </w:rPr>
        <w:t xml:space="preserve"> ΕΞΟΠΛΙΣΜΟΥ ΚΑΤΑΣΚΕΥΗ ΜΕΤΑΦΟΡΆ ΚΑΙ ΤΟΠΟΘΈΤΗΣΗ ΣΤΕΓΑΣΤΡΩΝ ΣΤΑΣΕΩΝ ΑΝΑΜΟΝΗΣ ΕΠΙΙΒΑΤΙΚΟΥ ΚΟΙΝΟΥ ΑΣΤΙΚΩΝ ΚΑΙ ΥΠΕΡΑΣΤΙΚΏΝ ΓΡΑΜΜΩΝ ΣΕ ΠΕΡΙΟΧΕΣ ΤΟΥ ΔΗΜΟΥ ΛΕΒΑΔΕΩΝ»</w:t>
      </w:r>
      <w:r w:rsidR="00F101AF">
        <w:rPr>
          <w:rFonts w:ascii="Arial" w:hAnsi="Arial" w:cs="Arial"/>
          <w:b/>
          <w:sz w:val="22"/>
          <w:szCs w:val="22"/>
        </w:rPr>
        <w:t>.</w:t>
      </w:r>
    </w:p>
    <w:p w:rsidR="0001734B" w:rsidRPr="0001734B" w:rsidRDefault="0001734B" w:rsidP="00F101AF">
      <w:pPr>
        <w:pStyle w:val="9"/>
        <w:keepNext w:val="0"/>
        <w:numPr>
          <w:ilvl w:val="0"/>
          <w:numId w:val="0"/>
        </w:numPr>
        <w:tabs>
          <w:tab w:val="left" w:pos="9750"/>
        </w:tabs>
        <w:spacing w:after="60"/>
        <w:ind w:left="720"/>
        <w:jc w:val="both"/>
        <w:rPr>
          <w:rFonts w:ascii="Arial" w:hAnsi="Arial" w:cs="Arial"/>
          <w:b w:val="0"/>
          <w:szCs w:val="22"/>
        </w:rPr>
      </w:pPr>
    </w:p>
    <w:p w:rsidR="0001734B" w:rsidRPr="0001734B" w:rsidRDefault="0001734B" w:rsidP="0001734B">
      <w:pPr>
        <w:pStyle w:val="ad"/>
        <w:spacing w:line="288" w:lineRule="auto"/>
        <w:rPr>
          <w:rFonts w:ascii="Arial" w:eastAsia="Arial" w:hAnsi="Arial" w:cs="Arial"/>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F101AF">
        <w:rPr>
          <w:rFonts w:ascii="Arial" w:eastAsia="Arial" w:hAnsi="Arial" w:cs="Arial"/>
          <w:sz w:val="22"/>
          <w:szCs w:val="22"/>
        </w:rPr>
        <w:t>3</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12</w:t>
      </w:r>
      <w:r w:rsidR="00A64622">
        <w:rPr>
          <w:rFonts w:ascii="Arial" w:eastAsia="Arial" w:hAnsi="Arial" w:cs="Arial"/>
          <w:sz w:val="22"/>
          <w:szCs w:val="22"/>
        </w:rPr>
        <w:t>133</w:t>
      </w:r>
      <w:r>
        <w:rPr>
          <w:rFonts w:ascii="Arial" w:eastAsia="Arial" w:hAnsi="Arial" w:cs="Arial"/>
          <w:sz w:val="22"/>
          <w:szCs w:val="22"/>
        </w:rPr>
        <w:t>/1</w:t>
      </w:r>
      <w:r w:rsidR="008D4117">
        <w:rPr>
          <w:rFonts w:ascii="Arial" w:eastAsia="Arial" w:hAnsi="Arial" w:cs="Arial"/>
          <w:sz w:val="22"/>
          <w:szCs w:val="22"/>
        </w:rPr>
        <w:t>2</w:t>
      </w:r>
      <w:r>
        <w:rPr>
          <w:rFonts w:ascii="Arial" w:eastAsia="Arial" w:hAnsi="Arial" w:cs="Arial"/>
          <w:sz w:val="22"/>
          <w:szCs w:val="22"/>
        </w:rPr>
        <w:t xml:space="preserve">-07-2022 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F101AF" w:rsidRPr="00A64622" w:rsidRDefault="00F101AF" w:rsidP="00F101AF">
      <w:pPr>
        <w:rPr>
          <w:rFonts w:ascii="Arial" w:hAnsi="Arial" w:cs="Arial"/>
          <w:b/>
          <w:i/>
          <w:sz w:val="22"/>
          <w:szCs w:val="22"/>
        </w:rPr>
      </w:pPr>
      <w:r w:rsidRPr="00A64622">
        <w:rPr>
          <w:rFonts w:ascii="Arial" w:hAnsi="Arial" w:cs="Arial"/>
          <w:b/>
          <w:i/>
          <w:sz w:val="22"/>
          <w:szCs w:val="22"/>
        </w:rPr>
        <w:t xml:space="preserve">    Έχοντας υπόψη :</w:t>
      </w:r>
    </w:p>
    <w:p w:rsidR="00F101AF" w:rsidRPr="00A64622" w:rsidRDefault="00F101AF" w:rsidP="00F101AF">
      <w:pPr>
        <w:rPr>
          <w:rFonts w:ascii="Arial" w:hAnsi="Arial" w:cs="Arial"/>
          <w:i/>
          <w:sz w:val="22"/>
          <w:szCs w:val="22"/>
        </w:rPr>
      </w:pPr>
      <w:r w:rsidRPr="00A64622">
        <w:rPr>
          <w:rFonts w:ascii="Arial" w:hAnsi="Arial" w:cs="Arial"/>
          <w:b/>
          <w:i/>
          <w:sz w:val="22"/>
          <w:szCs w:val="22"/>
        </w:rPr>
        <w:t>α)</w:t>
      </w:r>
      <w:r w:rsidRPr="00A64622">
        <w:rPr>
          <w:rFonts w:ascii="Arial" w:hAnsi="Arial" w:cs="Arial"/>
          <w:i/>
          <w:sz w:val="22"/>
          <w:szCs w:val="22"/>
        </w:rPr>
        <w:t xml:space="preserve"> το εδάφιο 1Δ της κατευθυντήριας οδηγίας του Ε.Α.Α.ΔΗ.ΣΥ. με </w:t>
      </w:r>
      <w:proofErr w:type="spellStart"/>
      <w:r w:rsidRPr="00A64622">
        <w:rPr>
          <w:rFonts w:ascii="Arial" w:hAnsi="Arial" w:cs="Arial"/>
          <w:i/>
          <w:sz w:val="22"/>
          <w:szCs w:val="22"/>
        </w:rPr>
        <w:t>αριθμ</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πρωτ</w:t>
      </w:r>
      <w:proofErr w:type="spellEnd"/>
      <w:r w:rsidRPr="00A64622">
        <w:rPr>
          <w:rFonts w:ascii="Arial" w:hAnsi="Arial" w:cs="Arial"/>
          <w:i/>
          <w:sz w:val="22"/>
          <w:szCs w:val="22"/>
        </w:rPr>
        <w:t xml:space="preserve">. 2040/13-04-2022 , σύμφωνα με το οποίο : «Ως προς τα ζητήματα που έχουν δημιουργηθεί από την ομαλή λειτουργία της αλυσίδας εφοδιασμού , λόγω του </w:t>
      </w:r>
      <w:r w:rsidRPr="00A64622">
        <w:rPr>
          <w:rFonts w:ascii="Arial" w:hAnsi="Arial" w:cs="Arial"/>
          <w:i/>
          <w:sz w:val="22"/>
          <w:szCs w:val="22"/>
          <w:lang w:val="en-US"/>
        </w:rPr>
        <w:t>COVID</w:t>
      </w:r>
      <w:r w:rsidRPr="00A64622">
        <w:rPr>
          <w:rFonts w:ascii="Arial" w:hAnsi="Arial" w:cs="Arial"/>
          <w:i/>
          <w:sz w:val="22"/>
          <w:szCs w:val="22"/>
        </w:rPr>
        <w:t xml:space="preserve">-19 αλλά και της κρίσης στην Ουκρανία , επισημαίνεται ότι οι σχετικές καθυστερήσεις , εκ μέρους των οικονομικών φορέων , στην υλοποίηση των υποχρεώσεών τους που απορρέουν από ήδη συναφθείσες συμβάσεις και οι οποίες συνδέονται με την παράδοση αγαθών , εφόσον οφείλονται σε προβλήματα της εφοδιαστικής αλυσίδας , παρέχουν , καταρχάς , έρεισμα για την μετάθεση του χρόνου παράδοσης και τροποποίηση των σχετικών συμβάσεων </w:t>
      </w:r>
      <w:proofErr w:type="spellStart"/>
      <w:r w:rsidRPr="00A64622">
        <w:rPr>
          <w:rFonts w:ascii="Arial" w:hAnsi="Arial" w:cs="Arial"/>
          <w:i/>
          <w:sz w:val="22"/>
          <w:szCs w:val="22"/>
        </w:rPr>
        <w:t>κατ΄</w:t>
      </w:r>
      <w:proofErr w:type="spellEnd"/>
      <w:r w:rsidRPr="00A64622">
        <w:rPr>
          <w:rFonts w:ascii="Arial" w:hAnsi="Arial" w:cs="Arial"/>
          <w:i/>
          <w:sz w:val="22"/>
          <w:szCs w:val="22"/>
        </w:rPr>
        <w:t xml:space="preserve"> άρθρο 132 παρ. 1 </w:t>
      </w:r>
      <w:proofErr w:type="spellStart"/>
      <w:r w:rsidRPr="00A64622">
        <w:rPr>
          <w:rFonts w:ascii="Arial" w:hAnsi="Arial" w:cs="Arial"/>
          <w:i/>
          <w:sz w:val="22"/>
          <w:szCs w:val="22"/>
        </w:rPr>
        <w:t>περ</w:t>
      </w:r>
      <w:proofErr w:type="spellEnd"/>
      <w:r w:rsidRPr="00A64622">
        <w:rPr>
          <w:rFonts w:ascii="Arial" w:hAnsi="Arial" w:cs="Arial"/>
          <w:i/>
          <w:sz w:val="22"/>
          <w:szCs w:val="22"/>
        </w:rPr>
        <w:t xml:space="preserve">. γ του Ν. 4412/20126 σε συνδυασμό με την παρ. 4 του ιδίου άρθρου , μη συνιστώντας ουσιώδεις τροποποιήσεις της σχετικής σύμβασης . Επισημαίνεται , ιδιαιτέρως , η δυνατότητα κατάθεσης του χρόνου παράδοσης των υλικών , ως προβλέπεται στην παρ. 4 του άρθρου 206 του Ν. 4412/2016 , σύμφωνα με την οποία : Με αιτιολογημένη απόφαση του αρμόδιου αποφαινόμενου οργάνου , η οποία εκδίδεται </w:t>
      </w:r>
      <w:r w:rsidRPr="00A64622">
        <w:rPr>
          <w:rFonts w:ascii="Arial" w:hAnsi="Arial" w:cs="Arial"/>
          <w:i/>
          <w:sz w:val="22"/>
          <w:szCs w:val="22"/>
        </w:rPr>
        <w:lastRenderedPageBreak/>
        <w:t xml:space="preserve">ύστερα από γνωμοδότηση του οργάνου της </w:t>
      </w:r>
      <w:proofErr w:type="spellStart"/>
      <w:r w:rsidRPr="00A64622">
        <w:rPr>
          <w:rFonts w:ascii="Arial" w:hAnsi="Arial" w:cs="Arial"/>
          <w:i/>
          <w:sz w:val="22"/>
          <w:szCs w:val="22"/>
        </w:rPr>
        <w:t>περ</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β΄της</w:t>
      </w:r>
      <w:proofErr w:type="spellEnd"/>
      <w:r w:rsidRPr="00A64622">
        <w:rPr>
          <w:rFonts w:ascii="Arial" w:hAnsi="Arial" w:cs="Arial"/>
          <w:i/>
          <w:sz w:val="22"/>
          <w:szCs w:val="22"/>
        </w:rPr>
        <w:t xml:space="preserve"> παρ. 11 του άρθρου 221 ,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 που καθιστούν αντικειμενικώς αδύνατη την εμπρόθεσμη παράδοση την συμβατικών ειδών. Στις περιπτώσεις μετάθεσης του συμβατικού χρόνου φόρτωσης – παράδοσης δεν επιβάλλονται κυρώσεις». Στις περιπτώσεις αυτές , το βάρος της απόδειξης φέρει ο ανάδοχος που επικαλείται τα σχετικά γεγονότα , προσκομίζοντας τα στοιχεία τεκμηρίωσης στην αναθέτουσα αρχής , η οποία , σε συνέχεια εισήγησης του γνωμοδοτικού οργάνου , αποφασίζει επί του χρόνου μετάθεσης .  </w:t>
      </w:r>
    </w:p>
    <w:p w:rsidR="00F101AF" w:rsidRPr="00A64622" w:rsidRDefault="00F101AF" w:rsidP="00F101AF">
      <w:pPr>
        <w:rPr>
          <w:rFonts w:ascii="Arial" w:hAnsi="Arial" w:cs="Arial"/>
          <w:i/>
          <w:sz w:val="22"/>
          <w:szCs w:val="22"/>
        </w:rPr>
      </w:pPr>
      <w:r w:rsidRPr="00A64622">
        <w:rPr>
          <w:rFonts w:ascii="Arial" w:hAnsi="Arial" w:cs="Arial"/>
          <w:b/>
          <w:i/>
          <w:sz w:val="22"/>
          <w:szCs w:val="22"/>
        </w:rPr>
        <w:t>β)</w:t>
      </w:r>
      <w:r w:rsidRPr="00A64622">
        <w:rPr>
          <w:rFonts w:ascii="Arial" w:hAnsi="Arial" w:cs="Arial"/>
          <w:i/>
          <w:sz w:val="22"/>
          <w:szCs w:val="22"/>
        </w:rPr>
        <w:t xml:space="preserve"> το άρθρο 31 της </w:t>
      </w:r>
      <w:proofErr w:type="spellStart"/>
      <w:r w:rsidRPr="00A64622">
        <w:rPr>
          <w:rFonts w:ascii="Arial" w:hAnsi="Arial" w:cs="Arial"/>
          <w:i/>
          <w:sz w:val="22"/>
          <w:szCs w:val="22"/>
        </w:rPr>
        <w:t>υπ΄</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αριθμ</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πρωτ</w:t>
      </w:r>
      <w:proofErr w:type="spellEnd"/>
      <w:r w:rsidRPr="00A64622">
        <w:rPr>
          <w:rFonts w:ascii="Arial" w:hAnsi="Arial" w:cs="Arial"/>
          <w:i/>
          <w:sz w:val="22"/>
          <w:szCs w:val="22"/>
        </w:rPr>
        <w:t>. 13117/14-07-2021 σχετικής Διακήρυξης (ΑΔΑΜ 21PROC008920238) .</w:t>
      </w:r>
    </w:p>
    <w:p w:rsidR="00F101AF" w:rsidRPr="00A64622" w:rsidRDefault="00F101AF" w:rsidP="00F101AF">
      <w:pPr>
        <w:rPr>
          <w:rFonts w:ascii="Arial" w:hAnsi="Arial" w:cs="Arial"/>
          <w:i/>
          <w:sz w:val="22"/>
          <w:szCs w:val="22"/>
        </w:rPr>
      </w:pPr>
      <w:r w:rsidRPr="00A64622">
        <w:rPr>
          <w:rFonts w:ascii="Arial" w:hAnsi="Arial" w:cs="Arial"/>
          <w:b/>
          <w:i/>
          <w:sz w:val="22"/>
          <w:szCs w:val="22"/>
        </w:rPr>
        <w:t>γ)</w:t>
      </w:r>
      <w:r w:rsidRPr="00A64622">
        <w:rPr>
          <w:rFonts w:ascii="Arial" w:hAnsi="Arial" w:cs="Arial"/>
          <w:i/>
          <w:sz w:val="22"/>
          <w:szCs w:val="22"/>
        </w:rPr>
        <w:t xml:space="preserve"> την </w:t>
      </w:r>
      <w:proofErr w:type="spellStart"/>
      <w:r w:rsidRPr="00A64622">
        <w:rPr>
          <w:rFonts w:ascii="Arial" w:hAnsi="Arial" w:cs="Arial"/>
          <w:i/>
          <w:sz w:val="22"/>
          <w:szCs w:val="22"/>
        </w:rPr>
        <w:t>υπ΄</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αριθμ</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πρωτ</w:t>
      </w:r>
      <w:proofErr w:type="spellEnd"/>
      <w:r w:rsidRPr="00A64622">
        <w:rPr>
          <w:rFonts w:ascii="Arial" w:hAnsi="Arial" w:cs="Arial"/>
          <w:i/>
          <w:sz w:val="22"/>
          <w:szCs w:val="22"/>
        </w:rPr>
        <w:t xml:space="preserve">. 21865/19-11-2021 Σύμβαση  (ΑΔΑΜ 21SYMV009573599) μεταξύ του Δήμου </w:t>
      </w:r>
      <w:proofErr w:type="spellStart"/>
      <w:r w:rsidRPr="00A64622">
        <w:rPr>
          <w:rFonts w:ascii="Arial" w:hAnsi="Arial" w:cs="Arial"/>
          <w:i/>
          <w:sz w:val="22"/>
          <w:szCs w:val="22"/>
        </w:rPr>
        <w:t>Λεβαδέων</w:t>
      </w:r>
      <w:proofErr w:type="spellEnd"/>
      <w:r w:rsidRPr="00A64622">
        <w:rPr>
          <w:rFonts w:ascii="Arial" w:hAnsi="Arial" w:cs="Arial"/>
          <w:i/>
          <w:sz w:val="22"/>
          <w:szCs w:val="22"/>
        </w:rPr>
        <w:t xml:space="preserve"> και της εταιρείας  «ΤΟP VISION Ε.Π.Ε.».</w:t>
      </w:r>
    </w:p>
    <w:p w:rsidR="00F101AF" w:rsidRPr="00A64622" w:rsidRDefault="00F101AF" w:rsidP="00F101AF">
      <w:pPr>
        <w:rPr>
          <w:rFonts w:ascii="Arial" w:hAnsi="Arial" w:cs="Arial"/>
          <w:i/>
          <w:sz w:val="22"/>
          <w:szCs w:val="22"/>
        </w:rPr>
      </w:pPr>
      <w:r w:rsidRPr="00A64622">
        <w:rPr>
          <w:rFonts w:ascii="Arial" w:hAnsi="Arial" w:cs="Arial"/>
          <w:b/>
          <w:i/>
          <w:sz w:val="22"/>
          <w:szCs w:val="22"/>
        </w:rPr>
        <w:t>δ)</w:t>
      </w:r>
      <w:r w:rsidRPr="00A64622">
        <w:rPr>
          <w:rFonts w:ascii="Arial" w:hAnsi="Arial" w:cs="Arial"/>
          <w:i/>
          <w:sz w:val="22"/>
          <w:szCs w:val="22"/>
        </w:rPr>
        <w:t xml:space="preserve"> την </w:t>
      </w:r>
      <w:proofErr w:type="spellStart"/>
      <w:r w:rsidRPr="00A64622">
        <w:rPr>
          <w:rFonts w:ascii="Arial" w:hAnsi="Arial" w:cs="Arial"/>
          <w:i/>
          <w:sz w:val="22"/>
          <w:szCs w:val="22"/>
        </w:rPr>
        <w:t>υπ΄</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αριθμ</w:t>
      </w:r>
      <w:proofErr w:type="spellEnd"/>
      <w:r w:rsidRPr="00A64622">
        <w:rPr>
          <w:rFonts w:ascii="Arial" w:hAnsi="Arial" w:cs="Arial"/>
          <w:i/>
          <w:sz w:val="22"/>
          <w:szCs w:val="22"/>
        </w:rPr>
        <w:t xml:space="preserve">. 199/2020 (ΑΔΑ : Ψ0ΞΤΩΛΗ-Κ9Ν)  Απόφαση Δημοτικού Συμβουλίου του Δήμου </w:t>
      </w:r>
      <w:proofErr w:type="spellStart"/>
      <w:r w:rsidRPr="00A64622">
        <w:rPr>
          <w:rFonts w:ascii="Arial" w:hAnsi="Arial" w:cs="Arial"/>
          <w:i/>
          <w:sz w:val="22"/>
          <w:szCs w:val="22"/>
        </w:rPr>
        <w:t>Λεβαδέων</w:t>
      </w:r>
      <w:proofErr w:type="spellEnd"/>
      <w:r w:rsidRPr="00A64622">
        <w:rPr>
          <w:rFonts w:ascii="Arial" w:hAnsi="Arial" w:cs="Arial"/>
          <w:i/>
          <w:sz w:val="22"/>
          <w:szCs w:val="22"/>
        </w:rPr>
        <w:t xml:space="preserve"> , περί συγκρότησης επιτροπών παρακολούθησης παραλαβής προμηθειών , παραλαβής αντικειμένου συμβάσεων παροχής γενικών υπηρεσιών σύμφωνα με τις διατάξεις του Ν. 4412/2016 , για το έτος 2021.</w:t>
      </w:r>
    </w:p>
    <w:p w:rsidR="00F101AF" w:rsidRPr="00A64622" w:rsidRDefault="00F101AF" w:rsidP="00F101AF">
      <w:pPr>
        <w:rPr>
          <w:rFonts w:ascii="Arial" w:hAnsi="Arial" w:cs="Arial"/>
          <w:i/>
          <w:sz w:val="22"/>
          <w:szCs w:val="22"/>
        </w:rPr>
      </w:pPr>
      <w:r w:rsidRPr="00A64622">
        <w:rPr>
          <w:rFonts w:ascii="Arial" w:hAnsi="Arial" w:cs="Arial"/>
          <w:b/>
          <w:i/>
          <w:sz w:val="22"/>
          <w:szCs w:val="22"/>
        </w:rPr>
        <w:t>ε)</w:t>
      </w:r>
      <w:r w:rsidRPr="00A64622">
        <w:rPr>
          <w:rFonts w:ascii="Arial" w:hAnsi="Arial" w:cs="Arial"/>
          <w:i/>
          <w:sz w:val="22"/>
          <w:szCs w:val="22"/>
        </w:rPr>
        <w:t xml:space="preserve"> το </w:t>
      </w:r>
      <w:proofErr w:type="spellStart"/>
      <w:r w:rsidRPr="00A64622">
        <w:rPr>
          <w:rFonts w:ascii="Arial" w:hAnsi="Arial" w:cs="Arial"/>
          <w:i/>
          <w:sz w:val="22"/>
          <w:szCs w:val="22"/>
        </w:rPr>
        <w:t>υπ΄</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αριθμ</w:t>
      </w:r>
      <w:proofErr w:type="spellEnd"/>
      <w:r w:rsidRPr="00A64622">
        <w:rPr>
          <w:rFonts w:ascii="Arial" w:hAnsi="Arial" w:cs="Arial"/>
          <w:i/>
          <w:sz w:val="22"/>
          <w:szCs w:val="22"/>
        </w:rPr>
        <w:t xml:space="preserve">. 11667/6-7-2022 έγγραφο – αίτημα της εταιρείας ΤΟΠ ΒΙΖΙΟΝ Ε.Π.Ε. με το οποίο ζητά την μετάθεση της καταληκτικής ημερομηνίας παράδοσης της εν λόγω προμήθειας για οκτώ (8) μήνες , ήτοι έως 19-03-2023 (κανονική ημερομηνία λήξης , σύμφωνα με την σύμβαση , είναι η 19-07-2022), διότι παρατηρούνται στην αγορά προβλήματα της εφοδιαστικής αλυσίδας , καθώς και τεράστια έλλειψη προμήθειας αλουμινίου , χωρίς να υπάρχει κανένα χρονοδιάγραμμα παράδοσης των πρώτων υλών από τις  εταιρείες παραγωγής αλουμινίου , υλικό το οποίο απαραίτητα χρειάζεται για την κατασκευή των στεγάστρων στάσεων .  Τα προβλήματα αυτά οφείλονται στην ενεργειακή κρίση , της κρίση στην Ουκρανία καθώς και των συνεχιζόμενων συνεπειών του </w:t>
      </w:r>
      <w:r w:rsidRPr="00A64622">
        <w:rPr>
          <w:rFonts w:ascii="Arial" w:hAnsi="Arial" w:cs="Arial"/>
          <w:i/>
          <w:sz w:val="22"/>
          <w:szCs w:val="22"/>
          <w:lang w:val="en-US"/>
        </w:rPr>
        <w:t>COVID</w:t>
      </w:r>
      <w:r w:rsidRPr="00A64622">
        <w:rPr>
          <w:rFonts w:ascii="Arial" w:hAnsi="Arial" w:cs="Arial"/>
          <w:i/>
          <w:sz w:val="22"/>
          <w:szCs w:val="22"/>
        </w:rPr>
        <w:t>-19.</w:t>
      </w:r>
    </w:p>
    <w:p w:rsidR="00F101AF" w:rsidRPr="00A64622" w:rsidRDefault="00F101AF" w:rsidP="00F101AF">
      <w:pPr>
        <w:rPr>
          <w:rFonts w:ascii="Arial" w:hAnsi="Arial" w:cs="Arial"/>
          <w:i/>
          <w:sz w:val="22"/>
          <w:szCs w:val="22"/>
        </w:rPr>
      </w:pPr>
      <w:r w:rsidRPr="00A64622">
        <w:rPr>
          <w:rFonts w:ascii="Arial" w:hAnsi="Arial" w:cs="Arial"/>
          <w:b/>
          <w:i/>
          <w:sz w:val="22"/>
          <w:szCs w:val="22"/>
        </w:rPr>
        <w:t>στ)</w:t>
      </w:r>
      <w:r w:rsidRPr="00A64622">
        <w:rPr>
          <w:rFonts w:ascii="Arial" w:hAnsi="Arial" w:cs="Arial"/>
          <w:i/>
          <w:sz w:val="22"/>
          <w:szCs w:val="22"/>
        </w:rPr>
        <w:t xml:space="preserve"> την από  07-07-2022 Γνωμοδότηση της Επιτροπής Παρακολούθησης και Παραλαβής Προμηθειών της Δ/</w:t>
      </w:r>
      <w:proofErr w:type="spellStart"/>
      <w:r w:rsidRPr="00A64622">
        <w:rPr>
          <w:rFonts w:ascii="Arial" w:hAnsi="Arial" w:cs="Arial"/>
          <w:i/>
          <w:sz w:val="22"/>
          <w:szCs w:val="22"/>
        </w:rPr>
        <w:t>νσης</w:t>
      </w:r>
      <w:proofErr w:type="spellEnd"/>
      <w:r w:rsidRPr="00A64622">
        <w:rPr>
          <w:rFonts w:ascii="Arial" w:hAnsi="Arial" w:cs="Arial"/>
          <w:i/>
          <w:sz w:val="22"/>
          <w:szCs w:val="22"/>
        </w:rPr>
        <w:t xml:space="preserve"> Τεχνικών Υπηρεσιών , με την οποία συμφωνούν στην μετάθεση της  καταληκτικής ημερομηνίας παράδοσης  της προμήθειας με τίτλο «ΠΡΟΜΗΘΕΙΑ ΕΞΟΠΛΙΣΜΟΥ ΚΑΤΑΣΚΕΥΗ ΜΕΤΑΦΟΡΆ ΚΑΙ ΤΟΠΟΘΈΤΗΣΗ ΣΤΕΓΑΣΤΡΩΝ ΣΤΑΣΕΩΝ ΑΝΑΜΟΝΗΣ ΕΠΙΙΒΑΤΙΚΟΥ ΚΟΙΝΟΥ ΑΣΤΙΚΩΝ ΚΑΙ ΥΠΕΡΑΣΤΙΚΏΝ ΓΡΑΜΜΩΝ ΣΕ ΠΕΡΙΟΧΕΣ ΤΟΥ ΔΗΜΟΥ ΛΕΒΑΔΕΩΝ» για χρονικό διάστημα 6(έξι) μηνών , χρόνος ικανοποιητικός για την εκτέλεση της εν λόγω σύμβασης .</w:t>
      </w:r>
    </w:p>
    <w:p w:rsidR="00F101AF" w:rsidRPr="00A64622" w:rsidRDefault="00F101AF" w:rsidP="00F101AF">
      <w:pPr>
        <w:rPr>
          <w:rFonts w:ascii="Arial" w:hAnsi="Arial" w:cs="Arial"/>
          <w:i/>
          <w:sz w:val="22"/>
          <w:szCs w:val="22"/>
        </w:rPr>
      </w:pPr>
      <w:r w:rsidRPr="00A64622">
        <w:rPr>
          <w:rFonts w:ascii="Arial" w:hAnsi="Arial" w:cs="Arial"/>
          <w:b/>
          <w:i/>
          <w:sz w:val="22"/>
          <w:szCs w:val="22"/>
        </w:rPr>
        <w:t xml:space="preserve">ζ) </w:t>
      </w:r>
      <w:r w:rsidRPr="00A64622">
        <w:rPr>
          <w:rFonts w:ascii="Arial" w:hAnsi="Arial" w:cs="Arial"/>
          <w:i/>
          <w:sz w:val="22"/>
          <w:szCs w:val="22"/>
        </w:rPr>
        <w:t xml:space="preserve">Τις διατάξεις του άρθρου 103 και παρ. 3 του άρθρου 209 του Ν. 3463/2006 και τις διατάξεις του άρθρου 72 του Ν. 3852/2010 , όπως αντικαταστάθηκε με τις διατάξεις του Ν. 4555/2018 και τις διατάξεις του άρθρου 3 του Ν. 4623/2019 όπως τροποποιήθηκε και ισχύει με το Ν. 4735/2020 (άρθρο 40 «περί αρμοδιοτήτων της Οικονομικής Επιτροπής») καθώς και τις διατάξεις της παρ. 9 </w:t>
      </w:r>
      <w:proofErr w:type="spellStart"/>
      <w:r w:rsidRPr="00A64622">
        <w:rPr>
          <w:rFonts w:ascii="Arial" w:hAnsi="Arial" w:cs="Arial"/>
          <w:i/>
          <w:sz w:val="22"/>
          <w:szCs w:val="22"/>
        </w:rPr>
        <w:t>περ</w:t>
      </w:r>
      <w:proofErr w:type="spellEnd"/>
      <w:r w:rsidRPr="00A64622">
        <w:rPr>
          <w:rFonts w:ascii="Arial" w:hAnsi="Arial" w:cs="Arial"/>
          <w:i/>
          <w:sz w:val="22"/>
          <w:szCs w:val="22"/>
        </w:rPr>
        <w:t xml:space="preserve">. </w:t>
      </w:r>
      <w:proofErr w:type="spellStart"/>
      <w:r w:rsidRPr="00A64622">
        <w:rPr>
          <w:rFonts w:ascii="Arial" w:hAnsi="Arial" w:cs="Arial"/>
          <w:i/>
          <w:sz w:val="22"/>
          <w:szCs w:val="22"/>
        </w:rPr>
        <w:t>α΄</w:t>
      </w:r>
      <w:proofErr w:type="spellEnd"/>
      <w:r w:rsidRPr="00A64622">
        <w:rPr>
          <w:rFonts w:ascii="Arial" w:hAnsi="Arial" w:cs="Arial"/>
          <w:i/>
          <w:sz w:val="22"/>
          <w:szCs w:val="22"/>
        </w:rPr>
        <w:t xml:space="preserve"> του άρθρου 10 του Ν. 4625/2019.</w:t>
      </w:r>
    </w:p>
    <w:p w:rsidR="00F101AF" w:rsidRPr="00A64622" w:rsidRDefault="00F101AF" w:rsidP="00F101AF">
      <w:pPr>
        <w:rPr>
          <w:rFonts w:ascii="Arial" w:hAnsi="Arial" w:cs="Arial"/>
          <w:i/>
          <w:sz w:val="22"/>
          <w:szCs w:val="22"/>
        </w:rPr>
      </w:pPr>
      <w:r w:rsidRPr="00A64622">
        <w:rPr>
          <w:rFonts w:ascii="Arial" w:hAnsi="Arial" w:cs="Arial"/>
          <w:b/>
          <w:i/>
          <w:sz w:val="22"/>
          <w:szCs w:val="22"/>
        </w:rPr>
        <w:t>η)</w:t>
      </w:r>
      <w:r w:rsidRPr="00A64622">
        <w:rPr>
          <w:rFonts w:ascii="Arial" w:hAnsi="Arial" w:cs="Arial"/>
          <w:i/>
          <w:sz w:val="22"/>
          <w:szCs w:val="22"/>
        </w:rPr>
        <w:t xml:space="preserve"> Τις διατάξεις του Ν. 4412/2016 «Δημόσιες Συμβάσεις Έργων , Προμηθειών και Υπηρεσιών (προσαρμογή στις Οδηγίες 2014/24/ΕΕ και 2014/25/ΕΕ)» όπως έχουν τροποποιηθεί  .</w:t>
      </w:r>
    </w:p>
    <w:p w:rsidR="00F101AF" w:rsidRPr="00A64622" w:rsidRDefault="00F101AF" w:rsidP="00F101AF">
      <w:pPr>
        <w:rPr>
          <w:rFonts w:ascii="Arial" w:hAnsi="Arial" w:cs="Arial"/>
          <w:i/>
          <w:sz w:val="22"/>
          <w:szCs w:val="22"/>
        </w:rPr>
      </w:pPr>
    </w:p>
    <w:p w:rsidR="00F101AF" w:rsidRPr="00A64622" w:rsidRDefault="00F101AF" w:rsidP="00F101AF">
      <w:pPr>
        <w:rPr>
          <w:rFonts w:ascii="Arial" w:hAnsi="Arial" w:cs="Arial"/>
          <w:b/>
          <w:i/>
          <w:sz w:val="22"/>
          <w:szCs w:val="22"/>
        </w:rPr>
      </w:pPr>
      <w:r w:rsidRPr="00A64622">
        <w:rPr>
          <w:rFonts w:ascii="Arial" w:hAnsi="Arial" w:cs="Arial"/>
          <w:i/>
          <w:sz w:val="22"/>
          <w:szCs w:val="22"/>
        </w:rPr>
        <w:t xml:space="preserve">                                   </w:t>
      </w:r>
      <w:r w:rsidRPr="00A64622">
        <w:rPr>
          <w:rFonts w:ascii="Arial" w:hAnsi="Arial" w:cs="Arial"/>
          <w:b/>
          <w:i/>
          <w:sz w:val="22"/>
          <w:szCs w:val="22"/>
        </w:rPr>
        <w:t xml:space="preserve">Εισηγούμαστε στην Οικονομική Επιτροπή </w:t>
      </w:r>
    </w:p>
    <w:p w:rsidR="00F101AF" w:rsidRPr="00A64622" w:rsidRDefault="00F101AF" w:rsidP="00F101AF">
      <w:pPr>
        <w:rPr>
          <w:rFonts w:ascii="Arial" w:hAnsi="Arial" w:cs="Arial"/>
          <w:i/>
          <w:sz w:val="22"/>
          <w:szCs w:val="22"/>
        </w:rPr>
      </w:pPr>
      <w:r w:rsidRPr="00A64622">
        <w:rPr>
          <w:rFonts w:ascii="Arial" w:hAnsi="Arial" w:cs="Arial"/>
          <w:i/>
          <w:sz w:val="22"/>
          <w:szCs w:val="22"/>
        </w:rPr>
        <w:t xml:space="preserve">Την μετάθεση της καταληκτικής ημερομηνίας παράδοσης της εν λόγω προμήθειας από την εταιρεία ΤΟΠ ΒΙΖΙΟΝ Ε.Π.Ε.  για 6  (έξι) μήνες  , ήτοι έως 19-01-2023 , έχοντας υπόψη την γνωμοδότηση της αρμόδιας επιτροπής παραλαβής (κανονική ημερομηνία λήξης , σύμφωνα με την σύμβαση , είναι η 19-07-2022), για το λόγο , ότι  παρατηρούνται στην αγορά προβλήματα της εφοδιαστικής αλυσίδας , καθώς και τεράστια έλλειψη προμήθειας αλουμινίου , χωρίς να υπάρχει κανένα χρονοδιάγραμμα παράδοσης των πρώτων υλών από τις  εταιρείες παραγωγής αλουμινίου , υλικό το οποίο απαραίτητα χρειάζεται για την κατασκευή των στεγάστρων στάσεων .  Τα προβλήματα αυτά οφείλονται στην ενεργειακή κρίση , της κρίση στην Ουκρανία καθώς και των συνεχιζόμενων συνεπειών του </w:t>
      </w:r>
      <w:r w:rsidRPr="00A64622">
        <w:rPr>
          <w:rFonts w:ascii="Arial" w:hAnsi="Arial" w:cs="Arial"/>
          <w:i/>
          <w:sz w:val="22"/>
          <w:szCs w:val="22"/>
          <w:lang w:val="en-US"/>
        </w:rPr>
        <w:t>COVID</w:t>
      </w:r>
      <w:r w:rsidRPr="00A64622">
        <w:rPr>
          <w:rFonts w:ascii="Arial" w:hAnsi="Arial" w:cs="Arial"/>
          <w:i/>
          <w:sz w:val="22"/>
          <w:szCs w:val="22"/>
        </w:rPr>
        <w:t>-19.</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A1D0E" w:rsidRPr="003A1D0E" w:rsidRDefault="003A1D0E" w:rsidP="003A1D0E">
      <w:pPr>
        <w:pStyle w:val="ad"/>
        <w:spacing w:line="288" w:lineRule="auto"/>
        <w:rPr>
          <w:rFonts w:ascii="Arial" w:hAnsi="Arial" w:cs="Arial"/>
          <w:bCs/>
          <w:sz w:val="22"/>
          <w:szCs w:val="22"/>
        </w:rPr>
      </w:pP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3A1D0E" w:rsidRPr="003A1D0E" w:rsidRDefault="003A1D0E" w:rsidP="003A1D0E">
      <w:pPr>
        <w:pStyle w:val="ad"/>
        <w:spacing w:line="288" w:lineRule="auto"/>
        <w:rPr>
          <w:rFonts w:ascii="Arial" w:eastAsia="Verdana" w:hAnsi="Arial" w:cs="Arial"/>
          <w:bCs/>
          <w:iCs/>
          <w:sz w:val="22"/>
          <w:szCs w:val="22"/>
        </w:rPr>
      </w:pPr>
      <w:r w:rsidRPr="003A1D0E">
        <w:rPr>
          <w:rFonts w:ascii="Arial" w:hAnsi="Arial" w:cs="Arial"/>
          <w:bCs/>
          <w:sz w:val="22"/>
          <w:szCs w:val="22"/>
        </w:rPr>
        <w:lastRenderedPageBreak/>
        <w:t xml:space="preserve">   Ν.3852/20</w:t>
      </w:r>
      <w:r w:rsidRPr="003A1D0E">
        <w:rPr>
          <w:rFonts w:ascii="Arial" w:eastAsia="Verdana" w:hAnsi="Arial" w:cs="Arial"/>
          <w:bCs/>
          <w:iCs/>
          <w:sz w:val="22"/>
          <w:szCs w:val="22"/>
        </w:rPr>
        <w:t>10</w:t>
      </w:r>
    </w:p>
    <w:p w:rsidR="003A1D0E" w:rsidRPr="003A1D0E" w:rsidRDefault="003A1D0E" w:rsidP="003A1D0E">
      <w:pPr>
        <w:jc w:val="both"/>
        <w:rPr>
          <w:rFonts w:ascii="Arial" w:hAnsi="Arial" w:cs="Arial"/>
          <w:sz w:val="22"/>
          <w:szCs w:val="22"/>
        </w:rPr>
      </w:pPr>
      <w:r w:rsidRPr="003A1D0E">
        <w:rPr>
          <w:rFonts w:ascii="Arial" w:hAnsi="Arial" w:cs="Arial"/>
          <w:sz w:val="22"/>
          <w:szCs w:val="22"/>
        </w:rPr>
        <w:t xml:space="preserve">- του  άρθρου 77 του Ν. 4555/2018, </w:t>
      </w:r>
    </w:p>
    <w:p w:rsidR="003A1D0E" w:rsidRDefault="003A1D0E" w:rsidP="003A1D0E">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2E130A" w:rsidRPr="002E130A" w:rsidRDefault="0046534D" w:rsidP="003A1D0E">
      <w:pPr>
        <w:jc w:val="both"/>
        <w:rPr>
          <w:rFonts w:ascii="Arial" w:hAnsi="Arial" w:cs="Arial"/>
          <w:sz w:val="22"/>
          <w:szCs w:val="22"/>
        </w:rPr>
      </w:pPr>
      <w:r w:rsidRPr="002E130A">
        <w:rPr>
          <w:rFonts w:ascii="Arial" w:hAnsi="Arial" w:cs="Arial"/>
          <w:sz w:val="22"/>
          <w:szCs w:val="22"/>
        </w:rPr>
        <w:t xml:space="preserve">- Την υπ’ αριθ. </w:t>
      </w:r>
      <w:proofErr w:type="spellStart"/>
      <w:r w:rsidRPr="002E130A">
        <w:rPr>
          <w:rFonts w:ascii="Arial" w:hAnsi="Arial" w:cs="Arial"/>
          <w:sz w:val="22"/>
          <w:szCs w:val="22"/>
        </w:rPr>
        <w:t>πρωτ</w:t>
      </w:r>
      <w:proofErr w:type="spellEnd"/>
      <w:r w:rsidRPr="002E130A">
        <w:rPr>
          <w:rFonts w:ascii="Arial" w:hAnsi="Arial" w:cs="Arial"/>
          <w:sz w:val="22"/>
          <w:szCs w:val="22"/>
        </w:rPr>
        <w:t>.</w:t>
      </w:r>
      <w:r w:rsidR="002E130A" w:rsidRPr="002E130A">
        <w:rPr>
          <w:rFonts w:ascii="Arial" w:hAnsi="Arial" w:cs="Arial"/>
          <w:sz w:val="22"/>
          <w:szCs w:val="22"/>
        </w:rPr>
        <w:t>. 21865/19-11-2021 Σύμβαση  (ΑΔΑΜ 21SYMV009573599)</w:t>
      </w:r>
    </w:p>
    <w:p w:rsidR="0046534D" w:rsidRDefault="002E130A" w:rsidP="003A1D0E">
      <w:pPr>
        <w:jc w:val="both"/>
        <w:rPr>
          <w:rFonts w:ascii="Arial" w:hAnsi="Arial" w:cs="Arial"/>
          <w:sz w:val="22"/>
          <w:szCs w:val="22"/>
        </w:rPr>
      </w:pPr>
      <w:r w:rsidRPr="002E130A">
        <w:rPr>
          <w:rFonts w:ascii="Arial" w:hAnsi="Arial" w:cs="Arial"/>
          <w:sz w:val="22"/>
          <w:szCs w:val="22"/>
        </w:rPr>
        <w:t xml:space="preserve"> </w:t>
      </w:r>
      <w:r w:rsidR="0046534D" w:rsidRPr="002E130A">
        <w:rPr>
          <w:rFonts w:ascii="Arial" w:hAnsi="Arial" w:cs="Arial"/>
          <w:sz w:val="22"/>
          <w:szCs w:val="22"/>
        </w:rPr>
        <w:t>-Το  υπ’ αριθ</w:t>
      </w:r>
      <w:r w:rsidRPr="002E130A">
        <w:rPr>
          <w:rFonts w:ascii="Arial" w:hAnsi="Arial" w:cs="Arial"/>
          <w:sz w:val="22"/>
          <w:szCs w:val="22"/>
        </w:rPr>
        <w:t xml:space="preserve">. </w:t>
      </w:r>
      <w:proofErr w:type="spellStart"/>
      <w:r w:rsidRPr="002E130A">
        <w:rPr>
          <w:rFonts w:ascii="Arial" w:hAnsi="Arial" w:cs="Arial"/>
          <w:sz w:val="22"/>
          <w:szCs w:val="22"/>
        </w:rPr>
        <w:t>Πρωτ</w:t>
      </w:r>
      <w:proofErr w:type="spellEnd"/>
      <w:r w:rsidRPr="002E130A">
        <w:rPr>
          <w:rFonts w:ascii="Arial" w:hAnsi="Arial" w:cs="Arial"/>
          <w:sz w:val="22"/>
          <w:szCs w:val="22"/>
        </w:rPr>
        <w:t>. 11667/6-7-2022 έγγραφο – αίτημα της εταιρείας ΤΟΠ ΒΙΖΙΟΝ Ε.Π.Ε</w:t>
      </w:r>
    </w:p>
    <w:p w:rsidR="00D03288" w:rsidRPr="00D03288" w:rsidRDefault="00D03288" w:rsidP="003A1D0E">
      <w:pPr>
        <w:jc w:val="both"/>
        <w:rPr>
          <w:rFonts w:ascii="Arial" w:hAnsi="Arial" w:cs="Arial"/>
          <w:sz w:val="22"/>
          <w:szCs w:val="22"/>
        </w:rPr>
      </w:pPr>
      <w:r w:rsidRPr="00D03288">
        <w:rPr>
          <w:rFonts w:ascii="Arial" w:hAnsi="Arial" w:cs="Arial"/>
          <w:sz w:val="22"/>
          <w:szCs w:val="22"/>
        </w:rPr>
        <w:t>- Την από 07-07-2022 γνωμοδότηση της αρμόδιας επιτροπής παραλαβής</w:t>
      </w:r>
    </w:p>
    <w:p w:rsidR="003A1D0E" w:rsidRPr="003A1D0E" w:rsidRDefault="003A1D0E" w:rsidP="003A1D0E">
      <w:pPr>
        <w:jc w:val="both"/>
        <w:rPr>
          <w:rFonts w:ascii="Arial" w:hAnsi="Arial" w:cs="Arial"/>
          <w:sz w:val="22"/>
          <w:szCs w:val="22"/>
        </w:rPr>
      </w:pPr>
      <w:r>
        <w:rPr>
          <w:rFonts w:ascii="Arial" w:hAnsi="Arial" w:cs="Arial"/>
          <w:sz w:val="22"/>
          <w:szCs w:val="22"/>
        </w:rPr>
        <w:t xml:space="preserve">-Την με αριθ. </w:t>
      </w:r>
      <w:proofErr w:type="spellStart"/>
      <w:r>
        <w:rPr>
          <w:rFonts w:ascii="Arial" w:hAnsi="Arial" w:cs="Arial"/>
          <w:sz w:val="22"/>
          <w:szCs w:val="22"/>
        </w:rPr>
        <w:t>πρωτ</w:t>
      </w:r>
      <w:proofErr w:type="spellEnd"/>
      <w:r>
        <w:rPr>
          <w:rFonts w:ascii="Arial" w:hAnsi="Arial" w:cs="Arial"/>
          <w:sz w:val="22"/>
          <w:szCs w:val="22"/>
        </w:rPr>
        <w:t xml:space="preserve">. </w:t>
      </w:r>
      <w:r>
        <w:rPr>
          <w:rFonts w:ascii="Arial" w:eastAsia="Arial" w:hAnsi="Arial" w:cs="Arial"/>
          <w:sz w:val="22"/>
          <w:szCs w:val="22"/>
        </w:rPr>
        <w:t>12</w:t>
      </w:r>
      <w:r w:rsidR="002E130A">
        <w:rPr>
          <w:rFonts w:ascii="Arial" w:eastAsia="Arial" w:hAnsi="Arial" w:cs="Arial"/>
          <w:sz w:val="22"/>
          <w:szCs w:val="22"/>
        </w:rPr>
        <w:t>133</w:t>
      </w:r>
      <w:r>
        <w:rPr>
          <w:rFonts w:ascii="Arial" w:eastAsia="Arial" w:hAnsi="Arial" w:cs="Arial"/>
          <w:sz w:val="22"/>
          <w:szCs w:val="22"/>
        </w:rPr>
        <w:t>/1</w:t>
      </w:r>
      <w:r w:rsidR="005352F4">
        <w:rPr>
          <w:rFonts w:ascii="Arial" w:eastAsia="Arial" w:hAnsi="Arial" w:cs="Arial"/>
          <w:sz w:val="22"/>
          <w:szCs w:val="22"/>
        </w:rPr>
        <w:t>2</w:t>
      </w:r>
      <w:r>
        <w:rPr>
          <w:rFonts w:ascii="Arial" w:eastAsia="Arial" w:hAnsi="Arial" w:cs="Arial"/>
          <w:sz w:val="22"/>
          <w:szCs w:val="22"/>
        </w:rPr>
        <w:t xml:space="preserve">-07-2022 εισήγηση </w:t>
      </w:r>
      <w:r>
        <w:rPr>
          <w:rFonts w:ascii="Arial" w:eastAsia="Verdana" w:hAnsi="Arial" w:cs="Arial"/>
          <w:color w:val="000000"/>
          <w:sz w:val="22"/>
          <w:szCs w:val="22"/>
        </w:rPr>
        <w:t xml:space="preserve">του Τμ. Προϋπολογισμού , Λογιστηρίου &amp; Προμηθειών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p>
    <w:p w:rsidR="003A1D0E" w:rsidRPr="003A1D0E" w:rsidRDefault="003A1D0E" w:rsidP="003A1D0E">
      <w:pPr>
        <w:widowControl w:val="0"/>
        <w:jc w:val="both"/>
        <w:rPr>
          <w:rFonts w:ascii="Arial" w:hAnsi="Arial" w:cs="Arial"/>
          <w:sz w:val="22"/>
          <w:szCs w:val="22"/>
        </w:rPr>
      </w:pPr>
      <w:r w:rsidRPr="003A1D0E">
        <w:rPr>
          <w:rFonts w:ascii="Arial" w:hAnsi="Arial" w:cs="Arial"/>
          <w:sz w:val="22"/>
          <w:szCs w:val="22"/>
        </w:rPr>
        <w:t>-Την μεταξύ των μελών συζήτηση σύμφωνα με τα πρακτικά</w:t>
      </w:r>
    </w:p>
    <w:p w:rsidR="003A1D0E" w:rsidRPr="003A1D0E" w:rsidRDefault="003A1D0E" w:rsidP="003A1D0E">
      <w:pPr>
        <w:widowControl w:val="0"/>
        <w:jc w:val="both"/>
        <w:rPr>
          <w:rFonts w:ascii="Arial" w:hAnsi="Arial" w:cs="Arial"/>
          <w:sz w:val="22"/>
          <w:szCs w:val="22"/>
        </w:rPr>
      </w:pPr>
      <w:r w:rsidRPr="003A1D0E">
        <w:rPr>
          <w:rFonts w:ascii="Arial" w:hAnsi="Arial" w:cs="Arial"/>
          <w:sz w:val="22"/>
          <w:szCs w:val="22"/>
        </w:rPr>
        <w:t>-Την ψήφο των μελών της όπως αυτή  διατυπώθηκε και δηλώθηκε δια ζώσης στην συνεδρίαση.</w:t>
      </w:r>
    </w:p>
    <w:p w:rsidR="003962B2" w:rsidRPr="003962B2" w:rsidRDefault="003962B2" w:rsidP="003A1D0E">
      <w:pPr>
        <w:widowControl w:val="0"/>
        <w:spacing w:line="276" w:lineRule="auto"/>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67677F" w:rsidRPr="0046534D" w:rsidRDefault="0046534D" w:rsidP="002E130A">
      <w:pPr>
        <w:ind w:right="-269"/>
        <w:rPr>
          <w:rFonts w:ascii="Arial" w:hAnsi="Arial" w:cs="Arial"/>
          <w:sz w:val="22"/>
          <w:szCs w:val="22"/>
        </w:rPr>
      </w:pPr>
      <w:r>
        <w:rPr>
          <w:rFonts w:ascii="Arial" w:hAnsi="Arial" w:cs="Arial"/>
          <w:i/>
          <w:sz w:val="22"/>
          <w:szCs w:val="22"/>
        </w:rPr>
        <w:t xml:space="preserve">  </w:t>
      </w:r>
      <w:r w:rsidR="006F6CC0">
        <w:rPr>
          <w:rFonts w:ascii="Arial" w:hAnsi="Arial" w:cs="Arial"/>
          <w:i/>
          <w:sz w:val="22"/>
          <w:szCs w:val="22"/>
        </w:rPr>
        <w:t xml:space="preserve">   </w:t>
      </w:r>
      <w:r>
        <w:rPr>
          <w:rFonts w:ascii="Arial" w:hAnsi="Arial" w:cs="Arial"/>
          <w:i/>
          <w:sz w:val="22"/>
          <w:szCs w:val="22"/>
        </w:rPr>
        <w:t xml:space="preserve"> </w:t>
      </w:r>
      <w:r w:rsidRPr="0046534D">
        <w:rPr>
          <w:rFonts w:ascii="Arial" w:hAnsi="Arial" w:cs="Arial"/>
          <w:sz w:val="22"/>
          <w:szCs w:val="22"/>
        </w:rPr>
        <w:t xml:space="preserve">Την μετάθεση της καταληκτικής ημερομηνίας παράδοσης της προμήθειας </w:t>
      </w:r>
      <w:r w:rsidRPr="0046534D">
        <w:rPr>
          <w:rFonts w:ascii="Arial" w:eastAsia="SimSun" w:hAnsi="Arial" w:cs="Arial"/>
          <w:bCs/>
          <w:iCs/>
        </w:rPr>
        <w:t xml:space="preserve">  </w:t>
      </w:r>
      <w:r w:rsidRPr="006F6CC0">
        <w:rPr>
          <w:rFonts w:ascii="Arial" w:eastAsia="SimSun" w:hAnsi="Arial" w:cs="Arial"/>
          <w:bCs/>
          <w:iCs/>
          <w:sz w:val="22"/>
          <w:szCs w:val="22"/>
        </w:rPr>
        <w:t>με τίτλο</w:t>
      </w:r>
      <w:r w:rsidRPr="0046534D">
        <w:rPr>
          <w:rFonts w:ascii="Arial" w:eastAsia="SimSun" w:hAnsi="Arial" w:cs="Arial"/>
          <w:bCs/>
          <w:iCs/>
        </w:rPr>
        <w:t xml:space="preserve"> : </w:t>
      </w:r>
      <w:r w:rsidR="002E130A" w:rsidRPr="002E130A">
        <w:rPr>
          <w:rFonts w:ascii="Arial" w:hAnsi="Arial" w:cs="Arial"/>
          <w:sz w:val="22"/>
          <w:szCs w:val="22"/>
        </w:rPr>
        <w:t>«ΠΡΟΜΗΘΕΙΑ ΕΞΟΠΛΙΣΜΟΥ ΚΑΤΑΣΚΕΥΗ ΜΕΤΑΦΟΡΆ ΚΑΙ ΤΟΠΟΘΈΤΗΣΗ ΣΤΕΓΑΣΤΡΩΝ ΣΤΑΣΕΩΝ ΑΝΑΜΟΝΗΣ ΕΠΙΙΒΑΤΙΚΟΥ ΚΟΙΝΟΥ ΑΣΤΙΚΩΝ ΚΑΙ ΥΠΕΡΑΣΤΙΚΏΝ ΓΡΑΜΜΩΝ ΣΕ ΠΕΡΙΟΧΕΣ ΤΟΥ ΔΗΜΟΥ ΛΕΒΑΔΕΩΝ»</w:t>
      </w:r>
      <w:r w:rsidR="002E130A">
        <w:rPr>
          <w:rFonts w:ascii="Arial" w:hAnsi="Arial" w:cs="Arial"/>
          <w:sz w:val="22"/>
          <w:szCs w:val="22"/>
        </w:rPr>
        <w:t xml:space="preserve"> ,</w:t>
      </w:r>
      <w:r w:rsidRPr="0046534D">
        <w:rPr>
          <w:rFonts w:ascii="Arial" w:eastAsia="SimSun" w:hAnsi="Arial" w:cs="Arial"/>
          <w:bCs/>
          <w:iCs/>
        </w:rPr>
        <w:t xml:space="preserve"> </w:t>
      </w:r>
      <w:r w:rsidR="002E130A" w:rsidRPr="002E130A">
        <w:rPr>
          <w:rFonts w:ascii="Arial" w:eastAsia="SimSun" w:hAnsi="Arial" w:cs="Arial"/>
          <w:bCs/>
          <w:iCs/>
        </w:rPr>
        <w:t>από την εταιρεία</w:t>
      </w:r>
      <w:r w:rsidRPr="002E130A">
        <w:rPr>
          <w:rFonts w:ascii="Arial" w:hAnsi="Arial" w:cs="Arial"/>
          <w:sz w:val="22"/>
          <w:szCs w:val="22"/>
        </w:rPr>
        <w:t xml:space="preserve"> </w:t>
      </w:r>
      <w:r w:rsidR="002E130A" w:rsidRPr="002E130A">
        <w:rPr>
          <w:rFonts w:ascii="Arial" w:hAnsi="Arial" w:cs="Arial"/>
          <w:sz w:val="22"/>
          <w:szCs w:val="22"/>
        </w:rPr>
        <w:t>ΤΟΠ ΒΙΖΙΟΝ Ε.Π.Ε.  για 6  (έξι) μήνες  ,</w:t>
      </w:r>
      <w:r w:rsidR="002E130A" w:rsidRPr="00A64622">
        <w:rPr>
          <w:rFonts w:ascii="Arial" w:hAnsi="Arial" w:cs="Arial"/>
          <w:i/>
          <w:sz w:val="22"/>
          <w:szCs w:val="22"/>
        </w:rPr>
        <w:t xml:space="preserve"> </w:t>
      </w:r>
      <w:r w:rsidR="002E130A" w:rsidRPr="002E130A">
        <w:rPr>
          <w:rFonts w:ascii="Arial" w:hAnsi="Arial" w:cs="Arial"/>
          <w:sz w:val="22"/>
          <w:szCs w:val="22"/>
        </w:rPr>
        <w:t>ήτοι έως 19-01-2023</w:t>
      </w:r>
      <w:r w:rsidR="002E130A" w:rsidRPr="00A64622">
        <w:rPr>
          <w:rFonts w:ascii="Arial" w:hAnsi="Arial" w:cs="Arial"/>
          <w:i/>
          <w:sz w:val="22"/>
          <w:szCs w:val="22"/>
        </w:rPr>
        <w:t xml:space="preserve"> </w:t>
      </w:r>
      <w:r w:rsidR="006F6CC0">
        <w:rPr>
          <w:rFonts w:ascii="Arial" w:hAnsi="Arial" w:cs="Arial"/>
          <w:sz w:val="22"/>
          <w:szCs w:val="22"/>
        </w:rPr>
        <w:t xml:space="preserve"> για τους λόγους που αναφέρονται στο εισηγητικό μέρος της παρούσας.</w:t>
      </w: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21</w:t>
      </w:r>
      <w:r w:rsidR="002E130A">
        <w:rPr>
          <w:rFonts w:ascii="Arial" w:hAnsi="Arial" w:cs="Arial"/>
          <w:b/>
          <w:sz w:val="22"/>
          <w:szCs w:val="22"/>
        </w:rPr>
        <w:t>4</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20 -07-2022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982" w:rsidRDefault="00481982">
      <w:r>
        <w:separator/>
      </w:r>
    </w:p>
  </w:endnote>
  <w:endnote w:type="continuationSeparator" w:id="0">
    <w:p w:rsidR="00481982" w:rsidRDefault="00481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982" w:rsidRDefault="00481982">
      <w:r>
        <w:separator/>
      </w:r>
    </w:p>
  </w:footnote>
  <w:footnote w:type="continuationSeparator" w:id="0">
    <w:p w:rsidR="00481982" w:rsidRDefault="00481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0216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D02164">
                <w:pPr>
                  <w:pStyle w:val="af1"/>
                </w:pPr>
                <w:r>
                  <w:rPr>
                    <w:rStyle w:val="a3"/>
                  </w:rPr>
                  <w:fldChar w:fldCharType="begin"/>
                </w:r>
                <w:r w:rsidR="00BB6287">
                  <w:rPr>
                    <w:rStyle w:val="a3"/>
                  </w:rPr>
                  <w:instrText xml:space="preserve"> PAGE </w:instrText>
                </w:r>
                <w:r>
                  <w:rPr>
                    <w:rStyle w:val="a3"/>
                  </w:rPr>
                  <w:fldChar w:fldCharType="separate"/>
                </w:r>
                <w:r w:rsidR="005352F4">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2"/>
  </w:num>
  <w:num w:numId="5">
    <w:abstractNumId w:val="4"/>
  </w:num>
  <w:num w:numId="6">
    <w:abstractNumId w:val="12"/>
  </w:num>
  <w:num w:numId="7">
    <w:abstractNumId w:val="15"/>
  </w:num>
  <w:num w:numId="8">
    <w:abstractNumId w:val="9"/>
  </w:num>
  <w:num w:numId="9">
    <w:abstractNumId w:val="2"/>
  </w:num>
  <w:num w:numId="10">
    <w:abstractNumId w:val="14"/>
  </w:num>
  <w:num w:numId="11">
    <w:abstractNumId w:val="11"/>
  </w:num>
  <w:num w:numId="12">
    <w:abstractNumId w:val="18"/>
  </w:num>
  <w:num w:numId="13">
    <w:abstractNumId w:val="13"/>
  </w:num>
  <w:num w:numId="14">
    <w:abstractNumId w:val="7"/>
  </w:num>
  <w:num w:numId="15">
    <w:abstractNumId w:val="8"/>
  </w:num>
  <w:num w:numId="16">
    <w:abstractNumId w:val="31"/>
  </w:num>
  <w:num w:numId="17">
    <w:abstractNumId w:val="30"/>
  </w:num>
  <w:num w:numId="18">
    <w:abstractNumId w:val="1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20"/>
  </w:num>
  <w:num w:numId="23">
    <w:abstractNumId w:val="6"/>
  </w:num>
  <w:num w:numId="24">
    <w:abstractNumId w:val="3"/>
  </w:num>
  <w:num w:numId="25">
    <w:abstractNumId w:val="23"/>
  </w:num>
  <w:num w:numId="26">
    <w:abstractNumId w:val="25"/>
  </w:num>
  <w:num w:numId="27">
    <w:abstractNumId w:val="10"/>
  </w:num>
  <w:num w:numId="28">
    <w:abstractNumId w:val="24"/>
  </w:num>
  <w:num w:numId="29">
    <w:abstractNumId w:val="21"/>
  </w:num>
  <w:num w:numId="30">
    <w:abstractNumId w:val="29"/>
  </w:num>
  <w:num w:numId="31">
    <w:abstractNumId w:val="28"/>
  </w:num>
  <w:num w:numId="32">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6534D"/>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4CC"/>
    <w:rsid w:val="006D1CF9"/>
    <w:rsid w:val="006D2323"/>
    <w:rsid w:val="006D4474"/>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2536-858B-4F2A-A948-C4A070F6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1484</Words>
  <Characters>8018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9484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2022-06-08T06:19:00Z</cp:lastPrinted>
  <dcterms:created xsi:type="dcterms:W3CDTF">2022-07-20T10:16:00Z</dcterms:created>
  <dcterms:modified xsi:type="dcterms:W3CDTF">2022-07-20T10:47:00Z</dcterms:modified>
</cp:coreProperties>
</file>