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220D25" w:rsidRPr="00F53798">
        <w:rPr>
          <w:rFonts w:asciiTheme="minorHAnsi" w:eastAsia="Calibri" w:hAnsiTheme="minorHAnsi" w:cstheme="minorHAnsi"/>
          <w:b/>
          <w:bCs/>
          <w:position w:val="2"/>
        </w:rPr>
        <w:t xml:space="preserve"> </w:t>
      </w:r>
      <w:r w:rsidR="00EF20A7">
        <w:rPr>
          <w:rFonts w:asciiTheme="minorHAnsi" w:eastAsia="Calibri" w:hAnsiTheme="minorHAnsi" w:cstheme="minorHAnsi"/>
          <w:b/>
          <w:bCs/>
          <w:position w:val="2"/>
        </w:rPr>
        <w:t xml:space="preserve"> </w:t>
      </w:r>
      <w:r w:rsidR="000F7C66">
        <w:rPr>
          <w:rFonts w:asciiTheme="minorHAnsi" w:eastAsia="Calibri" w:hAnsiTheme="minorHAnsi" w:cstheme="minorHAnsi"/>
          <w:b/>
          <w:bCs/>
          <w:position w:val="2"/>
        </w:rPr>
        <w:t xml:space="preserve"> </w:t>
      </w:r>
      <w:r w:rsidR="00C51F3C">
        <w:rPr>
          <w:rFonts w:asciiTheme="minorHAnsi" w:eastAsia="Calibri" w:hAnsiTheme="minorHAnsi" w:cstheme="minorHAnsi"/>
          <w:b/>
          <w:bCs/>
          <w:position w:val="2"/>
        </w:rPr>
        <w:t>570</w:t>
      </w:r>
      <w:r w:rsidR="00F02B8F">
        <w:rPr>
          <w:rFonts w:asciiTheme="minorHAnsi" w:eastAsia="Calibri" w:hAnsiTheme="minorHAnsi" w:cstheme="minorHAnsi"/>
          <w:b/>
          <w:bCs/>
          <w:position w:val="2"/>
        </w:rPr>
        <w:t>3</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D31B8C">
        <w:rPr>
          <w:rFonts w:asciiTheme="minorHAnsi" w:eastAsia="Arial" w:hAnsiTheme="minorHAnsi" w:cstheme="minorHAnsi"/>
          <w:b/>
          <w:bCs/>
          <w:position w:val="2"/>
        </w:rPr>
        <w:t>7</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Default="00CB6590" w:rsidP="00CB6590">
      <w:pPr>
        <w:spacing w:line="276" w:lineRule="auto"/>
        <w:jc w:val="center"/>
        <w:rPr>
          <w:rStyle w:val="a6"/>
          <w:rFonts w:asciiTheme="minorHAnsi" w:hAnsiTheme="minorHAnsi" w:cstheme="minorHAnsi"/>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F20A7">
        <w:rPr>
          <w:rFonts w:asciiTheme="minorHAnsi" w:eastAsia="Arial" w:hAnsiTheme="minorHAnsi" w:cstheme="minorHAnsi"/>
          <w:b/>
          <w:bCs/>
          <w:iCs/>
          <w:spacing w:val="-2"/>
          <w:u w:val="single"/>
          <w:lang w:bidi="hi-IN"/>
        </w:rPr>
        <w:t>4</w:t>
      </w:r>
      <w:r w:rsidR="00F02B8F">
        <w:rPr>
          <w:rFonts w:asciiTheme="minorHAnsi" w:eastAsia="Arial" w:hAnsiTheme="minorHAnsi" w:cstheme="minorHAnsi"/>
          <w:b/>
          <w:bCs/>
          <w:iCs/>
          <w:spacing w:val="-2"/>
          <w:u w:val="single"/>
          <w:lang w:bidi="hi-IN"/>
        </w:rPr>
        <w:t>4</w:t>
      </w:r>
      <w:r w:rsidRPr="00F53798">
        <w:rPr>
          <w:rStyle w:val="a6"/>
          <w:rFonts w:asciiTheme="minorHAnsi" w:hAnsiTheme="minorHAnsi" w:cstheme="minorHAnsi"/>
        </w:rPr>
        <w:t xml:space="preserve"> </w:t>
      </w:r>
    </w:p>
    <w:p w:rsidR="009D1E4D" w:rsidRPr="00F53798" w:rsidRDefault="009D1E4D" w:rsidP="00CB6590">
      <w:pPr>
        <w:spacing w:line="276" w:lineRule="auto"/>
        <w:jc w:val="center"/>
        <w:rPr>
          <w:rFonts w:asciiTheme="minorHAnsi" w:eastAsia="Arial" w:hAnsiTheme="minorHAnsi" w:cstheme="minorHAnsi"/>
          <w:b/>
          <w:bCs/>
          <w:iCs/>
          <w:spacing w:val="-2"/>
          <w:u w:val="single"/>
          <w:lang w:bidi="hi-IN"/>
        </w:rPr>
      </w:pPr>
    </w:p>
    <w:p w:rsidR="00F02B8F" w:rsidRPr="00F02B8F" w:rsidRDefault="00CB6590" w:rsidP="00F02B8F">
      <w:pPr>
        <w:widowControl w:val="0"/>
        <w:tabs>
          <w:tab w:val="left" w:pos="6237"/>
          <w:tab w:val="left" w:pos="8275"/>
        </w:tabs>
        <w:snapToGrid w:val="0"/>
        <w:spacing w:before="57" w:after="57"/>
        <w:textAlignment w:val="baseline"/>
        <w:rPr>
          <w:rStyle w:val="FontStyle17"/>
          <w:rFonts w:ascii="Arial" w:eastAsia="Calibri" w:hAnsi="Arial" w:cs="Arial"/>
          <w:b/>
          <w:bCs/>
          <w:spacing w:val="-7"/>
          <w:shd w:val="clear" w:color="auto" w:fill="FFFFFF"/>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F02B8F" w:rsidRPr="00F02B8F">
        <w:rPr>
          <w:rStyle w:val="FontStyle17"/>
          <w:rFonts w:ascii="Arial" w:eastAsia="Calibri" w:hAnsi="Arial" w:cs="Arial"/>
          <w:b/>
          <w:bCs/>
          <w:spacing w:val="-7"/>
          <w:shd w:val="clear" w:color="auto" w:fill="FFFFFF"/>
        </w:rPr>
        <w:t xml:space="preserve">Γνωμοδότηση επί της ΜΠΕ του έργου με τίτλο « </w:t>
      </w:r>
      <w:proofErr w:type="spellStart"/>
      <w:r w:rsidR="00F02B8F" w:rsidRPr="00F02B8F">
        <w:rPr>
          <w:rStyle w:val="FontStyle17"/>
          <w:rFonts w:ascii="Arial" w:eastAsia="Calibri" w:hAnsi="Arial" w:cs="Arial"/>
          <w:b/>
          <w:bCs/>
          <w:spacing w:val="-7"/>
          <w:shd w:val="clear" w:color="auto" w:fill="FFFFFF"/>
        </w:rPr>
        <w:t>Φωτοβολταικός</w:t>
      </w:r>
      <w:proofErr w:type="spellEnd"/>
      <w:r w:rsidR="00F02B8F" w:rsidRPr="00F02B8F">
        <w:rPr>
          <w:rStyle w:val="FontStyle17"/>
          <w:rFonts w:ascii="Arial" w:eastAsia="Calibri" w:hAnsi="Arial" w:cs="Arial"/>
          <w:b/>
          <w:bCs/>
          <w:spacing w:val="-7"/>
          <w:shd w:val="clear" w:color="auto" w:fill="FFFFFF"/>
        </w:rPr>
        <w:t xml:space="preserve">  Σταθμός Παραγωγής Ηλεκτρικής Ενέργειας ισχύος  19,9  </w:t>
      </w:r>
      <w:r w:rsidR="00F02B8F" w:rsidRPr="00F02B8F">
        <w:rPr>
          <w:rStyle w:val="FontStyle17"/>
          <w:rFonts w:ascii="Arial" w:eastAsia="Calibri" w:hAnsi="Arial" w:cs="Arial"/>
          <w:b/>
          <w:bCs/>
          <w:spacing w:val="-7"/>
          <w:shd w:val="clear" w:color="auto" w:fill="FFFFFF"/>
          <w:lang w:val="en-US"/>
        </w:rPr>
        <w:t>MW</w:t>
      </w:r>
      <w:r w:rsidR="00F02B8F" w:rsidRPr="00F02B8F">
        <w:rPr>
          <w:rStyle w:val="FontStyle17"/>
          <w:rFonts w:ascii="Arial" w:eastAsia="Calibri" w:hAnsi="Arial" w:cs="Arial"/>
          <w:b/>
          <w:bCs/>
          <w:spacing w:val="-7"/>
          <w:shd w:val="clear" w:color="auto" w:fill="FFFFFF"/>
        </w:rPr>
        <w:t xml:space="preserve"> στη θέση « ΚΟΤΡΩΝΙ » Δ.Ε  </w:t>
      </w:r>
      <w:proofErr w:type="spellStart"/>
      <w:r w:rsidR="00F02B8F" w:rsidRPr="00F02B8F">
        <w:rPr>
          <w:rStyle w:val="FontStyle17"/>
          <w:rFonts w:ascii="Arial" w:eastAsia="Calibri" w:hAnsi="Arial" w:cs="Arial"/>
          <w:b/>
          <w:bCs/>
          <w:spacing w:val="-7"/>
          <w:shd w:val="clear" w:color="auto" w:fill="FFFFFF"/>
        </w:rPr>
        <w:t>Λεβαδέων</w:t>
      </w:r>
      <w:proofErr w:type="spellEnd"/>
      <w:r w:rsidR="00F02B8F" w:rsidRPr="00F02B8F">
        <w:rPr>
          <w:rStyle w:val="FontStyle17"/>
          <w:rFonts w:ascii="Arial" w:eastAsia="Calibri" w:hAnsi="Arial" w:cs="Arial"/>
          <w:b/>
          <w:bCs/>
          <w:spacing w:val="-7"/>
          <w:shd w:val="clear" w:color="auto" w:fill="FFFFFF"/>
        </w:rPr>
        <w:t xml:space="preserve">  του Δήμου </w:t>
      </w:r>
      <w:proofErr w:type="spellStart"/>
      <w:r w:rsidR="00F02B8F" w:rsidRPr="00F02B8F">
        <w:rPr>
          <w:rStyle w:val="FontStyle17"/>
          <w:rFonts w:ascii="Arial" w:eastAsia="Calibri" w:hAnsi="Arial" w:cs="Arial"/>
          <w:b/>
          <w:bCs/>
          <w:spacing w:val="-7"/>
          <w:shd w:val="clear" w:color="auto" w:fill="FFFFFF"/>
        </w:rPr>
        <w:t>Λεβαδέων</w:t>
      </w:r>
      <w:proofErr w:type="spellEnd"/>
      <w:r w:rsidR="00F02B8F" w:rsidRPr="00F02B8F">
        <w:rPr>
          <w:rStyle w:val="FontStyle17"/>
          <w:rFonts w:ascii="Arial" w:eastAsia="Calibri" w:hAnsi="Arial" w:cs="Arial"/>
          <w:b/>
          <w:bCs/>
          <w:spacing w:val="-7"/>
          <w:shd w:val="clear" w:color="auto" w:fill="FFFFFF"/>
        </w:rPr>
        <w:t xml:space="preserve">  Περιφερειακής Ενότητας Βοιωτίας , Περιφέρειας </w:t>
      </w:r>
      <w:proofErr w:type="spellStart"/>
      <w:r w:rsidR="00F02B8F" w:rsidRPr="00F02B8F">
        <w:rPr>
          <w:rStyle w:val="FontStyle17"/>
          <w:rFonts w:ascii="Arial" w:eastAsia="Calibri" w:hAnsi="Arial" w:cs="Arial"/>
          <w:b/>
          <w:bCs/>
          <w:spacing w:val="-7"/>
          <w:shd w:val="clear" w:color="auto" w:fill="FFFFFF"/>
        </w:rPr>
        <w:t>Στ.Ελλάδας</w:t>
      </w:r>
      <w:proofErr w:type="spellEnd"/>
      <w:r w:rsidR="00F02B8F" w:rsidRPr="00F02B8F">
        <w:rPr>
          <w:rStyle w:val="FontStyle17"/>
          <w:rFonts w:ascii="Arial" w:eastAsia="Calibri" w:hAnsi="Arial" w:cs="Arial"/>
          <w:b/>
          <w:bCs/>
          <w:spacing w:val="-7"/>
          <w:shd w:val="clear" w:color="auto" w:fill="FFFFFF"/>
        </w:rPr>
        <w:t xml:space="preserve"> .</w:t>
      </w:r>
    </w:p>
    <w:p w:rsidR="00293DA5" w:rsidRPr="00F02B8F" w:rsidRDefault="00293DA5" w:rsidP="009D1E4D">
      <w:pPr>
        <w:widowControl w:val="0"/>
        <w:snapToGrid w:val="0"/>
        <w:spacing w:after="57"/>
        <w:ind w:left="142"/>
        <w:textAlignment w:val="baseline"/>
        <w:rPr>
          <w:rStyle w:val="FontStyle17"/>
          <w:rFonts w:ascii="Arial" w:eastAsia="Calibri" w:hAnsi="Arial" w:cs="Arial"/>
          <w:b/>
          <w:bCs/>
          <w:spacing w:val="-7"/>
          <w:shd w:val="clear" w:color="auto" w:fill="FFFFFF"/>
        </w:rPr>
      </w:pPr>
    </w:p>
    <w:p w:rsidR="009D1E4D" w:rsidRPr="008F0F20" w:rsidRDefault="009D1E4D" w:rsidP="009D1E4D">
      <w:pPr>
        <w:widowControl w:val="0"/>
        <w:snapToGrid w:val="0"/>
        <w:spacing w:after="57"/>
        <w:ind w:left="142"/>
        <w:textAlignment w:val="baseline"/>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542444" w:rsidRPr="00EE55F4">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9D1E4D">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E55F4" w:rsidRDefault="009348A9" w:rsidP="00CF17C6">
            <w:pPr>
              <w:snapToGrid w:val="0"/>
              <w:rPr>
                <w:rFonts w:asciiTheme="minorHAnsi" w:hAnsiTheme="minorHAnsi" w:cstheme="minorHAnsi"/>
                <w:lang w:val="en-US"/>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r w:rsidR="00EE55F4">
              <w:rPr>
                <w:rFonts w:asciiTheme="minorHAnsi" w:hAnsiTheme="minorHAnsi" w:cstheme="minorHAnsi"/>
                <w:lang w:val="en-U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E55F4"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EE55F4" w:rsidRPr="00EE55F4">
              <w:rPr>
                <w:rFonts w:asciiTheme="minorHAnsi" w:hAnsiTheme="minorHAnsi" w:cstheme="minorHAnsi"/>
              </w:rPr>
              <w:t xml:space="preserve"> </w:t>
            </w:r>
            <w:r w:rsidR="00EE55F4" w:rsidRPr="00F53798">
              <w:rPr>
                <w:rFonts w:asciiTheme="minorHAnsi" w:hAnsiTheme="minorHAnsi" w:cstheme="minorHAnsi"/>
              </w:rPr>
              <w:t>(Απών από 2</w:t>
            </w:r>
            <w:r w:rsidR="00EE55F4">
              <w:rPr>
                <w:rFonts w:asciiTheme="minorHAnsi" w:hAnsiTheme="minorHAnsi" w:cstheme="minorHAnsi"/>
              </w:rPr>
              <w:t>-14</w:t>
            </w:r>
            <w:r w:rsidR="00EE55F4"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E55F4" w:rsidRDefault="009348A9" w:rsidP="00EE55F4">
            <w:pPr>
              <w:snapToGrid w:val="0"/>
              <w:rPr>
                <w:rFonts w:asciiTheme="minorHAnsi" w:hAnsiTheme="minorHAnsi" w:cstheme="minorHAnsi"/>
                <w:lang w:val="en-US"/>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r w:rsidR="00EE55F4">
              <w:rPr>
                <w:rFonts w:asciiTheme="minorHAnsi" w:hAnsiTheme="minorHAnsi" w:cstheme="minorHAnsi"/>
                <w:lang w:val="en-U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FC5C58" w:rsidRPr="00FC5C58" w:rsidRDefault="00CB6590" w:rsidP="00FC5C58">
      <w:pPr>
        <w:spacing w:line="360" w:lineRule="auto"/>
        <w:rPr>
          <w:rFonts w:asciiTheme="minorHAnsi" w:hAnsiTheme="minorHAnsi" w:cstheme="minorHAnsi"/>
        </w:rPr>
      </w:pPr>
      <w:r w:rsidRPr="00F53798">
        <w:rPr>
          <w:rStyle w:val="af9"/>
          <w:rFonts w:asciiTheme="minorHAnsi" w:eastAsia="Arial" w:hAnsiTheme="minorHAnsi" w:cstheme="minorHAnsi"/>
          <w:i w:val="0"/>
          <w:shd w:val="clear" w:color="auto" w:fill="FFFFFF"/>
          <w:lang w:bidi="hi-IN"/>
        </w:rPr>
        <w:t xml:space="preserve">Εισηγούμενη </w:t>
      </w:r>
      <w:r w:rsidR="00F53798" w:rsidRPr="00F53798">
        <w:rPr>
          <w:rStyle w:val="af9"/>
          <w:rFonts w:asciiTheme="minorHAnsi" w:eastAsia="Arial" w:hAnsiTheme="minorHAnsi" w:cstheme="minorHAnsi"/>
          <w:shd w:val="clear" w:color="auto" w:fill="FFFFFF"/>
          <w:lang w:bidi="hi-IN"/>
        </w:rPr>
        <w:t xml:space="preserve"> </w:t>
      </w:r>
      <w:r w:rsidR="00F53798" w:rsidRPr="00F53798">
        <w:rPr>
          <w:rFonts w:asciiTheme="minorHAnsi" w:eastAsia="Arial" w:hAnsiTheme="minorHAnsi" w:cstheme="minorHAnsi"/>
          <w:bCs/>
          <w:highlight w:val="white"/>
          <w:shd w:val="clear" w:color="auto" w:fill="FFFFFF"/>
          <w:lang w:bidi="hi-IN"/>
        </w:rPr>
        <w:t xml:space="preserve">  το  </w:t>
      </w:r>
      <w:r w:rsidR="009D1E4D">
        <w:rPr>
          <w:rFonts w:asciiTheme="minorHAnsi" w:eastAsia="Arial" w:hAnsiTheme="minorHAnsi" w:cstheme="minorHAnsi"/>
          <w:bCs/>
          <w:highlight w:val="white"/>
          <w:shd w:val="clear" w:color="auto" w:fill="FFFFFF"/>
          <w:lang w:bidi="hi-IN"/>
        </w:rPr>
        <w:t>1</w:t>
      </w:r>
      <w:r w:rsidR="00F02B8F">
        <w:rPr>
          <w:rFonts w:asciiTheme="minorHAnsi" w:eastAsia="Arial" w:hAnsiTheme="minorHAnsi" w:cstheme="minorHAnsi"/>
          <w:bCs/>
          <w:highlight w:val="white"/>
          <w:shd w:val="clear" w:color="auto" w:fill="FFFFFF"/>
          <w:lang w:bidi="hi-IN"/>
        </w:rPr>
        <w:t>3</w:t>
      </w:r>
      <w:r w:rsidR="00F53798" w:rsidRPr="00F53798">
        <w:rPr>
          <w:rFonts w:asciiTheme="minorHAnsi" w:eastAsia="Arial" w:hAnsiTheme="minorHAnsi" w:cstheme="minorHAnsi"/>
          <w:bCs/>
          <w:highlight w:val="white"/>
          <w:shd w:val="clear" w:color="auto" w:fill="FFFFFF"/>
          <w:vertAlign w:val="superscript"/>
          <w:lang w:bidi="hi-IN"/>
        </w:rPr>
        <w:t>Ο</w:t>
      </w:r>
      <w:r w:rsidR="00F53798" w:rsidRPr="00F53798">
        <w:rPr>
          <w:rFonts w:asciiTheme="minorHAnsi" w:eastAsia="Arial" w:hAnsiTheme="minorHAnsi" w:cstheme="minorHAnsi"/>
          <w:bCs/>
          <w:highlight w:val="white"/>
          <w:shd w:val="clear" w:color="auto" w:fill="FFFFFF"/>
          <w:lang w:bidi="hi-IN"/>
        </w:rPr>
        <w:t xml:space="preserve"> θέμα της </w:t>
      </w:r>
      <w:r w:rsidR="00F53798" w:rsidRPr="00F53798">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shd w:val="clear" w:color="auto" w:fill="FFFFFF"/>
          <w:lang w:bidi="hi-IN"/>
        </w:rPr>
        <w:t>ημερήσιας διάταξης</w:t>
      </w:r>
      <w:r w:rsidR="00296985">
        <w:rPr>
          <w:rStyle w:val="FontStyle17"/>
          <w:rFonts w:asciiTheme="minorHAnsi" w:eastAsia="Calibri" w:hAnsiTheme="minorHAnsi" w:cstheme="minorHAnsi"/>
          <w:iCs/>
          <w:spacing w:val="-3"/>
          <w:sz w:val="24"/>
          <w:szCs w:val="24"/>
        </w:rPr>
        <w:t>,</w:t>
      </w:r>
      <w:r w:rsidR="00F53798" w:rsidRPr="00F53798">
        <w:rPr>
          <w:rStyle w:val="FontStyle17"/>
          <w:rFonts w:asciiTheme="minorHAnsi" w:eastAsia="Calibri" w:hAnsiTheme="minorHAnsi" w:cstheme="minorHAnsi"/>
          <w:iCs/>
          <w:spacing w:val="-3"/>
          <w:sz w:val="24"/>
          <w:szCs w:val="24"/>
        </w:rPr>
        <w:t>(</w:t>
      </w:r>
      <w:r w:rsidR="00036DF6">
        <w:rPr>
          <w:rStyle w:val="FontStyle17"/>
          <w:rFonts w:asciiTheme="minorHAnsi" w:eastAsia="Calibri" w:hAnsiTheme="minorHAnsi" w:cstheme="minorHAnsi"/>
          <w:iCs/>
          <w:spacing w:val="-3"/>
          <w:sz w:val="24"/>
          <w:szCs w:val="24"/>
        </w:rPr>
        <w:t>1</w:t>
      </w:r>
      <w:r w:rsidR="00F02B8F">
        <w:rPr>
          <w:rStyle w:val="FontStyle17"/>
          <w:rFonts w:asciiTheme="minorHAnsi" w:eastAsia="Calibri" w:hAnsiTheme="minorHAnsi" w:cstheme="minorHAnsi"/>
          <w:iCs/>
          <w:spacing w:val="-3"/>
          <w:sz w:val="24"/>
          <w:szCs w:val="24"/>
        </w:rPr>
        <w:t>2</w:t>
      </w:r>
      <w:r w:rsidR="00FC5C58" w:rsidRPr="00FC5C58">
        <w:rPr>
          <w:rStyle w:val="FontStyle17"/>
          <w:rFonts w:asciiTheme="minorHAnsi" w:eastAsia="Calibri" w:hAnsiTheme="minorHAnsi" w:cstheme="minorHAnsi"/>
          <w:iCs/>
          <w:spacing w:val="-3"/>
          <w:sz w:val="24"/>
          <w:szCs w:val="24"/>
          <w:vertAlign w:val="superscript"/>
        </w:rPr>
        <w:t>ο</w:t>
      </w:r>
      <w:r w:rsidR="00FC5C58">
        <w:rPr>
          <w:rStyle w:val="FontStyle17"/>
          <w:rFonts w:asciiTheme="minorHAnsi" w:eastAsia="Calibri" w:hAnsiTheme="minorHAnsi" w:cstheme="minorHAnsi"/>
          <w:iCs/>
          <w:spacing w:val="-3"/>
          <w:sz w:val="24"/>
          <w:szCs w:val="24"/>
        </w:rPr>
        <w:t xml:space="preserve"> </w:t>
      </w:r>
      <w:r w:rsidR="00293DA5" w:rsidRPr="00293DA5">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iCs/>
          <w:spacing w:val="-3"/>
          <w:sz w:val="24"/>
          <w:szCs w:val="24"/>
        </w:rPr>
        <w:t xml:space="preserve"> της υπ </w:t>
      </w:r>
      <w:proofErr w:type="spellStart"/>
      <w:r w:rsidR="00F53798" w:rsidRPr="00F53798">
        <w:rPr>
          <w:rStyle w:val="FontStyle17"/>
          <w:rFonts w:asciiTheme="minorHAnsi" w:eastAsia="Calibri" w:hAnsiTheme="minorHAnsi" w:cstheme="minorHAnsi"/>
          <w:iCs/>
          <w:spacing w:val="-3"/>
          <w:sz w:val="24"/>
          <w:szCs w:val="24"/>
        </w:rPr>
        <w:t>αριθμ</w:t>
      </w:r>
      <w:proofErr w:type="spellEnd"/>
      <w:r w:rsidR="00F53798"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b/>
          <w:iCs/>
          <w:spacing w:val="-3"/>
          <w:sz w:val="24"/>
          <w:szCs w:val="24"/>
        </w:rPr>
        <w:t>5311</w:t>
      </w:r>
      <w:r w:rsidR="00F53798" w:rsidRPr="00F53798">
        <w:rPr>
          <w:rStyle w:val="FontStyle17"/>
          <w:rFonts w:asciiTheme="minorHAnsi" w:eastAsia="Calibri" w:hAnsiTheme="minorHAnsi" w:cstheme="minorHAnsi"/>
          <w:b/>
          <w:iCs/>
          <w:spacing w:val="-3"/>
          <w:sz w:val="24"/>
          <w:szCs w:val="24"/>
        </w:rPr>
        <w:t>/</w:t>
      </w:r>
      <w:r w:rsidR="00EF20A7">
        <w:rPr>
          <w:rStyle w:val="FontStyle17"/>
          <w:rFonts w:asciiTheme="minorHAnsi" w:eastAsia="Calibri" w:hAnsiTheme="minorHAnsi" w:cstheme="minorHAnsi"/>
          <w:b/>
          <w:iCs/>
          <w:spacing w:val="-3"/>
          <w:sz w:val="24"/>
          <w:szCs w:val="24"/>
        </w:rPr>
        <w:t>31</w:t>
      </w:r>
      <w:r w:rsidR="00F53798" w:rsidRPr="00F53798">
        <w:rPr>
          <w:rStyle w:val="FontStyle17"/>
          <w:rFonts w:asciiTheme="minorHAnsi" w:eastAsia="Calibri" w:hAnsiTheme="minorHAnsi" w:cstheme="minorHAnsi"/>
          <w:b/>
          <w:iCs/>
          <w:spacing w:val="-3"/>
          <w:sz w:val="24"/>
          <w:szCs w:val="24"/>
        </w:rPr>
        <w:t>-3-2022</w:t>
      </w:r>
      <w:r w:rsidR="00F53798" w:rsidRPr="00F53798">
        <w:rPr>
          <w:rStyle w:val="FontStyle17"/>
          <w:rFonts w:asciiTheme="minorHAnsi" w:eastAsia="Calibri" w:hAnsiTheme="minorHAnsi" w:cstheme="minorHAnsi"/>
          <w:iCs/>
          <w:spacing w:val="-3"/>
          <w:sz w:val="24"/>
          <w:szCs w:val="24"/>
        </w:rPr>
        <w:t xml:space="preserve">   πρόσκλησης), </w:t>
      </w:r>
      <w:r w:rsidR="005D65F1">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highlight w:val="white"/>
          <w:shd w:val="clear" w:color="auto" w:fill="FFFFFF"/>
          <w:lang w:bidi="hi-IN"/>
        </w:rPr>
        <w:t xml:space="preserve"> η Πρόεδρος  έθεσε υπόψη των</w:t>
      </w:r>
      <w:r w:rsidR="005D65F1">
        <w:rPr>
          <w:rFonts w:asciiTheme="minorHAnsi" w:eastAsia="Arial" w:hAnsiTheme="minorHAnsi" w:cstheme="minorHAnsi"/>
          <w:highlight w:val="white"/>
          <w:shd w:val="clear" w:color="auto" w:fill="FFFFFF"/>
          <w:lang w:bidi="hi-IN"/>
        </w:rPr>
        <w:t xml:space="preserve"> μελών </w:t>
      </w:r>
      <w:r w:rsidR="00F53798" w:rsidRPr="00F53798">
        <w:rPr>
          <w:rFonts w:asciiTheme="minorHAnsi" w:eastAsia="Arial" w:hAnsiTheme="minorHAnsi" w:cstheme="minorHAnsi"/>
          <w:highlight w:val="white"/>
          <w:shd w:val="clear" w:color="auto" w:fill="FFFFFF"/>
          <w:lang w:bidi="hi-IN"/>
        </w:rPr>
        <w:t xml:space="preserve"> του Δημοτικού </w:t>
      </w:r>
      <w:r w:rsidR="00F53798" w:rsidRPr="00F53798">
        <w:rPr>
          <w:rFonts w:asciiTheme="minorHAnsi" w:hAnsiTheme="minorHAnsi" w:cstheme="minorHAnsi"/>
        </w:rPr>
        <w:t xml:space="preserve">  </w:t>
      </w:r>
      <w:r w:rsidR="00F53798" w:rsidRPr="00FC5C58">
        <w:rPr>
          <w:rFonts w:asciiTheme="minorHAnsi" w:hAnsiTheme="minorHAnsi" w:cstheme="minorHAnsi"/>
        </w:rPr>
        <w:t>Συμβουλίου</w:t>
      </w:r>
      <w:r w:rsidR="00F53798" w:rsidRPr="00FC5C58">
        <w:rPr>
          <w:rFonts w:asciiTheme="minorHAnsi" w:hAnsiTheme="minorHAnsi" w:cstheme="minorHAnsi"/>
          <w:i/>
        </w:rPr>
        <w:t xml:space="preserve"> </w:t>
      </w:r>
      <w:r w:rsidR="00FC5C58" w:rsidRPr="00FC5C58">
        <w:rPr>
          <w:rFonts w:asciiTheme="minorHAnsi" w:hAnsiTheme="minorHAnsi" w:cstheme="minorHAnsi"/>
        </w:rPr>
        <w:t>την</w:t>
      </w:r>
      <w:r w:rsidR="00FC5C58" w:rsidRPr="00FC5C58">
        <w:rPr>
          <w:rStyle w:val="af9"/>
          <w:rFonts w:asciiTheme="minorHAnsi" w:eastAsia="Arial" w:hAnsiTheme="minorHAnsi" w:cstheme="minorHAnsi"/>
          <w:shd w:val="clear" w:color="auto" w:fill="FFFFFF"/>
          <w:lang w:bidi="hi-IN"/>
        </w:rPr>
        <w:t xml:space="preserve"> </w:t>
      </w:r>
      <w:r w:rsidR="00FC5C58" w:rsidRPr="00FC5C58">
        <w:rPr>
          <w:rStyle w:val="af9"/>
          <w:rFonts w:asciiTheme="minorHAnsi" w:eastAsia="Arial" w:hAnsiTheme="minorHAnsi" w:cstheme="minorHAnsi"/>
          <w:i w:val="0"/>
          <w:shd w:val="clear" w:color="auto" w:fill="FFFFFF"/>
          <w:lang w:bidi="hi-IN"/>
        </w:rPr>
        <w:t xml:space="preserve">υπ </w:t>
      </w:r>
      <w:proofErr w:type="spellStart"/>
      <w:r w:rsidR="00FC5C58" w:rsidRPr="00FC5C58">
        <w:rPr>
          <w:rStyle w:val="af9"/>
          <w:rFonts w:asciiTheme="minorHAnsi" w:eastAsia="Arial" w:hAnsiTheme="minorHAnsi" w:cstheme="minorHAnsi"/>
          <w:i w:val="0"/>
          <w:shd w:val="clear" w:color="auto" w:fill="FFFFFF"/>
          <w:lang w:bidi="hi-IN"/>
        </w:rPr>
        <w:t>αριθμ</w:t>
      </w:r>
      <w:proofErr w:type="spellEnd"/>
      <w:r w:rsidR="00FC5C58" w:rsidRPr="00FC5C58">
        <w:rPr>
          <w:rStyle w:val="af9"/>
          <w:rFonts w:asciiTheme="minorHAnsi" w:eastAsia="Arial" w:hAnsiTheme="minorHAnsi" w:cstheme="minorHAnsi"/>
          <w:i w:val="0"/>
          <w:shd w:val="clear" w:color="auto" w:fill="FFFFFF"/>
          <w:lang w:bidi="hi-IN"/>
        </w:rPr>
        <w:t xml:space="preserve">. </w:t>
      </w:r>
      <w:r w:rsidR="00FD0A2F">
        <w:rPr>
          <w:rStyle w:val="af9"/>
          <w:rFonts w:asciiTheme="minorHAnsi" w:eastAsia="Arial" w:hAnsiTheme="minorHAnsi" w:cstheme="minorHAnsi"/>
          <w:i w:val="0"/>
          <w:shd w:val="clear" w:color="auto" w:fill="FFFFFF"/>
          <w:lang w:bidi="hi-IN"/>
        </w:rPr>
        <w:t>1</w:t>
      </w:r>
      <w:r w:rsidR="00F02B8F">
        <w:rPr>
          <w:rStyle w:val="af9"/>
          <w:rFonts w:asciiTheme="minorHAnsi" w:eastAsia="Arial" w:hAnsiTheme="minorHAnsi" w:cstheme="minorHAnsi"/>
          <w:i w:val="0"/>
          <w:shd w:val="clear" w:color="auto" w:fill="FFFFFF"/>
          <w:lang w:bidi="hi-IN"/>
        </w:rPr>
        <w:t>1</w:t>
      </w:r>
      <w:r w:rsidR="00FC5C58" w:rsidRPr="00FC5C58">
        <w:rPr>
          <w:rStyle w:val="af9"/>
          <w:rFonts w:asciiTheme="minorHAnsi" w:eastAsia="Arial" w:hAnsiTheme="minorHAnsi" w:cstheme="minorHAnsi"/>
          <w:i w:val="0"/>
          <w:shd w:val="clear" w:color="auto" w:fill="FFFFFF"/>
          <w:lang w:bidi="hi-IN"/>
        </w:rPr>
        <w:t>/2022 Απόφαση της Επιτροπής Ποιότητας Ζωής , σύμφωνα  με την οποία   εισηγείται  ΑΡΝΗΤΙΚΑ</w:t>
      </w:r>
      <w:r w:rsidR="00FC5C58" w:rsidRPr="00FC5C58">
        <w:rPr>
          <w:rStyle w:val="af9"/>
          <w:rFonts w:asciiTheme="minorHAnsi" w:eastAsia="Arial" w:hAnsiTheme="minorHAnsi" w:cstheme="minorHAnsi"/>
          <w:shd w:val="clear" w:color="auto" w:fill="FFFFFF"/>
          <w:lang w:bidi="hi-IN"/>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στο Δημοτικό Συμβούλιο επί της </w:t>
      </w:r>
      <w:r w:rsidR="00FC5C58" w:rsidRPr="00FC5C58">
        <w:rPr>
          <w:rFonts w:asciiTheme="minorHAnsi" w:hAnsiTheme="minorHAnsi" w:cstheme="minorHAnsi"/>
          <w:b/>
        </w:rPr>
        <w:t xml:space="preserve"> </w:t>
      </w:r>
      <w:r w:rsidR="00FC5C58" w:rsidRPr="00FC5C58">
        <w:rPr>
          <w:rFonts w:asciiTheme="minorHAnsi" w:hAnsiTheme="minorHAnsi" w:cstheme="minorHAnsi"/>
        </w:rPr>
        <w:t>Μελέτης Περιβαλλοντικών Επιπτώσεων (ΜΠΕ) του έργου</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 : </w:t>
      </w:r>
      <w:r w:rsidR="00171508" w:rsidRPr="00B731C7">
        <w:rPr>
          <w:rFonts w:asciiTheme="minorHAnsi" w:hAnsiTheme="minorHAnsi" w:cstheme="minorHAnsi"/>
          <w:szCs w:val="22"/>
        </w:rPr>
        <w:t>«</w:t>
      </w:r>
      <w:r w:rsidR="00F02B8F" w:rsidRPr="00677DC1">
        <w:rPr>
          <w:rFonts w:asciiTheme="minorHAnsi" w:hAnsiTheme="minorHAnsi" w:cstheme="minorHAnsi"/>
        </w:rPr>
        <w:t xml:space="preserve">ισχύος 19,9 MW στη θέση «ΚΟΤΡΩΝΙ» Δ.Ε. </w:t>
      </w:r>
      <w:proofErr w:type="spellStart"/>
      <w:r w:rsidR="00F02B8F" w:rsidRPr="00677DC1">
        <w:rPr>
          <w:rFonts w:asciiTheme="minorHAnsi" w:hAnsiTheme="minorHAnsi" w:cstheme="minorHAnsi"/>
        </w:rPr>
        <w:t>Λεβαδέων</w:t>
      </w:r>
      <w:proofErr w:type="spellEnd"/>
      <w:r w:rsidR="00F02B8F" w:rsidRPr="00677DC1">
        <w:rPr>
          <w:rFonts w:asciiTheme="minorHAnsi" w:hAnsiTheme="minorHAnsi" w:cstheme="minorHAnsi"/>
        </w:rPr>
        <w:t xml:space="preserve"> του Δήμου </w:t>
      </w:r>
      <w:proofErr w:type="spellStart"/>
      <w:r w:rsidR="00F02B8F" w:rsidRPr="00677DC1">
        <w:rPr>
          <w:rFonts w:asciiTheme="minorHAnsi" w:hAnsiTheme="minorHAnsi" w:cstheme="minorHAnsi"/>
        </w:rPr>
        <w:t>Λεβαδέων</w:t>
      </w:r>
      <w:proofErr w:type="spellEnd"/>
      <w:r w:rsidR="00F02B8F" w:rsidRPr="00677DC1">
        <w:rPr>
          <w:rFonts w:asciiTheme="minorHAnsi" w:hAnsiTheme="minorHAnsi" w:cstheme="minorHAnsi"/>
        </w:rPr>
        <w:t>, Περιφερειακής Ενότητας Βοιωτίας, Περιφέρειας Στερεάς Ελλάδας</w:t>
      </w:r>
      <w:r w:rsidR="00F02B8F">
        <w:t xml:space="preserve">» </w:t>
      </w:r>
      <w:r w:rsidR="000F7C66" w:rsidRPr="000F7C66">
        <w:rPr>
          <w:rFonts w:asciiTheme="minorHAnsi" w:hAnsiTheme="minorHAnsi" w:cstheme="minorHAnsi"/>
          <w:bCs/>
        </w:rPr>
        <w:t xml:space="preserve"> </w:t>
      </w:r>
      <w:r w:rsidR="000F7C66" w:rsidRPr="00FC5C58">
        <w:rPr>
          <w:rFonts w:asciiTheme="minorHAnsi" w:hAnsiTheme="minorHAnsi" w:cstheme="minorHAnsi"/>
          <w:bCs/>
        </w:rPr>
        <w:t xml:space="preserve">της εταιρείας  </w:t>
      </w:r>
      <w:r w:rsidR="000F7C66">
        <w:rPr>
          <w:rFonts w:asciiTheme="minorHAnsi" w:hAnsiTheme="minorHAnsi" w:cstheme="minorHAnsi"/>
          <w:bCs/>
        </w:rPr>
        <w:t xml:space="preserve">ΒΟΛΤΑΛΙΑ ΕΛΛΑΔΟΣ ΑΝΩΝΥΜΟΣ ΕΤΑΙΡΕΙΑ ΑΝΑΝΕΩΣΙΜΩΝ ΠΗΓΩΝ ΕΝΕΡΓΕΙΑΣ με </w:t>
      </w:r>
      <w:proofErr w:type="spellStart"/>
      <w:r w:rsidR="000F7C66">
        <w:rPr>
          <w:rFonts w:asciiTheme="minorHAnsi" w:hAnsiTheme="minorHAnsi" w:cstheme="minorHAnsi"/>
          <w:bCs/>
        </w:rPr>
        <w:t>δ.τ</w:t>
      </w:r>
      <w:proofErr w:type="spellEnd"/>
      <w:r w:rsidR="000F7C66">
        <w:rPr>
          <w:rFonts w:asciiTheme="minorHAnsi" w:hAnsiTheme="minorHAnsi" w:cstheme="minorHAnsi"/>
          <w:bCs/>
        </w:rPr>
        <w:t xml:space="preserve">. </w:t>
      </w:r>
      <w:proofErr w:type="spellStart"/>
      <w:r w:rsidR="000F7C66">
        <w:rPr>
          <w:rFonts w:asciiTheme="minorHAnsi" w:hAnsiTheme="minorHAnsi" w:cstheme="minorHAnsi"/>
          <w:bCs/>
          <w:lang w:val="en-US"/>
        </w:rPr>
        <w:t>VotaliaGreeceA</w:t>
      </w:r>
      <w:proofErr w:type="spellEnd"/>
      <w:r w:rsidR="000F7C66" w:rsidRPr="00FD0A2F">
        <w:rPr>
          <w:rFonts w:asciiTheme="minorHAnsi" w:hAnsiTheme="minorHAnsi" w:cstheme="minorHAnsi"/>
          <w:bCs/>
        </w:rPr>
        <w:t>.</w:t>
      </w:r>
      <w:r w:rsidR="000F7C66">
        <w:rPr>
          <w:rFonts w:asciiTheme="minorHAnsi" w:hAnsiTheme="minorHAnsi" w:cstheme="minorHAnsi"/>
          <w:bCs/>
          <w:lang w:val="en-US"/>
        </w:rPr>
        <w:t>E</w:t>
      </w:r>
      <w:r w:rsidR="000F7C66" w:rsidRPr="00FD0A2F">
        <w:rPr>
          <w:rFonts w:asciiTheme="minorHAnsi" w:hAnsiTheme="minorHAnsi" w:cstheme="minorHAnsi"/>
          <w:bCs/>
        </w:rPr>
        <w:t xml:space="preserve">”  </w:t>
      </w:r>
      <w:r w:rsidR="000F7C66" w:rsidRPr="00FC5C58">
        <w:rPr>
          <w:rFonts w:asciiTheme="minorHAnsi" w:hAnsiTheme="minorHAnsi" w:cstheme="minorHAnsi"/>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η οποία διαβιβάσθηκε αρμοδίως από την Δ/</w:t>
      </w:r>
      <w:proofErr w:type="spellStart"/>
      <w:r w:rsidR="00FC5C58" w:rsidRPr="00FC5C58">
        <w:rPr>
          <w:rFonts w:asciiTheme="minorHAnsi" w:hAnsiTheme="minorHAnsi" w:cstheme="minorHAnsi"/>
        </w:rPr>
        <w:t>νση</w:t>
      </w:r>
      <w:proofErr w:type="spellEnd"/>
      <w:r w:rsidR="00FC5C58" w:rsidRPr="00FC5C58">
        <w:rPr>
          <w:rFonts w:asciiTheme="minorHAnsi" w:hAnsiTheme="minorHAnsi" w:cstheme="minorHAnsi"/>
        </w:rPr>
        <w:t xml:space="preserve"> Περιβάλλοντος, Καθαριότητας &amp; Πρασίνου με το </w:t>
      </w:r>
      <w:proofErr w:type="spellStart"/>
      <w:r w:rsidR="00FC5C58" w:rsidRPr="00FC5C58">
        <w:rPr>
          <w:rFonts w:asciiTheme="minorHAnsi" w:hAnsiTheme="minorHAnsi" w:cstheme="minorHAnsi"/>
        </w:rPr>
        <w:t>υπ΄αριθμ.πρωτ</w:t>
      </w:r>
      <w:proofErr w:type="spellEnd"/>
      <w:r w:rsidR="00FC5C58" w:rsidRPr="00FC5C58">
        <w:rPr>
          <w:rFonts w:asciiTheme="minorHAnsi" w:hAnsiTheme="minorHAnsi" w:cstheme="minorHAnsi"/>
        </w:rPr>
        <w:t xml:space="preserve"> </w:t>
      </w:r>
      <w:r w:rsidR="00FD0A2F" w:rsidRPr="005E145E">
        <w:rPr>
          <w:rFonts w:asciiTheme="minorHAnsi" w:hAnsiTheme="minorHAnsi" w:cstheme="minorHAnsi"/>
        </w:rPr>
        <w:t>5</w:t>
      </w:r>
      <w:r w:rsidR="000F7C66">
        <w:rPr>
          <w:rFonts w:asciiTheme="minorHAnsi" w:hAnsiTheme="minorHAnsi" w:cstheme="minorHAnsi"/>
        </w:rPr>
        <w:t>09</w:t>
      </w:r>
      <w:r w:rsidR="00F02B8F">
        <w:rPr>
          <w:rFonts w:asciiTheme="minorHAnsi" w:hAnsiTheme="minorHAnsi" w:cstheme="minorHAnsi"/>
        </w:rPr>
        <w:t>7</w:t>
      </w:r>
      <w:r w:rsidR="00FC5C58" w:rsidRPr="00FC5C58">
        <w:rPr>
          <w:rFonts w:asciiTheme="minorHAnsi" w:hAnsiTheme="minorHAnsi" w:cstheme="minorHAnsi"/>
        </w:rPr>
        <w:t>/</w:t>
      </w:r>
      <w:r w:rsidR="00FD0A2F" w:rsidRPr="005E145E">
        <w:rPr>
          <w:rFonts w:asciiTheme="minorHAnsi" w:hAnsiTheme="minorHAnsi" w:cstheme="minorHAnsi"/>
        </w:rPr>
        <w:t>28</w:t>
      </w:r>
      <w:r w:rsidR="00FC5C58" w:rsidRPr="00FC5C58">
        <w:rPr>
          <w:rFonts w:asciiTheme="minorHAnsi" w:hAnsiTheme="minorHAnsi" w:cstheme="minorHAnsi"/>
        </w:rPr>
        <w:t>-</w:t>
      </w:r>
      <w:r w:rsidR="00FC5C58">
        <w:rPr>
          <w:rFonts w:asciiTheme="minorHAnsi" w:hAnsiTheme="minorHAnsi" w:cstheme="minorHAnsi"/>
        </w:rPr>
        <w:t>3</w:t>
      </w:r>
      <w:r w:rsidR="00FC5C58" w:rsidRPr="00FC5C58">
        <w:rPr>
          <w:rFonts w:asciiTheme="minorHAnsi" w:hAnsiTheme="minorHAnsi" w:cstheme="minorHAnsi"/>
        </w:rPr>
        <w:t>-</w:t>
      </w:r>
      <w:proofErr w:type="gramStart"/>
      <w:r w:rsidR="00FC5C58" w:rsidRPr="00FC5C58">
        <w:rPr>
          <w:rFonts w:asciiTheme="minorHAnsi" w:hAnsiTheme="minorHAnsi" w:cstheme="minorHAnsi"/>
        </w:rPr>
        <w:t>2022  παρακάτω</w:t>
      </w:r>
      <w:proofErr w:type="gramEnd"/>
      <w:r w:rsidR="00FC5C58" w:rsidRPr="00FC5C58">
        <w:rPr>
          <w:rFonts w:asciiTheme="minorHAnsi" w:hAnsiTheme="minorHAnsi" w:cstheme="minorHAnsi"/>
        </w:rPr>
        <w:t xml:space="preserve"> έγγραφό της .</w:t>
      </w:r>
    </w:p>
    <w:p w:rsidR="00F02B8F" w:rsidRPr="00F851A4" w:rsidRDefault="00F02B8F" w:rsidP="00F02B8F">
      <w:pPr>
        <w:spacing w:line="300" w:lineRule="auto"/>
        <w:ind w:firstLine="720"/>
        <w:rPr>
          <w:rFonts w:asciiTheme="minorHAnsi" w:hAnsiTheme="minorHAnsi" w:cstheme="minorHAnsi"/>
          <w:b/>
          <w:i/>
          <w:szCs w:val="22"/>
        </w:rPr>
      </w:pPr>
      <w:r w:rsidRPr="00F851A4">
        <w:rPr>
          <w:rFonts w:asciiTheme="minorHAnsi" w:hAnsiTheme="minorHAnsi" w:cstheme="minorHAnsi"/>
          <w:i/>
          <w:szCs w:val="22"/>
        </w:rPr>
        <w:t>Σας ενημερώνουμε ότι η Μελέτη Περιβαλλοντικών Επιπτώσεων (ΜΠΕ) του έργου «</w:t>
      </w:r>
      <w:proofErr w:type="spellStart"/>
      <w:r w:rsidRPr="00F851A4">
        <w:rPr>
          <w:rFonts w:asciiTheme="minorHAnsi" w:hAnsiTheme="minorHAnsi" w:cstheme="minorHAnsi"/>
          <w:i/>
          <w:szCs w:val="22"/>
        </w:rPr>
        <w:t>Φωτοβολταϊκός</w:t>
      </w:r>
      <w:proofErr w:type="spellEnd"/>
      <w:r w:rsidRPr="00F851A4">
        <w:rPr>
          <w:rFonts w:asciiTheme="minorHAnsi" w:hAnsiTheme="minorHAnsi" w:cstheme="minorHAnsi"/>
          <w:i/>
          <w:szCs w:val="22"/>
        </w:rPr>
        <w:t xml:space="preserve"> Σταθμός Παραγωγής Ηλεκτρικής Ενέργειας ισχύος 19,9 MW στη θέση «ΚΟΤΡΩΝΙ» Δ.Ε. </w:t>
      </w:r>
      <w:proofErr w:type="spellStart"/>
      <w:r w:rsidRPr="00F851A4">
        <w:rPr>
          <w:rFonts w:asciiTheme="minorHAnsi" w:hAnsiTheme="minorHAnsi" w:cstheme="minorHAnsi"/>
          <w:i/>
          <w:szCs w:val="22"/>
        </w:rPr>
        <w:t>Λεβαδέων</w:t>
      </w:r>
      <w:proofErr w:type="spellEnd"/>
      <w:r w:rsidRPr="00F851A4">
        <w:rPr>
          <w:rFonts w:asciiTheme="minorHAnsi" w:hAnsiTheme="minorHAnsi" w:cstheme="minorHAnsi"/>
          <w:i/>
          <w:szCs w:val="22"/>
        </w:rPr>
        <w:t xml:space="preserve"> του Δήμου </w:t>
      </w:r>
      <w:proofErr w:type="spellStart"/>
      <w:r w:rsidRPr="00F851A4">
        <w:rPr>
          <w:rFonts w:asciiTheme="minorHAnsi" w:hAnsiTheme="minorHAnsi" w:cstheme="minorHAnsi"/>
          <w:i/>
          <w:szCs w:val="22"/>
        </w:rPr>
        <w:t>Λεβαδέων</w:t>
      </w:r>
      <w:proofErr w:type="spellEnd"/>
      <w:r w:rsidRPr="00F851A4">
        <w:rPr>
          <w:rFonts w:asciiTheme="minorHAnsi" w:hAnsiTheme="minorHAnsi" w:cstheme="minorHAnsi"/>
          <w:i/>
          <w:szCs w:val="22"/>
        </w:rPr>
        <w:t xml:space="preserve">, Περιφερειακής Ενότητας Βοιωτίας, Περιφέρειας Στερεάς Ελλάδας»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F851A4">
          <w:rPr>
            <w:rStyle w:val="-"/>
            <w:rFonts w:asciiTheme="minorHAnsi" w:hAnsiTheme="minorHAnsi" w:cstheme="minorHAnsi"/>
            <w:i/>
            <w:szCs w:val="22"/>
          </w:rPr>
          <w:t>https://eprm.ypen.gr/</w:t>
        </w:r>
      </w:hyperlink>
    </w:p>
    <w:p w:rsidR="00F02B8F" w:rsidRPr="00F851A4" w:rsidRDefault="00F02B8F" w:rsidP="00F02B8F">
      <w:pPr>
        <w:spacing w:line="300" w:lineRule="auto"/>
        <w:ind w:firstLine="720"/>
        <w:rPr>
          <w:rFonts w:asciiTheme="minorHAnsi" w:hAnsiTheme="minorHAnsi" w:cstheme="minorHAnsi"/>
          <w:b/>
          <w:i/>
          <w:szCs w:val="22"/>
        </w:rPr>
      </w:pPr>
      <w:r w:rsidRPr="00F851A4">
        <w:rPr>
          <w:rFonts w:asciiTheme="minorHAnsi" w:hAnsiTheme="minorHAnsi" w:cstheme="minorHAnsi"/>
          <w:i/>
          <w:szCs w:val="22"/>
        </w:rPr>
        <w:t xml:space="preserve">Η εντολή προς δημοσίευση της Μελέτης Περιβαλλοντικών Επιπτώσεων (ΜΠΕ) του έργου του τίτλου κοινοποιήθηκε στον Δ. </w:t>
      </w:r>
      <w:proofErr w:type="spellStart"/>
      <w:r w:rsidRPr="00F851A4">
        <w:rPr>
          <w:rFonts w:asciiTheme="minorHAnsi" w:hAnsiTheme="minorHAnsi" w:cstheme="minorHAnsi"/>
          <w:i/>
          <w:szCs w:val="22"/>
        </w:rPr>
        <w:t>Λεβαδέων</w:t>
      </w:r>
      <w:proofErr w:type="spellEnd"/>
      <w:r w:rsidRPr="00F851A4">
        <w:rPr>
          <w:rFonts w:asciiTheme="minorHAnsi" w:hAnsiTheme="minorHAnsi" w:cstheme="minorHAnsi"/>
          <w:i/>
          <w:szCs w:val="22"/>
        </w:rPr>
        <w:t xml:space="preserve"> με το υπ’ </w:t>
      </w:r>
      <w:proofErr w:type="spellStart"/>
      <w:r w:rsidRPr="00F851A4">
        <w:rPr>
          <w:rFonts w:asciiTheme="minorHAnsi" w:hAnsiTheme="minorHAnsi" w:cstheme="minorHAnsi"/>
          <w:i/>
          <w:szCs w:val="22"/>
        </w:rPr>
        <w:t>αριθμ</w:t>
      </w:r>
      <w:proofErr w:type="spellEnd"/>
      <w:r w:rsidRPr="00F851A4">
        <w:rPr>
          <w:rFonts w:asciiTheme="minorHAnsi" w:hAnsiTheme="minorHAnsi" w:cstheme="minorHAnsi"/>
          <w:i/>
          <w:szCs w:val="22"/>
        </w:rPr>
        <w:t xml:space="preserve">. </w:t>
      </w:r>
      <w:proofErr w:type="spellStart"/>
      <w:r w:rsidRPr="00F851A4">
        <w:rPr>
          <w:rFonts w:asciiTheme="minorHAnsi" w:hAnsiTheme="minorHAnsi" w:cstheme="minorHAnsi"/>
          <w:i/>
          <w:szCs w:val="22"/>
        </w:rPr>
        <w:t>πρωτ</w:t>
      </w:r>
      <w:proofErr w:type="spellEnd"/>
      <w:r w:rsidRPr="00F851A4">
        <w:rPr>
          <w:rFonts w:asciiTheme="minorHAnsi" w:hAnsiTheme="minorHAnsi" w:cstheme="minorHAnsi"/>
          <w:i/>
          <w:color w:val="FF0000"/>
          <w:szCs w:val="22"/>
        </w:rPr>
        <w:t xml:space="preserve">. </w:t>
      </w:r>
      <w:bookmarkStart w:id="0" w:name="_Hlk55469738"/>
      <w:r w:rsidRPr="00F851A4">
        <w:rPr>
          <w:rFonts w:asciiTheme="minorHAnsi" w:hAnsiTheme="minorHAnsi" w:cstheme="minorHAnsi"/>
          <w:i/>
          <w:color w:val="FF0000"/>
          <w:szCs w:val="22"/>
        </w:rPr>
        <w:t>33188/112/16.02.2022</w:t>
      </w:r>
      <w:r w:rsidRPr="00F851A4">
        <w:rPr>
          <w:rFonts w:asciiTheme="minorHAnsi" w:hAnsiTheme="minorHAnsi" w:cstheme="minorHAnsi"/>
          <w:bCs/>
          <w:i/>
          <w:szCs w:val="22"/>
        </w:rPr>
        <w:t xml:space="preserve"> </w:t>
      </w:r>
      <w:bookmarkEnd w:id="0"/>
      <w:r w:rsidRPr="00F851A4">
        <w:rPr>
          <w:rFonts w:asciiTheme="minorHAnsi" w:hAnsiTheme="minorHAnsi" w:cstheme="minorHAnsi"/>
          <w:i/>
          <w:szCs w:val="22"/>
        </w:rPr>
        <w:t xml:space="preserve">της Επιτροπής Περιβάλλοντος &amp; Ανάπτυξης Στερεάς Ελλάδας. </w:t>
      </w:r>
    </w:p>
    <w:p w:rsidR="00F02B8F" w:rsidRPr="00F851A4" w:rsidRDefault="00F02B8F" w:rsidP="00F02B8F">
      <w:pPr>
        <w:spacing w:line="300" w:lineRule="auto"/>
        <w:ind w:firstLine="720"/>
        <w:rPr>
          <w:rFonts w:asciiTheme="minorHAnsi" w:hAnsiTheme="minorHAnsi" w:cstheme="minorHAnsi"/>
          <w:bCs/>
          <w:i/>
          <w:szCs w:val="22"/>
        </w:rPr>
      </w:pPr>
      <w:r w:rsidRPr="00F851A4">
        <w:rPr>
          <w:rFonts w:asciiTheme="minorHAnsi" w:hAnsiTheme="minorHAnsi" w:cstheme="minorHAnsi"/>
          <w:i/>
          <w:szCs w:val="22"/>
        </w:rPr>
        <w:t xml:space="preserve">Η δημόσια διαβούλευση για την υποβολή απόψεων επί του θέματος θα διεξάγεται μέχρι τις </w:t>
      </w:r>
      <w:r w:rsidRPr="00F851A4">
        <w:rPr>
          <w:rFonts w:asciiTheme="minorHAnsi" w:hAnsiTheme="minorHAnsi" w:cstheme="minorHAnsi"/>
          <w:i/>
          <w:color w:val="FF0000"/>
          <w:szCs w:val="22"/>
        </w:rPr>
        <w:t>30.03.2022</w:t>
      </w:r>
      <w:r w:rsidRPr="00F851A4">
        <w:rPr>
          <w:rFonts w:asciiTheme="minorHAnsi" w:hAnsiTheme="minorHAnsi" w:cstheme="minorHAnsi"/>
          <w:i/>
          <w:szCs w:val="22"/>
        </w:rPr>
        <w:t>.</w:t>
      </w:r>
    </w:p>
    <w:p w:rsidR="00F02B8F" w:rsidRPr="00F851A4" w:rsidRDefault="00F02B8F" w:rsidP="00F02B8F">
      <w:pPr>
        <w:spacing w:line="300" w:lineRule="auto"/>
        <w:ind w:firstLine="720"/>
        <w:rPr>
          <w:rFonts w:ascii="Calibri" w:hAnsi="Calibri" w:cs="Calibri"/>
          <w:b/>
          <w:bCs/>
          <w:i/>
        </w:rPr>
      </w:pPr>
      <w:r w:rsidRPr="00F851A4">
        <w:rPr>
          <w:rFonts w:ascii="Calibri" w:hAnsi="Calibri" w:cs="Calibri"/>
          <w:bCs/>
          <w:i/>
        </w:rPr>
        <w:t xml:space="preserve">Διοικητικά το έργο  υπάγεται στην </w:t>
      </w:r>
      <w:r w:rsidRPr="00F851A4">
        <w:rPr>
          <w:rFonts w:asciiTheme="minorHAnsi" w:hAnsiTheme="minorHAnsi" w:cstheme="minorHAnsi"/>
          <w:i/>
          <w:szCs w:val="22"/>
        </w:rPr>
        <w:t xml:space="preserve">κοινότητα </w:t>
      </w:r>
      <w:r w:rsidRPr="00F851A4">
        <w:rPr>
          <w:rFonts w:asciiTheme="minorHAnsi" w:hAnsiTheme="minorHAnsi" w:cstheme="minorHAnsi"/>
          <w:i/>
          <w:color w:val="FF0000"/>
          <w:szCs w:val="22"/>
        </w:rPr>
        <w:t>Λιβαδειάς (Τσουκαλάδες)</w:t>
      </w:r>
      <w:r w:rsidRPr="00F851A4">
        <w:rPr>
          <w:rFonts w:ascii="Calibri" w:hAnsi="Calibri" w:cs="Calibri"/>
          <w:bCs/>
          <w:i/>
        </w:rPr>
        <w:t>.</w:t>
      </w:r>
    </w:p>
    <w:p w:rsidR="00F02B8F" w:rsidRPr="00F851A4" w:rsidRDefault="00F02B8F" w:rsidP="00F02B8F">
      <w:pPr>
        <w:spacing w:line="300" w:lineRule="auto"/>
        <w:ind w:firstLine="720"/>
        <w:rPr>
          <w:rFonts w:ascii="Calibri" w:hAnsi="Calibri" w:cs="Calibri"/>
          <w:b/>
          <w:i/>
          <w:szCs w:val="22"/>
        </w:rPr>
      </w:pPr>
      <w:r w:rsidRPr="00F851A4">
        <w:rPr>
          <w:rFonts w:asciiTheme="minorHAnsi" w:hAnsiTheme="minorHAnsi" w:cstheme="minorHAnsi"/>
          <w:i/>
          <w:szCs w:val="22"/>
        </w:rPr>
        <w:t xml:space="preserve">Σκοπός της μελέτης είναι </w:t>
      </w:r>
      <w:bookmarkStart w:id="1" w:name="_Hlk55469971"/>
      <w:r w:rsidRPr="00F851A4">
        <w:rPr>
          <w:rFonts w:asciiTheme="minorHAnsi" w:hAnsiTheme="minorHAnsi" w:cstheme="minorHAnsi"/>
          <w:i/>
          <w:szCs w:val="22"/>
        </w:rPr>
        <w:t xml:space="preserve">η </w:t>
      </w:r>
      <w:bookmarkEnd w:id="1"/>
      <w:r w:rsidRPr="00F851A4">
        <w:rPr>
          <w:rFonts w:asciiTheme="minorHAnsi" w:hAnsiTheme="minorHAnsi" w:cstheme="minorHAnsi"/>
          <w:i/>
          <w:szCs w:val="22"/>
        </w:rPr>
        <w:t xml:space="preserve">περιβαλλοντική </w:t>
      </w:r>
      <w:proofErr w:type="spellStart"/>
      <w:r w:rsidRPr="00F851A4">
        <w:rPr>
          <w:rFonts w:asciiTheme="minorHAnsi" w:hAnsiTheme="minorHAnsi" w:cstheme="minorHAnsi"/>
          <w:i/>
          <w:szCs w:val="22"/>
        </w:rPr>
        <w:t>αδειοδότηση</w:t>
      </w:r>
      <w:proofErr w:type="spellEnd"/>
      <w:r w:rsidRPr="00F851A4">
        <w:rPr>
          <w:rFonts w:asciiTheme="minorHAnsi" w:hAnsiTheme="minorHAnsi" w:cstheme="minorHAnsi"/>
          <w:i/>
          <w:szCs w:val="22"/>
        </w:rPr>
        <w:t xml:space="preserve"> του εν λόγω έργου</w:t>
      </w:r>
      <w:r w:rsidRPr="00F851A4">
        <w:rPr>
          <w:rFonts w:ascii="Calibri" w:hAnsi="Calibri" w:cs="Calibri"/>
          <w:i/>
          <w:szCs w:val="22"/>
        </w:rPr>
        <w:t>.</w:t>
      </w:r>
    </w:p>
    <w:p w:rsidR="00F02B8F" w:rsidRPr="00F851A4" w:rsidRDefault="00F02B8F" w:rsidP="00F02B8F">
      <w:pPr>
        <w:spacing w:line="300" w:lineRule="auto"/>
        <w:rPr>
          <w:rFonts w:ascii="Calibri" w:hAnsi="Calibri" w:cs="Calibri"/>
          <w:b/>
          <w:i/>
          <w:szCs w:val="22"/>
        </w:rPr>
      </w:pPr>
      <w:r w:rsidRPr="00F851A4">
        <w:rPr>
          <w:rFonts w:ascii="Calibri" w:hAnsi="Calibri" w:cs="Calibri"/>
          <w:i/>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F02B8F" w:rsidRPr="00F851A4" w:rsidRDefault="00F02B8F" w:rsidP="00F02B8F">
      <w:pPr>
        <w:spacing w:line="300" w:lineRule="auto"/>
        <w:rPr>
          <w:rFonts w:ascii="Calibri" w:hAnsi="Calibri" w:cs="Calibri"/>
          <w:b/>
          <w:i/>
          <w:szCs w:val="22"/>
        </w:rPr>
      </w:pPr>
      <w:r w:rsidRPr="00F851A4">
        <w:rPr>
          <w:rFonts w:ascii="Calibri" w:hAnsi="Calibri" w:cs="Calibri"/>
          <w:i/>
          <w:szCs w:val="22"/>
        </w:rPr>
        <w:tab/>
        <w:t>Επίσης, σ</w:t>
      </w:r>
      <w:r w:rsidRPr="00F851A4">
        <w:rPr>
          <w:rFonts w:ascii="Calibri" w:hAnsi="Calibri" w:cs="Calibri"/>
          <w:i/>
        </w:rPr>
        <w:t>ύμφωνα με τις παραγράφους 1 και 1Β</w:t>
      </w:r>
      <w:r w:rsidRPr="00F851A4">
        <w:rPr>
          <w:rFonts w:ascii="Calibri" w:hAnsi="Calibri" w:cs="Calibri"/>
          <w:i/>
          <w:lang w:val="en-US"/>
        </w:rPr>
        <w:t>iii</w:t>
      </w:r>
      <w:r w:rsidRPr="00F851A4">
        <w:rPr>
          <w:rFonts w:ascii="Calibri" w:hAnsi="Calibri" w:cs="Calibr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F02B8F" w:rsidRPr="00F851A4" w:rsidRDefault="00F02B8F" w:rsidP="00F02B8F">
      <w:pPr>
        <w:spacing w:line="300" w:lineRule="auto"/>
        <w:rPr>
          <w:rFonts w:ascii="Calibri" w:hAnsi="Calibri" w:cs="Calibri"/>
          <w:b/>
          <w:i/>
        </w:rPr>
      </w:pPr>
      <w:r w:rsidRPr="00F851A4">
        <w:rPr>
          <w:rFonts w:ascii="Calibri" w:hAnsi="Calibri" w:cs="Calibri"/>
          <w:i/>
        </w:rPr>
        <w:tab/>
        <w:t xml:space="preserve">Σας επισυνάπτουμε την περιληπτική έκθεση επί της Μ.Π.Ε. της Υπηρεσίας, την απόφαση της κοινότητας </w:t>
      </w:r>
      <w:r w:rsidRPr="00F851A4">
        <w:rPr>
          <w:rFonts w:ascii="Calibri" w:hAnsi="Calibri" w:cs="Calibri"/>
          <w:bCs/>
          <w:i/>
          <w:color w:val="FF0000"/>
        </w:rPr>
        <w:t>Λιβαδειάς</w:t>
      </w:r>
      <w:r w:rsidRPr="00F851A4">
        <w:rPr>
          <w:rFonts w:ascii="Calibri" w:hAnsi="Calibri" w:cs="Calibri"/>
          <w:i/>
        </w:rPr>
        <w:t xml:space="preserve"> και την απόφαση της Επιτροπής Ποιότητας Ζωής του Δ. </w:t>
      </w:r>
      <w:proofErr w:type="spellStart"/>
      <w:r w:rsidRPr="00F851A4">
        <w:rPr>
          <w:rFonts w:ascii="Calibri" w:hAnsi="Calibri" w:cs="Calibri"/>
          <w:i/>
        </w:rPr>
        <w:t>Λεβαδέων</w:t>
      </w:r>
      <w:proofErr w:type="spellEnd"/>
      <w:r w:rsidRPr="00F851A4">
        <w:rPr>
          <w:rFonts w:ascii="Calibri" w:hAnsi="Calibri" w:cs="Calibri"/>
          <w:i/>
        </w:rPr>
        <w:t>.</w:t>
      </w:r>
    </w:p>
    <w:p w:rsidR="000F7C66" w:rsidRPr="00833C94" w:rsidRDefault="000F7C66" w:rsidP="000F7C66">
      <w:pPr>
        <w:spacing w:before="278" w:after="280" w:line="360" w:lineRule="auto"/>
        <w:ind w:right="-278"/>
        <w:rPr>
          <w:rFonts w:asciiTheme="minorHAnsi" w:hAnsiTheme="minorHAnsi" w:cstheme="minorHAnsi"/>
        </w:rPr>
      </w:pPr>
      <w:r w:rsidRPr="00833C94">
        <w:rPr>
          <w:rFonts w:asciiTheme="minorHAnsi" w:hAnsiTheme="minorHAnsi" w:cstheme="minorHAnsi"/>
          <w:bCs/>
        </w:rPr>
        <w:t xml:space="preserve">Λαμβάνοντας το λόγο ο  αρμόδιος αντιδήμαρχος είπε : </w:t>
      </w:r>
      <w:r w:rsidRPr="00833C94">
        <w:rPr>
          <w:rFonts w:asciiTheme="minorHAnsi" w:hAnsiTheme="minorHAnsi" w:cstheme="minorHAnsi"/>
        </w:rPr>
        <w:t xml:space="preserve">Εισηγούμαστε αρνητικά όπως προκύπτει από την Απόφαση της Επιτροπής Ποιότητας Ζωής για   τα θέματα που άπτονται της Μελέτης Περιβαλλοντικών </w:t>
      </w:r>
      <w:r w:rsidRPr="00833C94">
        <w:rPr>
          <w:rFonts w:asciiTheme="minorHAnsi" w:hAnsiTheme="minorHAnsi" w:cstheme="minorHAnsi"/>
        </w:rPr>
        <w:lastRenderedPageBreak/>
        <w:t>Επιπτώσεων γι’ αυτές τις επενδύσεις. Υιοθετούμε την αρνητική  απόφαση –γνωμοδότηση τ</w:t>
      </w:r>
      <w:r w:rsidR="00171508">
        <w:rPr>
          <w:rFonts w:asciiTheme="minorHAnsi" w:hAnsiTheme="minorHAnsi" w:cstheme="minorHAnsi"/>
        </w:rPr>
        <w:t>ου</w:t>
      </w:r>
      <w:r w:rsidRPr="00833C94">
        <w:rPr>
          <w:rFonts w:asciiTheme="minorHAnsi" w:hAnsiTheme="minorHAnsi" w:cstheme="minorHAnsi"/>
        </w:rPr>
        <w:t xml:space="preserve"> </w:t>
      </w:r>
      <w:r w:rsidR="00F02B8F">
        <w:rPr>
          <w:rFonts w:asciiTheme="minorHAnsi" w:hAnsiTheme="minorHAnsi" w:cstheme="minorHAnsi"/>
        </w:rPr>
        <w:t>Συμβουλίου</w:t>
      </w:r>
      <w:r w:rsidRPr="00833C94">
        <w:rPr>
          <w:rFonts w:asciiTheme="minorHAnsi" w:hAnsiTheme="minorHAnsi" w:cstheme="minorHAnsi"/>
        </w:rPr>
        <w:t xml:space="preserve"> τ</w:t>
      </w:r>
      <w:r w:rsidR="00171508">
        <w:rPr>
          <w:rFonts w:asciiTheme="minorHAnsi" w:hAnsiTheme="minorHAnsi" w:cstheme="minorHAnsi"/>
        </w:rPr>
        <w:t>ης</w:t>
      </w:r>
      <w:r w:rsidRPr="00833C94">
        <w:rPr>
          <w:rFonts w:asciiTheme="minorHAnsi" w:hAnsiTheme="minorHAnsi" w:cstheme="minorHAnsi"/>
        </w:rPr>
        <w:t xml:space="preserve">  Κοιν</w:t>
      </w:r>
      <w:r w:rsidR="00171508">
        <w:rPr>
          <w:rFonts w:asciiTheme="minorHAnsi" w:hAnsiTheme="minorHAnsi" w:cstheme="minorHAnsi"/>
        </w:rPr>
        <w:t xml:space="preserve">ότητας </w:t>
      </w:r>
      <w:r>
        <w:rPr>
          <w:rFonts w:asciiTheme="minorHAnsi" w:hAnsiTheme="minorHAnsi" w:cstheme="minorHAnsi"/>
        </w:rPr>
        <w:t xml:space="preserve"> </w:t>
      </w:r>
      <w:r w:rsidR="00F02B8F">
        <w:rPr>
          <w:rFonts w:asciiTheme="minorHAnsi" w:hAnsiTheme="minorHAnsi" w:cstheme="minorHAnsi"/>
        </w:rPr>
        <w:t xml:space="preserve">Λιβαδειάς </w:t>
      </w:r>
      <w:r w:rsidRPr="00833C94">
        <w:rPr>
          <w:rFonts w:asciiTheme="minorHAnsi" w:hAnsiTheme="minorHAnsi" w:cstheme="minorHAnsi"/>
        </w:rPr>
        <w:t xml:space="preserve">, </w:t>
      </w:r>
      <w:r w:rsidR="00171508">
        <w:rPr>
          <w:rFonts w:asciiTheme="minorHAnsi" w:hAnsiTheme="minorHAnsi" w:cstheme="minorHAnsi"/>
        </w:rPr>
        <w:t>η</w:t>
      </w:r>
      <w:r w:rsidRPr="00833C94">
        <w:rPr>
          <w:rFonts w:asciiTheme="minorHAnsi" w:hAnsiTheme="minorHAnsi" w:cstheme="minorHAnsi"/>
        </w:rPr>
        <w:t xml:space="preserve"> οποί</w:t>
      </w:r>
      <w:r w:rsidR="00171508">
        <w:rPr>
          <w:rFonts w:asciiTheme="minorHAnsi" w:hAnsiTheme="minorHAnsi" w:cstheme="minorHAnsi"/>
        </w:rPr>
        <w:t>α</w:t>
      </w:r>
      <w:r w:rsidRPr="00833C94">
        <w:rPr>
          <w:rFonts w:asciiTheme="minorHAnsi" w:hAnsiTheme="minorHAnsi" w:cstheme="minorHAnsi"/>
        </w:rPr>
        <w:t xml:space="preserve"> αποτέλεσ</w:t>
      </w:r>
      <w:r w:rsidR="00171508">
        <w:rPr>
          <w:rFonts w:asciiTheme="minorHAnsi" w:hAnsiTheme="minorHAnsi" w:cstheme="minorHAnsi"/>
        </w:rPr>
        <w:t>ε</w:t>
      </w:r>
      <w:r w:rsidRPr="00833C94">
        <w:rPr>
          <w:rFonts w:asciiTheme="minorHAnsi" w:hAnsiTheme="minorHAnsi" w:cstheme="minorHAnsi"/>
        </w:rPr>
        <w:t xml:space="preserve">  και τη βάση συζήτησης στην Επιτροπή Ποιότητας Ζωής. Τέλος δήλωσε ότι θα εξαντληθούν εκ μέρους του Δήμου όλα τα προβλεπόμενα νομικά εργαλεία για την αποτροπή υλοποίησης αυτής της επένδυσης</w:t>
      </w:r>
    </w:p>
    <w:p w:rsidR="000F7C66" w:rsidRPr="00833C94" w:rsidRDefault="000F7C66" w:rsidP="000F7C66">
      <w:pPr>
        <w:spacing w:before="100" w:beforeAutospacing="1" w:after="100" w:afterAutospacing="1" w:line="360" w:lineRule="auto"/>
        <w:ind w:firstLine="720"/>
        <w:jc w:val="both"/>
        <w:rPr>
          <w:rFonts w:asciiTheme="minorHAnsi" w:hAnsiTheme="minorHAnsi" w:cstheme="minorHAnsi"/>
        </w:rPr>
      </w:pPr>
      <w:r w:rsidRPr="00833C94">
        <w:rPr>
          <w:rStyle w:val="af9"/>
          <w:rFonts w:asciiTheme="minorHAnsi" w:eastAsia="Batang" w:hAnsiTheme="minorHAnsi" w:cstheme="minorHAnsi"/>
          <w:i w:val="0"/>
          <w:color w:val="000000"/>
          <w:shd w:val="clear" w:color="auto" w:fill="FFFFFF"/>
          <w:lang w:bidi="hi-IN"/>
        </w:rPr>
        <w:t xml:space="preserve">Ο επικεφαλής της παράταξης </w:t>
      </w:r>
      <w:r w:rsidRPr="00833C94">
        <w:rPr>
          <w:rFonts w:asciiTheme="minorHAnsi" w:hAnsiTheme="minorHAnsi" w:cstheme="minorHAnsi"/>
          <w:bCs/>
        </w:rPr>
        <w:t>«ΛΑΙΚΗ ΣΥΣΠΕΙΡΩΣΗ»</w:t>
      </w:r>
      <w:r w:rsidRPr="00833C94">
        <w:rPr>
          <w:rStyle w:val="FontStyle17"/>
          <w:rFonts w:asciiTheme="minorHAnsi" w:eastAsia="Calibri" w:hAnsiTheme="minorHAnsi" w:cstheme="minorHAnsi"/>
          <w:i/>
          <w:iCs/>
          <w:spacing w:val="-3"/>
          <w:sz w:val="24"/>
          <w:szCs w:val="24"/>
        </w:rPr>
        <w:t xml:space="preserve">, </w:t>
      </w:r>
      <w:r w:rsidRPr="00833C94">
        <w:rPr>
          <w:rFonts w:asciiTheme="minorHAnsi" w:hAnsiTheme="minorHAnsi" w:cstheme="minorHAnsi"/>
          <w:bCs/>
        </w:rPr>
        <w:t xml:space="preserve">δημοτικός σύμβουλος κ. </w:t>
      </w:r>
      <w:proofErr w:type="spellStart"/>
      <w:r w:rsidRPr="00833C94">
        <w:rPr>
          <w:rFonts w:asciiTheme="minorHAnsi" w:hAnsiTheme="minorHAnsi" w:cstheme="minorHAnsi"/>
          <w:bCs/>
        </w:rPr>
        <w:t>Κοτσικώνας</w:t>
      </w:r>
      <w:proofErr w:type="spellEnd"/>
      <w:r w:rsidRPr="00833C94">
        <w:rPr>
          <w:rFonts w:asciiTheme="minorHAnsi" w:hAnsiTheme="minorHAnsi" w:cstheme="minorHAnsi"/>
          <w:bCs/>
        </w:rPr>
        <w:t xml:space="preserve"> Επαμεινώνδας  είπε ότι κατ</w:t>
      </w:r>
      <w:r w:rsidRPr="00833C94">
        <w:rPr>
          <w:rFonts w:asciiTheme="minorHAnsi" w:hAnsiTheme="minorHAnsi" w:cstheme="minorHAnsi"/>
        </w:rPr>
        <w:t xml:space="preserve">’ επανάληψη η παράταξή του έχει επισημάνει ότι  είναι δρομολογημένες οι εξελίξεις  σε ότι αφορά την εγκατάσταση ανεμογεννητριών ή </w:t>
      </w:r>
      <w:proofErr w:type="spellStart"/>
      <w:r w:rsidRPr="00833C94">
        <w:rPr>
          <w:rFonts w:asciiTheme="minorHAnsi" w:hAnsiTheme="minorHAnsi" w:cstheme="minorHAnsi"/>
        </w:rPr>
        <w:t>φωτοβολταϊκών</w:t>
      </w:r>
      <w:proofErr w:type="spellEnd"/>
      <w:r w:rsidRPr="00833C94">
        <w:rPr>
          <w:rFonts w:asciiTheme="minorHAnsi" w:hAnsiTheme="minorHAnsi" w:cstheme="minorHAnsi"/>
        </w:rPr>
        <w:t xml:space="preserve"> πάρκων , στα πλαίσια της λεγόμενης «πράσινης ανάπτυξης»</w:t>
      </w:r>
      <w:r>
        <w:rPr>
          <w:rFonts w:asciiTheme="minorHAnsi" w:hAnsiTheme="minorHAnsi" w:cstheme="minorHAnsi"/>
        </w:rPr>
        <w:t>. Το συγκεκριμένο</w:t>
      </w:r>
      <w:r w:rsidR="00171508">
        <w:rPr>
          <w:rFonts w:asciiTheme="minorHAnsi" w:hAnsiTheme="minorHAnsi" w:cstheme="minorHAnsi"/>
        </w:rPr>
        <w:t xml:space="preserve"> έργο </w:t>
      </w:r>
      <w:r>
        <w:rPr>
          <w:rFonts w:asciiTheme="minorHAnsi" w:hAnsiTheme="minorHAnsi" w:cstheme="minorHAnsi"/>
        </w:rPr>
        <w:t xml:space="preserve"> που συζητάμε θα επιφέρει τεράστια προβλήματα λόγω της αποψίλωσης που θα συντελεστε</w:t>
      </w:r>
      <w:r w:rsidRPr="00171508">
        <w:rPr>
          <w:rFonts w:asciiTheme="minorHAnsi" w:hAnsiTheme="minorHAnsi" w:cstheme="minorHAnsi"/>
          <w:color w:val="auto"/>
        </w:rPr>
        <w:t xml:space="preserve">ί </w:t>
      </w:r>
      <w:r>
        <w:rPr>
          <w:rFonts w:asciiTheme="minorHAnsi" w:hAnsiTheme="minorHAnsi" w:cstheme="minorHAnsi"/>
        </w:rPr>
        <w:t xml:space="preserve">αλλά και λόγω του όλο και συνεχώς μειούμενου διαθέσιμου χώρου στους κτηνοτρόφους για βόσκηση αλλά και στους μελισσοτρόφους της ευρύτερης περιοχής λόγω των συνεπειών που επιφέρει η λεγόμενη πράσινη ανάπτυξη. </w:t>
      </w:r>
      <w:r w:rsidR="00F02B8F">
        <w:rPr>
          <w:rFonts w:asciiTheme="minorHAnsi" w:hAnsiTheme="minorHAnsi" w:cstheme="minorHAnsi"/>
        </w:rPr>
        <w:t>Επιπλέον θα δημιουργήσει θέματα στους ίδιους τους κατοίκους του οικισμού λόγω του αντικατοπτρισμού που θα προκαλείται από την εν λόγω κατασκευή .</w:t>
      </w:r>
    </w:p>
    <w:p w:rsidR="000F7C66" w:rsidRPr="00833C94" w:rsidRDefault="000F7C66" w:rsidP="000F7C66">
      <w:pPr>
        <w:spacing w:before="100" w:beforeAutospacing="1" w:after="100" w:afterAutospacing="1" w:line="360" w:lineRule="auto"/>
        <w:ind w:firstLine="720"/>
        <w:jc w:val="both"/>
        <w:rPr>
          <w:rFonts w:asciiTheme="minorHAnsi" w:hAnsiTheme="minorHAnsi" w:cstheme="minorHAnsi"/>
        </w:rPr>
      </w:pPr>
      <w:r w:rsidRPr="00833C94">
        <w:rPr>
          <w:rFonts w:asciiTheme="minorHAnsi" w:eastAsia="Calibri" w:hAnsiTheme="minorHAnsi" w:cstheme="minorHAnsi"/>
          <w:color w:val="000000"/>
        </w:rPr>
        <w:t>Στη συνέχεια  το λόγο πήρε  ο δημοτικός σύμβουλος</w:t>
      </w:r>
      <w:r w:rsidRPr="00833C94">
        <w:rPr>
          <w:rStyle w:val="af9"/>
          <w:rFonts w:asciiTheme="minorHAnsi" w:eastAsia="Batang" w:hAnsiTheme="minorHAnsi" w:cstheme="minorHAnsi"/>
          <w:i w:val="0"/>
          <w:color w:val="000000"/>
          <w:shd w:val="clear" w:color="auto" w:fill="FFFFFF"/>
          <w:lang w:bidi="hi-IN"/>
        </w:rPr>
        <w:t xml:space="preserve"> της παράταξης «ΔΥΝΑΜΙΚΗ ΑΥΤΟΔΙΟΙΚΗΤΙΚΗ ΣΥΝΕΡΓΑΣΙΑ» κ. </w:t>
      </w:r>
      <w:proofErr w:type="spellStart"/>
      <w:r w:rsidRPr="00833C94">
        <w:rPr>
          <w:rStyle w:val="af9"/>
          <w:rFonts w:asciiTheme="minorHAnsi" w:eastAsia="Batang" w:hAnsiTheme="minorHAnsi" w:cstheme="minorHAnsi"/>
          <w:i w:val="0"/>
          <w:color w:val="000000"/>
          <w:shd w:val="clear" w:color="auto" w:fill="FFFFFF"/>
          <w:lang w:bidi="hi-IN"/>
        </w:rPr>
        <w:t>Καπλάνης</w:t>
      </w:r>
      <w:proofErr w:type="spellEnd"/>
      <w:r w:rsidRPr="00833C94">
        <w:rPr>
          <w:rStyle w:val="af9"/>
          <w:rFonts w:asciiTheme="minorHAnsi" w:eastAsia="Batang" w:hAnsiTheme="minorHAnsi" w:cstheme="minorHAnsi"/>
          <w:i w:val="0"/>
          <w:color w:val="000000"/>
          <w:shd w:val="clear" w:color="auto" w:fill="FFFFFF"/>
          <w:lang w:bidi="hi-IN"/>
        </w:rPr>
        <w:t xml:space="preserve"> Κων/νος</w:t>
      </w:r>
      <w:r>
        <w:rPr>
          <w:rStyle w:val="af9"/>
          <w:rFonts w:asciiTheme="minorHAnsi" w:eastAsia="Batang" w:hAnsiTheme="minorHAnsi" w:cstheme="minorHAnsi"/>
          <w:i w:val="0"/>
          <w:color w:val="000000"/>
          <w:shd w:val="clear" w:color="auto" w:fill="FFFFFF"/>
          <w:lang w:bidi="hi-IN"/>
        </w:rPr>
        <w:t>,</w:t>
      </w:r>
      <w:r w:rsidRPr="00833C94">
        <w:rPr>
          <w:rStyle w:val="af9"/>
          <w:rFonts w:asciiTheme="minorHAnsi" w:eastAsia="Batang" w:hAnsiTheme="minorHAnsi" w:cstheme="minorHAnsi"/>
          <w:i w:val="0"/>
          <w:color w:val="000000"/>
          <w:shd w:val="clear" w:color="auto" w:fill="FFFFFF"/>
          <w:lang w:bidi="hi-IN"/>
        </w:rPr>
        <w:t xml:space="preserve">   ο </w:t>
      </w:r>
      <w:r w:rsidRPr="00833C94">
        <w:rPr>
          <w:rStyle w:val="af9"/>
          <w:rFonts w:asciiTheme="minorHAnsi" w:eastAsia="Bookman Old Style" w:hAnsiTheme="minorHAnsi" w:cstheme="minorHAnsi"/>
          <w:i w:val="0"/>
          <w:color w:val="000000"/>
          <w:highlight w:val="white"/>
          <w:shd w:val="clear" w:color="auto" w:fill="FFFFFF"/>
          <w:lang w:bidi="hi-IN"/>
        </w:rPr>
        <w:t xml:space="preserve">  οποίος  είπε ότι</w:t>
      </w:r>
      <w:r w:rsidRPr="00833C94">
        <w:rPr>
          <w:rStyle w:val="af9"/>
          <w:rFonts w:asciiTheme="minorHAnsi" w:eastAsia="Bookman Old Style" w:hAnsiTheme="minorHAnsi" w:cstheme="minorHAnsi"/>
          <w:color w:val="000000"/>
          <w:highlight w:val="white"/>
          <w:shd w:val="clear" w:color="auto" w:fill="FFFFFF"/>
          <w:lang w:bidi="hi-IN"/>
        </w:rPr>
        <w:t xml:space="preserve"> </w:t>
      </w:r>
      <w:r w:rsidRPr="00833C94">
        <w:rPr>
          <w:rFonts w:asciiTheme="minorHAnsi" w:hAnsiTheme="minorHAnsi" w:cstheme="minorHAnsi"/>
        </w:rPr>
        <w:t xml:space="preserve"> όλες αυτές οι εκτάσεις ενοικιάζονται από το Δασαρχείο ή τη Δ/</w:t>
      </w:r>
      <w:proofErr w:type="spellStart"/>
      <w:r w:rsidRPr="00833C94">
        <w:rPr>
          <w:rFonts w:asciiTheme="minorHAnsi" w:hAnsiTheme="minorHAnsi" w:cstheme="minorHAnsi"/>
        </w:rPr>
        <w:t>νση</w:t>
      </w:r>
      <w:proofErr w:type="spellEnd"/>
      <w:r w:rsidRPr="00833C94">
        <w:rPr>
          <w:rFonts w:asciiTheme="minorHAnsi" w:hAnsiTheme="minorHAnsi" w:cstheme="minorHAnsi"/>
        </w:rPr>
        <w:t xml:space="preserve"> Δασών και κατά την άποψή του οι φορείς αυτοί </w:t>
      </w:r>
      <w:proofErr w:type="spellStart"/>
      <w:r w:rsidRPr="00833C94">
        <w:rPr>
          <w:rFonts w:asciiTheme="minorHAnsi" w:hAnsiTheme="minorHAnsi" w:cstheme="minorHAnsi"/>
        </w:rPr>
        <w:t>θάπρεπε</w:t>
      </w:r>
      <w:proofErr w:type="spellEnd"/>
      <w:r w:rsidRPr="00833C94">
        <w:rPr>
          <w:rFonts w:asciiTheme="minorHAnsi" w:hAnsiTheme="minorHAnsi" w:cstheme="minorHAnsi"/>
        </w:rPr>
        <w:t xml:space="preserve"> να ενημερώνουν το Δήμο από πριν για το τι πρόκειται να συντελεσθεί . </w:t>
      </w:r>
      <w:r>
        <w:rPr>
          <w:rFonts w:asciiTheme="minorHAnsi" w:hAnsiTheme="minorHAnsi" w:cstheme="minorHAnsi"/>
        </w:rPr>
        <w:t>Κατά την άποψή του ο Δήμος αν ενημερωνόταν έγκαιρα θα μπορούσε να σταματήσει όποιες από αυτές τις επενδύσεις είναι καταστροφικές για τους πολίτες της περιοχής.</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833C94" w:rsidRPr="00833C94" w:rsidRDefault="00293DA5" w:rsidP="00833C94">
      <w:pPr>
        <w:pStyle w:val="a0"/>
        <w:widowControl w:val="0"/>
        <w:numPr>
          <w:ilvl w:val="0"/>
          <w:numId w:val="4"/>
        </w:numPr>
        <w:tabs>
          <w:tab w:val="clear" w:pos="8460"/>
        </w:tabs>
        <w:spacing w:before="119" w:after="119" w:line="360" w:lineRule="auto"/>
        <w:rPr>
          <w:rFonts w:asciiTheme="minorHAnsi" w:hAnsiTheme="minorHAnsi" w:cstheme="minorHAnsi"/>
        </w:rPr>
      </w:pPr>
      <w:r w:rsidRPr="00833C94">
        <w:rPr>
          <w:rFonts w:asciiTheme="minorHAnsi" w:eastAsia="Arial" w:hAnsiTheme="minorHAnsi" w:cstheme="minorHAnsi"/>
          <w:highlight w:val="white"/>
          <w:lang w:bidi="hi-IN"/>
        </w:rPr>
        <w:t xml:space="preserve"> </w:t>
      </w:r>
      <w:r w:rsidR="00833C94" w:rsidRPr="00833C94">
        <w:rPr>
          <w:rFonts w:asciiTheme="minorHAnsi" w:hAnsiTheme="minorHAnsi" w:cstheme="minorHAnsi"/>
          <w:color w:val="000000"/>
          <w:shd w:val="clear" w:color="auto" w:fill="FFFFFF"/>
        </w:rPr>
        <w:t xml:space="preserve">το με </w:t>
      </w:r>
      <w:proofErr w:type="spellStart"/>
      <w:r w:rsidR="00833C94" w:rsidRPr="00833C94">
        <w:rPr>
          <w:rFonts w:asciiTheme="minorHAnsi" w:hAnsiTheme="minorHAnsi" w:cstheme="minorHAnsi"/>
          <w:color w:val="000000"/>
          <w:shd w:val="clear" w:color="auto" w:fill="FFFFFF"/>
        </w:rPr>
        <w:t>αριθμ</w:t>
      </w:r>
      <w:proofErr w:type="spellEnd"/>
      <w:r w:rsidR="00833C94" w:rsidRPr="00833C94">
        <w:rPr>
          <w:rFonts w:asciiTheme="minorHAnsi" w:hAnsiTheme="minorHAnsi" w:cstheme="minorHAnsi"/>
          <w:color w:val="000000"/>
          <w:shd w:val="clear" w:color="auto" w:fill="FFFFFF"/>
        </w:rPr>
        <w:t xml:space="preserve">. </w:t>
      </w:r>
      <w:proofErr w:type="spellStart"/>
      <w:r w:rsidR="00833C94" w:rsidRPr="00833C94">
        <w:rPr>
          <w:rFonts w:asciiTheme="minorHAnsi" w:hAnsiTheme="minorHAnsi" w:cstheme="minorHAnsi"/>
          <w:color w:val="000000"/>
          <w:shd w:val="clear" w:color="auto" w:fill="FFFFFF"/>
        </w:rPr>
        <w:t>Πρωτ</w:t>
      </w:r>
      <w:proofErr w:type="spellEnd"/>
      <w:r w:rsidR="00833C94" w:rsidRPr="00833C94">
        <w:rPr>
          <w:rFonts w:asciiTheme="minorHAnsi" w:hAnsiTheme="minorHAnsi" w:cstheme="minorHAnsi"/>
        </w:rPr>
        <w:t xml:space="preserve">  </w:t>
      </w:r>
      <w:r w:rsidR="005E145E">
        <w:rPr>
          <w:rFonts w:asciiTheme="minorHAnsi" w:hAnsiTheme="minorHAnsi" w:cstheme="minorHAnsi"/>
        </w:rPr>
        <w:t>5</w:t>
      </w:r>
      <w:r w:rsidR="00F02B8F">
        <w:rPr>
          <w:rFonts w:asciiTheme="minorHAnsi" w:hAnsiTheme="minorHAnsi" w:cstheme="minorHAnsi"/>
        </w:rPr>
        <w:t>097</w:t>
      </w:r>
      <w:r w:rsidR="005E145E">
        <w:rPr>
          <w:rFonts w:asciiTheme="minorHAnsi" w:hAnsiTheme="minorHAnsi" w:cstheme="minorHAnsi"/>
        </w:rPr>
        <w:t>/28-3-2022</w:t>
      </w:r>
      <w:r w:rsidR="00833C94" w:rsidRPr="00833C94">
        <w:rPr>
          <w:rFonts w:asciiTheme="minorHAnsi" w:hAnsiTheme="minorHAnsi" w:cstheme="minorHAnsi"/>
        </w:rPr>
        <w:t>2 έγγραφο της Δ/</w:t>
      </w:r>
      <w:proofErr w:type="spellStart"/>
      <w:r w:rsidR="00833C94" w:rsidRPr="00833C94">
        <w:rPr>
          <w:rFonts w:asciiTheme="minorHAnsi" w:hAnsiTheme="minorHAnsi" w:cstheme="minorHAnsi"/>
        </w:rPr>
        <w:t>νσης</w:t>
      </w:r>
      <w:proofErr w:type="spellEnd"/>
      <w:r w:rsidR="00833C94" w:rsidRPr="00833C94">
        <w:rPr>
          <w:rFonts w:asciiTheme="minorHAnsi" w:hAnsiTheme="minorHAnsi" w:cstheme="minorHAnsi"/>
        </w:rPr>
        <w:t xml:space="preserve"> Περιβάλλοντος, Καθαριότητας και Πρασίνου</w:t>
      </w:r>
      <w:r w:rsidR="00833C94" w:rsidRPr="00833C94">
        <w:rPr>
          <w:rFonts w:asciiTheme="minorHAnsi" w:hAnsiTheme="minorHAnsi" w:cstheme="minorHAnsi"/>
          <w:color w:val="000000"/>
          <w:shd w:val="clear" w:color="auto" w:fill="FFFFFF"/>
        </w:rPr>
        <w:t xml:space="preserve"> του Δήμου </w:t>
      </w:r>
    </w:p>
    <w:p w:rsidR="000F7C66" w:rsidRPr="00833C94" w:rsidRDefault="000F7C66"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r w:rsidR="00F02B8F">
        <w:rPr>
          <w:rFonts w:asciiTheme="minorHAnsi" w:hAnsiTheme="minorHAnsi" w:cstheme="minorHAnsi"/>
        </w:rPr>
        <w:t>9</w:t>
      </w:r>
      <w:r>
        <w:rPr>
          <w:rFonts w:asciiTheme="minorHAnsi" w:hAnsiTheme="minorHAnsi" w:cstheme="minorHAnsi"/>
        </w:rPr>
        <w:t>/1</w:t>
      </w:r>
      <w:r w:rsidR="00F02B8F">
        <w:rPr>
          <w:rFonts w:asciiTheme="minorHAnsi" w:hAnsiTheme="minorHAnsi" w:cstheme="minorHAnsi"/>
        </w:rPr>
        <w:t>5-3</w:t>
      </w:r>
      <w:r>
        <w:rPr>
          <w:rFonts w:asciiTheme="minorHAnsi" w:hAnsiTheme="minorHAnsi" w:cstheme="minorHAnsi"/>
        </w:rPr>
        <w:t xml:space="preserve">-2022 </w:t>
      </w:r>
      <w:r w:rsidRPr="00833C94">
        <w:rPr>
          <w:rFonts w:asciiTheme="minorHAnsi" w:hAnsiTheme="minorHAnsi" w:cstheme="minorHAnsi"/>
        </w:rPr>
        <w:t xml:space="preserve">απόφαση </w:t>
      </w:r>
      <w:r>
        <w:rPr>
          <w:rFonts w:asciiTheme="minorHAnsi" w:hAnsiTheme="minorHAnsi" w:cstheme="minorHAnsi"/>
        </w:rPr>
        <w:t xml:space="preserve"> </w:t>
      </w:r>
      <w:r w:rsidRPr="00833C94">
        <w:rPr>
          <w:rFonts w:asciiTheme="minorHAnsi" w:hAnsiTheme="minorHAnsi" w:cstheme="minorHAnsi"/>
        </w:rPr>
        <w:t xml:space="preserve"> της Κοινότητας </w:t>
      </w:r>
      <w:proofErr w:type="spellStart"/>
      <w:r w:rsidR="00F02B8F">
        <w:rPr>
          <w:rFonts w:asciiTheme="minorHAnsi" w:hAnsiTheme="minorHAnsi" w:cstheme="minorHAnsi"/>
        </w:rPr>
        <w:t>Λεβαδέων</w:t>
      </w:r>
      <w:proofErr w:type="spellEnd"/>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lastRenderedPageBreak/>
        <w:t xml:space="preserve">Την από </w:t>
      </w:r>
      <w:r w:rsidR="00036DF6">
        <w:rPr>
          <w:rFonts w:asciiTheme="minorHAnsi" w:hAnsiTheme="minorHAnsi" w:cstheme="minorHAnsi"/>
        </w:rPr>
        <w:t>21</w:t>
      </w:r>
      <w:r w:rsidRPr="00833C94">
        <w:rPr>
          <w:rFonts w:asciiTheme="minorHAnsi" w:hAnsiTheme="minorHAnsi" w:cstheme="minorHAnsi"/>
        </w:rPr>
        <w:t>/0</w:t>
      </w:r>
      <w:r w:rsidR="00036DF6">
        <w:rPr>
          <w:rFonts w:asciiTheme="minorHAnsi" w:hAnsiTheme="minorHAnsi" w:cstheme="minorHAnsi"/>
        </w:rPr>
        <w:t>2</w:t>
      </w:r>
      <w:r w:rsidRPr="00833C94">
        <w:rPr>
          <w:rFonts w:asciiTheme="minorHAnsi" w:hAnsiTheme="minorHAnsi" w:cstheme="minorHAnsi"/>
        </w:rPr>
        <w:t>/2022 Περιληπτική ‘</w:t>
      </w:r>
      <w:proofErr w:type="spellStart"/>
      <w:r w:rsidRPr="00833C94">
        <w:rPr>
          <w:rFonts w:asciiTheme="minorHAnsi" w:hAnsiTheme="minorHAnsi" w:cstheme="minorHAnsi"/>
        </w:rPr>
        <w:t>Εκθεση</w:t>
      </w:r>
      <w:proofErr w:type="spellEnd"/>
      <w:r w:rsidRPr="00833C94">
        <w:rPr>
          <w:rFonts w:asciiTheme="minorHAnsi" w:hAnsiTheme="minorHAnsi" w:cstheme="minorHAnsi"/>
        </w:rPr>
        <w:t xml:space="preserve"> επί της Μ.Π.Ε. του </w:t>
      </w:r>
      <w:proofErr w:type="spellStart"/>
      <w:r w:rsidRPr="00833C94">
        <w:rPr>
          <w:rFonts w:asciiTheme="minorHAnsi" w:hAnsiTheme="minorHAnsi" w:cstheme="minorHAnsi"/>
        </w:rPr>
        <w:t>Πρ</w:t>
      </w:r>
      <w:proofErr w:type="spellEnd"/>
      <w:r w:rsidRPr="00833C94">
        <w:rPr>
          <w:rFonts w:asciiTheme="minorHAnsi" w:hAnsiTheme="minorHAnsi" w:cstheme="minorHAnsi"/>
        </w:rPr>
        <w:t>/νου της Δ/</w:t>
      </w:r>
      <w:proofErr w:type="spellStart"/>
      <w:r w:rsidRPr="00833C94">
        <w:rPr>
          <w:rFonts w:asciiTheme="minorHAnsi" w:hAnsiTheme="minorHAnsi" w:cstheme="minorHAnsi"/>
        </w:rPr>
        <w:t>νσης</w:t>
      </w:r>
      <w:proofErr w:type="spellEnd"/>
      <w:r w:rsidRPr="00833C94">
        <w:rPr>
          <w:rFonts w:asciiTheme="minorHAnsi" w:hAnsiTheme="minorHAnsi" w:cstheme="minorHAnsi"/>
        </w:rPr>
        <w:t xml:space="preserve"> Περιβάλλοντος, Καθαριότητας &amp; Πρασίνου</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Το υπ.αρ.</w:t>
      </w:r>
      <w:r w:rsidR="00036DF6">
        <w:rPr>
          <w:rFonts w:asciiTheme="minorHAnsi" w:hAnsiTheme="minorHAnsi" w:cstheme="minorHAnsi"/>
        </w:rPr>
        <w:t>33</w:t>
      </w:r>
      <w:r w:rsidR="00F02B8F">
        <w:rPr>
          <w:rFonts w:asciiTheme="minorHAnsi" w:hAnsiTheme="minorHAnsi" w:cstheme="minorHAnsi"/>
        </w:rPr>
        <w:t>188</w:t>
      </w:r>
      <w:r w:rsidR="00171508">
        <w:rPr>
          <w:rFonts w:asciiTheme="minorHAnsi" w:hAnsiTheme="minorHAnsi" w:cstheme="minorHAnsi"/>
        </w:rPr>
        <w:t>/16-2-2022</w:t>
      </w:r>
      <w:r w:rsidRPr="00833C94">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w:t>
      </w:r>
      <w:proofErr w:type="spellStart"/>
      <w:r w:rsidRPr="00833C94">
        <w:rPr>
          <w:rFonts w:asciiTheme="minorHAnsi" w:hAnsiTheme="minorHAnsi" w:cstheme="minorHAnsi"/>
        </w:rPr>
        <w:t>υπ΄αριθμ</w:t>
      </w:r>
      <w:proofErr w:type="spellEnd"/>
      <w:r w:rsidRPr="00833C94">
        <w:rPr>
          <w:rFonts w:asciiTheme="minorHAnsi" w:hAnsiTheme="minorHAnsi" w:cstheme="minorHAnsi"/>
        </w:rPr>
        <w:t xml:space="preserve"> </w:t>
      </w:r>
      <w:r w:rsidR="00135AD6">
        <w:rPr>
          <w:rFonts w:asciiTheme="minorHAnsi" w:hAnsiTheme="minorHAnsi" w:cstheme="minorHAnsi"/>
        </w:rPr>
        <w:t>1</w:t>
      </w:r>
      <w:r w:rsidR="00F02B8F">
        <w:rPr>
          <w:rFonts w:asciiTheme="minorHAnsi" w:hAnsiTheme="minorHAnsi" w:cstheme="minorHAnsi"/>
        </w:rPr>
        <w:t>1</w:t>
      </w:r>
      <w:r w:rsidR="00135AD6">
        <w:rPr>
          <w:rFonts w:asciiTheme="minorHAnsi" w:hAnsiTheme="minorHAnsi" w:cstheme="minorHAnsi"/>
        </w:rPr>
        <w:t>/</w:t>
      </w:r>
      <w:r w:rsidRPr="00833C94">
        <w:rPr>
          <w:rFonts w:asciiTheme="minorHAnsi" w:hAnsiTheme="minorHAnsi" w:cstheme="minorHAnsi"/>
        </w:rPr>
        <w:t>2022 Απόφαση ΕΠΟΙΖΩ</w:t>
      </w:r>
    </w:p>
    <w:p w:rsidR="00CE667C" w:rsidRPr="00833C94" w:rsidRDefault="00CE667C" w:rsidP="00CE667C">
      <w:pPr>
        <w:widowControl w:val="0"/>
        <w:numPr>
          <w:ilvl w:val="0"/>
          <w:numId w:val="11"/>
        </w:numPr>
        <w:spacing w:before="4" w:after="4"/>
        <w:jc w:val="both"/>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9C4745" w:rsidRDefault="00293DA5" w:rsidP="00C51F3C">
      <w:pPr>
        <w:spacing w:line="300" w:lineRule="auto"/>
        <w:rPr>
          <w:rFonts w:eastAsia="Bookman Old Style"/>
          <w:bCs/>
          <w:sz w:val="22"/>
          <w:szCs w:val="22"/>
        </w:rPr>
      </w:pPr>
      <w:r>
        <w:rPr>
          <w:rFonts w:ascii="Calibri" w:eastAsia="Calibri" w:hAnsi="Calibri" w:cs="Calibri"/>
          <w:b/>
          <w:bCs/>
          <w:spacing w:val="-3"/>
          <w:sz w:val="22"/>
          <w:szCs w:val="22"/>
          <w:highlight w:val="white"/>
          <w:shd w:val="clear" w:color="auto" w:fill="FFFFFF"/>
        </w:rPr>
        <w:t xml:space="preserve">   </w:t>
      </w:r>
      <w:r>
        <w:rPr>
          <w:rFonts w:eastAsia="Arial"/>
          <w:b/>
          <w:bCs/>
          <w:spacing w:val="-3"/>
          <w:sz w:val="22"/>
          <w:szCs w:val="22"/>
          <w:highlight w:val="white"/>
          <w:shd w:val="clear" w:color="auto" w:fill="FFFFFF"/>
        </w:rPr>
        <w:t xml:space="preserve">   </w:t>
      </w:r>
      <w:r w:rsidR="00EA3047" w:rsidRPr="00EA39BA">
        <w:rPr>
          <w:rStyle w:val="apple-style-span"/>
          <w:rFonts w:ascii="Arial" w:eastAsia="Arial" w:hAnsi="Arial" w:cs="Arial"/>
          <w:b/>
          <w:bCs/>
          <w:shadow/>
          <w:color w:val="auto"/>
          <w:spacing w:val="-3"/>
          <w:sz w:val="22"/>
          <w:szCs w:val="22"/>
          <w:shd w:val="clear" w:color="auto" w:fill="FFFFFF"/>
          <w:lang w:bidi="hi-IN"/>
        </w:rPr>
        <w:t xml:space="preserve">Γνωμοδοτεί </w:t>
      </w:r>
      <w:r w:rsidR="00EA3047" w:rsidRPr="00EA39BA">
        <w:rPr>
          <w:rStyle w:val="apple-style-span"/>
          <w:rFonts w:ascii="Arial" w:hAnsi="Arial" w:cs="Arial"/>
          <w:b/>
          <w:bCs/>
          <w:shadow/>
          <w:color w:val="auto"/>
          <w:sz w:val="22"/>
          <w:szCs w:val="22"/>
          <w:shd w:val="clear" w:color="auto" w:fill="FFFFFF"/>
        </w:rPr>
        <w:t xml:space="preserve"> </w:t>
      </w:r>
      <w:r w:rsidR="00036DF6">
        <w:rPr>
          <w:rStyle w:val="apple-style-span"/>
          <w:rFonts w:ascii="Arial" w:hAnsi="Arial" w:cs="Arial"/>
          <w:bCs/>
          <w:shadow/>
          <w:color w:val="auto"/>
          <w:sz w:val="22"/>
          <w:szCs w:val="22"/>
          <w:u w:val="single"/>
          <w:shd w:val="clear" w:color="auto" w:fill="FFFFFF"/>
        </w:rPr>
        <w:t>ΑΡΝΗ</w:t>
      </w:r>
      <w:r w:rsidR="00EA3047" w:rsidRPr="00EA39BA">
        <w:rPr>
          <w:rStyle w:val="apple-style-span"/>
          <w:rFonts w:ascii="Arial" w:hAnsi="Arial" w:cs="Arial"/>
          <w:bCs/>
          <w:shadow/>
          <w:color w:val="auto"/>
          <w:sz w:val="22"/>
          <w:szCs w:val="22"/>
          <w:u w:val="single"/>
          <w:shd w:val="clear" w:color="auto" w:fill="FFFFFF"/>
        </w:rPr>
        <w:t xml:space="preserve">ΤΙΚΑ  </w:t>
      </w:r>
      <w:r w:rsidR="00EA3047" w:rsidRPr="00EA39BA">
        <w:rPr>
          <w:rStyle w:val="apple-style-span"/>
          <w:rFonts w:ascii="Arial" w:hAnsi="Arial" w:cs="Arial"/>
          <w:bCs/>
          <w:shadow/>
          <w:color w:val="auto"/>
          <w:sz w:val="22"/>
          <w:szCs w:val="22"/>
          <w:shd w:val="clear" w:color="auto" w:fill="FFFFFF"/>
        </w:rPr>
        <w:t xml:space="preserve">  </w:t>
      </w:r>
      <w:r w:rsidR="00EA3047" w:rsidRPr="009C4745">
        <w:rPr>
          <w:rFonts w:asciiTheme="minorHAnsi" w:hAnsiTheme="minorHAnsi" w:cstheme="minorHAnsi"/>
          <w:color w:val="auto"/>
        </w:rPr>
        <w:t>επί της Μελέτης Περιβαλλοντικών Επιπτώσεων (Μ.Π.Ε.) που φέρει τον τίτλο:</w:t>
      </w:r>
      <w:r w:rsidR="00135AD6" w:rsidRPr="009C4745">
        <w:rPr>
          <w:rFonts w:asciiTheme="minorHAnsi" w:hAnsiTheme="minorHAnsi" w:cstheme="minorHAnsi"/>
        </w:rPr>
        <w:t xml:space="preserve"> </w:t>
      </w:r>
      <w:proofErr w:type="spellStart"/>
      <w:r w:rsidR="00F02B8F" w:rsidRPr="00677DC1">
        <w:rPr>
          <w:rFonts w:asciiTheme="minorHAnsi" w:hAnsiTheme="minorHAnsi" w:cstheme="minorHAnsi"/>
        </w:rPr>
        <w:t>Φωτοβολταϊκός</w:t>
      </w:r>
      <w:proofErr w:type="spellEnd"/>
      <w:r w:rsidR="00F02B8F" w:rsidRPr="00677DC1">
        <w:rPr>
          <w:rFonts w:asciiTheme="minorHAnsi" w:hAnsiTheme="minorHAnsi" w:cstheme="minorHAnsi"/>
        </w:rPr>
        <w:t xml:space="preserve"> Σταθμός Παραγωγής Ηλεκτρικής Ενέργειας ισχύος 19,9 MW στη θέση «ΚΟΤΡΩΝΙ» Δ.Ε. </w:t>
      </w:r>
      <w:proofErr w:type="spellStart"/>
      <w:r w:rsidR="00F02B8F" w:rsidRPr="00677DC1">
        <w:rPr>
          <w:rFonts w:asciiTheme="minorHAnsi" w:hAnsiTheme="minorHAnsi" w:cstheme="minorHAnsi"/>
        </w:rPr>
        <w:t>Λεβαδέων</w:t>
      </w:r>
      <w:proofErr w:type="spellEnd"/>
      <w:r w:rsidR="00F02B8F" w:rsidRPr="00677DC1">
        <w:rPr>
          <w:rFonts w:asciiTheme="minorHAnsi" w:hAnsiTheme="minorHAnsi" w:cstheme="minorHAnsi"/>
        </w:rPr>
        <w:t xml:space="preserve"> του Δήμου </w:t>
      </w:r>
      <w:proofErr w:type="spellStart"/>
      <w:r w:rsidR="00F02B8F" w:rsidRPr="00677DC1">
        <w:rPr>
          <w:rFonts w:asciiTheme="minorHAnsi" w:hAnsiTheme="minorHAnsi" w:cstheme="minorHAnsi"/>
        </w:rPr>
        <w:t>Λεβαδέων</w:t>
      </w:r>
      <w:proofErr w:type="spellEnd"/>
      <w:r w:rsidR="00F02B8F" w:rsidRPr="00677DC1">
        <w:rPr>
          <w:rFonts w:asciiTheme="minorHAnsi" w:hAnsiTheme="minorHAnsi" w:cstheme="minorHAnsi"/>
        </w:rPr>
        <w:t>, Περιφερειακής Ενότητας Βοιωτίας, Περιφέρειας Στερεάς Ελλάδας</w:t>
      </w:r>
      <w:r w:rsidR="00C51F3C" w:rsidRPr="00FC5C58">
        <w:rPr>
          <w:rFonts w:asciiTheme="minorHAnsi" w:hAnsiTheme="minorHAnsi" w:cstheme="minorHAnsi"/>
          <w:bCs/>
        </w:rPr>
        <w:t>,</w:t>
      </w:r>
      <w:r w:rsidR="00C51F3C" w:rsidRPr="000F7C66">
        <w:rPr>
          <w:rFonts w:asciiTheme="minorHAnsi" w:hAnsiTheme="minorHAnsi" w:cstheme="minorHAnsi"/>
          <w:bCs/>
        </w:rPr>
        <w:t xml:space="preserve"> </w:t>
      </w:r>
      <w:r w:rsidR="00C51F3C" w:rsidRPr="00FC5C58">
        <w:rPr>
          <w:rFonts w:asciiTheme="minorHAnsi" w:hAnsiTheme="minorHAnsi" w:cstheme="minorHAnsi"/>
          <w:bCs/>
        </w:rPr>
        <w:t xml:space="preserve">της εταιρείας  </w:t>
      </w:r>
      <w:r w:rsidR="00C51F3C">
        <w:rPr>
          <w:rFonts w:asciiTheme="minorHAnsi" w:hAnsiTheme="minorHAnsi" w:cstheme="minorHAnsi"/>
          <w:bCs/>
        </w:rPr>
        <w:t xml:space="preserve">ΒΟΛΤΑΛΙΑ ΕΛΛΑΔΟΣ ΑΝΩΝΥΜΟΣ ΕΤΑΙΡΕΙΑ ΑΝΑΝΕΩΣΙΜΩΝ ΠΗΓΩΝ ΕΝΕΡΓΕΙΑΣ με </w:t>
      </w:r>
      <w:proofErr w:type="spellStart"/>
      <w:r w:rsidR="00C51F3C">
        <w:rPr>
          <w:rFonts w:asciiTheme="minorHAnsi" w:hAnsiTheme="minorHAnsi" w:cstheme="minorHAnsi"/>
          <w:bCs/>
        </w:rPr>
        <w:t>δ.τ</w:t>
      </w:r>
      <w:proofErr w:type="spellEnd"/>
      <w:r w:rsidR="00C51F3C">
        <w:rPr>
          <w:rFonts w:asciiTheme="minorHAnsi" w:hAnsiTheme="minorHAnsi" w:cstheme="minorHAnsi"/>
          <w:bCs/>
        </w:rPr>
        <w:t xml:space="preserve">. </w:t>
      </w:r>
      <w:proofErr w:type="spellStart"/>
      <w:proofErr w:type="gramStart"/>
      <w:r w:rsidR="00C51F3C">
        <w:rPr>
          <w:rFonts w:asciiTheme="minorHAnsi" w:hAnsiTheme="minorHAnsi" w:cstheme="minorHAnsi"/>
          <w:bCs/>
          <w:lang w:val="en-US"/>
        </w:rPr>
        <w:t>VotaliaGreeceA</w:t>
      </w:r>
      <w:proofErr w:type="spellEnd"/>
      <w:r w:rsidR="00C51F3C" w:rsidRPr="00FD0A2F">
        <w:rPr>
          <w:rFonts w:asciiTheme="minorHAnsi" w:hAnsiTheme="minorHAnsi" w:cstheme="minorHAnsi"/>
          <w:bCs/>
        </w:rPr>
        <w:t>.</w:t>
      </w:r>
      <w:r w:rsidR="00C51F3C">
        <w:rPr>
          <w:rFonts w:asciiTheme="minorHAnsi" w:hAnsiTheme="minorHAnsi" w:cstheme="minorHAnsi"/>
          <w:bCs/>
          <w:lang w:val="en-US"/>
        </w:rPr>
        <w:t>E</w:t>
      </w:r>
      <w:r w:rsidR="00C51F3C" w:rsidRPr="00FD0A2F">
        <w:rPr>
          <w:rFonts w:asciiTheme="minorHAnsi" w:hAnsiTheme="minorHAnsi" w:cstheme="minorHAnsi"/>
          <w:bCs/>
        </w:rPr>
        <w:t>”</w:t>
      </w:r>
      <w:r w:rsidR="00C51F3C">
        <w:rPr>
          <w:rFonts w:asciiTheme="minorHAnsi" w:hAnsiTheme="minorHAnsi" w:cstheme="minorHAnsi"/>
          <w:bCs/>
        </w:rPr>
        <w:t>.</w:t>
      </w:r>
      <w:proofErr w:type="gramEnd"/>
      <w:r w:rsidR="00C51F3C" w:rsidRPr="00FD0A2F">
        <w:rPr>
          <w:rFonts w:asciiTheme="minorHAnsi" w:hAnsiTheme="minorHAnsi" w:cstheme="minorHAnsi"/>
          <w:bCs/>
        </w:rPr>
        <w:t xml:space="preserve">  </w:t>
      </w:r>
      <w:r w:rsidR="00C51F3C" w:rsidRPr="00FC5C58">
        <w:rPr>
          <w:rFonts w:asciiTheme="minorHAnsi" w:hAnsiTheme="minorHAnsi" w:cstheme="minorHAnsi"/>
        </w:rPr>
        <w:t xml:space="preserve">  </w:t>
      </w:r>
      <w:r w:rsidR="00C51F3C" w:rsidRPr="00FC5C58">
        <w:rPr>
          <w:rFonts w:asciiTheme="minorHAnsi" w:hAnsiTheme="minorHAnsi" w:cstheme="minorHAnsi"/>
          <w:bCs/>
        </w:rPr>
        <w:t xml:space="preserve"> </w:t>
      </w:r>
    </w:p>
    <w:p w:rsidR="007E2A66"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135AD6">
        <w:rPr>
          <w:rFonts w:eastAsia="Arial"/>
          <w:b/>
          <w:bCs/>
          <w:iCs/>
          <w:sz w:val="22"/>
          <w:szCs w:val="22"/>
        </w:rPr>
        <w:t>4</w:t>
      </w:r>
      <w:r w:rsidR="00F02B8F">
        <w:rPr>
          <w:rFonts w:eastAsia="Arial"/>
          <w:b/>
          <w:bCs/>
          <w:iCs/>
          <w:sz w:val="22"/>
          <w:szCs w:val="22"/>
        </w:rPr>
        <w:t>4</w:t>
      </w:r>
      <w:r w:rsidR="00831138">
        <w:rPr>
          <w:rFonts w:eastAsia="Arial"/>
          <w:b/>
          <w:bCs/>
          <w:iCs/>
          <w:sz w:val="22"/>
          <w:szCs w:val="22"/>
        </w:rPr>
        <w:t xml:space="preserve"> 0</w:t>
      </w: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9C4745" w:rsidRDefault="009C4745"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9348A9" w:rsidRDefault="009348A9" w:rsidP="003C457D">
            <w:pPr>
              <w:spacing w:line="276" w:lineRule="auto"/>
              <w:rPr>
                <w:rFonts w:ascii="Arial" w:eastAsia="Calibri" w:hAnsi="Arial" w:cs="Arial"/>
                <w:sz w:val="22"/>
                <w:szCs w:val="22"/>
              </w:rPr>
            </w:pPr>
          </w:p>
        </w:tc>
        <w:tc>
          <w:tcPr>
            <w:tcW w:w="4216" w:type="dxa"/>
            <w:shd w:val="clear" w:color="auto" w:fill="auto"/>
          </w:tcPr>
          <w:p w:rsidR="009348A9" w:rsidRDefault="009348A9" w:rsidP="002C324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9348A9" w:rsidRDefault="009348A9" w:rsidP="003C457D">
            <w:pPr>
              <w:rPr>
                <w:rFonts w:ascii="Arial" w:eastAsia="Arial" w:hAnsi="Arial" w:cs="Arial"/>
                <w:sz w:val="22"/>
                <w:szCs w:val="22"/>
              </w:rPr>
            </w:pPr>
          </w:p>
        </w:tc>
        <w:tc>
          <w:tcPr>
            <w:tcW w:w="4216" w:type="dxa"/>
            <w:shd w:val="clear" w:color="auto" w:fill="auto"/>
          </w:tcPr>
          <w:p w:rsidR="009348A9" w:rsidRDefault="009348A9" w:rsidP="002C324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9</w:t>
            </w:r>
          </w:p>
        </w:tc>
        <w:tc>
          <w:tcPr>
            <w:tcW w:w="142" w:type="dxa"/>
          </w:tcPr>
          <w:p w:rsidR="009348A9" w:rsidRDefault="009348A9" w:rsidP="003C457D">
            <w:pPr>
              <w:rPr>
                <w:rFonts w:ascii="Arial" w:hAnsi="Arial" w:cs="Arial"/>
                <w:sz w:val="22"/>
                <w:szCs w:val="22"/>
              </w:rPr>
            </w:pPr>
          </w:p>
        </w:tc>
        <w:tc>
          <w:tcPr>
            <w:tcW w:w="4216" w:type="dxa"/>
            <w:shd w:val="clear" w:color="auto" w:fill="auto"/>
          </w:tcPr>
          <w:p w:rsidR="009348A9" w:rsidRDefault="009348A9" w:rsidP="002C324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10</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hAnsi="Arial" w:cs="Arial"/>
                <w:sz w:val="22"/>
                <w:szCs w:val="22"/>
              </w:rPr>
            </w:pPr>
            <w:r>
              <w:rPr>
                <w:rFonts w:ascii="Arial" w:hAnsi="Arial" w:cs="Arial"/>
                <w:sz w:val="22"/>
                <w:szCs w:val="22"/>
              </w:rPr>
              <w:lastRenderedPageBreak/>
              <w:t>11</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rPr>
            </w:pPr>
            <w:r>
              <w:rPr>
                <w:rFonts w:ascii="Arial" w:eastAsia="Arial" w:hAnsi="Arial" w:cs="Arial"/>
              </w:rPr>
              <w:t>12</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sz w:val="22"/>
                <w:szCs w:val="22"/>
              </w:rPr>
            </w:pPr>
            <w:r>
              <w:rPr>
                <w:rFonts w:ascii="Arial" w:eastAsia="Arial" w:hAnsi="Arial" w:cs="Arial"/>
                <w:sz w:val="22"/>
                <w:szCs w:val="22"/>
              </w:rPr>
              <w:t>13</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14</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15</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7E2A66">
            <w:pPr>
              <w:snapToGrid w:val="0"/>
              <w:rPr>
                <w:rFonts w:ascii="Arial" w:hAnsi="Arial" w:cs="Arial"/>
                <w:sz w:val="22"/>
                <w:szCs w:val="22"/>
              </w:rPr>
            </w:pPr>
            <w:r>
              <w:rPr>
                <w:rFonts w:ascii="Arial" w:hAnsi="Arial" w:cs="Arial"/>
                <w:sz w:val="22"/>
                <w:szCs w:val="22"/>
              </w:rPr>
              <w:t>16</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7E2A66">
            <w:pPr>
              <w:snapToGrid w:val="0"/>
              <w:rPr>
                <w:rFonts w:ascii="Arial" w:hAnsi="Arial" w:cs="Arial"/>
                <w:sz w:val="22"/>
                <w:szCs w:val="22"/>
              </w:rPr>
            </w:pPr>
            <w:r>
              <w:rPr>
                <w:rFonts w:ascii="Arial" w:hAnsi="Arial" w:cs="Arial"/>
                <w:sz w:val="22"/>
                <w:szCs w:val="22"/>
              </w:rPr>
              <w:t>17</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960DCE" w:rsidRDefault="007047A1"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7E2A66">
            <w:pPr>
              <w:snapToGrid w:val="0"/>
              <w:rPr>
                <w:rFonts w:ascii="Arial" w:hAnsi="Arial" w:cs="Arial"/>
                <w:sz w:val="22"/>
                <w:szCs w:val="22"/>
              </w:rPr>
            </w:pPr>
            <w:r>
              <w:rPr>
                <w:rFonts w:ascii="Arial" w:hAnsi="Arial" w:cs="Arial"/>
                <w:sz w:val="22"/>
                <w:szCs w:val="22"/>
              </w:rPr>
              <w:t>18</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960DCE" w:rsidRDefault="007047A1"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3C457D">
            <w:pPr>
              <w:snapToGrid w:val="0"/>
              <w:rPr>
                <w:rFonts w:ascii="Arial" w:hAnsi="Arial" w:cs="Arial"/>
                <w:sz w:val="22"/>
                <w:szCs w:val="22"/>
              </w:rPr>
            </w:pPr>
            <w:r>
              <w:rPr>
                <w:rFonts w:ascii="Arial" w:hAnsi="Arial" w:cs="Arial"/>
                <w:sz w:val="22"/>
                <w:szCs w:val="22"/>
              </w:rPr>
              <w:t>19</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03645C" w:rsidRDefault="007047A1"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7E2A66">
            <w:pPr>
              <w:snapToGrid w:val="0"/>
              <w:rPr>
                <w:rFonts w:ascii="Arial" w:hAnsi="Arial" w:cs="Arial"/>
                <w:sz w:val="22"/>
                <w:szCs w:val="22"/>
              </w:rPr>
            </w:pPr>
            <w:r>
              <w:rPr>
                <w:rFonts w:ascii="Arial" w:hAnsi="Arial" w:cs="Arial"/>
                <w:sz w:val="22"/>
                <w:szCs w:val="22"/>
              </w:rPr>
              <w:t>20</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960DCE" w:rsidRDefault="007047A1"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3C457D">
            <w:pPr>
              <w:snapToGrid w:val="0"/>
              <w:rPr>
                <w:rFonts w:ascii="Arial" w:hAnsi="Arial" w:cs="Arial"/>
                <w:sz w:val="22"/>
                <w:szCs w:val="22"/>
              </w:rPr>
            </w:pPr>
            <w:r>
              <w:rPr>
                <w:rFonts w:ascii="Arial" w:hAnsi="Arial" w:cs="Arial"/>
                <w:sz w:val="22"/>
                <w:szCs w:val="22"/>
              </w:rPr>
              <w:t>21</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Default="007047A1"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9348A9" w:rsidTr="003C457D">
        <w:tc>
          <w:tcPr>
            <w:tcW w:w="425" w:type="dxa"/>
          </w:tcPr>
          <w:p w:rsidR="009348A9" w:rsidRDefault="007047A1" w:rsidP="003C457D">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eastAsia="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03645C" w:rsidRDefault="009348A9" w:rsidP="002C3247">
            <w:pPr>
              <w:snapToGrid w:val="0"/>
              <w:rPr>
                <w:rFonts w:ascii="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ED442C">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eastAsia="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bl>
    <w:p w:rsidR="005421B9" w:rsidRDefault="009348A9" w:rsidP="00E301B7">
      <w:pPr>
        <w:spacing w:before="100" w:beforeAutospacing="1" w:after="100" w:afterAutospacing="1" w:line="360" w:lineRule="auto"/>
        <w:ind w:left="142"/>
        <w:rPr>
          <w:rFonts w:ascii="Arial" w:hAnsi="Arial" w:cs="Arial"/>
          <w:bCs/>
          <w:sz w:val="22"/>
          <w:szCs w:val="22"/>
        </w:rPr>
      </w:pPr>
      <w:r>
        <w:rPr>
          <w:rFonts w:ascii="Arial" w:hAnsi="Arial" w:cs="Arial"/>
          <w:sz w:val="22"/>
          <w:szCs w:val="22"/>
        </w:rPr>
        <w:t xml:space="preserve"> </w:t>
      </w: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179" w:rsidRDefault="00830179" w:rsidP="00CF17C6">
      <w:r>
        <w:separator/>
      </w:r>
    </w:p>
  </w:endnote>
  <w:endnote w:type="continuationSeparator" w:id="0">
    <w:p w:rsidR="00830179" w:rsidRDefault="00830179"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051F8D" w:rsidP="006E212D">
    <w:pPr>
      <w:pStyle w:val="af0"/>
      <w:jc w:val="center"/>
    </w:pPr>
    <w:fldSimple w:instr=" PAGE   \* MERGEFORMAT ">
      <w:r w:rsidR="007047A1">
        <w:rPr>
          <w:noProof/>
        </w:rPr>
        <w:t>6</w:t>
      </w:r>
    </w:fldSimple>
  </w:p>
  <w:p w:rsidR="005D65F1" w:rsidRDefault="00EF20A7" w:rsidP="006E212D">
    <w:pPr>
      <w:pStyle w:val="af0"/>
      <w:jc w:val="center"/>
    </w:pPr>
    <w:r>
      <w:t>4</w:t>
    </w:r>
    <w:r w:rsidR="00F02B8F">
      <w:t>4</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179" w:rsidRDefault="00830179" w:rsidP="00CF17C6">
      <w:r>
        <w:separator/>
      </w:r>
    </w:p>
  </w:footnote>
  <w:footnote w:type="continuationSeparator" w:id="0">
    <w:p w:rsidR="00830179" w:rsidRDefault="00830179"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1">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2">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7"/>
  </w:num>
  <w:num w:numId="5">
    <w:abstractNumId w:val="3"/>
  </w:num>
  <w:num w:numId="6">
    <w:abstractNumId w:val="30"/>
  </w:num>
  <w:num w:numId="7">
    <w:abstractNumId w:val="14"/>
  </w:num>
  <w:num w:numId="8">
    <w:abstractNumId w:val="22"/>
  </w:num>
  <w:num w:numId="9">
    <w:abstractNumId w:val="29"/>
  </w:num>
  <w:num w:numId="10">
    <w:abstractNumId w:val="23"/>
  </w:num>
  <w:num w:numId="11">
    <w:abstractNumId w:val="28"/>
  </w:num>
  <w:num w:numId="12">
    <w:abstractNumId w:val="13"/>
  </w:num>
  <w:num w:numId="13">
    <w:abstractNumId w:val="32"/>
  </w:num>
  <w:num w:numId="14">
    <w:abstractNumId w:val="17"/>
  </w:num>
  <w:num w:numId="15">
    <w:abstractNumId w:val="15"/>
  </w:num>
  <w:num w:numId="16">
    <w:abstractNumId w:val="25"/>
  </w:num>
  <w:num w:numId="17">
    <w:abstractNumId w:val="20"/>
  </w:num>
  <w:num w:numId="18">
    <w:abstractNumId w:val="16"/>
  </w:num>
  <w:num w:numId="19">
    <w:abstractNumId w:val="26"/>
  </w:num>
  <w:num w:numId="20">
    <w:abstractNumId w:val="27"/>
  </w:num>
  <w:num w:numId="21">
    <w:abstractNumId w:val="19"/>
  </w:num>
  <w:num w:numId="22">
    <w:abstractNumId w:val="33"/>
  </w:num>
  <w:num w:numId="23">
    <w:abstractNumId w:val="12"/>
  </w:num>
  <w:num w:numId="24">
    <w:abstractNumId w:val="34"/>
  </w:num>
  <w:num w:numId="25">
    <w:abstractNumId w:val="31"/>
  </w:num>
  <w:num w:numId="26">
    <w:abstractNumId w:val="7"/>
  </w:num>
  <w:num w:numId="27">
    <w:abstractNumId w:val="10"/>
  </w:num>
  <w:num w:numId="28">
    <w:abstractNumId w:val="9"/>
  </w:num>
  <w:num w:numId="29">
    <w:abstractNumId w:val="6"/>
  </w:num>
  <w:num w:numId="30">
    <w:abstractNumId w:val="11"/>
  </w:num>
  <w:num w:numId="31">
    <w:abstractNumId w:val="35"/>
  </w:num>
  <w:num w:numId="32">
    <w:abstractNumId w:val="8"/>
  </w:num>
  <w:num w:numId="33">
    <w:abstractNumId w:val="36"/>
  </w:num>
  <w:num w:numId="34">
    <w:abstractNumId w:val="21"/>
  </w:num>
  <w:num w:numId="35">
    <w:abstractNumId w:val="18"/>
  </w:num>
  <w:num w:numId="36">
    <w:abstractNumId w:val="24"/>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36DF6"/>
    <w:rsid w:val="0004147C"/>
    <w:rsid w:val="00051F8D"/>
    <w:rsid w:val="00060348"/>
    <w:rsid w:val="000E0BA0"/>
    <w:rsid w:val="000F7C66"/>
    <w:rsid w:val="00135AD6"/>
    <w:rsid w:val="00171508"/>
    <w:rsid w:val="001E133F"/>
    <w:rsid w:val="00220D25"/>
    <w:rsid w:val="002873F4"/>
    <w:rsid w:val="00293DA5"/>
    <w:rsid w:val="00296985"/>
    <w:rsid w:val="002B0A1E"/>
    <w:rsid w:val="002F4582"/>
    <w:rsid w:val="00300C85"/>
    <w:rsid w:val="003303CF"/>
    <w:rsid w:val="0034282B"/>
    <w:rsid w:val="00394A4B"/>
    <w:rsid w:val="003C42F6"/>
    <w:rsid w:val="003E6F62"/>
    <w:rsid w:val="003F0759"/>
    <w:rsid w:val="004038B4"/>
    <w:rsid w:val="00436878"/>
    <w:rsid w:val="004A542C"/>
    <w:rsid w:val="004A6A39"/>
    <w:rsid w:val="004E13F3"/>
    <w:rsid w:val="005005E3"/>
    <w:rsid w:val="00534E61"/>
    <w:rsid w:val="005421B9"/>
    <w:rsid w:val="00542444"/>
    <w:rsid w:val="0054485F"/>
    <w:rsid w:val="00576C77"/>
    <w:rsid w:val="005925C5"/>
    <w:rsid w:val="00592B1B"/>
    <w:rsid w:val="005D3093"/>
    <w:rsid w:val="005D65F1"/>
    <w:rsid w:val="005E145E"/>
    <w:rsid w:val="00613DBD"/>
    <w:rsid w:val="00661E3C"/>
    <w:rsid w:val="006701AE"/>
    <w:rsid w:val="006A5D6A"/>
    <w:rsid w:val="006B5F09"/>
    <w:rsid w:val="006D2F1C"/>
    <w:rsid w:val="006E212D"/>
    <w:rsid w:val="007047A1"/>
    <w:rsid w:val="00711D93"/>
    <w:rsid w:val="00743691"/>
    <w:rsid w:val="007A4296"/>
    <w:rsid w:val="007C1F2B"/>
    <w:rsid w:val="007C45C0"/>
    <w:rsid w:val="007E2A66"/>
    <w:rsid w:val="007F1488"/>
    <w:rsid w:val="00811EE6"/>
    <w:rsid w:val="00830179"/>
    <w:rsid w:val="00831138"/>
    <w:rsid w:val="00832721"/>
    <w:rsid w:val="00833C94"/>
    <w:rsid w:val="00870256"/>
    <w:rsid w:val="00872A87"/>
    <w:rsid w:val="0088300A"/>
    <w:rsid w:val="008A3B0D"/>
    <w:rsid w:val="008B1D2E"/>
    <w:rsid w:val="008C6A3E"/>
    <w:rsid w:val="008D324F"/>
    <w:rsid w:val="0091612E"/>
    <w:rsid w:val="009348A9"/>
    <w:rsid w:val="009A1DD4"/>
    <w:rsid w:val="009B3159"/>
    <w:rsid w:val="009C214A"/>
    <w:rsid w:val="009C4745"/>
    <w:rsid w:val="009D1E4D"/>
    <w:rsid w:val="009D2CCB"/>
    <w:rsid w:val="00A85C24"/>
    <w:rsid w:val="00A97CB0"/>
    <w:rsid w:val="00AB7023"/>
    <w:rsid w:val="00AC532A"/>
    <w:rsid w:val="00B12ED8"/>
    <w:rsid w:val="00B707BB"/>
    <w:rsid w:val="00B84FB9"/>
    <w:rsid w:val="00B94F97"/>
    <w:rsid w:val="00BD6ABF"/>
    <w:rsid w:val="00BE6926"/>
    <w:rsid w:val="00BE6F78"/>
    <w:rsid w:val="00C51F3C"/>
    <w:rsid w:val="00C76390"/>
    <w:rsid w:val="00C845D1"/>
    <w:rsid w:val="00C90D6D"/>
    <w:rsid w:val="00CA7A3D"/>
    <w:rsid w:val="00CB6590"/>
    <w:rsid w:val="00CC6994"/>
    <w:rsid w:val="00CE667C"/>
    <w:rsid w:val="00CF17C6"/>
    <w:rsid w:val="00D31B8C"/>
    <w:rsid w:val="00E301B7"/>
    <w:rsid w:val="00E559C1"/>
    <w:rsid w:val="00E57EBC"/>
    <w:rsid w:val="00EA3047"/>
    <w:rsid w:val="00EB0265"/>
    <w:rsid w:val="00ED442C"/>
    <w:rsid w:val="00EE55F4"/>
    <w:rsid w:val="00EF20A7"/>
    <w:rsid w:val="00F02B8F"/>
    <w:rsid w:val="00F53798"/>
    <w:rsid w:val="00F5459E"/>
    <w:rsid w:val="00F66005"/>
    <w:rsid w:val="00F800CB"/>
    <w:rsid w:val="00F817E5"/>
    <w:rsid w:val="00FA6676"/>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FC7A7-303F-4898-B6DC-5E29983C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1552</Words>
  <Characters>8384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2022-04-07T10:57:00Z</cp:lastPrinted>
  <dcterms:created xsi:type="dcterms:W3CDTF">2022-04-07T10:20:00Z</dcterms:created>
  <dcterms:modified xsi:type="dcterms:W3CDTF">2022-04-08T04:58:00Z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