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E1183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E118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E1183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E1183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E1183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E1183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FE1183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FE1183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FE118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FE1183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436195" w:rsidRPr="00FE1183">
        <w:rPr>
          <w:rFonts w:ascii="Arial" w:eastAsia="Arial" w:hAnsi="Arial" w:cs="Arial"/>
          <w:b/>
          <w:bCs/>
          <w:sz w:val="22"/>
          <w:szCs w:val="22"/>
        </w:rPr>
        <w:t>2</w:t>
      </w:r>
      <w:r w:rsidR="0035744D" w:rsidRPr="00FE1183">
        <w:rPr>
          <w:rFonts w:ascii="Arial" w:eastAsia="Arial" w:hAnsi="Arial" w:cs="Arial"/>
          <w:b/>
          <w:bCs/>
          <w:sz w:val="22"/>
          <w:szCs w:val="22"/>
        </w:rPr>
        <w:t>8</w:t>
      </w:r>
      <w:r w:rsidR="00526B61" w:rsidRPr="00FE1183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FE1183">
        <w:rPr>
          <w:rFonts w:ascii="Arial" w:eastAsia="Arial" w:hAnsi="Arial" w:cs="Arial"/>
          <w:b/>
          <w:bCs/>
          <w:sz w:val="22"/>
          <w:szCs w:val="22"/>
        </w:rPr>
        <w:t>0</w:t>
      </w:r>
      <w:r w:rsidR="00624274" w:rsidRPr="00FE1183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FE1183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FE1183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FE1183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FE1183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FE1183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FE1183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FE1183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FE1183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FE1183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FE11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FE118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E2B6C" w:rsidRPr="002E2B6C">
        <w:rPr>
          <w:rFonts w:ascii="Arial" w:eastAsia="Arial" w:hAnsi="Arial" w:cs="Arial"/>
          <w:b/>
          <w:bCs/>
          <w:sz w:val="22"/>
          <w:szCs w:val="22"/>
        </w:rPr>
        <w:t>1</w:t>
      </w:r>
      <w:r w:rsidR="002E2B6C">
        <w:rPr>
          <w:rFonts w:ascii="Arial" w:eastAsia="Arial" w:hAnsi="Arial" w:cs="Arial"/>
          <w:b/>
          <w:bCs/>
          <w:sz w:val="22"/>
          <w:szCs w:val="22"/>
          <w:lang w:val="en-US"/>
        </w:rPr>
        <w:t>0937</w:t>
      </w:r>
      <w:r w:rsidR="003C235F" w:rsidRPr="00FE1183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3C235F" w:rsidRPr="00FE1183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E1183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E1183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E1183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E1183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E1183">
        <w:rPr>
          <w:rFonts w:ascii="Arial" w:hAnsi="Arial" w:cs="Arial"/>
          <w:b/>
          <w:sz w:val="22"/>
          <w:szCs w:val="22"/>
        </w:rPr>
        <w:t xml:space="preserve">. </w:t>
      </w:r>
      <w:r w:rsidR="00624274" w:rsidRPr="00FE1183">
        <w:rPr>
          <w:rFonts w:ascii="Arial" w:hAnsi="Arial" w:cs="Arial"/>
          <w:b/>
          <w:sz w:val="22"/>
          <w:szCs w:val="22"/>
        </w:rPr>
        <w:t>2</w:t>
      </w:r>
      <w:r w:rsidR="00436195" w:rsidRPr="00FE1183">
        <w:rPr>
          <w:rFonts w:ascii="Arial" w:hAnsi="Arial" w:cs="Arial"/>
          <w:b/>
          <w:sz w:val="22"/>
          <w:szCs w:val="22"/>
        </w:rPr>
        <w:t>1</w:t>
      </w:r>
      <w:r w:rsidR="003C235F" w:rsidRPr="00FE1183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E1183">
        <w:rPr>
          <w:rFonts w:ascii="Arial" w:hAnsi="Arial" w:cs="Arial"/>
          <w:b/>
          <w:sz w:val="22"/>
          <w:szCs w:val="22"/>
        </w:rPr>
        <w:t xml:space="preserve">  /20</w:t>
      </w:r>
      <w:r w:rsidRPr="00FE1183">
        <w:rPr>
          <w:rFonts w:ascii="Arial" w:hAnsi="Arial" w:cs="Arial"/>
          <w:b/>
          <w:sz w:val="22"/>
          <w:szCs w:val="22"/>
        </w:rPr>
        <w:t>2</w:t>
      </w:r>
      <w:r w:rsidR="00155B75" w:rsidRPr="00FE1183">
        <w:rPr>
          <w:rFonts w:ascii="Arial" w:hAnsi="Arial" w:cs="Arial"/>
          <w:b/>
          <w:sz w:val="22"/>
          <w:szCs w:val="22"/>
        </w:rPr>
        <w:t>2</w:t>
      </w:r>
      <w:r w:rsidR="003C235F" w:rsidRPr="00FE1183">
        <w:rPr>
          <w:rFonts w:ascii="Arial" w:hAnsi="Arial" w:cs="Arial"/>
          <w:b/>
          <w:sz w:val="22"/>
          <w:szCs w:val="22"/>
        </w:rPr>
        <w:t xml:space="preserve"> </w:t>
      </w:r>
      <w:r w:rsidR="00157A71" w:rsidRPr="00FE1183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FE1183">
        <w:rPr>
          <w:rFonts w:ascii="Arial" w:hAnsi="Arial" w:cs="Arial"/>
          <w:b/>
          <w:sz w:val="22"/>
          <w:szCs w:val="22"/>
        </w:rPr>
        <w:t xml:space="preserve"> </w:t>
      </w:r>
      <w:r w:rsidR="00436195" w:rsidRPr="00FE1183">
        <w:rPr>
          <w:rFonts w:ascii="Arial" w:hAnsi="Arial" w:cs="Arial"/>
          <w:b/>
          <w:sz w:val="22"/>
          <w:szCs w:val="22"/>
        </w:rPr>
        <w:t xml:space="preserve"> </w:t>
      </w:r>
      <w:r w:rsidR="003C235F" w:rsidRPr="00FE1183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E1183" w:rsidRDefault="003C235F">
      <w:pPr>
        <w:rPr>
          <w:rFonts w:ascii="Arial" w:hAnsi="Arial" w:cs="Arial"/>
          <w:b/>
          <w:sz w:val="22"/>
          <w:szCs w:val="22"/>
        </w:rPr>
      </w:pPr>
      <w:r w:rsidRPr="00FE1183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E1183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E1183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E1183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E1183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FE1183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FE1183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E1183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FE1183">
        <w:rPr>
          <w:rFonts w:ascii="Arial" w:hAnsi="Arial" w:cs="Arial"/>
          <w:b/>
          <w:sz w:val="22"/>
          <w:szCs w:val="22"/>
        </w:rPr>
        <w:t>1</w:t>
      </w:r>
      <w:r w:rsidR="0035744D" w:rsidRPr="00FE1183">
        <w:rPr>
          <w:rFonts w:ascii="Arial" w:hAnsi="Arial" w:cs="Arial"/>
          <w:b/>
          <w:sz w:val="22"/>
          <w:szCs w:val="22"/>
        </w:rPr>
        <w:t>9</w:t>
      </w:r>
      <w:r w:rsidR="0015425E">
        <w:rPr>
          <w:rFonts w:ascii="Arial" w:hAnsi="Arial" w:cs="Arial"/>
          <w:b/>
          <w:sz w:val="22"/>
          <w:szCs w:val="22"/>
        </w:rPr>
        <w:t>1</w:t>
      </w:r>
    </w:p>
    <w:p w:rsidR="00E47877" w:rsidRPr="00FE1183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</w:p>
    <w:p w:rsidR="00FE1183" w:rsidRPr="00FE1183" w:rsidRDefault="00FE1183" w:rsidP="00FE1183">
      <w:pPr>
        <w:suppressAutoHyphens w:val="0"/>
        <w:ind w:left="360"/>
        <w:rPr>
          <w:rFonts w:ascii="Arial" w:hAnsi="Arial" w:cs="Arial"/>
          <w:sz w:val="22"/>
          <w:szCs w:val="22"/>
          <w:lang w:eastAsia="el-GR"/>
        </w:rPr>
      </w:pPr>
      <w:r w:rsidRPr="00FE1183">
        <w:rPr>
          <w:rFonts w:ascii="Arial" w:hAnsi="Arial" w:cs="Arial"/>
          <w:sz w:val="22"/>
          <w:szCs w:val="22"/>
        </w:rPr>
        <w:t xml:space="preserve">Έγκριση πρακτικών φανερής πλειοδοτικής δημοπρασίας (αρχικής και   Επαναληπτικής), για την εκμίσθωση κενωθέντος περιπτέρου επί της οδού  </w:t>
      </w:r>
      <w:proofErr w:type="spellStart"/>
      <w:r w:rsidRPr="00FE1183">
        <w:rPr>
          <w:rFonts w:ascii="Arial" w:hAnsi="Arial" w:cs="Arial"/>
          <w:sz w:val="22"/>
          <w:szCs w:val="22"/>
        </w:rPr>
        <w:t>Δημ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1183">
        <w:rPr>
          <w:rFonts w:ascii="Arial" w:hAnsi="Arial" w:cs="Arial"/>
          <w:sz w:val="22"/>
          <w:szCs w:val="22"/>
        </w:rPr>
        <w:t>Παπασπύρου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στη συμβολή με την οδό Δημάρχου Χρήστου   Παλαιολόγου στην πόλη της Λιβαδειάς</w:t>
      </w:r>
    </w:p>
    <w:p w:rsidR="00533FF4" w:rsidRPr="00FE1183" w:rsidRDefault="00533FF4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5002A8" w:rsidRPr="00FE1183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Στη Λιβαδειά σήμερα </w:t>
      </w:r>
      <w:r w:rsidR="00C24A52" w:rsidRPr="00FE1183">
        <w:rPr>
          <w:rFonts w:ascii="Arial" w:hAnsi="Arial" w:cs="Arial"/>
          <w:sz w:val="22"/>
          <w:szCs w:val="22"/>
        </w:rPr>
        <w:t>21</w:t>
      </w:r>
      <w:r w:rsidRPr="00FE1183">
        <w:rPr>
          <w:rFonts w:ascii="Arial" w:hAnsi="Arial" w:cs="Arial"/>
          <w:sz w:val="22"/>
          <w:szCs w:val="22"/>
          <w:vertAlign w:val="superscript"/>
        </w:rPr>
        <w:t>η</w:t>
      </w:r>
      <w:r w:rsidRPr="00FE1183">
        <w:rPr>
          <w:rFonts w:ascii="Arial" w:hAnsi="Arial" w:cs="Arial"/>
          <w:sz w:val="22"/>
          <w:szCs w:val="22"/>
        </w:rPr>
        <w:t xml:space="preserve">  </w:t>
      </w:r>
      <w:r w:rsidR="00624274" w:rsidRPr="00FE1183">
        <w:rPr>
          <w:rFonts w:ascii="Arial" w:hAnsi="Arial" w:cs="Arial"/>
          <w:sz w:val="22"/>
          <w:szCs w:val="22"/>
        </w:rPr>
        <w:t>Ιουνίου</w:t>
      </w:r>
      <w:r w:rsidRPr="00FE1183">
        <w:rPr>
          <w:rFonts w:ascii="Arial" w:hAnsi="Arial" w:cs="Arial"/>
          <w:sz w:val="22"/>
          <w:szCs w:val="22"/>
        </w:rPr>
        <w:t xml:space="preserve">   2022  ημέρα  Τ</w:t>
      </w:r>
      <w:r w:rsidR="00DF1160" w:rsidRPr="00FE1183">
        <w:rPr>
          <w:rFonts w:ascii="Arial" w:hAnsi="Arial" w:cs="Arial"/>
          <w:sz w:val="22"/>
          <w:szCs w:val="22"/>
        </w:rPr>
        <w:t>ρίτη</w:t>
      </w:r>
      <w:r w:rsidRPr="00FE1183">
        <w:rPr>
          <w:rFonts w:ascii="Arial" w:hAnsi="Arial" w:cs="Arial"/>
          <w:sz w:val="22"/>
          <w:szCs w:val="22"/>
        </w:rPr>
        <w:t xml:space="preserve">   , ώρα 14.</w:t>
      </w:r>
      <w:r w:rsidR="00DF1160" w:rsidRPr="00FE1183">
        <w:rPr>
          <w:rFonts w:ascii="Arial" w:hAnsi="Arial" w:cs="Arial"/>
          <w:sz w:val="22"/>
          <w:szCs w:val="22"/>
        </w:rPr>
        <w:t>0</w:t>
      </w:r>
      <w:r w:rsidRPr="00FE1183">
        <w:rPr>
          <w:rFonts w:ascii="Arial" w:hAnsi="Arial" w:cs="Arial"/>
          <w:sz w:val="22"/>
          <w:szCs w:val="22"/>
        </w:rPr>
        <w:t xml:space="preserve">0  </w:t>
      </w:r>
      <w:r w:rsidR="005002A8" w:rsidRPr="00FE1183">
        <w:rPr>
          <w:rFonts w:ascii="Arial" w:hAnsi="Arial" w:cs="Arial"/>
          <w:sz w:val="22"/>
          <w:szCs w:val="22"/>
        </w:rPr>
        <w:t xml:space="preserve">και στην αίθουσα συνεδριάσεων του Δημοτικού Συμβουλίου  </w:t>
      </w:r>
      <w:proofErr w:type="spellStart"/>
      <w:r w:rsidR="005002A8" w:rsidRPr="00FE1183">
        <w:rPr>
          <w:rFonts w:ascii="Arial" w:hAnsi="Arial" w:cs="Arial"/>
          <w:sz w:val="22"/>
          <w:szCs w:val="22"/>
        </w:rPr>
        <w:t>Λεβαδέων</w:t>
      </w:r>
      <w:proofErr w:type="spellEnd"/>
      <w:r w:rsidR="005002A8" w:rsidRPr="00FE1183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 w:rsidRPr="00FE1183">
        <w:rPr>
          <w:rFonts w:ascii="Arial" w:hAnsi="Arial" w:cs="Arial"/>
          <w:sz w:val="22"/>
          <w:szCs w:val="22"/>
        </w:rPr>
        <w:t>Λεβαδέων</w:t>
      </w:r>
      <w:proofErr w:type="spellEnd"/>
      <w:r w:rsidR="005002A8" w:rsidRPr="00FE1183">
        <w:rPr>
          <w:rFonts w:ascii="Arial" w:hAnsi="Arial" w:cs="Arial"/>
          <w:sz w:val="22"/>
          <w:szCs w:val="22"/>
        </w:rPr>
        <w:t xml:space="preserve"> μετά την από  10269/17-06-2022  έγγραφη πρόσκληση του  Προέδρου της (Δημάρχου </w:t>
      </w:r>
      <w:proofErr w:type="spellStart"/>
      <w:r w:rsidR="005002A8" w:rsidRPr="00FE1183">
        <w:rPr>
          <w:rFonts w:ascii="Arial" w:hAnsi="Arial" w:cs="Arial"/>
          <w:sz w:val="22"/>
          <w:szCs w:val="22"/>
        </w:rPr>
        <w:t>Λεβαδέων</w:t>
      </w:r>
      <w:proofErr w:type="spellEnd"/>
      <w:r w:rsidR="005002A8" w:rsidRPr="00FE1183">
        <w:rPr>
          <w:rFonts w:ascii="Arial" w:hAnsi="Arial" w:cs="Arial"/>
          <w:sz w:val="22"/>
          <w:szCs w:val="22"/>
        </w:rPr>
        <w:t xml:space="preserve">). </w:t>
      </w:r>
      <w:r w:rsidRPr="00FE1183">
        <w:rPr>
          <w:rFonts w:ascii="Arial" w:hAnsi="Arial" w:cs="Arial"/>
          <w:sz w:val="22"/>
          <w:szCs w:val="22"/>
        </w:rPr>
        <w:t xml:space="preserve">    </w:t>
      </w:r>
    </w:p>
    <w:p w:rsidR="006E352C" w:rsidRPr="00FE1183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436195" w:rsidRPr="00FE1183">
        <w:rPr>
          <w:rFonts w:ascii="Arial" w:hAnsi="Arial" w:cs="Arial"/>
          <w:sz w:val="22"/>
          <w:szCs w:val="22"/>
        </w:rPr>
        <w:t xml:space="preserve">έξι </w:t>
      </w:r>
      <w:r w:rsidRPr="00FE1183">
        <w:rPr>
          <w:rFonts w:ascii="Arial" w:hAnsi="Arial" w:cs="Arial"/>
          <w:sz w:val="22"/>
          <w:szCs w:val="22"/>
        </w:rPr>
        <w:t xml:space="preserve"> (</w:t>
      </w:r>
      <w:r w:rsidR="00436195" w:rsidRPr="00FE1183">
        <w:rPr>
          <w:rFonts w:ascii="Arial" w:hAnsi="Arial" w:cs="Arial"/>
          <w:sz w:val="22"/>
          <w:szCs w:val="22"/>
        </w:rPr>
        <w:t>6</w:t>
      </w:r>
      <w:r w:rsidRPr="00FE1183">
        <w:rPr>
          <w:rFonts w:ascii="Arial" w:hAnsi="Arial" w:cs="Arial"/>
          <w:sz w:val="22"/>
          <w:szCs w:val="22"/>
        </w:rPr>
        <w:t>),  ήτοι:</w:t>
      </w:r>
    </w:p>
    <w:p w:rsidR="005002A8" w:rsidRPr="00FE118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5002A8" w:rsidRPr="00FE118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FE118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FE118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FE118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color w:val="000000"/>
          <w:sz w:val="22"/>
          <w:szCs w:val="22"/>
        </w:rPr>
        <w:t>1</w:t>
      </w:r>
      <w:r w:rsidRPr="00FE118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FE1183">
        <w:rPr>
          <w:rFonts w:ascii="Arial" w:hAnsi="Arial" w:cs="Arial"/>
          <w:sz w:val="22"/>
          <w:szCs w:val="22"/>
        </w:rPr>
        <w:t xml:space="preserve">        </w:t>
      </w:r>
      <w:r w:rsidR="00B23DE8" w:rsidRPr="00FE1183">
        <w:rPr>
          <w:rFonts w:ascii="Arial" w:hAnsi="Arial" w:cs="Arial"/>
          <w:sz w:val="22"/>
          <w:szCs w:val="22"/>
        </w:rPr>
        <w:t xml:space="preserve">  </w:t>
      </w:r>
      <w:r w:rsidRPr="00FE1183">
        <w:rPr>
          <w:rFonts w:ascii="Arial" w:hAnsi="Arial" w:cs="Arial"/>
          <w:sz w:val="22"/>
          <w:szCs w:val="22"/>
        </w:rPr>
        <w:t>1.</w:t>
      </w:r>
      <w:r w:rsidR="002417FC" w:rsidRPr="00FE11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274" w:rsidRPr="00FE1183">
        <w:rPr>
          <w:rFonts w:ascii="Arial" w:hAnsi="Arial" w:cs="Arial"/>
          <w:sz w:val="22"/>
          <w:szCs w:val="22"/>
        </w:rPr>
        <w:t>Καπλάνης</w:t>
      </w:r>
      <w:proofErr w:type="spellEnd"/>
      <w:r w:rsidR="00624274" w:rsidRPr="00FE1183">
        <w:rPr>
          <w:rFonts w:ascii="Arial" w:hAnsi="Arial" w:cs="Arial"/>
          <w:sz w:val="22"/>
          <w:szCs w:val="22"/>
        </w:rPr>
        <w:t xml:space="preserve"> Κωνσταντίνος</w:t>
      </w:r>
      <w:r w:rsidR="002417FC" w:rsidRPr="00FE118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FE118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2</w:t>
      </w:r>
      <w:r w:rsidR="00464EAA" w:rsidRPr="00FE1183">
        <w:rPr>
          <w:rFonts w:ascii="Arial" w:hAnsi="Arial" w:cs="Arial"/>
          <w:sz w:val="22"/>
          <w:szCs w:val="22"/>
        </w:rPr>
        <w:t>.</w:t>
      </w:r>
      <w:r w:rsidR="00DF1160" w:rsidRPr="00FE1183">
        <w:rPr>
          <w:rFonts w:ascii="Arial" w:hAnsi="Arial" w:cs="Arial"/>
          <w:sz w:val="22"/>
          <w:szCs w:val="22"/>
        </w:rPr>
        <w:t xml:space="preserve"> </w:t>
      </w:r>
      <w:r w:rsidR="00624274" w:rsidRPr="00FE1183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624274" w:rsidRPr="00FE1183">
        <w:rPr>
          <w:rFonts w:ascii="Arial" w:hAnsi="Arial" w:cs="Arial"/>
          <w:sz w:val="22"/>
          <w:szCs w:val="22"/>
        </w:rPr>
        <w:t>Μητά</w:t>
      </w:r>
      <w:proofErr w:type="spellEnd"/>
      <w:r w:rsidR="00624274" w:rsidRPr="00FE1183">
        <w:rPr>
          <w:rFonts w:ascii="Arial" w:hAnsi="Arial" w:cs="Arial"/>
          <w:sz w:val="22"/>
          <w:szCs w:val="22"/>
        </w:rPr>
        <w:t xml:space="preserve"> Αλέξαν</w:t>
      </w:r>
      <w:r w:rsidR="002617C8" w:rsidRPr="00FE1183">
        <w:rPr>
          <w:rFonts w:ascii="Arial" w:hAnsi="Arial" w:cs="Arial"/>
          <w:sz w:val="22"/>
          <w:szCs w:val="22"/>
        </w:rPr>
        <w:t>δ</w:t>
      </w:r>
      <w:r w:rsidR="00624274" w:rsidRPr="00FE1183">
        <w:rPr>
          <w:rFonts w:ascii="Arial" w:hAnsi="Arial" w:cs="Arial"/>
          <w:sz w:val="22"/>
          <w:szCs w:val="22"/>
        </w:rPr>
        <w:t>ρου)</w:t>
      </w:r>
      <w:r w:rsidR="00D0386B" w:rsidRPr="00FE1183">
        <w:rPr>
          <w:rFonts w:ascii="Arial" w:hAnsi="Arial" w:cs="Arial"/>
          <w:sz w:val="22"/>
          <w:szCs w:val="22"/>
        </w:rPr>
        <w:t xml:space="preserve">   </w:t>
      </w:r>
      <w:r w:rsidR="002417FC" w:rsidRPr="00FE1183">
        <w:rPr>
          <w:rFonts w:ascii="Arial" w:hAnsi="Arial" w:cs="Arial"/>
          <w:sz w:val="22"/>
          <w:szCs w:val="22"/>
        </w:rPr>
        <w:t xml:space="preserve"> </w:t>
      </w:r>
      <w:r w:rsidR="00B23DE8" w:rsidRPr="00FE1183">
        <w:rPr>
          <w:rFonts w:ascii="Arial" w:hAnsi="Arial" w:cs="Arial"/>
          <w:sz w:val="22"/>
          <w:szCs w:val="22"/>
        </w:rPr>
        <w:t xml:space="preserve">  </w:t>
      </w:r>
      <w:r w:rsidR="00D0386B" w:rsidRPr="00FE1183">
        <w:rPr>
          <w:rFonts w:ascii="Arial" w:hAnsi="Arial" w:cs="Arial"/>
          <w:sz w:val="22"/>
          <w:szCs w:val="22"/>
        </w:rPr>
        <w:t xml:space="preserve"> </w:t>
      </w:r>
      <w:r w:rsidR="00DF1160" w:rsidRPr="00FE1183">
        <w:rPr>
          <w:rFonts w:ascii="Arial" w:hAnsi="Arial" w:cs="Arial"/>
          <w:sz w:val="22"/>
          <w:szCs w:val="22"/>
        </w:rPr>
        <w:t xml:space="preserve">  </w:t>
      </w:r>
      <w:r w:rsidR="00436195" w:rsidRPr="00FE1183">
        <w:rPr>
          <w:rFonts w:ascii="Arial" w:hAnsi="Arial" w:cs="Arial"/>
          <w:sz w:val="22"/>
          <w:szCs w:val="22"/>
        </w:rPr>
        <w:t>2.Πούλος Ευάγγελος</w:t>
      </w:r>
      <w:r w:rsidR="00DF1160" w:rsidRPr="00FE1183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6E352C" w:rsidRPr="00FE118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E1183">
        <w:rPr>
          <w:rFonts w:ascii="Arial" w:hAnsi="Arial" w:cs="Arial"/>
          <w:sz w:val="22"/>
          <w:szCs w:val="22"/>
        </w:rPr>
        <w:t>Καλογρηάς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 w:rsidRPr="00FE1183">
        <w:rPr>
          <w:rFonts w:ascii="Arial" w:hAnsi="Arial" w:cs="Arial"/>
          <w:sz w:val="22"/>
          <w:szCs w:val="22"/>
        </w:rPr>
        <w:t xml:space="preserve">         </w:t>
      </w:r>
      <w:r w:rsidRPr="00FE1183">
        <w:rPr>
          <w:rFonts w:ascii="Arial" w:hAnsi="Arial" w:cs="Arial"/>
          <w:sz w:val="22"/>
          <w:szCs w:val="22"/>
        </w:rPr>
        <w:t xml:space="preserve">   </w:t>
      </w:r>
      <w:r w:rsidR="00436195" w:rsidRPr="00FE1183">
        <w:rPr>
          <w:rFonts w:ascii="Arial" w:hAnsi="Arial" w:cs="Arial"/>
          <w:sz w:val="22"/>
          <w:szCs w:val="22"/>
        </w:rPr>
        <w:t xml:space="preserve">  3.Μπράλιος Νικόλαος</w:t>
      </w:r>
    </w:p>
    <w:p w:rsidR="006E352C" w:rsidRPr="00FE118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FE1183">
        <w:rPr>
          <w:rFonts w:ascii="Arial" w:hAnsi="Arial" w:cs="Arial"/>
          <w:sz w:val="22"/>
          <w:szCs w:val="22"/>
        </w:rPr>
        <w:t>Σαγιάννης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 w:rsidRPr="00FE1183">
        <w:rPr>
          <w:rFonts w:ascii="Arial" w:hAnsi="Arial" w:cs="Arial"/>
          <w:sz w:val="22"/>
          <w:szCs w:val="22"/>
        </w:rPr>
        <w:t xml:space="preserve">                                 Αν και είχαν νόμιμα προσκληθεί         </w:t>
      </w:r>
    </w:p>
    <w:p w:rsidR="002417FC" w:rsidRPr="00FE118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FE1183">
        <w:rPr>
          <w:rFonts w:ascii="Arial" w:hAnsi="Arial" w:cs="Arial"/>
          <w:sz w:val="22"/>
          <w:szCs w:val="22"/>
        </w:rPr>
        <w:t>Μερτζάνης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 Κωνσταντίνος</w:t>
      </w:r>
    </w:p>
    <w:p w:rsidR="002617C8" w:rsidRPr="00FE1183" w:rsidRDefault="00436195" w:rsidP="002617C8">
      <w:pPr>
        <w:pStyle w:val="28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6</w:t>
      </w:r>
      <w:r w:rsidR="002417FC" w:rsidRPr="00FE1183">
        <w:rPr>
          <w:rFonts w:ascii="Arial" w:hAnsi="Arial" w:cs="Arial"/>
          <w:sz w:val="22"/>
          <w:szCs w:val="22"/>
        </w:rPr>
        <w:t>.</w:t>
      </w:r>
      <w:r w:rsidR="006E352C" w:rsidRPr="00FE11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1183">
        <w:rPr>
          <w:rFonts w:ascii="Arial" w:hAnsi="Arial" w:cs="Arial"/>
          <w:sz w:val="22"/>
          <w:szCs w:val="22"/>
        </w:rPr>
        <w:t>Τουμαράς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Pr="00FE1183">
        <w:rPr>
          <w:rFonts w:ascii="Arial" w:hAnsi="Arial" w:cs="Arial"/>
          <w:sz w:val="22"/>
          <w:szCs w:val="22"/>
        </w:rPr>
        <w:t>αναπ</w:t>
      </w:r>
      <w:proofErr w:type="spellEnd"/>
      <w:r w:rsidRPr="00FE1183">
        <w:rPr>
          <w:rFonts w:ascii="Arial" w:hAnsi="Arial" w:cs="Arial"/>
          <w:sz w:val="22"/>
          <w:szCs w:val="22"/>
        </w:rPr>
        <w:t>/</w:t>
      </w:r>
      <w:proofErr w:type="spellStart"/>
      <w:r w:rsidRPr="00FE1183">
        <w:rPr>
          <w:rFonts w:ascii="Arial" w:hAnsi="Arial" w:cs="Arial"/>
          <w:sz w:val="22"/>
          <w:szCs w:val="22"/>
        </w:rPr>
        <w:t>κό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 w:rsidRPr="00FE1183">
        <w:rPr>
          <w:rFonts w:ascii="Arial" w:hAnsi="Arial" w:cs="Arial"/>
          <w:sz w:val="22"/>
          <w:szCs w:val="22"/>
        </w:rPr>
        <w:t>Καραμάνη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 Δημητρίου</w:t>
      </w:r>
    </w:p>
    <w:p w:rsidR="002417FC" w:rsidRPr="00FE118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FE1183" w:rsidRPr="002E2B6C" w:rsidRDefault="00F230CA" w:rsidP="008F5CCB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  <w:r w:rsidRPr="00FE1183">
        <w:rPr>
          <w:rFonts w:ascii="Arial" w:eastAsia="Arial" w:hAnsi="Arial" w:cs="Arial"/>
          <w:sz w:val="22"/>
          <w:szCs w:val="22"/>
        </w:rPr>
        <w:t xml:space="preserve"> Ο Πρόεδρος της Οικονομικής Επιτροπής </w:t>
      </w:r>
      <w:r w:rsidR="00A45A53" w:rsidRPr="00FE1183">
        <w:rPr>
          <w:rFonts w:ascii="Arial" w:eastAsia="Arial" w:hAnsi="Arial" w:cs="Arial"/>
          <w:sz w:val="22"/>
          <w:szCs w:val="22"/>
        </w:rPr>
        <w:t xml:space="preserve"> εισηγούμενος το  </w:t>
      </w:r>
      <w:r w:rsidR="00137C2B" w:rsidRPr="00FE1183">
        <w:rPr>
          <w:rFonts w:ascii="Arial" w:eastAsia="Arial" w:hAnsi="Arial" w:cs="Arial"/>
          <w:sz w:val="22"/>
          <w:szCs w:val="22"/>
        </w:rPr>
        <w:t>5</w:t>
      </w:r>
      <w:r w:rsidR="00A45A53" w:rsidRPr="00FE1183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45A53" w:rsidRPr="00FE1183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72364B" w:rsidRPr="00FE1183">
        <w:rPr>
          <w:rFonts w:ascii="Arial" w:eastAsia="Arial" w:hAnsi="Arial" w:cs="Arial"/>
          <w:sz w:val="22"/>
          <w:szCs w:val="22"/>
        </w:rPr>
        <w:t xml:space="preserve">έθεσε υπόψη των το με  </w:t>
      </w:r>
      <w:proofErr w:type="spellStart"/>
      <w:r w:rsidR="0072364B" w:rsidRPr="00FE1183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2364B" w:rsidRPr="00FE1183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2364B" w:rsidRPr="00FE1183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2364B" w:rsidRPr="00FE1183">
        <w:rPr>
          <w:rFonts w:ascii="Arial" w:eastAsia="Arial" w:hAnsi="Arial" w:cs="Arial"/>
          <w:sz w:val="22"/>
          <w:szCs w:val="22"/>
        </w:rPr>
        <w:t xml:space="preserve">. </w:t>
      </w:r>
      <w:r w:rsidR="00137C2B" w:rsidRPr="00FE1183">
        <w:rPr>
          <w:rFonts w:ascii="Arial" w:eastAsia="Arial" w:hAnsi="Arial" w:cs="Arial"/>
          <w:sz w:val="22"/>
          <w:szCs w:val="22"/>
        </w:rPr>
        <w:t>10188</w:t>
      </w:r>
      <w:r w:rsidR="0072364B" w:rsidRPr="00FE1183">
        <w:rPr>
          <w:rFonts w:ascii="Arial" w:eastAsia="Arial" w:hAnsi="Arial" w:cs="Arial"/>
          <w:sz w:val="22"/>
          <w:szCs w:val="22"/>
        </w:rPr>
        <w:t>/</w:t>
      </w:r>
      <w:r w:rsidR="00137C2B" w:rsidRPr="00FE1183">
        <w:rPr>
          <w:rFonts w:ascii="Arial" w:eastAsia="Arial" w:hAnsi="Arial" w:cs="Arial"/>
          <w:sz w:val="22"/>
          <w:szCs w:val="22"/>
        </w:rPr>
        <w:t>1</w:t>
      </w:r>
      <w:r w:rsidR="0035744D" w:rsidRPr="00FE1183">
        <w:rPr>
          <w:rFonts w:ascii="Arial" w:eastAsia="Arial" w:hAnsi="Arial" w:cs="Arial"/>
          <w:sz w:val="22"/>
          <w:szCs w:val="22"/>
        </w:rPr>
        <w:t>6</w:t>
      </w:r>
      <w:r w:rsidR="0072364B" w:rsidRPr="00FE1183">
        <w:rPr>
          <w:rFonts w:ascii="Arial" w:eastAsia="Arial" w:hAnsi="Arial" w:cs="Arial"/>
          <w:sz w:val="22"/>
          <w:szCs w:val="22"/>
        </w:rPr>
        <w:t>-06</w:t>
      </w:r>
      <w:r w:rsidR="0072364B" w:rsidRPr="00FE1183">
        <w:rPr>
          <w:rFonts w:ascii="Arial" w:hAnsi="Arial" w:cs="Arial"/>
          <w:sz w:val="22"/>
          <w:szCs w:val="22"/>
        </w:rPr>
        <w:t xml:space="preserve">-2022  </w:t>
      </w:r>
      <w:r w:rsidR="0072364B" w:rsidRPr="00FE1183">
        <w:rPr>
          <w:rFonts w:ascii="Arial" w:eastAsia="Arial" w:hAnsi="Arial" w:cs="Arial"/>
          <w:sz w:val="22"/>
          <w:szCs w:val="22"/>
        </w:rPr>
        <w:t xml:space="preserve">έγγραφο </w:t>
      </w:r>
      <w:r w:rsidR="0035744D" w:rsidRPr="00FE1183">
        <w:rPr>
          <w:rFonts w:ascii="Arial" w:eastAsia="Arial" w:hAnsi="Arial" w:cs="Arial"/>
          <w:sz w:val="22"/>
          <w:szCs w:val="22"/>
        </w:rPr>
        <w:t xml:space="preserve">του Τμ. Εσόδων &amp; Περιουσίας </w:t>
      </w:r>
      <w:r w:rsidR="0072364B" w:rsidRPr="00FE1183">
        <w:rPr>
          <w:rFonts w:ascii="Arial" w:eastAsia="Arial" w:hAnsi="Arial" w:cs="Arial"/>
          <w:sz w:val="22"/>
          <w:szCs w:val="22"/>
        </w:rPr>
        <w:t xml:space="preserve"> </w:t>
      </w:r>
      <w:r w:rsidR="0072364B" w:rsidRPr="00FE1183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72364B" w:rsidRPr="00FE1183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2364B" w:rsidRPr="00FE1183">
        <w:rPr>
          <w:rFonts w:ascii="Arial" w:hAnsi="Arial" w:cs="Arial"/>
          <w:sz w:val="22"/>
          <w:szCs w:val="22"/>
        </w:rPr>
        <w:t>Λεβαδέων</w:t>
      </w:r>
      <w:proofErr w:type="spellEnd"/>
      <w:r w:rsidR="0072364B" w:rsidRPr="00FE1183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72364B" w:rsidRPr="00FE1183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2364B" w:rsidRPr="00FE1183">
        <w:rPr>
          <w:rFonts w:ascii="Arial" w:hAnsi="Arial" w:cs="Arial"/>
          <w:sz w:val="22"/>
          <w:szCs w:val="22"/>
        </w:rPr>
        <w:t>τα παρακάτω:</w:t>
      </w:r>
      <w:r w:rsidR="0072364B" w:rsidRPr="00FE1183">
        <w:rPr>
          <w:rFonts w:ascii="Arial" w:eastAsia="Arial" w:hAnsi="Arial" w:cs="Arial"/>
          <w:sz w:val="22"/>
          <w:szCs w:val="22"/>
        </w:rPr>
        <w:t xml:space="preserve">    </w:t>
      </w:r>
    </w:p>
    <w:p w:rsidR="00FE1183" w:rsidRPr="00FE1183" w:rsidRDefault="0072364B" w:rsidP="00FE118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E1183">
        <w:rPr>
          <w:rFonts w:ascii="Arial" w:eastAsia="Arial" w:hAnsi="Arial" w:cs="Arial"/>
          <w:sz w:val="22"/>
          <w:szCs w:val="22"/>
        </w:rPr>
        <w:t xml:space="preserve"> </w:t>
      </w:r>
      <w:r w:rsidR="00A45A53" w:rsidRPr="00FE1183">
        <w:rPr>
          <w:rFonts w:ascii="Arial" w:eastAsia="Arial" w:hAnsi="Arial" w:cs="Arial"/>
          <w:sz w:val="22"/>
          <w:szCs w:val="22"/>
        </w:rPr>
        <w:t xml:space="preserve">    </w:t>
      </w:r>
      <w:r w:rsidR="00FE1183"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Σύμφωνα με την </w:t>
      </w:r>
      <w:proofErr w:type="spellStart"/>
      <w:r w:rsidR="00FE1183"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="00FE1183"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="00FE1183"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="00FE1183"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89 /2022 Απόφαση της Οικονομικής Επιτροπής Δήμου</w:t>
      </w:r>
      <w:r w:rsidR="00FE1183"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proofErr w:type="spellStart"/>
      <w:r w:rsidR="00FE1183"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="00FE1183"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εγκρίθηκε η διενέργεια πλειοδοτικής δημοπρασίας και καθοριστήκαν οι όροι διακήρυξης για την εκμίσθωση </w:t>
      </w:r>
      <w:r w:rsidR="00FE1183" w:rsidRPr="00FE1183">
        <w:rPr>
          <w:rFonts w:ascii="Arial" w:hAnsi="Arial" w:cs="Arial"/>
          <w:sz w:val="22"/>
          <w:szCs w:val="22"/>
        </w:rPr>
        <w:t xml:space="preserve"> κενωθέντος περιπτέρου επί της οδού </w:t>
      </w:r>
      <w:proofErr w:type="spellStart"/>
      <w:r w:rsidR="00FE1183" w:rsidRPr="00FE1183">
        <w:rPr>
          <w:rFonts w:ascii="Arial" w:hAnsi="Arial" w:cs="Arial"/>
          <w:sz w:val="22"/>
          <w:szCs w:val="22"/>
        </w:rPr>
        <w:t>Δημ</w:t>
      </w:r>
      <w:proofErr w:type="spellEnd"/>
      <w:r w:rsidR="00FE1183" w:rsidRPr="00FE118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1183" w:rsidRPr="00FE1183">
        <w:rPr>
          <w:rFonts w:ascii="Arial" w:hAnsi="Arial" w:cs="Arial"/>
          <w:sz w:val="22"/>
          <w:szCs w:val="22"/>
        </w:rPr>
        <w:t>Παπασπύρου</w:t>
      </w:r>
      <w:proofErr w:type="spellEnd"/>
      <w:r w:rsidR="00FE1183" w:rsidRPr="00FE1183">
        <w:rPr>
          <w:rFonts w:ascii="Arial" w:hAnsi="Arial" w:cs="Arial"/>
          <w:sz w:val="22"/>
          <w:szCs w:val="22"/>
        </w:rPr>
        <w:t xml:space="preserve"> στη συμβολή με την οδό Δημάρχου Χρήστου Παλαιολόγου στην πόλη της Λιβαδειάς. </w:t>
      </w:r>
    </w:p>
    <w:p w:rsidR="00FE1183" w:rsidRPr="00FE1183" w:rsidRDefault="00FE1183" w:rsidP="00FE1183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Με βάση τις διατάξεις του Π.Δ/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τος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270/81 «Περί καθορισμού των οργάνων , της διαδικασίας και των όρων διενέργειας δημοπρασιών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δι΄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εκποίησιν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ή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εκμίσθωσιν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πραγμάτων των Δήμων και Κοινοτήτων» και του άρθρου 195 του ΔΚΚ (Ν.3463/2006 ), τοιχοκολλήθηκε στους πίνακες ανακοινώσεων του Δήμου η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πρωτ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 5996 /12-04-2022 περίληψη  διακήρυξη διενέργειας της δημοπρασίας καθώς επίσης στάλθηκε προς δημοσίευση  στις ημερήσιες νομαρχιακές εφημερίδες του νομού Βοιωτίας “ΝΕΑ ΤΗΣ ΒΟΙΩΤΙΑΣ” και “ΜΑΝΙΦΕΣΤΟ”  καθώς επίσης αναρτήθηκε στο ΔΙ@ΓΕΙΑ ( ΑΔΑ : ΩΔΖΑΩΛΗ-1ΕΔ ) και στην επίσημη Ιστοσελίδα του Δήμου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για να λάβουν γνώση οι ενδιαφερόμενοι .</w:t>
      </w: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  <w:t xml:space="preserve">Η πλειοδοτική δημοπρασία διεξήχθη στις  05/05/2022 από τριμελή επιτροπή , που έχει ορισθεί με την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17/2022 απόφαση του Δημοτικού Συμβουλίου.</w:t>
      </w: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  <w:t xml:space="preserve">Κατά τη διαδικασία του διαγωνισμού και σύμφωνα με το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7239/05-05-2022 πρακτικό δημοπρασίας για την εκμίσθωση της ανωτέρω θέσης κενωθέντος περιπτέρου στη Δημοτική Κοινότητα Λιβαδειάς επί της οδού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Δημ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Παπασπύρου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στην συμβολή με την οδό Δημάρχου Χρήστου Παλαιολόγου, δεν εμφανίστηκε κανείς πλειοδότης, οπότε κρίθηκε άγονο το αποτέλεσμα και ορίστηκε επαναληπτική δημοπρασία, στις 08/06/2022.</w:t>
      </w:r>
    </w:p>
    <w:p w:rsidR="00FE1183" w:rsidRPr="00FE1183" w:rsidRDefault="00FE1183" w:rsidP="00FE1183">
      <w:pPr>
        <w:suppressAutoHyphens w:val="0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 Στην συνέχεια η επαναληπτική δημοπρασία γνωστοποιήθηκε με την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πρωτ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8172/19-05-2022 περίληψη διακήρυξης επαναληπτικής δημοπρασίας  </w:t>
      </w:r>
      <w:r w:rsidRPr="00FE1183">
        <w:rPr>
          <w:rFonts w:ascii="Arial" w:hAnsi="Arial" w:cs="Arial"/>
          <w:sz w:val="22"/>
          <w:szCs w:val="22"/>
        </w:rPr>
        <w:t xml:space="preserve">για την εκμίσθωση κενωθέντος </w:t>
      </w:r>
      <w:r w:rsidRPr="00FE1183">
        <w:rPr>
          <w:rFonts w:ascii="Arial" w:hAnsi="Arial" w:cs="Arial"/>
          <w:sz w:val="22"/>
          <w:szCs w:val="22"/>
        </w:rPr>
        <w:lastRenderedPageBreak/>
        <w:t xml:space="preserve">περιπτέρου επί της οδού  </w:t>
      </w:r>
      <w:proofErr w:type="spellStart"/>
      <w:r w:rsidRPr="00FE1183">
        <w:rPr>
          <w:rFonts w:ascii="Arial" w:hAnsi="Arial" w:cs="Arial"/>
          <w:sz w:val="22"/>
          <w:szCs w:val="22"/>
        </w:rPr>
        <w:t>Δημ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1183">
        <w:rPr>
          <w:rFonts w:ascii="Arial" w:hAnsi="Arial" w:cs="Arial"/>
          <w:sz w:val="22"/>
          <w:szCs w:val="22"/>
        </w:rPr>
        <w:t>Παπασπύρου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στη συμβολή με την οδό Δημάρχου Χρήστου, η οποία </w:t>
      </w: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τοιχοκολλήθηκε στους πίνακες ανακοινώσεων του Δήμου καθώς επίσης στάλθηκε προς δημοσίευση  στις ημερήσιες νομαρχιακές εφημερίδες του νομού Βοιωτίας “ΝΕΑ ΤΗΣ ΒΟΙΩΤΙΑΣ” και “ΜΑΝΙΦΕΣΤΟ”  καθώς επίσης αναρτήθηκε στο ΔΙ@ΓΕΙΑ ( ΑΔΑ : Ψ9ΡΠΩΛΗ-1ΤΚ ) και στην επίσημη Ιστοσελίδα του Δήμου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</w:t>
      </w:r>
    </w:p>
    <w:p w:rsidR="00FE1183" w:rsidRPr="00FE1183" w:rsidRDefault="00FE1183" w:rsidP="00FE1183">
      <w:pPr>
        <w:suppressAutoHyphens w:val="0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  <w:lang w:eastAsia="el-GR"/>
        </w:rPr>
        <w:t xml:space="preserve">       Η πλειοδοτική επαναληπτική δημοπρασία διεξήχθη στις 08/06/2022 από την επιτροπή </w:t>
      </w: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που έχει ορισθεί με την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17/2022 απόφαση του Δημοτικού Συμβουλίου σύμφωνα με το άρθρο 1 παρ. 1 του Π.Δ. 270/81,  όπου δεν εμφανίστηκε κάποιος πλειοδότης, οπότε ο διαγωνισμός που αφορά την </w:t>
      </w:r>
      <w:r w:rsidRPr="00FE1183">
        <w:rPr>
          <w:rFonts w:ascii="Arial" w:hAnsi="Arial" w:cs="Arial"/>
          <w:sz w:val="22"/>
          <w:szCs w:val="22"/>
        </w:rPr>
        <w:t xml:space="preserve">εκμίσθωση περιπτέρου επί της οδού </w:t>
      </w:r>
      <w:proofErr w:type="spellStart"/>
      <w:r w:rsidRPr="00FE1183">
        <w:rPr>
          <w:rFonts w:ascii="Arial" w:hAnsi="Arial" w:cs="Arial"/>
          <w:sz w:val="22"/>
          <w:szCs w:val="22"/>
        </w:rPr>
        <w:t>Δημ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1183">
        <w:rPr>
          <w:rFonts w:ascii="Arial" w:hAnsi="Arial" w:cs="Arial"/>
          <w:sz w:val="22"/>
          <w:szCs w:val="22"/>
        </w:rPr>
        <w:t>Παπασπύρου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στη συμβολή με την οδό Δημάρχου Χρήστου  </w:t>
      </w:r>
      <w:proofErr w:type="spellStart"/>
      <w:r w:rsidRPr="00FE1183">
        <w:rPr>
          <w:rFonts w:ascii="Arial" w:hAnsi="Arial" w:cs="Arial"/>
          <w:sz w:val="22"/>
          <w:szCs w:val="22"/>
        </w:rPr>
        <w:t>Παλαιολό</w:t>
      </w:r>
      <w:proofErr w:type="spellEnd"/>
      <w:r w:rsidRPr="00FE1183">
        <w:rPr>
          <w:rFonts w:ascii="Arial" w:hAnsi="Arial" w:cs="Arial"/>
          <w:sz w:val="22"/>
          <w:szCs w:val="22"/>
        </w:rPr>
        <w:t>-</w:t>
      </w:r>
      <w:proofErr w:type="spellStart"/>
      <w:r w:rsidRPr="00FE1183">
        <w:rPr>
          <w:rFonts w:ascii="Arial" w:hAnsi="Arial" w:cs="Arial"/>
          <w:sz w:val="22"/>
          <w:szCs w:val="22"/>
        </w:rPr>
        <w:t>γου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στην πόλη της Λιβαδειάς, απέβη και πάλι άγονος.</w:t>
      </w:r>
    </w:p>
    <w:p w:rsidR="00FE1183" w:rsidRPr="00FE1183" w:rsidRDefault="00FE1183" w:rsidP="00FE1183">
      <w:pPr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FE1183">
        <w:rPr>
          <w:rFonts w:ascii="Arial" w:hAnsi="Arial" w:cs="Arial"/>
          <w:sz w:val="22"/>
          <w:szCs w:val="22"/>
        </w:rPr>
        <w:t xml:space="preserve">     Για την ανωτέρω επαναληπτική δημοπρασία, συντάχθηκε το υπ’ </w:t>
      </w:r>
      <w:proofErr w:type="spellStart"/>
      <w:r w:rsidRPr="00FE1183">
        <w:rPr>
          <w:rFonts w:ascii="Arial" w:hAnsi="Arial" w:cs="Arial"/>
          <w:sz w:val="22"/>
          <w:szCs w:val="22"/>
        </w:rPr>
        <w:t>αριθμ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1183">
        <w:rPr>
          <w:rFonts w:ascii="Arial" w:hAnsi="Arial" w:cs="Arial"/>
          <w:sz w:val="22"/>
          <w:szCs w:val="22"/>
        </w:rPr>
        <w:t>πρωτ</w:t>
      </w:r>
      <w:proofErr w:type="spellEnd"/>
      <w:r w:rsidRPr="00FE1183">
        <w:rPr>
          <w:rFonts w:ascii="Arial" w:hAnsi="Arial" w:cs="Arial"/>
          <w:sz w:val="22"/>
          <w:szCs w:val="22"/>
        </w:rPr>
        <w:t>. 9672/08-06-2022 πρακτικό το οποίο υπεγράφη από την Επιτροπή.</w:t>
      </w:r>
    </w:p>
    <w:p w:rsidR="00FE1183" w:rsidRPr="00FE1183" w:rsidRDefault="00FE1183" w:rsidP="00FE1183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Κατόπιν των ανωτέρω σας υποβάλλουμε τα  υπ’ </w:t>
      </w:r>
      <w:proofErr w:type="spellStart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 7239/05-05-2022 και 9672/08-06-2022  πρακτικά της άγονης  δημοπρασίας (αρχικής &amp; επαναληπτικής αντίστοιχα)  </w:t>
      </w:r>
      <w:r w:rsidRPr="00FE1183">
        <w:rPr>
          <w:rFonts w:ascii="Arial" w:hAnsi="Arial" w:cs="Arial"/>
          <w:sz w:val="22"/>
          <w:szCs w:val="22"/>
        </w:rPr>
        <w:t xml:space="preserve">για την εκμίσθωση περιπτέρου επί της οδού </w:t>
      </w:r>
      <w:proofErr w:type="spellStart"/>
      <w:r w:rsidRPr="00FE1183">
        <w:rPr>
          <w:rFonts w:ascii="Arial" w:hAnsi="Arial" w:cs="Arial"/>
          <w:sz w:val="22"/>
          <w:szCs w:val="22"/>
        </w:rPr>
        <w:t>Δημ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1183">
        <w:rPr>
          <w:rFonts w:ascii="Arial" w:hAnsi="Arial" w:cs="Arial"/>
          <w:sz w:val="22"/>
          <w:szCs w:val="22"/>
        </w:rPr>
        <w:t>Παπασπύρου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στη συμβολή με την οδό Δημάρχου Χρήστου Παλαιολόγου στην πόλη της Λιβαδειάς</w:t>
      </w:r>
      <w:r>
        <w:rPr>
          <w:rFonts w:ascii="Arial" w:hAnsi="Arial" w:cs="Arial"/>
          <w:sz w:val="22"/>
          <w:szCs w:val="22"/>
        </w:rPr>
        <w:t xml:space="preserve"> </w:t>
      </w: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και καλείστε να αποφασίσετε για την έγκρισή τους, σύμφωνα με τις διατάξεις του άρθρου 72 παρ. 1</w:t>
      </w:r>
      <w:r w:rsidRPr="00FE1183"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eastAsia="el-GR"/>
        </w:rPr>
        <w:t>ε</w:t>
      </w:r>
      <w:r w:rsidRPr="00FE1183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του Ν. 3852/2010.</w:t>
      </w:r>
    </w:p>
    <w:p w:rsidR="00FE1183" w:rsidRPr="00FE1183" w:rsidRDefault="00FE1183" w:rsidP="00FE1183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</w:p>
    <w:p w:rsidR="0072364B" w:rsidRPr="00FE1183" w:rsidRDefault="00A45A53" w:rsidP="0072364B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1183">
        <w:rPr>
          <w:rFonts w:ascii="Arial" w:eastAsia="Arial" w:hAnsi="Arial" w:cs="Arial"/>
          <w:sz w:val="22"/>
          <w:szCs w:val="22"/>
        </w:rPr>
        <w:t xml:space="preserve">      </w:t>
      </w:r>
      <w:r w:rsidR="0072364B" w:rsidRPr="00FE1183">
        <w:rPr>
          <w:rFonts w:ascii="Arial" w:eastAsia="Arial" w:hAnsi="Arial" w:cs="Arial"/>
          <w:sz w:val="22"/>
          <w:szCs w:val="22"/>
        </w:rPr>
        <w:t xml:space="preserve">      </w:t>
      </w:r>
      <w:r w:rsidR="0072364B" w:rsidRPr="00FE1183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72364B" w:rsidRPr="00FE1183" w:rsidRDefault="0072364B" w:rsidP="0072364B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72364B" w:rsidRPr="00FE1183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FE1183">
        <w:rPr>
          <w:rFonts w:ascii="Arial" w:hAnsi="Arial" w:cs="Arial"/>
          <w:bCs/>
          <w:sz w:val="22"/>
          <w:szCs w:val="22"/>
        </w:rPr>
        <w:t xml:space="preserve">υ </w:t>
      </w:r>
    </w:p>
    <w:p w:rsidR="0072364B" w:rsidRPr="00FE1183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FE1183">
        <w:rPr>
          <w:rFonts w:ascii="Arial" w:hAnsi="Arial" w:cs="Arial"/>
          <w:bCs/>
          <w:sz w:val="22"/>
          <w:szCs w:val="22"/>
        </w:rPr>
        <w:t xml:space="preserve">   Ν.3852/20</w:t>
      </w:r>
      <w:r w:rsidRPr="00FE1183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5744D" w:rsidRPr="00FE1183" w:rsidRDefault="0035744D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FE1183">
        <w:rPr>
          <w:rFonts w:ascii="Arial" w:eastAsia="Verdana" w:hAnsi="Arial" w:cs="Arial"/>
          <w:bCs/>
          <w:iCs/>
          <w:sz w:val="22"/>
          <w:szCs w:val="22"/>
        </w:rPr>
        <w:t>-Το Π.Δ. 270/81</w:t>
      </w:r>
    </w:p>
    <w:p w:rsidR="0035744D" w:rsidRPr="00FE1183" w:rsidRDefault="004207A7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  <w:highlight w:val="white"/>
        </w:rPr>
        <w:t xml:space="preserve">- </w:t>
      </w:r>
      <w:r w:rsidR="0035744D" w:rsidRPr="00FE1183">
        <w:rPr>
          <w:rFonts w:ascii="Arial" w:hAnsi="Arial" w:cs="Arial"/>
          <w:sz w:val="22"/>
          <w:szCs w:val="22"/>
          <w:highlight w:val="white"/>
        </w:rPr>
        <w:t xml:space="preserve">Την </w:t>
      </w:r>
      <w:proofErr w:type="spellStart"/>
      <w:r w:rsidR="0035744D" w:rsidRPr="00FE1183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="0035744D" w:rsidRPr="00FE1183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FE1183">
        <w:rPr>
          <w:rFonts w:ascii="Arial" w:hAnsi="Arial" w:cs="Arial"/>
          <w:sz w:val="22"/>
          <w:szCs w:val="22"/>
        </w:rPr>
        <w:t>89</w:t>
      </w:r>
      <w:r w:rsidR="0035744D" w:rsidRPr="00FE1183">
        <w:rPr>
          <w:rFonts w:ascii="Arial" w:hAnsi="Arial" w:cs="Arial"/>
          <w:sz w:val="22"/>
          <w:szCs w:val="22"/>
        </w:rPr>
        <w:t>/2022 απόφασή της</w:t>
      </w:r>
    </w:p>
    <w:p w:rsidR="0035744D" w:rsidRPr="00FE1183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E1183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FE1183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FE1183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FE1183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FE1183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FE1183" w:rsidRPr="00FE1183">
        <w:rPr>
          <w:rFonts w:ascii="Arial" w:eastAsia="Arial" w:hAnsi="Arial" w:cs="Arial"/>
          <w:sz w:val="22"/>
          <w:szCs w:val="22"/>
        </w:rPr>
        <w:t xml:space="preserve"> 10188/16-06</w:t>
      </w:r>
      <w:r w:rsidR="00FE1183" w:rsidRPr="00FE1183">
        <w:rPr>
          <w:rFonts w:ascii="Arial" w:hAnsi="Arial" w:cs="Arial"/>
          <w:sz w:val="22"/>
          <w:szCs w:val="22"/>
        </w:rPr>
        <w:t xml:space="preserve">-2022  </w:t>
      </w:r>
      <w:r w:rsidR="0035744D" w:rsidRPr="00FE1183">
        <w:rPr>
          <w:rFonts w:ascii="Arial" w:eastAsia="Arial" w:hAnsi="Arial" w:cs="Arial"/>
          <w:sz w:val="22"/>
          <w:szCs w:val="22"/>
        </w:rPr>
        <w:t xml:space="preserve">έγγραφο του Τμ. Εσόδων &amp; Περιουσίας  </w:t>
      </w:r>
      <w:r w:rsidR="0035744D" w:rsidRPr="00FE1183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72364B" w:rsidRPr="00FE1183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FE1183">
        <w:rPr>
          <w:rFonts w:ascii="Arial" w:hAnsi="Arial" w:cs="Arial"/>
          <w:sz w:val="22"/>
          <w:szCs w:val="22"/>
          <w:highlight w:val="white"/>
        </w:rPr>
        <w:t xml:space="preserve">- </w:t>
      </w:r>
      <w:r w:rsidR="004207A7" w:rsidRPr="00FE1183">
        <w:rPr>
          <w:rFonts w:ascii="Arial" w:hAnsi="Arial" w:cs="Arial"/>
          <w:sz w:val="22"/>
          <w:szCs w:val="22"/>
        </w:rPr>
        <w:t>Τ</w:t>
      </w:r>
      <w:r w:rsidR="00FE1183">
        <w:rPr>
          <w:rFonts w:ascii="Arial" w:hAnsi="Arial" w:cs="Arial"/>
          <w:sz w:val="22"/>
          <w:szCs w:val="22"/>
        </w:rPr>
        <w:t>α</w:t>
      </w:r>
      <w:r w:rsidR="004207A7" w:rsidRPr="00FE1183">
        <w:rPr>
          <w:rFonts w:ascii="Arial" w:hAnsi="Arial" w:cs="Arial"/>
          <w:sz w:val="22"/>
          <w:szCs w:val="22"/>
        </w:rPr>
        <w:t xml:space="preserve"> </w:t>
      </w:r>
      <w:r w:rsidR="00FE1183" w:rsidRP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υπ’ </w:t>
      </w:r>
      <w:proofErr w:type="spellStart"/>
      <w:r w:rsidR="00FE1183" w:rsidRP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>αριθμ</w:t>
      </w:r>
      <w:proofErr w:type="spellEnd"/>
      <w:r w:rsidR="00FE1183" w:rsidRP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>πρωτ</w:t>
      </w:r>
      <w:proofErr w:type="spellEnd"/>
      <w:r w:rsid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. </w:t>
      </w:r>
      <w:r w:rsidR="00FE1183" w:rsidRP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>7239/05-05-2022 και 9672/08-06-2022  πρακτικά της άγονης  δημοπρασίας</w:t>
      </w:r>
    </w:p>
    <w:p w:rsidR="0072364B" w:rsidRPr="00FE1183" w:rsidRDefault="0072364B" w:rsidP="0072364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2364B" w:rsidRPr="00FE1183" w:rsidRDefault="0072364B" w:rsidP="0072364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72364B" w:rsidRPr="00FE1183" w:rsidRDefault="0072364B" w:rsidP="0072364B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2364B" w:rsidRPr="00FE1183" w:rsidRDefault="0072364B" w:rsidP="0072364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FE1183">
        <w:rPr>
          <w:rFonts w:ascii="Arial" w:hAnsi="Arial" w:cs="Arial"/>
          <w:b/>
          <w:sz w:val="22"/>
          <w:szCs w:val="22"/>
          <w:lang w:eastAsia="el-GR"/>
        </w:rPr>
        <w:t>ΑΠΟΦΑΣΙΖΕΙ  ΟΜΟΦΩΝΑ</w:t>
      </w:r>
    </w:p>
    <w:p w:rsidR="00FE1183" w:rsidRPr="00FE1183" w:rsidRDefault="00FE1183" w:rsidP="00FE1183">
      <w:pPr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Εγκρίνει τα  υπ’ </w:t>
      </w:r>
      <w:proofErr w:type="spellStart"/>
      <w:r w:rsidRP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>αριθμ</w:t>
      </w:r>
      <w:proofErr w:type="spellEnd"/>
      <w:r w:rsidRPr="00FE1183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.  7239/05-05-2022 και 9672/08-06-2022  πρακτικά της άγονης  δημοπρασίας (αρχικής &amp; επαναληπτικής αντίστοιχα)  </w:t>
      </w:r>
      <w:r w:rsidRPr="00FE1183">
        <w:rPr>
          <w:rFonts w:ascii="Arial" w:hAnsi="Arial" w:cs="Arial"/>
          <w:sz w:val="22"/>
          <w:szCs w:val="22"/>
        </w:rPr>
        <w:t xml:space="preserve">για την εκμίσθωση περιπτέρου επί της οδού </w:t>
      </w:r>
      <w:proofErr w:type="spellStart"/>
      <w:r w:rsidRPr="00FE1183">
        <w:rPr>
          <w:rFonts w:ascii="Arial" w:hAnsi="Arial" w:cs="Arial"/>
          <w:sz w:val="22"/>
          <w:szCs w:val="22"/>
        </w:rPr>
        <w:t>Δημ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1183">
        <w:rPr>
          <w:rFonts w:ascii="Arial" w:hAnsi="Arial" w:cs="Arial"/>
          <w:sz w:val="22"/>
          <w:szCs w:val="22"/>
        </w:rPr>
        <w:t>Παπασπύρου</w:t>
      </w:r>
      <w:proofErr w:type="spellEnd"/>
      <w:r w:rsidRPr="00FE1183">
        <w:rPr>
          <w:rFonts w:ascii="Arial" w:hAnsi="Arial" w:cs="Arial"/>
          <w:sz w:val="22"/>
          <w:szCs w:val="22"/>
        </w:rPr>
        <w:t xml:space="preserve"> στη συμβολή με την οδό Δημάρχου Χρήστου Παλαιολόγου στην πόλη της Λιβαδειάς</w:t>
      </w:r>
      <w:r>
        <w:rPr>
          <w:rFonts w:ascii="Arial" w:hAnsi="Arial" w:cs="Arial"/>
          <w:sz w:val="22"/>
          <w:szCs w:val="22"/>
        </w:rPr>
        <w:t>.</w:t>
      </w:r>
    </w:p>
    <w:p w:rsidR="00CB5084" w:rsidRPr="00FE1183" w:rsidRDefault="00CB5084" w:rsidP="0072364B">
      <w:pPr>
        <w:shd w:val="clear" w:color="auto" w:fill="FFFFFF"/>
        <w:jc w:val="both"/>
        <w:rPr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3C235F" w:rsidRPr="00FE1183" w:rsidRDefault="003962B2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FE1183">
        <w:rPr>
          <w:rFonts w:ascii="Arial" w:hAnsi="Arial" w:cs="Arial"/>
          <w:b/>
          <w:sz w:val="22"/>
          <w:szCs w:val="22"/>
        </w:rPr>
        <w:t xml:space="preserve"> </w:t>
      </w:r>
      <w:r w:rsidR="00FB2AB3" w:rsidRPr="00FE1183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FE1183">
        <w:rPr>
          <w:rFonts w:ascii="Arial" w:hAnsi="Arial" w:cs="Arial"/>
          <w:b/>
          <w:sz w:val="22"/>
          <w:szCs w:val="22"/>
        </w:rPr>
        <w:t>α</w:t>
      </w:r>
      <w:r w:rsidR="00FB2AB3" w:rsidRPr="00FE1183">
        <w:rPr>
          <w:rFonts w:ascii="Arial" w:hAnsi="Arial" w:cs="Arial"/>
          <w:b/>
          <w:sz w:val="22"/>
          <w:szCs w:val="22"/>
        </w:rPr>
        <w:t>πό</w:t>
      </w:r>
      <w:r w:rsidR="003B5930" w:rsidRPr="00FE1183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FE1183">
        <w:rPr>
          <w:rFonts w:ascii="Arial" w:hAnsi="Arial" w:cs="Arial"/>
          <w:b/>
          <w:sz w:val="22"/>
          <w:szCs w:val="22"/>
        </w:rPr>
        <w:t>1</w:t>
      </w:r>
      <w:r w:rsidR="004207A7" w:rsidRPr="00FE1183">
        <w:rPr>
          <w:rFonts w:ascii="Arial" w:hAnsi="Arial" w:cs="Arial"/>
          <w:b/>
          <w:sz w:val="22"/>
          <w:szCs w:val="22"/>
        </w:rPr>
        <w:t>9</w:t>
      </w:r>
      <w:r w:rsidR="0015425E">
        <w:rPr>
          <w:rFonts w:ascii="Arial" w:hAnsi="Arial" w:cs="Arial"/>
          <w:b/>
          <w:sz w:val="22"/>
          <w:szCs w:val="22"/>
        </w:rPr>
        <w:t>1</w:t>
      </w:r>
      <w:r w:rsidR="00554F44" w:rsidRPr="00FE1183">
        <w:rPr>
          <w:rFonts w:ascii="Arial" w:hAnsi="Arial" w:cs="Arial"/>
          <w:b/>
          <w:sz w:val="22"/>
          <w:szCs w:val="22"/>
        </w:rPr>
        <w:t>/</w:t>
      </w:r>
      <w:r w:rsidR="003C235F" w:rsidRPr="00FE1183">
        <w:rPr>
          <w:rFonts w:ascii="Arial" w:hAnsi="Arial" w:cs="Arial"/>
          <w:b/>
          <w:sz w:val="22"/>
          <w:szCs w:val="22"/>
        </w:rPr>
        <w:t>20</w:t>
      </w:r>
      <w:r w:rsidR="005B55CE" w:rsidRPr="00FE1183">
        <w:rPr>
          <w:rFonts w:ascii="Arial" w:hAnsi="Arial" w:cs="Arial"/>
          <w:b/>
          <w:sz w:val="22"/>
          <w:szCs w:val="22"/>
        </w:rPr>
        <w:t>2</w:t>
      </w:r>
      <w:r w:rsidR="008573D2" w:rsidRPr="00FE1183">
        <w:rPr>
          <w:rFonts w:ascii="Arial" w:hAnsi="Arial" w:cs="Arial"/>
          <w:b/>
          <w:sz w:val="22"/>
          <w:szCs w:val="22"/>
        </w:rPr>
        <w:t>2</w:t>
      </w:r>
      <w:r w:rsidR="00CC0DE3" w:rsidRPr="00FE1183">
        <w:rPr>
          <w:rFonts w:ascii="Arial" w:hAnsi="Arial" w:cs="Arial"/>
          <w:b/>
          <w:sz w:val="22"/>
          <w:szCs w:val="22"/>
        </w:rPr>
        <w:t>.</w:t>
      </w:r>
    </w:p>
    <w:p w:rsidR="003C235F" w:rsidRPr="00FE1183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FE1183">
        <w:rPr>
          <w:rFonts w:ascii="Arial" w:hAnsi="Arial" w:cs="Arial"/>
          <w:sz w:val="22"/>
          <w:szCs w:val="22"/>
        </w:rPr>
        <w:t xml:space="preserve">              </w:t>
      </w:r>
      <w:r w:rsidRPr="00FE1183">
        <w:rPr>
          <w:rFonts w:ascii="Arial" w:hAnsi="Arial" w:cs="Arial"/>
          <w:sz w:val="22"/>
          <w:szCs w:val="22"/>
        </w:rPr>
        <w:t xml:space="preserve">  </w:t>
      </w:r>
      <w:r w:rsidR="00055514" w:rsidRPr="00FE1183">
        <w:rPr>
          <w:rFonts w:ascii="Arial" w:hAnsi="Arial" w:cs="Arial"/>
          <w:sz w:val="22"/>
          <w:szCs w:val="22"/>
        </w:rPr>
        <w:t xml:space="preserve"> </w:t>
      </w:r>
      <w:r w:rsidRPr="00FE1183">
        <w:rPr>
          <w:rFonts w:ascii="Arial" w:eastAsia="Arial" w:hAnsi="Arial" w:cs="Arial"/>
          <w:sz w:val="22"/>
          <w:szCs w:val="22"/>
        </w:rPr>
        <w:t xml:space="preserve">   </w:t>
      </w:r>
      <w:r w:rsidRPr="00FE1183">
        <w:rPr>
          <w:rFonts w:ascii="Arial" w:hAnsi="Arial" w:cs="Arial"/>
          <w:sz w:val="22"/>
          <w:szCs w:val="22"/>
        </w:rPr>
        <w:t>ΠΙΣΤΟ ΑΠΟΣΠΑΣΜΑ</w:t>
      </w:r>
    </w:p>
    <w:p w:rsidR="003C235F" w:rsidRPr="00FE1183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E1183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FE118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</w:t>
      </w:r>
      <w:r w:rsidR="00AE14E6" w:rsidRPr="00FE118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</w:t>
      </w:r>
      <w:r w:rsidR="00992519" w:rsidRPr="00FE118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FE118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FE118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FE1183">
        <w:rPr>
          <w:rFonts w:ascii="Arial" w:hAnsi="Arial" w:cs="Arial"/>
          <w:sz w:val="22"/>
          <w:szCs w:val="22"/>
        </w:rPr>
        <w:t xml:space="preserve">Λιβαδειά  </w:t>
      </w:r>
      <w:r w:rsidR="006C20D0" w:rsidRPr="00FE1183">
        <w:rPr>
          <w:rFonts w:ascii="Arial" w:hAnsi="Arial" w:cs="Arial"/>
          <w:sz w:val="22"/>
          <w:szCs w:val="22"/>
        </w:rPr>
        <w:t xml:space="preserve"> </w:t>
      </w:r>
      <w:r w:rsidR="0067677F" w:rsidRPr="00FE1183">
        <w:rPr>
          <w:rFonts w:ascii="Arial" w:hAnsi="Arial" w:cs="Arial"/>
          <w:sz w:val="22"/>
          <w:szCs w:val="22"/>
        </w:rPr>
        <w:t>2</w:t>
      </w:r>
      <w:r w:rsidR="0035744D" w:rsidRPr="00FE1183">
        <w:rPr>
          <w:rFonts w:ascii="Arial" w:hAnsi="Arial" w:cs="Arial"/>
          <w:sz w:val="22"/>
          <w:szCs w:val="22"/>
        </w:rPr>
        <w:t>8</w:t>
      </w:r>
      <w:r w:rsidR="003A7EAF" w:rsidRPr="00FE1183">
        <w:rPr>
          <w:rFonts w:ascii="Arial" w:hAnsi="Arial" w:cs="Arial"/>
          <w:sz w:val="22"/>
          <w:szCs w:val="22"/>
        </w:rPr>
        <w:t>-</w:t>
      </w:r>
      <w:r w:rsidR="008573D2" w:rsidRPr="00FE1183">
        <w:rPr>
          <w:rFonts w:ascii="Arial" w:hAnsi="Arial" w:cs="Arial"/>
          <w:sz w:val="22"/>
          <w:szCs w:val="22"/>
        </w:rPr>
        <w:t>0</w:t>
      </w:r>
      <w:r w:rsidR="003962B2" w:rsidRPr="00FE1183">
        <w:rPr>
          <w:rFonts w:ascii="Arial" w:hAnsi="Arial" w:cs="Arial"/>
          <w:sz w:val="22"/>
          <w:szCs w:val="22"/>
        </w:rPr>
        <w:t>6</w:t>
      </w:r>
      <w:r w:rsidR="003A7EAF" w:rsidRPr="00FE1183">
        <w:rPr>
          <w:rFonts w:ascii="Arial" w:hAnsi="Arial" w:cs="Arial"/>
          <w:sz w:val="22"/>
          <w:szCs w:val="22"/>
        </w:rPr>
        <w:t>-202</w:t>
      </w:r>
      <w:r w:rsidR="008573D2" w:rsidRPr="00FE1183">
        <w:rPr>
          <w:rFonts w:ascii="Arial" w:hAnsi="Arial" w:cs="Arial"/>
          <w:sz w:val="22"/>
          <w:szCs w:val="22"/>
        </w:rPr>
        <w:t>2</w:t>
      </w:r>
      <w:r w:rsidR="003A7EAF" w:rsidRPr="00FE118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FE1183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FE1183">
        <w:rPr>
          <w:rFonts w:ascii="Arial" w:hAnsi="Arial" w:cs="Arial"/>
          <w:sz w:val="22"/>
          <w:szCs w:val="22"/>
        </w:rPr>
        <w:t xml:space="preserve">                                    </w:t>
      </w:r>
      <w:r w:rsidR="00AE14E6" w:rsidRPr="00FE1183">
        <w:rPr>
          <w:rFonts w:ascii="Arial" w:hAnsi="Arial" w:cs="Arial"/>
          <w:sz w:val="22"/>
          <w:szCs w:val="22"/>
        </w:rPr>
        <w:t xml:space="preserve">               </w:t>
      </w:r>
      <w:r w:rsidR="003A7EAF" w:rsidRPr="00FE1183">
        <w:rPr>
          <w:rFonts w:ascii="Arial" w:hAnsi="Arial" w:cs="Arial"/>
          <w:sz w:val="22"/>
          <w:szCs w:val="22"/>
        </w:rPr>
        <w:t xml:space="preserve">  </w:t>
      </w:r>
      <w:r w:rsidR="003A7EAF" w:rsidRPr="00FE1183">
        <w:rPr>
          <w:rFonts w:ascii="Arial" w:eastAsia="Arial" w:hAnsi="Arial" w:cs="Arial"/>
          <w:sz w:val="22"/>
          <w:szCs w:val="22"/>
        </w:rPr>
        <w:t>Ο ΠΡΟΕΔΡΟΣ</w:t>
      </w:r>
      <w:r w:rsidR="003A7EAF" w:rsidRPr="00FE1183">
        <w:rPr>
          <w:rFonts w:ascii="Arial" w:hAnsi="Arial" w:cs="Arial"/>
          <w:sz w:val="22"/>
          <w:szCs w:val="22"/>
        </w:rPr>
        <w:t xml:space="preserve">    </w:t>
      </w:r>
    </w:p>
    <w:p w:rsidR="003C235F" w:rsidRPr="00FE1183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ab/>
      </w:r>
    </w:p>
    <w:p w:rsidR="003C235F" w:rsidRPr="00FE1183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FE1183">
        <w:rPr>
          <w:rFonts w:ascii="Arial" w:eastAsia="Arial" w:hAnsi="Arial" w:cs="Arial"/>
          <w:sz w:val="22"/>
          <w:szCs w:val="22"/>
        </w:rPr>
        <w:t xml:space="preserve">                </w:t>
      </w:r>
      <w:r w:rsidRPr="00FE1183">
        <w:rPr>
          <w:rFonts w:ascii="Arial" w:hAnsi="Arial" w:cs="Arial"/>
          <w:sz w:val="22"/>
          <w:szCs w:val="22"/>
        </w:rPr>
        <w:t>ΤΑ ΜΕΛΗ</w:t>
      </w:r>
      <w:r w:rsidR="001E4D4C" w:rsidRPr="00FE1183">
        <w:rPr>
          <w:rFonts w:ascii="Arial" w:hAnsi="Arial" w:cs="Arial"/>
          <w:sz w:val="22"/>
          <w:szCs w:val="22"/>
        </w:rPr>
        <w:t xml:space="preserve"> </w:t>
      </w:r>
      <w:r w:rsidR="001E4D4C" w:rsidRPr="00FE1183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FE1183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FE1183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1. </w:t>
      </w:r>
      <w:r w:rsidR="003962B2" w:rsidRPr="00FE1183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FE1183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FE1183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FE1183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FE1183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3</w:t>
      </w:r>
      <w:r w:rsidR="003C235F" w:rsidRPr="00FE1183">
        <w:rPr>
          <w:rFonts w:ascii="Arial" w:hAnsi="Arial" w:cs="Arial"/>
          <w:sz w:val="22"/>
          <w:szCs w:val="22"/>
        </w:rPr>
        <w:t>.</w:t>
      </w:r>
      <w:r w:rsidR="0079253B" w:rsidRPr="00FE1183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FE1183">
        <w:rPr>
          <w:rFonts w:ascii="Arial" w:hAnsi="Arial" w:cs="Arial"/>
          <w:sz w:val="22"/>
          <w:szCs w:val="22"/>
        </w:rPr>
        <w:t xml:space="preserve">              </w:t>
      </w:r>
      <w:r w:rsidR="00AE14E6" w:rsidRPr="00FE1183">
        <w:rPr>
          <w:rFonts w:ascii="Arial" w:hAnsi="Arial" w:cs="Arial"/>
          <w:sz w:val="22"/>
          <w:szCs w:val="22"/>
        </w:rPr>
        <w:t xml:space="preserve">               </w:t>
      </w:r>
      <w:r w:rsidR="003A7EAF" w:rsidRPr="00FE1183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FE1183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4</w:t>
      </w:r>
      <w:r w:rsidR="0005110F" w:rsidRPr="00FE1183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FE118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FE118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FE1183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FE1183">
        <w:rPr>
          <w:rFonts w:ascii="Arial" w:hAnsi="Arial" w:cs="Arial"/>
          <w:sz w:val="22"/>
          <w:szCs w:val="22"/>
        </w:rPr>
        <w:t xml:space="preserve">      </w:t>
      </w:r>
      <w:r w:rsidR="003A7EAF" w:rsidRPr="00FE1183">
        <w:rPr>
          <w:rFonts w:ascii="Arial" w:hAnsi="Arial" w:cs="Arial"/>
          <w:sz w:val="22"/>
          <w:szCs w:val="22"/>
        </w:rPr>
        <w:t xml:space="preserve">   </w:t>
      </w:r>
      <w:r w:rsidR="00AE14E6" w:rsidRPr="00FE1183">
        <w:rPr>
          <w:rFonts w:ascii="Arial" w:hAnsi="Arial" w:cs="Arial"/>
          <w:sz w:val="22"/>
          <w:szCs w:val="22"/>
        </w:rPr>
        <w:t xml:space="preserve"> </w:t>
      </w:r>
      <w:r w:rsidR="003A7EAF" w:rsidRPr="00FE1183">
        <w:rPr>
          <w:rFonts w:ascii="Arial" w:hAnsi="Arial" w:cs="Arial"/>
          <w:sz w:val="22"/>
          <w:szCs w:val="22"/>
        </w:rPr>
        <w:t xml:space="preserve">  </w:t>
      </w:r>
      <w:r w:rsidR="003A7EAF" w:rsidRPr="00FE1183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FE1183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E1183">
        <w:rPr>
          <w:rFonts w:ascii="Arial" w:hAnsi="Arial" w:cs="Arial"/>
          <w:sz w:val="22"/>
          <w:szCs w:val="22"/>
        </w:rPr>
        <w:t>5</w:t>
      </w:r>
      <w:r w:rsidR="003C235F" w:rsidRPr="00FE1183">
        <w:rPr>
          <w:rFonts w:ascii="Arial" w:hAnsi="Arial" w:cs="Arial"/>
          <w:sz w:val="22"/>
          <w:szCs w:val="22"/>
        </w:rPr>
        <w:t>.</w:t>
      </w:r>
      <w:r w:rsidR="0067677F" w:rsidRPr="00FE1183">
        <w:rPr>
          <w:rFonts w:ascii="Arial" w:hAnsi="Arial" w:cs="Arial"/>
          <w:sz w:val="22"/>
          <w:szCs w:val="22"/>
        </w:rPr>
        <w:t>Τουμαράς Βασίλειος</w:t>
      </w:r>
    </w:p>
    <w:sectPr w:rsidR="00B83547" w:rsidRPr="00FE1183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A2" w:rsidRDefault="00FC04A2">
      <w:r>
        <w:separator/>
      </w:r>
    </w:p>
  </w:endnote>
  <w:endnote w:type="continuationSeparator" w:id="0">
    <w:p w:rsidR="00FC04A2" w:rsidRDefault="00FC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A2" w:rsidRDefault="00FC04A2">
      <w:r>
        <w:separator/>
      </w:r>
    </w:p>
  </w:footnote>
  <w:footnote w:type="continuationSeparator" w:id="0">
    <w:p w:rsidR="00FC04A2" w:rsidRDefault="00FC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DA381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DA381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E2B6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13"/>
  </w:num>
  <w:num w:numId="14">
    <w:abstractNumId w:val="7"/>
  </w:num>
  <w:num w:numId="15">
    <w:abstractNumId w:val="8"/>
  </w:num>
  <w:num w:numId="16">
    <w:abstractNumId w:val="30"/>
  </w:num>
  <w:num w:numId="17">
    <w:abstractNumId w:val="29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19"/>
  </w:num>
  <w:num w:numId="23">
    <w:abstractNumId w:val="6"/>
  </w:num>
  <w:num w:numId="24">
    <w:abstractNumId w:val="3"/>
  </w:num>
  <w:num w:numId="25">
    <w:abstractNumId w:val="22"/>
  </w:num>
  <w:num w:numId="26">
    <w:abstractNumId w:val="24"/>
  </w:num>
  <w:num w:numId="27">
    <w:abstractNumId w:val="10"/>
  </w:num>
  <w:num w:numId="28">
    <w:abstractNumId w:val="23"/>
  </w:num>
  <w:num w:numId="29">
    <w:abstractNumId w:val="20"/>
  </w:num>
  <w:num w:numId="30">
    <w:abstractNumId w:val="28"/>
  </w:num>
  <w:num w:numId="31">
    <w:abstractNumId w:val="27"/>
  </w:num>
  <w:num w:numId="32">
    <w:abstractNumId w:val="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1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7C1"/>
    <w:rsid w:val="000428AC"/>
    <w:rsid w:val="00050E6E"/>
    <w:rsid w:val="0005110F"/>
    <w:rsid w:val="0005483D"/>
    <w:rsid w:val="00055514"/>
    <w:rsid w:val="0005699F"/>
    <w:rsid w:val="000578A2"/>
    <w:rsid w:val="00060CC3"/>
    <w:rsid w:val="00066288"/>
    <w:rsid w:val="00071FA5"/>
    <w:rsid w:val="00073F74"/>
    <w:rsid w:val="00076CCC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45ED"/>
    <w:rsid w:val="000D53A5"/>
    <w:rsid w:val="000D71C2"/>
    <w:rsid w:val="000D7650"/>
    <w:rsid w:val="000E1B84"/>
    <w:rsid w:val="000E3618"/>
    <w:rsid w:val="000E3782"/>
    <w:rsid w:val="000E6D15"/>
    <w:rsid w:val="00106413"/>
    <w:rsid w:val="001135C2"/>
    <w:rsid w:val="00113E80"/>
    <w:rsid w:val="0011409B"/>
    <w:rsid w:val="00114DF6"/>
    <w:rsid w:val="00115D2A"/>
    <w:rsid w:val="00120C06"/>
    <w:rsid w:val="001252D3"/>
    <w:rsid w:val="001302D5"/>
    <w:rsid w:val="00132B33"/>
    <w:rsid w:val="00132F6D"/>
    <w:rsid w:val="001346AB"/>
    <w:rsid w:val="00135C95"/>
    <w:rsid w:val="0013746D"/>
    <w:rsid w:val="00137C2B"/>
    <w:rsid w:val="00142618"/>
    <w:rsid w:val="001459CD"/>
    <w:rsid w:val="00145EE5"/>
    <w:rsid w:val="00151EB0"/>
    <w:rsid w:val="0015425E"/>
    <w:rsid w:val="00155779"/>
    <w:rsid w:val="00155B75"/>
    <w:rsid w:val="001577EF"/>
    <w:rsid w:val="001579DB"/>
    <w:rsid w:val="00157A71"/>
    <w:rsid w:val="001602B0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52F3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0622"/>
    <w:rsid w:val="002365ED"/>
    <w:rsid w:val="002417FC"/>
    <w:rsid w:val="00245500"/>
    <w:rsid w:val="002525D4"/>
    <w:rsid w:val="00253B9E"/>
    <w:rsid w:val="002549B6"/>
    <w:rsid w:val="0025504C"/>
    <w:rsid w:val="00256D3C"/>
    <w:rsid w:val="0026063B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914"/>
    <w:rsid w:val="002E2279"/>
    <w:rsid w:val="002E2924"/>
    <w:rsid w:val="002E2B6C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3E85"/>
    <w:rsid w:val="00354A9F"/>
    <w:rsid w:val="00354BBD"/>
    <w:rsid w:val="0035744D"/>
    <w:rsid w:val="00363CA6"/>
    <w:rsid w:val="003666A6"/>
    <w:rsid w:val="00371783"/>
    <w:rsid w:val="003815F0"/>
    <w:rsid w:val="003818B2"/>
    <w:rsid w:val="0038241E"/>
    <w:rsid w:val="003831A1"/>
    <w:rsid w:val="00384268"/>
    <w:rsid w:val="00390DFA"/>
    <w:rsid w:val="003950A3"/>
    <w:rsid w:val="003962B2"/>
    <w:rsid w:val="003A243B"/>
    <w:rsid w:val="003A4C37"/>
    <w:rsid w:val="003A6B6D"/>
    <w:rsid w:val="003A7EAF"/>
    <w:rsid w:val="003B3429"/>
    <w:rsid w:val="003B5930"/>
    <w:rsid w:val="003C212C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07A7"/>
    <w:rsid w:val="004241E8"/>
    <w:rsid w:val="00424C24"/>
    <w:rsid w:val="00426BAB"/>
    <w:rsid w:val="00431026"/>
    <w:rsid w:val="00431177"/>
    <w:rsid w:val="00435514"/>
    <w:rsid w:val="004359D9"/>
    <w:rsid w:val="00436195"/>
    <w:rsid w:val="00442D75"/>
    <w:rsid w:val="0044667E"/>
    <w:rsid w:val="00446B60"/>
    <w:rsid w:val="004600E1"/>
    <w:rsid w:val="00464EAA"/>
    <w:rsid w:val="004650CA"/>
    <w:rsid w:val="0047373C"/>
    <w:rsid w:val="0047611F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3321"/>
    <w:rsid w:val="004B7126"/>
    <w:rsid w:val="004D22B1"/>
    <w:rsid w:val="004D6A9F"/>
    <w:rsid w:val="004E42A0"/>
    <w:rsid w:val="004E5603"/>
    <w:rsid w:val="004E6F72"/>
    <w:rsid w:val="004E727A"/>
    <w:rsid w:val="004F305A"/>
    <w:rsid w:val="005002A8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3F7E"/>
    <w:rsid w:val="0055426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E75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3C3F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72D1"/>
    <w:rsid w:val="006D1CF9"/>
    <w:rsid w:val="006D2323"/>
    <w:rsid w:val="006D4474"/>
    <w:rsid w:val="006E352C"/>
    <w:rsid w:val="006E5B34"/>
    <w:rsid w:val="006F31D8"/>
    <w:rsid w:val="006F53B6"/>
    <w:rsid w:val="006F6673"/>
    <w:rsid w:val="00700DEE"/>
    <w:rsid w:val="00703693"/>
    <w:rsid w:val="0070421F"/>
    <w:rsid w:val="007100F2"/>
    <w:rsid w:val="0071065A"/>
    <w:rsid w:val="0072364B"/>
    <w:rsid w:val="00731EC0"/>
    <w:rsid w:val="00735575"/>
    <w:rsid w:val="00737C1A"/>
    <w:rsid w:val="00740C26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4796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0A0"/>
    <w:rsid w:val="00853499"/>
    <w:rsid w:val="00854F4E"/>
    <w:rsid w:val="008573D2"/>
    <w:rsid w:val="008624CB"/>
    <w:rsid w:val="0086636B"/>
    <w:rsid w:val="00867C10"/>
    <w:rsid w:val="00872040"/>
    <w:rsid w:val="00894EA1"/>
    <w:rsid w:val="00894ECA"/>
    <w:rsid w:val="008A2997"/>
    <w:rsid w:val="008A5B7E"/>
    <w:rsid w:val="008B0877"/>
    <w:rsid w:val="008B1568"/>
    <w:rsid w:val="008B1DAA"/>
    <w:rsid w:val="008B1E61"/>
    <w:rsid w:val="008B3851"/>
    <w:rsid w:val="008C4D4B"/>
    <w:rsid w:val="008C56A4"/>
    <w:rsid w:val="008D1B71"/>
    <w:rsid w:val="008E0542"/>
    <w:rsid w:val="008E4426"/>
    <w:rsid w:val="008F1A92"/>
    <w:rsid w:val="008F26A1"/>
    <w:rsid w:val="008F5CCB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D4B51"/>
    <w:rsid w:val="009E15C3"/>
    <w:rsid w:val="009E48F4"/>
    <w:rsid w:val="009E7AC3"/>
    <w:rsid w:val="009F4B5B"/>
    <w:rsid w:val="00A00A9E"/>
    <w:rsid w:val="00A1563F"/>
    <w:rsid w:val="00A17696"/>
    <w:rsid w:val="00A264A3"/>
    <w:rsid w:val="00A33924"/>
    <w:rsid w:val="00A369E8"/>
    <w:rsid w:val="00A36F5D"/>
    <w:rsid w:val="00A37F05"/>
    <w:rsid w:val="00A40192"/>
    <w:rsid w:val="00A40B9A"/>
    <w:rsid w:val="00A45396"/>
    <w:rsid w:val="00A45A53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0BC6"/>
    <w:rsid w:val="00B81CB6"/>
    <w:rsid w:val="00B831F3"/>
    <w:rsid w:val="00B83547"/>
    <w:rsid w:val="00B84CB7"/>
    <w:rsid w:val="00B85114"/>
    <w:rsid w:val="00B863CD"/>
    <w:rsid w:val="00B87DFD"/>
    <w:rsid w:val="00B935DB"/>
    <w:rsid w:val="00B948D6"/>
    <w:rsid w:val="00BA43E7"/>
    <w:rsid w:val="00BB5126"/>
    <w:rsid w:val="00BB6287"/>
    <w:rsid w:val="00BC3DB9"/>
    <w:rsid w:val="00BC4511"/>
    <w:rsid w:val="00BC675B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381D"/>
    <w:rsid w:val="00DA5817"/>
    <w:rsid w:val="00DA6D14"/>
    <w:rsid w:val="00DB049B"/>
    <w:rsid w:val="00DB0986"/>
    <w:rsid w:val="00DB3AA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4C54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E5DA8"/>
    <w:rsid w:val="00EE7260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45D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B7C8F"/>
    <w:rsid w:val="00FC04A2"/>
    <w:rsid w:val="00FC1880"/>
    <w:rsid w:val="00FC3CFB"/>
    <w:rsid w:val="00FC45E7"/>
    <w:rsid w:val="00FE1183"/>
    <w:rsid w:val="00FE1B65"/>
    <w:rsid w:val="00FE4E11"/>
    <w:rsid w:val="00FE62FB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3E7B-86E2-4614-A7FF-F3E38F5A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6491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2022-06-28T05:53:00Z</cp:lastPrinted>
  <dcterms:created xsi:type="dcterms:W3CDTF">2022-06-27T10:30:00Z</dcterms:created>
  <dcterms:modified xsi:type="dcterms:W3CDTF">2022-06-28T05:56:00Z</dcterms:modified>
</cp:coreProperties>
</file>