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DF1160" w:rsidRPr="009274E0">
        <w:rPr>
          <w:rFonts w:ascii="Arial" w:eastAsia="Arial" w:hAnsi="Arial" w:cs="Arial"/>
          <w:b/>
          <w:bCs/>
          <w:sz w:val="22"/>
          <w:szCs w:val="22"/>
        </w:rPr>
        <w:t>2</w:t>
      </w:r>
      <w:r w:rsidR="006A0C1E">
        <w:rPr>
          <w:rFonts w:ascii="Arial" w:eastAsia="Arial" w:hAnsi="Arial" w:cs="Arial"/>
          <w:b/>
          <w:bCs/>
          <w:sz w:val="22"/>
          <w:szCs w:val="22"/>
        </w:rPr>
        <w:t>7</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2417FC" w:rsidRPr="009274E0">
        <w:rPr>
          <w:rFonts w:ascii="Arial" w:eastAsia="Arial" w:hAnsi="Arial" w:cs="Arial"/>
          <w:b/>
          <w:bCs/>
          <w:sz w:val="22"/>
          <w:szCs w:val="22"/>
        </w:rPr>
        <w:t>5</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BF1B2D">
        <w:rPr>
          <w:rFonts w:ascii="Arial" w:eastAsia="Arial" w:hAnsi="Arial" w:cs="Arial"/>
          <w:b/>
          <w:bCs/>
          <w:sz w:val="22"/>
          <w:szCs w:val="22"/>
        </w:rPr>
        <w:t>8820</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155B75" w:rsidRPr="009274E0">
        <w:rPr>
          <w:rFonts w:ascii="Arial" w:hAnsi="Arial" w:cs="Arial"/>
          <w:b/>
          <w:sz w:val="22"/>
          <w:szCs w:val="22"/>
        </w:rPr>
        <w:t>1</w:t>
      </w:r>
      <w:r w:rsidR="00DF1160" w:rsidRPr="009274E0">
        <w:rPr>
          <w:rFonts w:ascii="Arial" w:hAnsi="Arial" w:cs="Arial"/>
          <w:b/>
          <w:sz w:val="22"/>
          <w:szCs w:val="22"/>
        </w:rPr>
        <w:t>9</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9955DA">
        <w:rPr>
          <w:rFonts w:ascii="Arial" w:hAnsi="Arial" w:cs="Arial"/>
          <w:b/>
          <w:sz w:val="22"/>
          <w:szCs w:val="22"/>
        </w:rPr>
        <w:t>6</w:t>
      </w:r>
      <w:r w:rsidR="006A0C1E">
        <w:rPr>
          <w:rFonts w:ascii="Arial" w:hAnsi="Arial" w:cs="Arial"/>
          <w:b/>
          <w:sz w:val="22"/>
          <w:szCs w:val="22"/>
        </w:rPr>
        <w:t>2</w:t>
      </w:r>
    </w:p>
    <w:p w:rsidR="006A0C1E" w:rsidRPr="006A0C1E" w:rsidRDefault="006A0C1E" w:rsidP="006A0C1E">
      <w:pPr>
        <w:tabs>
          <w:tab w:val="left" w:pos="5670"/>
        </w:tabs>
        <w:spacing w:line="360" w:lineRule="auto"/>
        <w:ind w:left="284" w:hanging="851"/>
        <w:rPr>
          <w:rFonts w:ascii="Arial" w:hAnsi="Arial" w:cs="Arial"/>
          <w:b/>
          <w:sz w:val="22"/>
          <w:szCs w:val="22"/>
        </w:rPr>
      </w:pPr>
      <w:r w:rsidRPr="006A0C1E">
        <w:rPr>
          <w:rFonts w:ascii="Arial" w:hAnsi="Arial" w:cs="Arial"/>
          <w:b/>
          <w:sz w:val="22"/>
          <w:szCs w:val="22"/>
        </w:rPr>
        <w:t xml:space="preserve">                 Έγκριση 1</w:t>
      </w:r>
      <w:r w:rsidR="00F16CDC" w:rsidRPr="00F16CDC">
        <w:rPr>
          <w:rFonts w:ascii="Arial" w:hAnsi="Arial" w:cs="Arial"/>
          <w:b/>
          <w:sz w:val="22"/>
          <w:szCs w:val="22"/>
          <w:vertAlign w:val="superscript"/>
        </w:rPr>
        <w:t>ου</w:t>
      </w:r>
      <w:r w:rsidR="00F16CDC">
        <w:rPr>
          <w:rFonts w:ascii="Arial" w:hAnsi="Arial" w:cs="Arial"/>
          <w:b/>
          <w:sz w:val="22"/>
          <w:szCs w:val="22"/>
        </w:rPr>
        <w:t xml:space="preserve"> </w:t>
      </w:r>
      <w:r w:rsidRPr="006A0C1E">
        <w:rPr>
          <w:rFonts w:ascii="Arial" w:hAnsi="Arial" w:cs="Arial"/>
          <w:b/>
          <w:sz w:val="22"/>
          <w:szCs w:val="22"/>
        </w:rPr>
        <w:t xml:space="preserve"> Ανακεφαλαιωτικού Πίνακα Εργασιών (ΑΠΕ) και 1</w:t>
      </w:r>
      <w:r w:rsidR="00F16CDC" w:rsidRPr="00F16CDC">
        <w:rPr>
          <w:rFonts w:ascii="Arial" w:hAnsi="Arial" w:cs="Arial"/>
          <w:b/>
          <w:sz w:val="22"/>
          <w:szCs w:val="22"/>
          <w:vertAlign w:val="superscript"/>
        </w:rPr>
        <w:t>ου</w:t>
      </w:r>
      <w:r w:rsidR="00F16CDC">
        <w:rPr>
          <w:rFonts w:ascii="Arial" w:hAnsi="Arial" w:cs="Arial"/>
          <w:b/>
          <w:sz w:val="22"/>
          <w:szCs w:val="22"/>
        </w:rPr>
        <w:t xml:space="preserve"> </w:t>
      </w:r>
      <w:r w:rsidRPr="006A0C1E">
        <w:rPr>
          <w:rFonts w:ascii="Arial" w:hAnsi="Arial" w:cs="Arial"/>
          <w:b/>
          <w:sz w:val="22"/>
          <w:szCs w:val="22"/>
        </w:rPr>
        <w:t xml:space="preserve">  Πρωτόκολλου Κανονισμού Τιμών Μονάδος Νέων Εργασιών (ΠΚΤΜΝΕ) του έργου «ΣΥΝΤΗΡΗΣΗ ΑΓΡΟΤΙΚΗΣ ΟΔΟΠΟΙΪΑΣ ΣΤΟΝ ΔΗΜΟ ΛΕΒΑΔΕΩΝ (Β' ΦΑΣΗ)»</w:t>
      </w:r>
    </w:p>
    <w:p w:rsidR="008C6CB6" w:rsidRPr="007155FC" w:rsidRDefault="007155FC" w:rsidP="007155FC">
      <w:pPr>
        <w:rPr>
          <w:rFonts w:asciiTheme="minorHAnsi" w:hAnsiTheme="minorHAnsi" w:cstheme="minorHAnsi"/>
          <w:b/>
          <w:sz w:val="22"/>
          <w:szCs w:val="22"/>
        </w:rPr>
      </w:pPr>
      <w:r w:rsidRPr="007155FC">
        <w:rPr>
          <w:rFonts w:ascii="Arial" w:eastAsia="Arial" w:hAnsi="Arial" w:cs="Arial"/>
          <w:b/>
          <w:sz w:val="22"/>
          <w:szCs w:val="22"/>
        </w:rPr>
        <w:t xml:space="preserve">                                         </w:t>
      </w:r>
      <w:r w:rsidRPr="007155FC">
        <w:rPr>
          <w:rFonts w:ascii="Arial" w:eastAsia="Arial" w:hAnsi="Arial" w:cs="Arial"/>
          <w:b/>
          <w:bCs/>
          <w:sz w:val="22"/>
          <w:szCs w:val="22"/>
        </w:rPr>
        <w:t xml:space="preserve">                                                                                                                                                                                                                                                                                                                                                                                                                                                                                                                                                                                                                                                                                                                                                                                                                                                                                                                                                                                                                                                                                                                                                                                                                                                                                                                                                                                                                                                                                                                                                                                                                                                                                                                                                                                                                                                                                                                                                                                                                                                                                                                                                                                                                                                                                                                                                                                                                                                                                                                                                                                                                                                                                                                                                                                                                                                                                                                                                                                                                                                                                                                                                                                                                                                                                                                                                                                                                                                                                      </w:t>
      </w:r>
      <w:r w:rsidRPr="007155FC">
        <w:rPr>
          <w:rFonts w:ascii="Arial" w:eastAsia="Arial" w:hAnsi="Arial" w:cs="Arial"/>
          <w:b/>
          <w:sz w:val="22"/>
          <w:szCs w:val="22"/>
        </w:rPr>
        <w:t xml:space="preserve">                            </w:t>
      </w:r>
      <w:r w:rsidRPr="007155FC">
        <w:rPr>
          <w:rFonts w:ascii="Arial" w:eastAsia="Arial" w:hAnsi="Arial" w:cs="Arial"/>
          <w:b/>
          <w:bCs/>
          <w:sz w:val="22"/>
          <w:szCs w:val="22"/>
        </w:rPr>
        <w:t xml:space="preserve">       </w:t>
      </w:r>
      <w:r w:rsidRPr="007155FC">
        <w:rPr>
          <w:rFonts w:ascii="Arial" w:eastAsia="Arial" w:hAnsi="Arial" w:cs="Arial"/>
          <w:b/>
          <w:sz w:val="22"/>
          <w:szCs w:val="22"/>
        </w:rPr>
        <w:t xml:space="preserve"> </w:t>
      </w: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DF1160">
        <w:rPr>
          <w:rFonts w:ascii="Arial" w:hAnsi="Arial" w:cs="Arial"/>
          <w:sz w:val="22"/>
          <w:szCs w:val="22"/>
        </w:rPr>
        <w:t>24</w:t>
      </w:r>
      <w:r w:rsidRPr="002F2C73">
        <w:rPr>
          <w:rFonts w:ascii="Arial" w:hAnsi="Arial" w:cs="Arial"/>
          <w:sz w:val="22"/>
          <w:szCs w:val="22"/>
          <w:vertAlign w:val="superscript"/>
        </w:rPr>
        <w:t>η</w:t>
      </w:r>
      <w:r w:rsidRPr="002F2C73">
        <w:rPr>
          <w:rFonts w:ascii="Arial" w:hAnsi="Arial" w:cs="Arial"/>
          <w:sz w:val="22"/>
          <w:szCs w:val="22"/>
        </w:rPr>
        <w:t xml:space="preserve">  </w:t>
      </w:r>
      <w:proofErr w:type="spellStart"/>
      <w:r w:rsidR="002417FC" w:rsidRPr="002F2C73">
        <w:rPr>
          <w:rFonts w:ascii="Arial" w:hAnsi="Arial" w:cs="Arial"/>
          <w:sz w:val="22"/>
          <w:szCs w:val="22"/>
        </w:rPr>
        <w:t>Μαϊου</w:t>
      </w:r>
      <w:proofErr w:type="spellEnd"/>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DF1160">
        <w:rPr>
          <w:rFonts w:ascii="Arial" w:hAnsi="Arial" w:cs="Arial"/>
          <w:sz w:val="22"/>
          <w:szCs w:val="22"/>
        </w:rPr>
        <w:t>8292</w:t>
      </w:r>
      <w:r w:rsidRPr="002F2C73">
        <w:rPr>
          <w:rFonts w:ascii="Arial" w:hAnsi="Arial" w:cs="Arial"/>
          <w:sz w:val="22"/>
          <w:szCs w:val="22"/>
        </w:rPr>
        <w:t>/</w:t>
      </w:r>
      <w:r w:rsidR="00DF1160">
        <w:rPr>
          <w:rFonts w:ascii="Arial" w:hAnsi="Arial" w:cs="Arial"/>
          <w:sz w:val="22"/>
          <w:szCs w:val="22"/>
        </w:rPr>
        <w:t>20</w:t>
      </w:r>
      <w:r w:rsidRPr="002F2C73">
        <w:rPr>
          <w:rFonts w:ascii="Arial" w:hAnsi="Arial" w:cs="Arial"/>
          <w:sz w:val="22"/>
          <w:szCs w:val="22"/>
        </w:rPr>
        <w:t>-0</w:t>
      </w:r>
      <w:r w:rsidR="00B23DE8" w:rsidRPr="002F2C73">
        <w:rPr>
          <w:rFonts w:ascii="Arial" w:hAnsi="Arial" w:cs="Arial"/>
          <w:sz w:val="22"/>
          <w:szCs w:val="22"/>
        </w:rPr>
        <w:t>5</w:t>
      </w:r>
      <w:r w:rsidRPr="002F2C73">
        <w:rPr>
          <w:rFonts w:ascii="Arial" w:hAnsi="Arial" w:cs="Arial"/>
          <w:sz w:val="22"/>
          <w:szCs w:val="22"/>
        </w:rPr>
        <w:t xml:space="preserve">-2022 έγγραφη πρόσκληση 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F1160">
        <w:rPr>
          <w:rFonts w:ascii="Arial" w:hAnsi="Arial" w:cs="Arial"/>
          <w:sz w:val="22"/>
          <w:szCs w:val="22"/>
        </w:rPr>
        <w:t>επτά</w:t>
      </w:r>
      <w:r w:rsidRPr="002F2C73">
        <w:rPr>
          <w:rFonts w:ascii="Arial" w:hAnsi="Arial" w:cs="Arial"/>
          <w:sz w:val="22"/>
          <w:szCs w:val="22"/>
        </w:rPr>
        <w:t xml:space="preserve">  (</w:t>
      </w:r>
      <w:r w:rsidR="00DF1160">
        <w:rPr>
          <w:rFonts w:ascii="Arial" w:hAnsi="Arial" w:cs="Arial"/>
          <w:sz w:val="22"/>
          <w:szCs w:val="22"/>
        </w:rPr>
        <w:t>7</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r w:rsidR="009F647B">
        <w:rPr>
          <w:rFonts w:ascii="Arial" w:hAnsi="Arial" w:cs="Arial"/>
          <w:sz w:val="22"/>
          <w:szCs w:val="22"/>
        </w:rPr>
        <w:t xml:space="preserve"> </w:t>
      </w:r>
      <w:proofErr w:type="spellStart"/>
      <w:r w:rsidR="00DF1160">
        <w:rPr>
          <w:rFonts w:ascii="Arial" w:hAnsi="Arial" w:cs="Arial"/>
          <w:sz w:val="22"/>
          <w:szCs w:val="22"/>
        </w:rPr>
        <w:t>Πούλος</w:t>
      </w:r>
      <w:proofErr w:type="spellEnd"/>
      <w:r w:rsidR="00DF1160">
        <w:rPr>
          <w:rFonts w:ascii="Arial" w:hAnsi="Arial" w:cs="Arial"/>
          <w:sz w:val="22"/>
          <w:szCs w:val="22"/>
        </w:rPr>
        <w:t xml:space="preserve"> Ευάγγελος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proofErr w:type="spellStart"/>
      <w:r w:rsidR="00DF1160" w:rsidRPr="002F2C73">
        <w:rPr>
          <w:rFonts w:ascii="Arial" w:hAnsi="Arial" w:cs="Arial"/>
          <w:sz w:val="22"/>
          <w:szCs w:val="22"/>
        </w:rPr>
        <w:t>Μητά</w:t>
      </w:r>
      <w:r w:rsidR="00DF1160">
        <w:rPr>
          <w:rFonts w:ascii="Arial" w:hAnsi="Arial" w:cs="Arial"/>
          <w:sz w:val="22"/>
          <w:szCs w:val="22"/>
        </w:rPr>
        <w:t>ς</w:t>
      </w:r>
      <w:proofErr w:type="spellEnd"/>
      <w:r w:rsidR="00DF1160">
        <w:rPr>
          <w:rFonts w:ascii="Arial" w:hAnsi="Arial" w:cs="Arial"/>
          <w:sz w:val="22"/>
          <w:szCs w:val="22"/>
        </w:rPr>
        <w:t xml:space="preserve"> </w:t>
      </w:r>
      <w:r w:rsidR="00DF1160" w:rsidRPr="002F2C73">
        <w:rPr>
          <w:rFonts w:ascii="Arial" w:hAnsi="Arial" w:cs="Arial"/>
          <w:sz w:val="22"/>
          <w:szCs w:val="22"/>
        </w:rPr>
        <w:t xml:space="preserve"> Αλέξανδρο</w:t>
      </w:r>
      <w:r w:rsidR="00DF1160">
        <w:rPr>
          <w:rFonts w:ascii="Arial" w:hAnsi="Arial" w:cs="Arial"/>
          <w:sz w:val="22"/>
          <w:szCs w:val="22"/>
        </w:rPr>
        <w:t>ς</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2</w:t>
      </w:r>
      <w:r w:rsidR="00C768D4">
        <w:rPr>
          <w:rFonts w:ascii="Arial" w:hAnsi="Arial" w:cs="Arial"/>
          <w:sz w:val="22"/>
          <w:szCs w:val="22"/>
        </w:rPr>
        <w:t xml:space="preserve"> </w:t>
      </w:r>
      <w:r w:rsidR="00DF1160">
        <w:rPr>
          <w:rFonts w:ascii="Arial" w:hAnsi="Arial" w:cs="Arial"/>
          <w:sz w:val="22"/>
          <w:szCs w:val="22"/>
        </w:rPr>
        <w:t>.</w:t>
      </w:r>
      <w:proofErr w:type="spellStart"/>
      <w:r w:rsidR="00DF1160">
        <w:rPr>
          <w:rFonts w:ascii="Arial" w:hAnsi="Arial" w:cs="Arial"/>
          <w:sz w:val="22"/>
          <w:szCs w:val="22"/>
        </w:rPr>
        <w:t>Μπράλιος</w:t>
      </w:r>
      <w:proofErr w:type="spellEnd"/>
      <w:r w:rsidR="00DF1160">
        <w:rPr>
          <w:rFonts w:ascii="Arial" w:hAnsi="Arial" w:cs="Arial"/>
          <w:sz w:val="22"/>
          <w:szCs w:val="22"/>
        </w:rPr>
        <w:t xml:space="preserve">  Νικόλαος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είχαν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Pr="002F2C73"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E352C" w:rsidRPr="002F2C73" w:rsidRDefault="002417FC" w:rsidP="006E352C">
      <w:pPr>
        <w:pStyle w:val="28"/>
        <w:rPr>
          <w:rFonts w:ascii="Arial" w:hAnsi="Arial" w:cs="Arial"/>
          <w:sz w:val="22"/>
          <w:szCs w:val="22"/>
        </w:rPr>
      </w:pPr>
      <w:r w:rsidRPr="002F2C73">
        <w:rPr>
          <w:rFonts w:ascii="Arial" w:hAnsi="Arial" w:cs="Arial"/>
          <w:sz w:val="22"/>
          <w:szCs w:val="22"/>
        </w:rPr>
        <w:t>6.</w:t>
      </w:r>
      <w:r w:rsidR="006E352C" w:rsidRPr="002F2C73">
        <w:rPr>
          <w:rFonts w:ascii="Arial" w:hAnsi="Arial" w:cs="Arial"/>
          <w:sz w:val="22"/>
          <w:szCs w:val="22"/>
        </w:rPr>
        <w:t xml:space="preserve"> </w:t>
      </w:r>
      <w:proofErr w:type="spellStart"/>
      <w:r w:rsidRPr="002F2C73">
        <w:rPr>
          <w:rFonts w:ascii="Arial" w:hAnsi="Arial" w:cs="Arial"/>
          <w:sz w:val="22"/>
          <w:szCs w:val="22"/>
        </w:rPr>
        <w:t>Καπλάνης</w:t>
      </w:r>
      <w:proofErr w:type="spellEnd"/>
      <w:r w:rsidRPr="002F2C73">
        <w:rPr>
          <w:rFonts w:ascii="Arial" w:hAnsi="Arial" w:cs="Arial"/>
          <w:sz w:val="22"/>
          <w:szCs w:val="22"/>
        </w:rPr>
        <w:t xml:space="preserve"> Κωνσταντίνος</w:t>
      </w:r>
      <w:r w:rsidR="006E352C" w:rsidRPr="002F2C73">
        <w:rPr>
          <w:rFonts w:ascii="Arial" w:hAnsi="Arial" w:cs="Arial"/>
          <w:sz w:val="22"/>
          <w:szCs w:val="22"/>
        </w:rPr>
        <w:t xml:space="preserve">  </w:t>
      </w:r>
    </w:p>
    <w:p w:rsidR="002417FC" w:rsidRPr="002F2C73" w:rsidRDefault="00DF1160" w:rsidP="006E352C">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.Τουμαράς Βασίλειος</w:t>
      </w:r>
      <w:r>
        <w:rPr>
          <w:rFonts w:ascii="Arial" w:hAnsi="Arial" w:cs="Arial"/>
          <w:sz w:val="22"/>
          <w:szCs w:val="22"/>
        </w:rPr>
        <w:t xml:space="preserve"> (</w:t>
      </w:r>
      <w:proofErr w:type="spellStart"/>
      <w:r>
        <w:rPr>
          <w:rFonts w:ascii="Arial" w:hAnsi="Arial" w:cs="Arial"/>
          <w:sz w:val="22"/>
          <w:szCs w:val="22"/>
        </w:rPr>
        <w:t>αναπλ</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C768D4" w:rsidRPr="002F2C73" w:rsidRDefault="00C768D4" w:rsidP="00C768D4">
      <w:pPr>
        <w:ind w:left="432" w:hanging="432"/>
        <w:jc w:val="both"/>
        <w:rPr>
          <w:rFonts w:ascii="Arial" w:hAnsi="Arial" w:cs="Arial"/>
          <w:sz w:val="22"/>
          <w:szCs w:val="22"/>
        </w:rPr>
      </w:pPr>
      <w:r>
        <w:rPr>
          <w:rFonts w:ascii="Arial" w:hAnsi="Arial" w:cs="Arial"/>
          <w:sz w:val="22"/>
          <w:szCs w:val="22"/>
        </w:rPr>
        <w:t xml:space="preserve">         Το τακτικό μέλος της Οικονομικής  Επιτροπής κ. </w:t>
      </w:r>
      <w:proofErr w:type="spellStart"/>
      <w:r>
        <w:rPr>
          <w:rFonts w:ascii="Arial" w:hAnsi="Arial" w:cs="Arial"/>
          <w:sz w:val="22"/>
          <w:szCs w:val="22"/>
        </w:rPr>
        <w:t>Μητάς</w:t>
      </w:r>
      <w:proofErr w:type="spellEnd"/>
      <w:r>
        <w:rPr>
          <w:rFonts w:ascii="Arial" w:hAnsi="Arial" w:cs="Arial"/>
          <w:sz w:val="22"/>
          <w:szCs w:val="22"/>
        </w:rPr>
        <w:t xml:space="preserve"> Αλέξανδρος αποχώρησε στο 6</w:t>
      </w:r>
      <w:r w:rsidRPr="00C768D4">
        <w:rPr>
          <w:rFonts w:ascii="Arial" w:hAnsi="Arial" w:cs="Arial"/>
          <w:sz w:val="22"/>
          <w:szCs w:val="22"/>
          <w:vertAlign w:val="superscript"/>
        </w:rPr>
        <w:t>ο</w:t>
      </w:r>
      <w:r>
        <w:rPr>
          <w:rFonts w:ascii="Arial" w:hAnsi="Arial" w:cs="Arial"/>
          <w:sz w:val="22"/>
          <w:szCs w:val="22"/>
        </w:rPr>
        <w:t xml:space="preserve"> θέμα ημερήσιας διάταξης και στη θέση του προσήλθε ο αναπληρωτής του κ. Αποστόλου </w:t>
      </w:r>
      <w:proofErr w:type="spellStart"/>
      <w:r>
        <w:rPr>
          <w:rFonts w:ascii="Arial" w:hAnsi="Arial" w:cs="Arial"/>
          <w:sz w:val="22"/>
          <w:szCs w:val="22"/>
        </w:rPr>
        <w:t>Ιωάνης</w:t>
      </w:r>
      <w:proofErr w:type="spellEnd"/>
      <w:r>
        <w:rPr>
          <w:rFonts w:ascii="Arial" w:hAnsi="Arial" w:cs="Arial"/>
          <w:sz w:val="22"/>
          <w:szCs w:val="22"/>
        </w:rPr>
        <w:t>.</w:t>
      </w:r>
    </w:p>
    <w:p w:rsidR="006E352C" w:rsidRPr="002F2C73" w:rsidRDefault="006E352C" w:rsidP="006E352C">
      <w:pPr>
        <w:pStyle w:val="28"/>
        <w:rPr>
          <w:rFonts w:ascii="Arial" w:hAnsi="Arial" w:cs="Arial"/>
          <w:sz w:val="22"/>
          <w:szCs w:val="22"/>
        </w:rPr>
      </w:pPr>
    </w:p>
    <w:p w:rsidR="009955DA" w:rsidRPr="00593FEF" w:rsidRDefault="002E2924" w:rsidP="009955DA">
      <w:pPr>
        <w:spacing w:line="360" w:lineRule="auto"/>
        <w:ind w:firstLine="340"/>
        <w:jc w:val="both"/>
        <w:rPr>
          <w:rFonts w:ascii="Arial" w:hAnsi="Arial" w:cs="Arial"/>
          <w:sz w:val="20"/>
          <w:szCs w:val="20"/>
        </w:rPr>
      </w:pPr>
      <w:r w:rsidRPr="00D01427">
        <w:rPr>
          <w:rFonts w:ascii="Arial" w:eastAsia="Arial" w:hAnsi="Arial" w:cs="Arial"/>
          <w:sz w:val="22"/>
          <w:szCs w:val="22"/>
        </w:rPr>
        <w:t xml:space="preserve">Ο Πρόεδρος της Οικονομικής Επιτροπής εισηγούμενος </w:t>
      </w:r>
      <w:r w:rsidRPr="00D01427">
        <w:rPr>
          <w:rFonts w:ascii="Arial" w:hAnsi="Arial" w:cs="Arial"/>
          <w:sz w:val="22"/>
          <w:szCs w:val="22"/>
        </w:rPr>
        <w:t xml:space="preserve">το </w:t>
      </w:r>
      <w:r w:rsidR="009955DA">
        <w:rPr>
          <w:rFonts w:ascii="Arial" w:hAnsi="Arial" w:cs="Arial"/>
          <w:sz w:val="22"/>
          <w:szCs w:val="22"/>
        </w:rPr>
        <w:t>1</w:t>
      </w:r>
      <w:r w:rsidR="006A0C1E">
        <w:rPr>
          <w:rFonts w:ascii="Arial" w:hAnsi="Arial" w:cs="Arial"/>
          <w:sz w:val="22"/>
          <w:szCs w:val="22"/>
        </w:rPr>
        <w:t>3</w:t>
      </w:r>
      <w:r w:rsidRPr="00D01427">
        <w:rPr>
          <w:rFonts w:ascii="Arial" w:hAnsi="Arial" w:cs="Arial"/>
          <w:sz w:val="22"/>
          <w:szCs w:val="22"/>
          <w:vertAlign w:val="superscript"/>
        </w:rPr>
        <w:t>ο</w:t>
      </w:r>
      <w:r w:rsidRPr="00D01427">
        <w:rPr>
          <w:rFonts w:ascii="Arial" w:hAnsi="Arial" w:cs="Arial"/>
          <w:sz w:val="22"/>
          <w:szCs w:val="22"/>
        </w:rPr>
        <w:t xml:space="preserve">   θέμα της ημερήσιας διάταξης  </w:t>
      </w:r>
      <w:r w:rsidRPr="00D01427">
        <w:rPr>
          <w:rFonts w:ascii="Arial" w:hAnsi="Arial" w:cs="Arial"/>
          <w:spacing w:val="-3"/>
          <w:sz w:val="22"/>
          <w:szCs w:val="22"/>
        </w:rPr>
        <w:t xml:space="preserve">έθεσε υπόψη των μελών  </w:t>
      </w:r>
      <w:r w:rsidRPr="00D01427">
        <w:rPr>
          <w:rFonts w:ascii="Arial" w:hAnsi="Arial" w:cs="Arial"/>
          <w:sz w:val="22"/>
          <w:szCs w:val="22"/>
        </w:rPr>
        <w:t xml:space="preserve">το με αριθ. </w:t>
      </w:r>
      <w:proofErr w:type="spellStart"/>
      <w:r w:rsidRPr="00D01427">
        <w:rPr>
          <w:rFonts w:ascii="Arial" w:hAnsi="Arial" w:cs="Arial"/>
          <w:sz w:val="22"/>
          <w:szCs w:val="22"/>
        </w:rPr>
        <w:t>πρωτ</w:t>
      </w:r>
      <w:proofErr w:type="spellEnd"/>
      <w:r w:rsidRPr="00D01427">
        <w:rPr>
          <w:rFonts w:ascii="Arial" w:hAnsi="Arial" w:cs="Arial"/>
          <w:sz w:val="22"/>
          <w:szCs w:val="22"/>
        </w:rPr>
        <w:t>.</w:t>
      </w:r>
      <w:bookmarkStart w:id="0" w:name="__DdeLink__621_44450486"/>
      <w:bookmarkEnd w:id="0"/>
      <w:r w:rsidRPr="00D01427">
        <w:rPr>
          <w:rFonts w:ascii="Arial" w:hAnsi="Arial" w:cs="Arial"/>
          <w:sz w:val="22"/>
          <w:szCs w:val="22"/>
        </w:rPr>
        <w:t xml:space="preserve"> </w:t>
      </w:r>
      <w:r w:rsidR="002F217F">
        <w:rPr>
          <w:rFonts w:ascii="Arial" w:hAnsi="Arial" w:cs="Arial"/>
          <w:sz w:val="22"/>
          <w:szCs w:val="22"/>
        </w:rPr>
        <w:t xml:space="preserve"> </w:t>
      </w:r>
      <w:r w:rsidR="006A0C1E">
        <w:rPr>
          <w:rFonts w:ascii="Arial" w:hAnsi="Arial" w:cs="Arial"/>
          <w:sz w:val="22"/>
          <w:szCs w:val="22"/>
        </w:rPr>
        <w:t>7621</w:t>
      </w:r>
      <w:r w:rsidRPr="00D01427">
        <w:rPr>
          <w:rFonts w:ascii="Arial" w:hAnsi="Arial" w:cs="Arial"/>
          <w:sz w:val="22"/>
          <w:szCs w:val="22"/>
        </w:rPr>
        <w:t>/</w:t>
      </w:r>
      <w:r w:rsidR="006A0C1E">
        <w:rPr>
          <w:rFonts w:ascii="Arial" w:hAnsi="Arial" w:cs="Arial"/>
          <w:sz w:val="22"/>
          <w:szCs w:val="22"/>
        </w:rPr>
        <w:t>11</w:t>
      </w:r>
      <w:r w:rsidRPr="00D01427">
        <w:rPr>
          <w:rFonts w:ascii="Arial" w:hAnsi="Arial" w:cs="Arial"/>
          <w:sz w:val="22"/>
          <w:szCs w:val="22"/>
        </w:rPr>
        <w:t xml:space="preserve">-05-2022  έγγραφο </w:t>
      </w:r>
      <w:r w:rsidR="009274E0">
        <w:rPr>
          <w:rFonts w:ascii="Arial" w:hAnsi="Arial" w:cs="Arial"/>
          <w:sz w:val="22"/>
          <w:szCs w:val="22"/>
        </w:rPr>
        <w:t>της Δ/</w:t>
      </w:r>
      <w:proofErr w:type="spellStart"/>
      <w:r w:rsidR="009274E0">
        <w:rPr>
          <w:rFonts w:ascii="Arial" w:hAnsi="Arial" w:cs="Arial"/>
          <w:sz w:val="22"/>
          <w:szCs w:val="22"/>
        </w:rPr>
        <w:t>νσης</w:t>
      </w:r>
      <w:proofErr w:type="spellEnd"/>
      <w:r w:rsidR="009274E0">
        <w:rPr>
          <w:rFonts w:ascii="Arial" w:hAnsi="Arial" w:cs="Arial"/>
          <w:sz w:val="22"/>
          <w:szCs w:val="22"/>
        </w:rPr>
        <w:t xml:space="preserve"> Τεχνικών Υπηρεσιών </w:t>
      </w:r>
      <w:r w:rsidR="004943E1">
        <w:rPr>
          <w:rFonts w:ascii="Arial" w:hAnsi="Arial" w:cs="Arial"/>
          <w:sz w:val="22"/>
          <w:szCs w:val="22"/>
        </w:rPr>
        <w:t xml:space="preserve"> του Δήμου </w:t>
      </w:r>
      <w:proofErr w:type="spellStart"/>
      <w:r w:rsidR="004943E1">
        <w:rPr>
          <w:rFonts w:ascii="Arial" w:hAnsi="Arial" w:cs="Arial"/>
          <w:sz w:val="22"/>
          <w:szCs w:val="22"/>
        </w:rPr>
        <w:t>Λεβαδέων</w:t>
      </w:r>
      <w:proofErr w:type="spellEnd"/>
      <w:r w:rsidR="004943E1">
        <w:rPr>
          <w:rFonts w:ascii="Arial" w:hAnsi="Arial" w:cs="Arial"/>
          <w:sz w:val="22"/>
          <w:szCs w:val="22"/>
        </w:rPr>
        <w:t xml:space="preserve"> στο οποίο αναφέρονται :</w:t>
      </w:r>
      <w:r w:rsidRPr="002E2924">
        <w:rPr>
          <w:rFonts w:ascii="Calibri" w:hAnsi="Calibri" w:cs="Calibri"/>
          <w:highlight w:val="white"/>
        </w:rPr>
        <w:t xml:space="preserve"> </w:t>
      </w:r>
      <w:r w:rsidR="009274E0">
        <w:rPr>
          <w:rFonts w:ascii="Calibri Light" w:eastAsia="Calibri Light" w:hAnsi="Calibri Light" w:cs="Calibri Light"/>
          <w:b/>
          <w:bCs/>
        </w:rPr>
        <w:t xml:space="preserve"> </w:t>
      </w:r>
      <w:bookmarkStart w:id="1" w:name="__DdeLink__5530_32392532014"/>
      <w:bookmarkEnd w:id="1"/>
      <w:r w:rsidR="009955DA" w:rsidRPr="00593FEF">
        <w:rPr>
          <w:rFonts w:ascii="Arial" w:eastAsia="Arial" w:hAnsi="Arial" w:cs="Arial"/>
          <w:sz w:val="20"/>
          <w:szCs w:val="20"/>
        </w:rPr>
        <w:t xml:space="preserve">                                     </w:t>
      </w:r>
      <w:r w:rsidR="009955DA" w:rsidRPr="00593FEF">
        <w:rPr>
          <w:rFonts w:ascii="Arial" w:eastAsia="Arial" w:hAnsi="Arial" w:cs="Arial"/>
          <w:b/>
          <w:bCs/>
          <w:sz w:val="20"/>
          <w:szCs w:val="20"/>
        </w:rPr>
        <w:t xml:space="preserve">                                                                                                                                                                                                                                                                                                                                                                                                                                                                                                                                                                                                                                                                                                                                                                                                                                                                                                                                                                                                                                                                                                                                                                                                                                                                                                                                                                                                                                                                                                                                                                                                                                                                                                                                                                                                                                                                                                                                                                                                                                                                                                                                                                                                                                                                                                                                                                                                                                                                                                                                                                                                                                                                                                                                                                                                                                                                                                                                                                                                                                                                                                                                                                                                                                                                                                                                                                                                                                                                                      </w:t>
      </w:r>
      <w:r w:rsidR="009955DA" w:rsidRPr="00593FEF">
        <w:rPr>
          <w:rFonts w:ascii="Arial" w:eastAsia="Arial" w:hAnsi="Arial" w:cs="Arial"/>
          <w:b/>
          <w:sz w:val="20"/>
          <w:szCs w:val="20"/>
        </w:rPr>
        <w:t xml:space="preserve">                            </w:t>
      </w:r>
      <w:r w:rsidR="009955DA" w:rsidRPr="00593FEF">
        <w:rPr>
          <w:rFonts w:ascii="Arial" w:eastAsia="Arial" w:hAnsi="Arial" w:cs="Arial"/>
          <w:b/>
          <w:bCs/>
          <w:sz w:val="20"/>
          <w:szCs w:val="20"/>
        </w:rPr>
        <w:t xml:space="preserve">       </w:t>
      </w:r>
      <w:r w:rsidR="009955DA" w:rsidRPr="00593FEF">
        <w:rPr>
          <w:rFonts w:ascii="Arial" w:eastAsia="Arial" w:hAnsi="Arial" w:cs="Arial"/>
          <w:sz w:val="20"/>
          <w:szCs w:val="20"/>
        </w:rPr>
        <w:t xml:space="preserve"> </w:t>
      </w:r>
    </w:p>
    <w:p w:rsidR="006A0C1E" w:rsidRPr="006A0C1E" w:rsidRDefault="006A0C1E" w:rsidP="006A0C1E">
      <w:pPr>
        <w:spacing w:before="200" w:line="360" w:lineRule="auto"/>
        <w:jc w:val="both"/>
        <w:rPr>
          <w:rFonts w:ascii="Arial" w:hAnsi="Arial" w:cs="Arial"/>
          <w:b/>
          <w:i/>
          <w:sz w:val="22"/>
          <w:szCs w:val="22"/>
        </w:rPr>
      </w:pPr>
      <w:r w:rsidRPr="006A0C1E">
        <w:rPr>
          <w:rFonts w:ascii="Arial" w:hAnsi="Arial" w:cs="Arial"/>
          <w:b/>
          <w:i/>
          <w:sz w:val="22"/>
          <w:szCs w:val="22"/>
          <w:u w:val="single"/>
        </w:rPr>
        <w:t>Α. ΙΣΤΟΡΙΚΟ</w:t>
      </w:r>
    </w:p>
    <w:p w:rsidR="006A0C1E" w:rsidRPr="006A0C1E" w:rsidRDefault="006A0C1E" w:rsidP="006A0C1E">
      <w:pPr>
        <w:spacing w:line="360" w:lineRule="auto"/>
        <w:ind w:left="284"/>
        <w:jc w:val="both"/>
        <w:rPr>
          <w:rFonts w:ascii="Arial" w:hAnsi="Arial" w:cs="Arial"/>
          <w:i/>
          <w:sz w:val="22"/>
          <w:szCs w:val="22"/>
        </w:rPr>
      </w:pPr>
      <w:r w:rsidRPr="006A0C1E">
        <w:rPr>
          <w:rFonts w:ascii="Arial" w:hAnsi="Arial" w:cs="Arial"/>
          <w:i/>
          <w:sz w:val="22"/>
          <w:szCs w:val="22"/>
        </w:rPr>
        <w:t>Παρατίθενται:</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με αριθμό 82/2020 Τεχνική Μελέτη του έργου «ΣΥΝΤΗΡΗΣΗ ΑΓΡΟΤΙΚΗΣ ΟΔΟΠΟΙΪΑΣ ΣΤΟΝ ΔΗΜΟ ΛΕΒΑΔΕΩΝ (Β' ΦΑΣΗ</w:t>
      </w:r>
      <w:proofErr w:type="gramStart"/>
      <w:r w:rsidRPr="006A0C1E">
        <w:rPr>
          <w:rFonts w:ascii="Arial" w:hAnsi="Arial" w:cs="Arial"/>
          <w:i/>
          <w:sz w:val="22"/>
          <w:szCs w:val="22"/>
        </w:rPr>
        <w:t>)»</w:t>
      </w:r>
      <w:proofErr w:type="gramEnd"/>
      <w:r w:rsidRPr="006A0C1E">
        <w:rPr>
          <w:rFonts w:ascii="Arial" w:hAnsi="Arial" w:cs="Arial"/>
          <w:i/>
          <w:sz w:val="22"/>
          <w:szCs w:val="22"/>
        </w:rPr>
        <w:t xml:space="preserve"> συνολικού προϋπολογισμού 249.000,00 (συμπεριλαμβανομένου του ΦΠΑ) με φορέα υλοποίησης τον Δήμο </w:t>
      </w:r>
      <w:proofErr w:type="spellStart"/>
      <w:r w:rsidRPr="006A0C1E">
        <w:rPr>
          <w:rFonts w:ascii="Arial" w:hAnsi="Arial" w:cs="Arial"/>
          <w:i/>
          <w:sz w:val="22"/>
          <w:szCs w:val="22"/>
        </w:rPr>
        <w:t>Λεβαδέων</w:t>
      </w:r>
      <w:proofErr w:type="spellEnd"/>
      <w:r w:rsidRPr="006A0C1E">
        <w:rPr>
          <w:rFonts w:ascii="Arial" w:hAnsi="Arial" w:cs="Arial"/>
          <w:i/>
          <w:sz w:val="22"/>
          <w:szCs w:val="22"/>
        </w:rPr>
        <w:t>.</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lastRenderedPageBreak/>
        <w:t>H</w:t>
      </w:r>
      <w:r w:rsidRPr="006A0C1E">
        <w:rPr>
          <w:rFonts w:ascii="Arial" w:hAnsi="Arial" w:cs="Arial"/>
          <w:i/>
          <w:sz w:val="22"/>
          <w:szCs w:val="22"/>
        </w:rPr>
        <w:t xml:space="preserve">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284/2020 (ΑΔΑ: ΨΕ8ΗΩΛΗ-5ΥΒ) απόφαση της Οικονομικής Επιτροπής του Δήμου </w:t>
      </w:r>
      <w:proofErr w:type="spellStart"/>
      <w:r w:rsidRPr="006A0C1E">
        <w:rPr>
          <w:rFonts w:ascii="Arial" w:hAnsi="Arial" w:cs="Arial"/>
          <w:i/>
          <w:sz w:val="22"/>
          <w:szCs w:val="22"/>
        </w:rPr>
        <w:t>Λεβαδέων</w:t>
      </w:r>
      <w:proofErr w:type="spellEnd"/>
      <w:r w:rsidRPr="006A0C1E">
        <w:rPr>
          <w:rFonts w:ascii="Arial" w:hAnsi="Arial" w:cs="Arial"/>
          <w:i/>
          <w:sz w:val="22"/>
          <w:szCs w:val="22"/>
        </w:rPr>
        <w:t xml:space="preserve"> με την οποία εγκρίθηκε η εν λόγω μελέτη προϋπολογισμού 249.000</w:t>
      </w:r>
      <w:proofErr w:type="gramStart"/>
      <w:r w:rsidRPr="006A0C1E">
        <w:rPr>
          <w:rFonts w:ascii="Arial" w:hAnsi="Arial" w:cs="Arial"/>
          <w:i/>
          <w:sz w:val="22"/>
          <w:szCs w:val="22"/>
        </w:rPr>
        <w:t>,00</w:t>
      </w:r>
      <w:proofErr w:type="gramEnd"/>
      <w:r w:rsidRPr="006A0C1E">
        <w:rPr>
          <w:rFonts w:ascii="Arial" w:hAnsi="Arial" w:cs="Arial"/>
          <w:i/>
          <w:sz w:val="22"/>
          <w:szCs w:val="22"/>
        </w:rPr>
        <w:t>€ (συμπεριλαμβανομένου του Φ.Π.Α.).</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Κ. Α. 64/7333.005 με τίτλο «ΣΥΝΤΗΡΗΣΗ ΑΓΡΟΤΙΚΗΣ ΟΔΟΠΟΙΪΑΣ ΣΤΟ ΔΗΜΟ ΛΕΒΑΔΕΩΝ (Β΄ ΦΑΣΗ</w:t>
      </w:r>
      <w:proofErr w:type="gramStart"/>
      <w:r w:rsidRPr="006A0C1E">
        <w:rPr>
          <w:rFonts w:ascii="Arial" w:hAnsi="Arial" w:cs="Arial"/>
          <w:i/>
          <w:sz w:val="22"/>
          <w:szCs w:val="22"/>
        </w:rPr>
        <w:t>)»</w:t>
      </w:r>
      <w:proofErr w:type="gramEnd"/>
      <w:r w:rsidRPr="006A0C1E">
        <w:rPr>
          <w:rFonts w:ascii="Arial" w:hAnsi="Arial" w:cs="Arial"/>
          <w:i/>
          <w:sz w:val="22"/>
          <w:szCs w:val="22"/>
        </w:rPr>
        <w:t xml:space="preserve"> του Προϋπολογισμού εσόδων – εξόδων του Δήμου </w:t>
      </w:r>
      <w:proofErr w:type="spellStart"/>
      <w:r w:rsidRPr="006A0C1E">
        <w:rPr>
          <w:rFonts w:ascii="Arial" w:hAnsi="Arial" w:cs="Arial"/>
          <w:i/>
          <w:sz w:val="22"/>
          <w:szCs w:val="22"/>
        </w:rPr>
        <w:t>Λεβαδέων</w:t>
      </w:r>
      <w:proofErr w:type="spellEnd"/>
      <w:r w:rsidRPr="006A0C1E">
        <w:rPr>
          <w:rFonts w:ascii="Arial" w:hAnsi="Arial" w:cs="Arial"/>
          <w:i/>
          <w:sz w:val="22"/>
          <w:szCs w:val="22"/>
        </w:rPr>
        <w:t xml:space="preserve"> Οικονομικού έτους 2021 που είναι εγγεγραμμένο το εν λόγω έργο.</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με </w:t>
      </w:r>
      <w:proofErr w:type="spellStart"/>
      <w:r w:rsidRPr="006A0C1E">
        <w:rPr>
          <w:rFonts w:ascii="Arial" w:hAnsi="Arial" w:cs="Arial"/>
          <w:i/>
          <w:sz w:val="22"/>
          <w:szCs w:val="22"/>
        </w:rPr>
        <w:t>αριθμ</w:t>
      </w:r>
      <w:proofErr w:type="spellEnd"/>
      <w:r w:rsidRPr="006A0C1E">
        <w:rPr>
          <w:rFonts w:ascii="Arial" w:hAnsi="Arial" w:cs="Arial"/>
          <w:i/>
          <w:sz w:val="22"/>
          <w:szCs w:val="22"/>
        </w:rPr>
        <w:t xml:space="preserve">. </w:t>
      </w:r>
      <w:proofErr w:type="spellStart"/>
      <w:r w:rsidRPr="006A0C1E">
        <w:rPr>
          <w:rFonts w:ascii="Arial" w:hAnsi="Arial" w:cs="Arial"/>
          <w:i/>
          <w:sz w:val="22"/>
          <w:szCs w:val="22"/>
        </w:rPr>
        <w:t>πρωτ</w:t>
      </w:r>
      <w:proofErr w:type="spellEnd"/>
      <w:r w:rsidRPr="006A0C1E">
        <w:rPr>
          <w:rFonts w:ascii="Arial" w:hAnsi="Arial" w:cs="Arial"/>
          <w:i/>
          <w:sz w:val="22"/>
          <w:szCs w:val="22"/>
        </w:rPr>
        <w:t>. 41855/28-04-2020 (ΑΔΑ: 6ΝΜ346ΜΤΛΡ-ΖΕΘ) έγκριση της ΣΑΕΠ566, για το Πρόγραμμα Δημοσίων Επενδύσεων έτους 2020.</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με αριθ. 165/2020 (ΑΔΑ: 9ΣΑΗ7ΛΗ-ΦΝΞ) Απόφαση του Περιφερειακού Συμβουλίου της Περιφέρειας Στερεά Ελλάδας με την οποία εγκρίθηκε ο πίνακας υποέργων Β΄ Φάσης που θα χρηματοδοτηθούν και θα υλοποιηθούν από πιστώσεις του </w:t>
      </w:r>
      <w:proofErr w:type="spellStart"/>
      <w:r w:rsidRPr="006A0C1E">
        <w:rPr>
          <w:rFonts w:ascii="Arial" w:hAnsi="Arial" w:cs="Arial"/>
          <w:i/>
          <w:sz w:val="22"/>
          <w:szCs w:val="22"/>
        </w:rPr>
        <w:t>ενάριθμου</w:t>
      </w:r>
      <w:proofErr w:type="spellEnd"/>
      <w:r w:rsidRPr="006A0C1E">
        <w:rPr>
          <w:rFonts w:ascii="Arial" w:hAnsi="Arial" w:cs="Arial"/>
          <w:i/>
          <w:sz w:val="22"/>
          <w:szCs w:val="22"/>
        </w:rPr>
        <w:t xml:space="preserve"> 2017ΕΠ56600003 της ΣΑΕΠ566.</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υπ’ αριθμόν 23906/3.12.2020 Πρωτογενές Αίτημα του έργου «ΣΥΝΤΗΡΗΣΗ ΑΓΡΟΤΙΚΗΣ ΟΔΟΠΟΙΪΑΣ ΣΤΟ ΔΗΜΟ ΛΕΒΑΔΕΩΝ (Β΄ΦΑΣΗ</w:t>
      </w:r>
      <w:proofErr w:type="gramStart"/>
      <w:r w:rsidRPr="006A0C1E">
        <w:rPr>
          <w:rFonts w:ascii="Arial" w:hAnsi="Arial" w:cs="Arial"/>
          <w:i/>
          <w:sz w:val="22"/>
          <w:szCs w:val="22"/>
        </w:rPr>
        <w:t>)»</w:t>
      </w:r>
      <w:proofErr w:type="gramEnd"/>
      <w:r w:rsidRPr="006A0C1E">
        <w:rPr>
          <w:rFonts w:ascii="Arial" w:hAnsi="Arial" w:cs="Arial"/>
          <w:i/>
          <w:sz w:val="22"/>
          <w:szCs w:val="22"/>
        </w:rPr>
        <w:t xml:space="preserve"> το οποίο καταχωρήθηκε στο Κ.Η.Μ.ΔΗ.Σ. με το κωδικό 20REQ007795770 2020-12-08</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με αρ. 251/18-01-2021 (ΑΔΑ:ΩΛΖΤΩΛΗ-9ΣΓ) απόφασης ανάληψης υποχρέωσης πολυετών δαπανών.</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από 29/1/2021 υπογεγραμμένη Προγραμματική Σύμβαση μεταξύ της Περιφέρειας Στερεάς Ελλάδας και του Δήμου </w:t>
      </w:r>
      <w:proofErr w:type="spellStart"/>
      <w:r w:rsidRPr="006A0C1E">
        <w:rPr>
          <w:rFonts w:ascii="Arial" w:hAnsi="Arial" w:cs="Arial"/>
          <w:i/>
          <w:sz w:val="22"/>
          <w:szCs w:val="22"/>
        </w:rPr>
        <w:t>Λεβαδέων</w:t>
      </w:r>
      <w:proofErr w:type="spellEnd"/>
      <w:r w:rsidRPr="006A0C1E">
        <w:rPr>
          <w:rFonts w:ascii="Arial" w:hAnsi="Arial" w:cs="Arial"/>
          <w:i/>
          <w:sz w:val="22"/>
          <w:szCs w:val="22"/>
        </w:rPr>
        <w:t>.</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31/2021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διακήρυξη του έργου η οποία αναρτήθηκε στο ΚΗΜΔΗΣ με κωδικό 21PROC008194007 2021-02-25.</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2981/25-02-2021 (ΑΔΑ: ΩΜ0ΞΩΛΗ-4Χ0) περίληψη προκήρυξης του έργου η οποία αναρτήθηκε στην ιστοσελίδα του Δήμου </w:t>
      </w:r>
      <w:proofErr w:type="spellStart"/>
      <w:r w:rsidRPr="006A0C1E">
        <w:rPr>
          <w:rFonts w:ascii="Arial" w:hAnsi="Arial" w:cs="Arial"/>
          <w:i/>
          <w:sz w:val="22"/>
          <w:szCs w:val="22"/>
        </w:rPr>
        <w:t>Λεβαδέων</w:t>
      </w:r>
      <w:proofErr w:type="spellEnd"/>
      <w:r w:rsidRPr="006A0C1E">
        <w:rPr>
          <w:rFonts w:ascii="Arial" w:hAnsi="Arial" w:cs="Arial"/>
          <w:i/>
          <w:sz w:val="22"/>
          <w:szCs w:val="22"/>
        </w:rPr>
        <w:t xml:space="preserve"> (</w:t>
      </w:r>
      <w:proofErr w:type="spellStart"/>
      <w:r w:rsidRPr="006A0C1E">
        <w:rPr>
          <w:rFonts w:ascii="Arial" w:hAnsi="Arial" w:cs="Arial"/>
          <w:i/>
          <w:sz w:val="22"/>
          <w:szCs w:val="22"/>
        </w:rPr>
        <w:t>www.dimoslevadeon.gr</w:t>
      </w:r>
      <w:proofErr w:type="spellEnd"/>
      <w:r w:rsidRPr="006A0C1E">
        <w:rPr>
          <w:rFonts w:ascii="Arial" w:hAnsi="Arial" w:cs="Arial"/>
          <w:i/>
          <w:sz w:val="22"/>
          <w:szCs w:val="22"/>
        </w:rPr>
        <w:t>) και δημοσιεύτηκε στις εφημερίδες ΔΙΑΒΗΜΑ, ΒΟΙΩΤΙΚΑ ΝΕΑ και ΝΕΑ ΤΗΣ ΒΟΙΩΤΙΑΣ.</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3069/26.02.2021 έγγραφο δημοσίευσης της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2981/25-02-2021 (ΑΔΑ: ΩΜ0ΞΩΛΗ-4Χ0) περίληψης προκήρυξης του έργου προς τις εφημερίδες ΔΙΑΒΗΜΑ, ΣΚΥΤΑΛΗ και ΜΑΝΙΦΕΣΤΟ.</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55/2021 (ΑΔΑ: ΨΡΕ3ΩΛΗ-ΙΔΙ) απόφαση της Οικονομικής Επιτροπής συγκρότησης της Επιτροπής διαγωνισμού.</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υπ αριθμό 117/2021 απόφαση της Οικονομικής Επιτροπής περί έγκρισης του Πρακτικού Ι της ηλεκτρονικής δημοπρασίας με Α/Α ΕΣΗΔΗΣ 149714 του έργου: «ΣΥΝΤΗΡΗΣΗ ΑΓΡΟΤΙΚΗΣ ΟΔΟΠΟΙΪΑΣ ΣΤΟ ΔΗΜΟ ΛΕΒΑΔΕΩΝ (Β΄ΦΑΣΗ)» αποσφράγισης των δικαιολογητικών συμμετοχής – οικονομικής προσφοράς σύμφωνα με την οποία προσωρινός ανάδοχος ανεδείχθη ο Οικονομικός φορέας με την επωνυμία «ΣΤΑΪΚΟΣ Γ. ΝΙΚΟΛΑΟΣ», με Α/Α </w:t>
      </w:r>
      <w:r w:rsidRPr="006A0C1E">
        <w:rPr>
          <w:rFonts w:ascii="Arial" w:hAnsi="Arial" w:cs="Arial"/>
          <w:i/>
          <w:sz w:val="22"/>
          <w:szCs w:val="22"/>
        </w:rPr>
        <w:lastRenderedPageBreak/>
        <w:t>ηλεκτρονικής προσφοράς 187838, με μέση τεκμαρτή έκπτωση 53,14% επί των τιμών του τιμολογίου της μελέτης και σύνολο δαπάνης του έργου κατά την προσφορά (χωρίς Φ.Π.Α.) 94.711,20€.</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9180/26.05.2021 γνωστοποίηση της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117/2021 απόφασης της Οικονομικής Επιτροπής περί έγκρισης του Πρακτικού Ι της Ηλεκτρονικής Δημοπρασίας με Α/Α ΕΣΗΔΗΣ 149714 της Επιτροπής Διαγωνισμού προς τους συμμετέχοντες Οικονομικούς φορείς μέσω της λειτουργικότητας της “Επικοινωνίας” του ΕΣΗΔΗΣ.</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10253/07.06.2021 πρόσκληση προς τον προσωρινό ανάδοχο Οικονομικό φορέα με την επωνυμία «ΣΤΑΪΚΟΣ Γ. ΝΙΚΟΛΑΟΣ» μέσω της λειτουργικότητας της ‘’Επικοινωνίας’’ του ΕΣΗΔΗΣ υποβολής των δικαιολογητικών του άρθρου 23.2-23.10 της διακήρυξης.</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υποβολή των δικαιολογητικών που καθορίζονται στο άρθρο 23 της διακήρυξης του έργου μέσω της λειτουργικότητας της “Επικοινωνίας” του ΕΣΗΔΗΣ εμπρόθεσμα στις 14-06-2021 από τον προσωρινό μειοδότη Οικονομικό φορέα με την επωνυμία «ΣΤΑΪΚΟΣ Γ. ΝΙΚΟΛΑΟΣ».</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198/2021 (ΑΔΑ: 638ΟΩΛΗ-5ΣΗ) απόφαση της Οικονομικής Επιτροπής περί της κατακύρωσης του διαγωνισμού στον Οικονομικό Φορέα με την επωνυμία «ΣΤΑΪΚΟΣ Γ. ΝΙΚΟΛΑΟΣ», με Α/Α ηλεκτρονικής προσφοράς 187838, με μέση τεκμαρτή έκπτωση 53,14% επί των τιμών του τιμολογίου της μελέτης και σύνολο δαπάνης του έργου κατά την προσφορά (χωρίς ΦΠΑ) 94.711,20€.</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rPr>
        <w:t xml:space="preserve">Το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14375/03.08.2021 έγγραφο της τεχνικής υπηρεσίας με το οποίο κοινοποιήθηκε η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198/2021 απόφαση της Οικονομικής Επιτροπής στους συμμετέχοντες στο διαγωνισμό πλην του προσωρινού μειοδότη.</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rPr>
        <w:t xml:space="preserve">Το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w:t>
      </w:r>
      <w:proofErr w:type="spellStart"/>
      <w:r w:rsidRPr="006A0C1E">
        <w:rPr>
          <w:rFonts w:ascii="Arial" w:hAnsi="Arial" w:cs="Arial"/>
          <w:i/>
          <w:sz w:val="22"/>
          <w:szCs w:val="22"/>
        </w:rPr>
        <w:t>πρωτ</w:t>
      </w:r>
      <w:proofErr w:type="spellEnd"/>
      <w:r w:rsidRPr="006A0C1E">
        <w:rPr>
          <w:rFonts w:ascii="Arial" w:hAnsi="Arial" w:cs="Arial"/>
          <w:i/>
          <w:sz w:val="22"/>
          <w:szCs w:val="22"/>
        </w:rPr>
        <w:t xml:space="preserve">. 184383/09-09-2021 (ΑΔΑ: Ψ8ΓΥΟΡ10-ΨΟΧ) Έγγραφο της Αποκεντρωμένης Διοίκησης Θεσσαλίας – Στερεάς Ελλάδας περί ελέγχου νομιμότητας της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198/2021 απόφασης της Οικονομικής Επιτροπής.</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17001/15-09-2021 πρόσκληση, προς τον Οικονομικό Φορέα «ΣΤΑΪΚΟΣ Γ. ΝΙΚΟΛΑΟΣ», για την υπογραφή σύμβασης.</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e-125023/20.09.2021 </w:t>
      </w:r>
      <w:proofErr w:type="spellStart"/>
      <w:r w:rsidRPr="006A0C1E">
        <w:rPr>
          <w:rFonts w:ascii="Arial" w:hAnsi="Arial" w:cs="Arial"/>
          <w:i/>
          <w:sz w:val="22"/>
          <w:szCs w:val="22"/>
        </w:rPr>
        <w:t>Eγγυητική</w:t>
      </w:r>
      <w:proofErr w:type="spellEnd"/>
      <w:r w:rsidRPr="006A0C1E">
        <w:rPr>
          <w:rFonts w:ascii="Arial" w:hAnsi="Arial" w:cs="Arial"/>
          <w:i/>
          <w:sz w:val="22"/>
          <w:szCs w:val="22"/>
        </w:rPr>
        <w:t xml:space="preserve"> </w:t>
      </w:r>
      <w:proofErr w:type="spellStart"/>
      <w:r w:rsidRPr="006A0C1E">
        <w:rPr>
          <w:rFonts w:ascii="Arial" w:hAnsi="Arial" w:cs="Arial"/>
          <w:i/>
          <w:sz w:val="22"/>
          <w:szCs w:val="22"/>
        </w:rPr>
        <w:t>Eπιστολή</w:t>
      </w:r>
      <w:proofErr w:type="spellEnd"/>
      <w:r w:rsidRPr="006A0C1E">
        <w:rPr>
          <w:rFonts w:ascii="Arial" w:hAnsi="Arial" w:cs="Arial"/>
          <w:i/>
          <w:sz w:val="22"/>
          <w:szCs w:val="22"/>
        </w:rPr>
        <w:t xml:space="preserve"> καλής εκτέλεσης του Τ.Μ.Ε.Δ.Ε. ποσού 4.740,00 ευρώ.</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V/113109/04.10.2021 Βεβαίωση Εγκυρότητας της </w:t>
      </w:r>
      <w:proofErr w:type="spellStart"/>
      <w:r w:rsidRPr="006A0C1E">
        <w:rPr>
          <w:rFonts w:ascii="Arial" w:hAnsi="Arial" w:cs="Arial"/>
          <w:i/>
          <w:sz w:val="22"/>
          <w:szCs w:val="22"/>
        </w:rPr>
        <w:t>υπ΄</w:t>
      </w:r>
      <w:proofErr w:type="spellEnd"/>
      <w:r w:rsidRPr="006A0C1E">
        <w:rPr>
          <w:rFonts w:ascii="Arial" w:hAnsi="Arial" w:cs="Arial"/>
          <w:i/>
          <w:sz w:val="22"/>
          <w:szCs w:val="22"/>
        </w:rPr>
        <w:t xml:space="preserve"> αριθμό e-125023/20.09.2021 Εγγυητικής Επιστολής καλής εκτέλεσης του ΤΜΕΔΕ.</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lang w:val="en-US"/>
        </w:rPr>
        <w:t>H</w:t>
      </w:r>
      <w:r w:rsidRPr="006A0C1E">
        <w:rPr>
          <w:rFonts w:ascii="Arial" w:hAnsi="Arial" w:cs="Arial"/>
          <w:i/>
          <w:sz w:val="22"/>
          <w:szCs w:val="22"/>
        </w:rPr>
        <w:t xml:space="preserve"> με αριθμό 21</w:t>
      </w:r>
      <w:r w:rsidRPr="006A0C1E">
        <w:rPr>
          <w:rFonts w:ascii="Arial" w:hAnsi="Arial" w:cs="Arial"/>
          <w:i/>
          <w:sz w:val="22"/>
          <w:szCs w:val="22"/>
          <w:lang w:val="en-US"/>
        </w:rPr>
        <w:t>SYMV</w:t>
      </w:r>
      <w:r w:rsidRPr="006A0C1E">
        <w:rPr>
          <w:rFonts w:ascii="Arial" w:hAnsi="Arial" w:cs="Arial"/>
          <w:i/>
          <w:sz w:val="22"/>
          <w:szCs w:val="22"/>
        </w:rPr>
        <w:t xml:space="preserve">009337469/19036/08-10-2021 σύμβαση κατασκευής έργου μεταξύ του Δήμου </w:t>
      </w:r>
      <w:proofErr w:type="spellStart"/>
      <w:r w:rsidRPr="006A0C1E">
        <w:rPr>
          <w:rFonts w:ascii="Arial" w:hAnsi="Arial" w:cs="Arial"/>
          <w:i/>
          <w:sz w:val="22"/>
          <w:szCs w:val="22"/>
        </w:rPr>
        <w:t>Λεβαδέων</w:t>
      </w:r>
      <w:proofErr w:type="spellEnd"/>
      <w:r w:rsidRPr="006A0C1E">
        <w:rPr>
          <w:rFonts w:ascii="Arial" w:hAnsi="Arial" w:cs="Arial"/>
          <w:i/>
          <w:sz w:val="22"/>
          <w:szCs w:val="22"/>
        </w:rPr>
        <w:t xml:space="preserve"> και του αναδόχου οικονομικού φορέα «ΝΙΚΟΛΑΟΣ Γ. ΣΤΑΪΚΟΣ», συνολικού ποσού 117.441,89€ με ΦΠΑ, με μέση τεκμαρτή έκπτωση 53,14%, ποσό που αναλύεται ως εξής:</w:t>
      </w:r>
    </w:p>
    <w:p w:rsidR="006A0C1E" w:rsidRPr="006A0C1E" w:rsidRDefault="006A0C1E" w:rsidP="006A0C1E">
      <w:pPr>
        <w:spacing w:line="360" w:lineRule="auto"/>
        <w:jc w:val="center"/>
        <w:rPr>
          <w:rFonts w:ascii="Arial" w:hAnsi="Arial" w:cs="Arial"/>
          <w:i/>
          <w:sz w:val="22"/>
          <w:szCs w:val="22"/>
        </w:rPr>
      </w:pP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1479"/>
      </w:tblGrid>
      <w:tr w:rsidR="006A0C1E" w:rsidRPr="006A0C1E" w:rsidTr="00AA4EA2">
        <w:trPr>
          <w:trHeight w:val="307"/>
          <w:jc w:val="center"/>
        </w:trPr>
        <w:tc>
          <w:tcPr>
            <w:tcW w:w="3199" w:type="dxa"/>
          </w:tcPr>
          <w:p w:rsidR="006A0C1E" w:rsidRPr="006A0C1E" w:rsidRDefault="006A0C1E" w:rsidP="00AA4EA2">
            <w:pPr>
              <w:tabs>
                <w:tab w:val="left" w:pos="709"/>
                <w:tab w:val="left" w:pos="2160"/>
              </w:tabs>
              <w:spacing w:line="360" w:lineRule="auto"/>
              <w:jc w:val="both"/>
              <w:rPr>
                <w:rFonts w:ascii="Arial" w:hAnsi="Arial" w:cs="Arial"/>
                <w:i/>
                <w:sz w:val="22"/>
                <w:szCs w:val="22"/>
              </w:rPr>
            </w:pPr>
            <w:r w:rsidRPr="006A0C1E">
              <w:rPr>
                <w:rFonts w:ascii="Arial" w:hAnsi="Arial" w:cs="Arial"/>
                <w:i/>
                <w:sz w:val="22"/>
                <w:szCs w:val="22"/>
              </w:rPr>
              <w:t xml:space="preserve">ΔΑΠΑΝΗ ΕΡΓΑΣΙΩΝ </w:t>
            </w:r>
          </w:p>
        </w:tc>
        <w:tc>
          <w:tcPr>
            <w:tcW w:w="1479" w:type="dxa"/>
          </w:tcPr>
          <w:p w:rsidR="006A0C1E" w:rsidRPr="006A0C1E" w:rsidRDefault="006A0C1E" w:rsidP="00AA4EA2">
            <w:pPr>
              <w:tabs>
                <w:tab w:val="left" w:pos="709"/>
                <w:tab w:val="left" w:pos="2160"/>
              </w:tabs>
              <w:spacing w:line="360" w:lineRule="auto"/>
              <w:jc w:val="right"/>
              <w:rPr>
                <w:rFonts w:ascii="Arial" w:hAnsi="Arial" w:cs="Arial"/>
                <w:i/>
                <w:sz w:val="22"/>
                <w:szCs w:val="22"/>
              </w:rPr>
            </w:pPr>
            <w:r w:rsidRPr="006A0C1E">
              <w:rPr>
                <w:rFonts w:ascii="Arial" w:hAnsi="Arial" w:cs="Arial"/>
                <w:i/>
                <w:sz w:val="22"/>
                <w:szCs w:val="22"/>
              </w:rPr>
              <w:t>68.852,65</w:t>
            </w:r>
          </w:p>
        </w:tc>
      </w:tr>
      <w:tr w:rsidR="006A0C1E" w:rsidRPr="006A0C1E" w:rsidTr="00AA4EA2">
        <w:trPr>
          <w:trHeight w:val="313"/>
          <w:jc w:val="center"/>
        </w:trPr>
        <w:tc>
          <w:tcPr>
            <w:tcW w:w="3199" w:type="dxa"/>
          </w:tcPr>
          <w:p w:rsidR="006A0C1E" w:rsidRPr="006A0C1E" w:rsidRDefault="006A0C1E" w:rsidP="00AA4EA2">
            <w:pPr>
              <w:tabs>
                <w:tab w:val="left" w:pos="709"/>
                <w:tab w:val="left" w:pos="2160"/>
              </w:tabs>
              <w:spacing w:line="360" w:lineRule="auto"/>
              <w:jc w:val="both"/>
              <w:rPr>
                <w:rFonts w:ascii="Arial" w:hAnsi="Arial" w:cs="Arial"/>
                <w:i/>
                <w:sz w:val="22"/>
                <w:szCs w:val="22"/>
              </w:rPr>
            </w:pPr>
            <w:r w:rsidRPr="006A0C1E">
              <w:rPr>
                <w:rFonts w:ascii="Arial" w:hAnsi="Arial" w:cs="Arial"/>
                <w:i/>
                <w:sz w:val="22"/>
                <w:szCs w:val="22"/>
              </w:rPr>
              <w:lastRenderedPageBreak/>
              <w:t>ΓΕ &amp; ΟΕ 18,00%</w:t>
            </w:r>
          </w:p>
        </w:tc>
        <w:tc>
          <w:tcPr>
            <w:tcW w:w="1479" w:type="dxa"/>
          </w:tcPr>
          <w:p w:rsidR="006A0C1E" w:rsidRPr="006A0C1E" w:rsidRDefault="006A0C1E" w:rsidP="00AA4EA2">
            <w:pPr>
              <w:tabs>
                <w:tab w:val="left" w:pos="709"/>
                <w:tab w:val="left" w:pos="2160"/>
              </w:tabs>
              <w:spacing w:line="360" w:lineRule="auto"/>
              <w:jc w:val="right"/>
              <w:rPr>
                <w:rFonts w:ascii="Arial" w:hAnsi="Arial" w:cs="Arial"/>
                <w:i/>
                <w:sz w:val="22"/>
                <w:szCs w:val="22"/>
              </w:rPr>
            </w:pPr>
            <w:r w:rsidRPr="006A0C1E">
              <w:rPr>
                <w:rFonts w:ascii="Arial" w:hAnsi="Arial" w:cs="Arial"/>
                <w:i/>
                <w:sz w:val="22"/>
                <w:szCs w:val="22"/>
              </w:rPr>
              <w:t>12.393,48</w:t>
            </w:r>
          </w:p>
        </w:tc>
      </w:tr>
      <w:tr w:rsidR="006A0C1E" w:rsidRPr="006A0C1E" w:rsidTr="00AA4EA2">
        <w:trPr>
          <w:trHeight w:val="170"/>
          <w:jc w:val="center"/>
        </w:trPr>
        <w:tc>
          <w:tcPr>
            <w:tcW w:w="3199" w:type="dxa"/>
          </w:tcPr>
          <w:p w:rsidR="006A0C1E" w:rsidRPr="006A0C1E" w:rsidRDefault="006A0C1E" w:rsidP="00AA4EA2">
            <w:pPr>
              <w:tabs>
                <w:tab w:val="left" w:pos="709"/>
                <w:tab w:val="left" w:pos="2160"/>
              </w:tabs>
              <w:spacing w:line="360" w:lineRule="auto"/>
              <w:jc w:val="both"/>
              <w:rPr>
                <w:rFonts w:ascii="Arial" w:hAnsi="Arial" w:cs="Arial"/>
                <w:i/>
                <w:sz w:val="22"/>
                <w:szCs w:val="22"/>
              </w:rPr>
            </w:pPr>
            <w:r w:rsidRPr="006A0C1E">
              <w:rPr>
                <w:rFonts w:ascii="Arial" w:hAnsi="Arial" w:cs="Arial"/>
                <w:i/>
                <w:sz w:val="22"/>
                <w:szCs w:val="22"/>
              </w:rPr>
              <w:t>ΜΕΡΙΚΟ ΣΥΝΟΛΟ</w:t>
            </w:r>
          </w:p>
        </w:tc>
        <w:tc>
          <w:tcPr>
            <w:tcW w:w="1479" w:type="dxa"/>
          </w:tcPr>
          <w:p w:rsidR="006A0C1E" w:rsidRPr="006A0C1E" w:rsidRDefault="006A0C1E" w:rsidP="00AA4EA2">
            <w:pPr>
              <w:tabs>
                <w:tab w:val="left" w:pos="709"/>
                <w:tab w:val="left" w:pos="2160"/>
              </w:tabs>
              <w:spacing w:line="360" w:lineRule="auto"/>
              <w:jc w:val="right"/>
              <w:rPr>
                <w:rFonts w:ascii="Arial" w:hAnsi="Arial" w:cs="Arial"/>
                <w:i/>
                <w:sz w:val="22"/>
                <w:szCs w:val="22"/>
              </w:rPr>
            </w:pPr>
            <w:r w:rsidRPr="006A0C1E">
              <w:rPr>
                <w:rFonts w:ascii="Arial" w:hAnsi="Arial" w:cs="Arial"/>
                <w:i/>
                <w:sz w:val="22"/>
                <w:szCs w:val="22"/>
              </w:rPr>
              <w:t>81.246,13</w:t>
            </w:r>
          </w:p>
        </w:tc>
      </w:tr>
      <w:tr w:rsidR="006A0C1E" w:rsidRPr="006A0C1E" w:rsidTr="00AA4EA2">
        <w:trPr>
          <w:trHeight w:val="170"/>
          <w:jc w:val="center"/>
        </w:trPr>
        <w:tc>
          <w:tcPr>
            <w:tcW w:w="3199" w:type="dxa"/>
          </w:tcPr>
          <w:p w:rsidR="006A0C1E" w:rsidRPr="006A0C1E" w:rsidRDefault="006A0C1E" w:rsidP="00AA4EA2">
            <w:pPr>
              <w:tabs>
                <w:tab w:val="left" w:pos="709"/>
                <w:tab w:val="left" w:pos="2160"/>
              </w:tabs>
              <w:spacing w:line="360" w:lineRule="auto"/>
              <w:jc w:val="both"/>
              <w:rPr>
                <w:rFonts w:ascii="Arial" w:hAnsi="Arial" w:cs="Arial"/>
                <w:i/>
                <w:sz w:val="22"/>
                <w:szCs w:val="22"/>
              </w:rPr>
            </w:pPr>
            <w:r w:rsidRPr="006A0C1E">
              <w:rPr>
                <w:rFonts w:ascii="Arial" w:hAnsi="Arial" w:cs="Arial"/>
                <w:i/>
                <w:sz w:val="22"/>
                <w:szCs w:val="22"/>
              </w:rPr>
              <w:t>ΑΠΡΟΒΛΕΠΤΑ 15,00%</w:t>
            </w:r>
          </w:p>
        </w:tc>
        <w:tc>
          <w:tcPr>
            <w:tcW w:w="1479" w:type="dxa"/>
          </w:tcPr>
          <w:p w:rsidR="006A0C1E" w:rsidRPr="006A0C1E" w:rsidRDefault="006A0C1E" w:rsidP="00AA4EA2">
            <w:pPr>
              <w:tabs>
                <w:tab w:val="left" w:pos="709"/>
                <w:tab w:val="left" w:pos="2160"/>
              </w:tabs>
              <w:spacing w:line="360" w:lineRule="auto"/>
              <w:jc w:val="right"/>
              <w:rPr>
                <w:rFonts w:ascii="Arial" w:hAnsi="Arial" w:cs="Arial"/>
                <w:i/>
                <w:sz w:val="22"/>
                <w:szCs w:val="22"/>
              </w:rPr>
            </w:pPr>
            <w:r w:rsidRPr="006A0C1E">
              <w:rPr>
                <w:rFonts w:ascii="Arial" w:hAnsi="Arial" w:cs="Arial"/>
                <w:i/>
                <w:sz w:val="22"/>
                <w:szCs w:val="22"/>
              </w:rPr>
              <w:t>12.186,92</w:t>
            </w:r>
          </w:p>
        </w:tc>
      </w:tr>
      <w:tr w:rsidR="006A0C1E" w:rsidRPr="006A0C1E" w:rsidTr="00AA4EA2">
        <w:trPr>
          <w:trHeight w:val="170"/>
          <w:jc w:val="center"/>
        </w:trPr>
        <w:tc>
          <w:tcPr>
            <w:tcW w:w="3199" w:type="dxa"/>
          </w:tcPr>
          <w:p w:rsidR="006A0C1E" w:rsidRPr="006A0C1E" w:rsidRDefault="006A0C1E" w:rsidP="00AA4EA2">
            <w:pPr>
              <w:tabs>
                <w:tab w:val="left" w:pos="709"/>
                <w:tab w:val="left" w:pos="2160"/>
              </w:tabs>
              <w:spacing w:line="360" w:lineRule="auto"/>
              <w:jc w:val="both"/>
              <w:rPr>
                <w:rFonts w:ascii="Arial" w:hAnsi="Arial" w:cs="Arial"/>
                <w:i/>
                <w:sz w:val="22"/>
                <w:szCs w:val="22"/>
              </w:rPr>
            </w:pPr>
            <w:r w:rsidRPr="006A0C1E">
              <w:rPr>
                <w:rFonts w:ascii="Arial" w:hAnsi="Arial" w:cs="Arial"/>
                <w:i/>
                <w:sz w:val="22"/>
                <w:szCs w:val="22"/>
              </w:rPr>
              <w:t xml:space="preserve">ΑΠΟΛΟΓΙΣΤΙΚΑ </w:t>
            </w:r>
          </w:p>
        </w:tc>
        <w:tc>
          <w:tcPr>
            <w:tcW w:w="1479" w:type="dxa"/>
          </w:tcPr>
          <w:p w:rsidR="006A0C1E" w:rsidRPr="006A0C1E" w:rsidRDefault="006A0C1E" w:rsidP="00AA4EA2">
            <w:pPr>
              <w:tabs>
                <w:tab w:val="left" w:pos="709"/>
                <w:tab w:val="left" w:pos="2160"/>
              </w:tabs>
              <w:spacing w:line="360" w:lineRule="auto"/>
              <w:jc w:val="right"/>
              <w:rPr>
                <w:rFonts w:ascii="Arial" w:hAnsi="Arial" w:cs="Arial"/>
                <w:i/>
                <w:sz w:val="22"/>
                <w:szCs w:val="22"/>
              </w:rPr>
            </w:pPr>
            <w:r w:rsidRPr="006A0C1E">
              <w:rPr>
                <w:rFonts w:ascii="Arial" w:hAnsi="Arial" w:cs="Arial"/>
                <w:i/>
                <w:sz w:val="22"/>
                <w:szCs w:val="22"/>
              </w:rPr>
              <w:t>1.137,57</w:t>
            </w:r>
          </w:p>
        </w:tc>
      </w:tr>
      <w:tr w:rsidR="006A0C1E" w:rsidRPr="006A0C1E" w:rsidTr="00AA4EA2">
        <w:trPr>
          <w:trHeight w:val="170"/>
          <w:jc w:val="center"/>
        </w:trPr>
        <w:tc>
          <w:tcPr>
            <w:tcW w:w="3199" w:type="dxa"/>
          </w:tcPr>
          <w:p w:rsidR="006A0C1E" w:rsidRPr="006A0C1E" w:rsidRDefault="006A0C1E" w:rsidP="00AA4EA2">
            <w:pPr>
              <w:tabs>
                <w:tab w:val="left" w:pos="709"/>
                <w:tab w:val="left" w:pos="2160"/>
              </w:tabs>
              <w:spacing w:line="360" w:lineRule="auto"/>
              <w:jc w:val="both"/>
              <w:rPr>
                <w:rFonts w:ascii="Arial" w:hAnsi="Arial" w:cs="Arial"/>
                <w:i/>
                <w:sz w:val="22"/>
                <w:szCs w:val="22"/>
              </w:rPr>
            </w:pPr>
            <w:r w:rsidRPr="006A0C1E">
              <w:rPr>
                <w:rFonts w:ascii="Arial" w:hAnsi="Arial" w:cs="Arial"/>
                <w:i/>
                <w:sz w:val="22"/>
                <w:szCs w:val="22"/>
              </w:rPr>
              <w:t xml:space="preserve">ΑΝΑΘΕΩΡΗΣΗ ΤΙΜΩΝ </w:t>
            </w:r>
          </w:p>
        </w:tc>
        <w:tc>
          <w:tcPr>
            <w:tcW w:w="1479" w:type="dxa"/>
          </w:tcPr>
          <w:p w:rsidR="006A0C1E" w:rsidRPr="006A0C1E" w:rsidRDefault="006A0C1E" w:rsidP="00AA4EA2">
            <w:pPr>
              <w:tabs>
                <w:tab w:val="left" w:pos="709"/>
                <w:tab w:val="left" w:pos="2160"/>
              </w:tabs>
              <w:spacing w:line="360" w:lineRule="auto"/>
              <w:jc w:val="right"/>
              <w:rPr>
                <w:rFonts w:ascii="Arial" w:hAnsi="Arial" w:cs="Arial"/>
                <w:i/>
                <w:sz w:val="22"/>
                <w:szCs w:val="22"/>
              </w:rPr>
            </w:pPr>
            <w:r w:rsidRPr="006A0C1E">
              <w:rPr>
                <w:rFonts w:ascii="Arial" w:hAnsi="Arial" w:cs="Arial"/>
                <w:i/>
                <w:sz w:val="22"/>
                <w:szCs w:val="22"/>
              </w:rPr>
              <w:t>140,58</w:t>
            </w:r>
          </w:p>
        </w:tc>
      </w:tr>
      <w:tr w:rsidR="006A0C1E" w:rsidRPr="006A0C1E" w:rsidTr="00AA4EA2">
        <w:trPr>
          <w:trHeight w:val="170"/>
          <w:jc w:val="center"/>
        </w:trPr>
        <w:tc>
          <w:tcPr>
            <w:tcW w:w="3199" w:type="dxa"/>
          </w:tcPr>
          <w:p w:rsidR="006A0C1E" w:rsidRPr="006A0C1E" w:rsidRDefault="006A0C1E" w:rsidP="00AA4EA2">
            <w:pPr>
              <w:tabs>
                <w:tab w:val="left" w:pos="709"/>
                <w:tab w:val="left" w:pos="2160"/>
              </w:tabs>
              <w:spacing w:line="360" w:lineRule="auto"/>
              <w:jc w:val="both"/>
              <w:rPr>
                <w:rFonts w:ascii="Arial" w:hAnsi="Arial" w:cs="Arial"/>
                <w:b/>
                <w:i/>
                <w:sz w:val="22"/>
                <w:szCs w:val="22"/>
              </w:rPr>
            </w:pPr>
            <w:r w:rsidRPr="006A0C1E">
              <w:rPr>
                <w:rFonts w:ascii="Arial" w:hAnsi="Arial" w:cs="Arial"/>
                <w:b/>
                <w:i/>
                <w:sz w:val="22"/>
                <w:szCs w:val="22"/>
              </w:rPr>
              <w:t>ΜΕΡΙΚΟ ΣΥΝΟΛΟ</w:t>
            </w:r>
          </w:p>
        </w:tc>
        <w:tc>
          <w:tcPr>
            <w:tcW w:w="1479" w:type="dxa"/>
          </w:tcPr>
          <w:p w:rsidR="006A0C1E" w:rsidRPr="006A0C1E" w:rsidRDefault="006A0C1E" w:rsidP="00AA4EA2">
            <w:pPr>
              <w:tabs>
                <w:tab w:val="left" w:pos="709"/>
                <w:tab w:val="left" w:pos="2160"/>
              </w:tabs>
              <w:spacing w:line="360" w:lineRule="auto"/>
              <w:jc w:val="right"/>
              <w:rPr>
                <w:rFonts w:ascii="Arial" w:hAnsi="Arial" w:cs="Arial"/>
                <w:b/>
                <w:i/>
                <w:sz w:val="22"/>
                <w:szCs w:val="22"/>
              </w:rPr>
            </w:pPr>
            <w:r w:rsidRPr="006A0C1E">
              <w:rPr>
                <w:rFonts w:ascii="Arial" w:hAnsi="Arial" w:cs="Arial"/>
                <w:b/>
                <w:i/>
                <w:sz w:val="22"/>
                <w:szCs w:val="22"/>
              </w:rPr>
              <w:t>94.711,89</w:t>
            </w:r>
          </w:p>
        </w:tc>
      </w:tr>
      <w:tr w:rsidR="006A0C1E" w:rsidRPr="006A0C1E" w:rsidTr="00AA4EA2">
        <w:trPr>
          <w:trHeight w:val="170"/>
          <w:jc w:val="center"/>
        </w:trPr>
        <w:tc>
          <w:tcPr>
            <w:tcW w:w="3199" w:type="dxa"/>
          </w:tcPr>
          <w:p w:rsidR="006A0C1E" w:rsidRPr="006A0C1E" w:rsidRDefault="006A0C1E" w:rsidP="00AA4EA2">
            <w:pPr>
              <w:tabs>
                <w:tab w:val="left" w:pos="709"/>
                <w:tab w:val="left" w:pos="2160"/>
              </w:tabs>
              <w:spacing w:line="360" w:lineRule="auto"/>
              <w:jc w:val="both"/>
              <w:rPr>
                <w:rFonts w:ascii="Arial" w:hAnsi="Arial" w:cs="Arial"/>
                <w:i/>
                <w:sz w:val="22"/>
                <w:szCs w:val="22"/>
              </w:rPr>
            </w:pPr>
            <w:r w:rsidRPr="006A0C1E">
              <w:rPr>
                <w:rFonts w:ascii="Arial" w:hAnsi="Arial" w:cs="Arial"/>
                <w:i/>
                <w:sz w:val="22"/>
                <w:szCs w:val="22"/>
              </w:rPr>
              <w:t xml:space="preserve">ΔΑΠΑΝΗ ΦΠΑ </w:t>
            </w:r>
          </w:p>
        </w:tc>
        <w:tc>
          <w:tcPr>
            <w:tcW w:w="1479" w:type="dxa"/>
          </w:tcPr>
          <w:p w:rsidR="006A0C1E" w:rsidRPr="006A0C1E" w:rsidRDefault="006A0C1E" w:rsidP="00AA4EA2">
            <w:pPr>
              <w:tabs>
                <w:tab w:val="left" w:pos="709"/>
                <w:tab w:val="left" w:pos="2160"/>
              </w:tabs>
              <w:spacing w:line="360" w:lineRule="auto"/>
              <w:jc w:val="right"/>
              <w:rPr>
                <w:rFonts w:ascii="Arial" w:hAnsi="Arial" w:cs="Arial"/>
                <w:i/>
                <w:sz w:val="22"/>
                <w:szCs w:val="22"/>
              </w:rPr>
            </w:pPr>
            <w:r w:rsidRPr="006A0C1E">
              <w:rPr>
                <w:rFonts w:ascii="Arial" w:hAnsi="Arial" w:cs="Arial"/>
                <w:i/>
                <w:sz w:val="22"/>
                <w:szCs w:val="22"/>
              </w:rPr>
              <w:t>22.730,69</w:t>
            </w:r>
          </w:p>
        </w:tc>
      </w:tr>
      <w:tr w:rsidR="006A0C1E" w:rsidRPr="006A0C1E" w:rsidTr="00AA4EA2">
        <w:trPr>
          <w:trHeight w:val="170"/>
          <w:jc w:val="center"/>
        </w:trPr>
        <w:tc>
          <w:tcPr>
            <w:tcW w:w="3199" w:type="dxa"/>
          </w:tcPr>
          <w:p w:rsidR="006A0C1E" w:rsidRPr="006A0C1E" w:rsidRDefault="006A0C1E" w:rsidP="00AA4EA2">
            <w:pPr>
              <w:tabs>
                <w:tab w:val="left" w:pos="709"/>
                <w:tab w:val="left" w:pos="2160"/>
              </w:tabs>
              <w:spacing w:line="360" w:lineRule="auto"/>
              <w:jc w:val="both"/>
              <w:rPr>
                <w:rFonts w:ascii="Arial" w:hAnsi="Arial" w:cs="Arial"/>
                <w:b/>
                <w:i/>
                <w:sz w:val="22"/>
                <w:szCs w:val="22"/>
              </w:rPr>
            </w:pPr>
            <w:r w:rsidRPr="006A0C1E">
              <w:rPr>
                <w:rFonts w:ascii="Arial" w:hAnsi="Arial" w:cs="Arial"/>
                <w:b/>
                <w:i/>
                <w:sz w:val="22"/>
                <w:szCs w:val="22"/>
              </w:rPr>
              <w:t>ΓΕΝΙΚΟ ΣΥΝΟΛΟ</w:t>
            </w:r>
          </w:p>
        </w:tc>
        <w:tc>
          <w:tcPr>
            <w:tcW w:w="1479" w:type="dxa"/>
          </w:tcPr>
          <w:p w:rsidR="006A0C1E" w:rsidRPr="006A0C1E" w:rsidRDefault="006A0C1E" w:rsidP="00AA4EA2">
            <w:pPr>
              <w:tabs>
                <w:tab w:val="left" w:pos="709"/>
                <w:tab w:val="left" w:pos="2160"/>
              </w:tabs>
              <w:spacing w:line="360" w:lineRule="auto"/>
              <w:jc w:val="right"/>
              <w:rPr>
                <w:rFonts w:ascii="Arial" w:hAnsi="Arial" w:cs="Arial"/>
                <w:b/>
                <w:i/>
                <w:sz w:val="22"/>
                <w:szCs w:val="22"/>
              </w:rPr>
            </w:pPr>
            <w:r w:rsidRPr="006A0C1E">
              <w:rPr>
                <w:rFonts w:ascii="Arial" w:hAnsi="Arial" w:cs="Arial"/>
                <w:b/>
                <w:i/>
                <w:sz w:val="22"/>
                <w:szCs w:val="22"/>
              </w:rPr>
              <w:t>117.441,89</w:t>
            </w:r>
          </w:p>
        </w:tc>
      </w:tr>
    </w:tbl>
    <w:p w:rsidR="006A0C1E" w:rsidRPr="006A0C1E" w:rsidRDefault="006A0C1E" w:rsidP="006A0C1E">
      <w:pPr>
        <w:spacing w:line="360" w:lineRule="auto"/>
        <w:jc w:val="center"/>
        <w:rPr>
          <w:rFonts w:ascii="Arial" w:hAnsi="Arial" w:cs="Arial"/>
          <w:i/>
          <w:sz w:val="22"/>
          <w:szCs w:val="22"/>
        </w:rPr>
      </w:pP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rPr>
        <w:t>Η προθεσμία περαίωσης σύμφωνα με την ως άνω σύμβαση είναι δέκα (10) μήνες από την υπογραφή της, ήτοι έως 08-08-2022.</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rPr>
        <w:t>Ο με αριθμό 19189/11-10-2021 Ορισμός Επιβλέποντος με τον οποίο ορίστηκε η ΜΑΡΙΔΑΚΗ ΔΕΣΠΟΙΝΑ Π.Ε. Πολιτικός Μηχανικός ως Επιβλέπουσα του έργου.</w:t>
      </w:r>
    </w:p>
    <w:p w:rsidR="006A0C1E" w:rsidRPr="006A0C1E" w:rsidRDefault="006A0C1E" w:rsidP="006A0C1E">
      <w:pPr>
        <w:numPr>
          <w:ilvl w:val="0"/>
          <w:numId w:val="37"/>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rPr>
        <w:t xml:space="preserve">Το </w:t>
      </w:r>
      <w:proofErr w:type="spellStart"/>
      <w:r w:rsidRPr="006A0C1E">
        <w:rPr>
          <w:rFonts w:ascii="Arial" w:hAnsi="Arial" w:cs="Arial"/>
          <w:i/>
          <w:sz w:val="22"/>
          <w:szCs w:val="22"/>
        </w:rPr>
        <w:t>υπ΄αριθμ</w:t>
      </w:r>
      <w:proofErr w:type="spellEnd"/>
      <w:r w:rsidRPr="006A0C1E">
        <w:rPr>
          <w:rFonts w:ascii="Arial" w:hAnsi="Arial" w:cs="Arial"/>
          <w:i/>
          <w:sz w:val="22"/>
          <w:szCs w:val="22"/>
        </w:rPr>
        <w:t>.       Πρακτικό του Τ. Σ. Δ.Ε.</w:t>
      </w:r>
    </w:p>
    <w:p w:rsidR="006A0C1E" w:rsidRPr="006A0C1E" w:rsidRDefault="006A0C1E" w:rsidP="006A0C1E">
      <w:pPr>
        <w:spacing w:before="200" w:line="360" w:lineRule="auto"/>
        <w:jc w:val="both"/>
        <w:rPr>
          <w:rFonts w:ascii="Arial" w:hAnsi="Arial" w:cs="Arial"/>
          <w:b/>
          <w:i/>
          <w:sz w:val="22"/>
          <w:szCs w:val="22"/>
          <w:u w:val="single"/>
        </w:rPr>
      </w:pPr>
      <w:r w:rsidRPr="006A0C1E">
        <w:rPr>
          <w:rFonts w:ascii="Arial" w:hAnsi="Arial" w:cs="Arial"/>
          <w:b/>
          <w:i/>
          <w:sz w:val="22"/>
          <w:szCs w:val="22"/>
          <w:u w:val="single"/>
        </w:rPr>
        <w:t>Β. ΣΥΝΤΟΜΗ ΠΕΡΙΓΡΑΦΗ ΤΟΥ ΕΡΓΟΥ</w:t>
      </w:r>
    </w:p>
    <w:p w:rsidR="006A0C1E" w:rsidRPr="006A0C1E" w:rsidRDefault="006A0C1E" w:rsidP="006A0C1E">
      <w:pPr>
        <w:spacing w:before="60" w:line="360" w:lineRule="auto"/>
        <w:ind w:firstLine="284"/>
        <w:jc w:val="both"/>
        <w:rPr>
          <w:rFonts w:ascii="Arial" w:hAnsi="Arial" w:cs="Arial"/>
          <w:i/>
          <w:sz w:val="22"/>
          <w:szCs w:val="22"/>
        </w:rPr>
      </w:pPr>
      <w:r w:rsidRPr="006A0C1E">
        <w:rPr>
          <w:rFonts w:ascii="Arial" w:hAnsi="Arial" w:cs="Arial"/>
          <w:i/>
          <w:sz w:val="22"/>
          <w:szCs w:val="22"/>
        </w:rPr>
        <w:t xml:space="preserve">Το έργο αφορά, την αποκατάσταση τμημάτων μήκους 1.200,00μ. και πλάτους 6,00μ. εντός συνολικού μήκους 2.800,00μ. της αγροτικής οδού που συνδέει τον οικισμό Ανάληψης με την συνοικία </w:t>
      </w:r>
      <w:proofErr w:type="spellStart"/>
      <w:r w:rsidRPr="006A0C1E">
        <w:rPr>
          <w:rFonts w:ascii="Arial" w:hAnsi="Arial" w:cs="Arial"/>
          <w:i/>
          <w:sz w:val="22"/>
          <w:szCs w:val="22"/>
        </w:rPr>
        <w:t>Ζαγαρά</w:t>
      </w:r>
      <w:proofErr w:type="spellEnd"/>
      <w:r w:rsidRPr="006A0C1E">
        <w:rPr>
          <w:rFonts w:ascii="Arial" w:hAnsi="Arial" w:cs="Arial"/>
          <w:i/>
          <w:sz w:val="22"/>
          <w:szCs w:val="22"/>
        </w:rPr>
        <w:t xml:space="preserve"> Λιβαδειάς ο οποίος εξυπηρετεί γεωργικές εκμεταλλεύσεις, με συνέπεια τη βελτίωση των συνθηκών πρόσβασης των τροχοφόρων στα αγροτεμάχια, η οποία πρόσβαση μέχρι σήμερα, και ιδιαίτερα κατά τους χειμερινούς μήνες, είναι προβληματική.</w:t>
      </w:r>
    </w:p>
    <w:p w:rsidR="006A0C1E" w:rsidRPr="006A0C1E" w:rsidRDefault="006A0C1E" w:rsidP="00F16CDC">
      <w:pPr>
        <w:spacing w:beforeLines="120" w:line="360" w:lineRule="auto"/>
        <w:jc w:val="both"/>
        <w:rPr>
          <w:rFonts w:ascii="Arial" w:hAnsi="Arial" w:cs="Arial"/>
          <w:i/>
          <w:sz w:val="22"/>
          <w:szCs w:val="22"/>
        </w:rPr>
      </w:pPr>
      <w:r w:rsidRPr="006A0C1E">
        <w:rPr>
          <w:rFonts w:ascii="Arial" w:hAnsi="Arial" w:cs="Arial"/>
          <w:b/>
          <w:i/>
          <w:sz w:val="22"/>
          <w:szCs w:val="22"/>
          <w:u w:val="single"/>
        </w:rPr>
        <w:t>Γ. ΧΡΗΜΑΤΟΔΟΤΗΣΗ</w:t>
      </w:r>
    </w:p>
    <w:p w:rsidR="006A0C1E" w:rsidRPr="006A0C1E" w:rsidRDefault="006A0C1E" w:rsidP="006A0C1E">
      <w:pPr>
        <w:spacing w:before="60" w:line="360" w:lineRule="auto"/>
        <w:ind w:firstLine="284"/>
        <w:jc w:val="both"/>
        <w:rPr>
          <w:rFonts w:ascii="Arial" w:hAnsi="Arial" w:cs="Arial"/>
          <w:i/>
          <w:sz w:val="22"/>
          <w:szCs w:val="22"/>
        </w:rPr>
      </w:pPr>
      <w:r w:rsidRPr="006A0C1E">
        <w:rPr>
          <w:rFonts w:ascii="Arial" w:hAnsi="Arial" w:cs="Arial"/>
          <w:i/>
          <w:sz w:val="22"/>
          <w:szCs w:val="22"/>
        </w:rPr>
        <w:t xml:space="preserve">Το έργο χρηματοδοτείται από πιστώσεις του </w:t>
      </w:r>
      <w:proofErr w:type="spellStart"/>
      <w:r w:rsidRPr="006A0C1E">
        <w:rPr>
          <w:rFonts w:ascii="Arial" w:hAnsi="Arial" w:cs="Arial"/>
          <w:i/>
          <w:sz w:val="22"/>
          <w:szCs w:val="22"/>
        </w:rPr>
        <w:t>ενάριθμου</w:t>
      </w:r>
      <w:proofErr w:type="spellEnd"/>
      <w:r w:rsidRPr="006A0C1E">
        <w:rPr>
          <w:rFonts w:ascii="Arial" w:hAnsi="Arial" w:cs="Arial"/>
          <w:i/>
          <w:sz w:val="22"/>
          <w:szCs w:val="22"/>
        </w:rPr>
        <w:t xml:space="preserve"> 2017ΕΠ56600003 της ΣΑΕΠ566.</w:t>
      </w:r>
    </w:p>
    <w:p w:rsidR="006A0C1E" w:rsidRPr="006A0C1E" w:rsidRDefault="006A0C1E" w:rsidP="00F16CDC">
      <w:pPr>
        <w:spacing w:beforeLines="120" w:line="360" w:lineRule="auto"/>
        <w:jc w:val="both"/>
        <w:rPr>
          <w:rFonts w:ascii="Arial" w:hAnsi="Arial" w:cs="Arial"/>
          <w:i/>
          <w:sz w:val="22"/>
          <w:szCs w:val="22"/>
        </w:rPr>
      </w:pPr>
      <w:r w:rsidRPr="006A0C1E">
        <w:rPr>
          <w:rFonts w:ascii="Arial" w:hAnsi="Arial" w:cs="Arial"/>
          <w:b/>
          <w:i/>
          <w:sz w:val="22"/>
          <w:szCs w:val="22"/>
          <w:u w:val="single"/>
        </w:rPr>
        <w:t>Δ. ΣΧΕΤΙΚΑ ΜΕ ΤΟΝ 1</w:t>
      </w:r>
      <w:r w:rsidRPr="006A0C1E">
        <w:rPr>
          <w:rFonts w:ascii="Arial" w:hAnsi="Arial" w:cs="Arial"/>
          <w:b/>
          <w:i/>
          <w:sz w:val="22"/>
          <w:szCs w:val="22"/>
          <w:u w:val="single"/>
          <w:vertAlign w:val="superscript"/>
        </w:rPr>
        <w:t xml:space="preserve">ο </w:t>
      </w:r>
      <w:r w:rsidRPr="006A0C1E">
        <w:rPr>
          <w:rFonts w:ascii="Arial" w:hAnsi="Arial" w:cs="Arial"/>
          <w:b/>
          <w:i/>
          <w:sz w:val="22"/>
          <w:szCs w:val="22"/>
          <w:u w:val="single"/>
        </w:rPr>
        <w:t>ΑΝΑΚΕΦΑΛΑΙΩΤΙΚΟ ΠΙΝΑΚΑ ΕΡΓΑΣΙΩΝ (1</w:t>
      </w:r>
      <w:r w:rsidRPr="006A0C1E">
        <w:rPr>
          <w:rFonts w:ascii="Arial" w:hAnsi="Arial" w:cs="Arial"/>
          <w:b/>
          <w:i/>
          <w:sz w:val="22"/>
          <w:szCs w:val="22"/>
          <w:u w:val="single"/>
          <w:vertAlign w:val="superscript"/>
        </w:rPr>
        <w:t>ος</w:t>
      </w:r>
      <w:r w:rsidRPr="006A0C1E">
        <w:rPr>
          <w:rFonts w:ascii="Arial" w:hAnsi="Arial" w:cs="Arial"/>
          <w:b/>
          <w:i/>
          <w:sz w:val="22"/>
          <w:szCs w:val="22"/>
          <w:u w:val="single"/>
        </w:rPr>
        <w:t xml:space="preserve"> Α.Π.Ε.) &amp; 1ο ΠΡΩΤΟΚΟΛΛΟ ΚΑΝΟΝΙΣΜΟΥ ΤΙΜΩΝ ΜΟΝΑΔΟΣ ΝΕΩΝ ΕΡΓΑΣΙΩΝ (1ο ΠΚΤΜΝΕ)</w:t>
      </w:r>
    </w:p>
    <w:p w:rsidR="006A0C1E" w:rsidRPr="006A0C1E" w:rsidRDefault="006A0C1E" w:rsidP="006A0C1E">
      <w:pPr>
        <w:spacing w:before="60" w:line="360" w:lineRule="auto"/>
        <w:ind w:firstLine="284"/>
        <w:jc w:val="both"/>
        <w:rPr>
          <w:rFonts w:ascii="Arial" w:hAnsi="Arial" w:cs="Arial"/>
          <w:i/>
          <w:sz w:val="22"/>
          <w:szCs w:val="22"/>
        </w:rPr>
      </w:pPr>
      <w:r w:rsidRPr="006A0C1E">
        <w:rPr>
          <w:rFonts w:ascii="Arial" w:hAnsi="Arial" w:cs="Arial"/>
          <w:i/>
          <w:sz w:val="22"/>
          <w:szCs w:val="22"/>
        </w:rPr>
        <w:t>Ο παρών 1ος ΑΠΕ  συντάσσεται προκειμένου:</w:t>
      </w:r>
    </w:p>
    <w:p w:rsidR="006A0C1E" w:rsidRPr="006A0C1E" w:rsidRDefault="006A0C1E" w:rsidP="006A0C1E">
      <w:pPr>
        <w:numPr>
          <w:ilvl w:val="0"/>
          <w:numId w:val="40"/>
        </w:numPr>
        <w:tabs>
          <w:tab w:val="clear" w:pos="0"/>
          <w:tab w:val="left" w:pos="851"/>
        </w:tabs>
        <w:suppressAutoHyphens w:val="0"/>
        <w:spacing w:line="360" w:lineRule="auto"/>
        <w:ind w:firstLine="284"/>
        <w:jc w:val="both"/>
        <w:rPr>
          <w:rFonts w:ascii="Arial" w:hAnsi="Arial" w:cs="Arial"/>
          <w:i/>
          <w:sz w:val="22"/>
          <w:szCs w:val="22"/>
        </w:rPr>
      </w:pPr>
      <w:r w:rsidRPr="006A0C1E">
        <w:rPr>
          <w:rFonts w:ascii="Arial" w:hAnsi="Arial" w:cs="Arial"/>
          <w:i/>
          <w:sz w:val="22"/>
          <w:szCs w:val="22"/>
        </w:rPr>
        <w:t xml:space="preserve">Να συμπεριληφθούν αυξομειώσεις των ποσοτήτων  των συμβατικών εργασιών, σύμφωνα με τις ανάγκες που  προέκυψαν κατά τη διάρκεια εκτέλεσης των εργασιών και τις υποβληθείσες επιμετρήσεις καθώς και ακριβέστερες </w:t>
      </w:r>
      <w:proofErr w:type="spellStart"/>
      <w:r w:rsidRPr="006A0C1E">
        <w:rPr>
          <w:rFonts w:ascii="Arial" w:hAnsi="Arial" w:cs="Arial"/>
          <w:i/>
          <w:sz w:val="22"/>
          <w:szCs w:val="22"/>
        </w:rPr>
        <w:t>προμετρήσεις</w:t>
      </w:r>
      <w:proofErr w:type="spellEnd"/>
      <w:r w:rsidRPr="006A0C1E">
        <w:rPr>
          <w:rFonts w:ascii="Arial" w:hAnsi="Arial" w:cs="Arial"/>
          <w:i/>
          <w:sz w:val="22"/>
          <w:szCs w:val="22"/>
        </w:rPr>
        <w:t>.</w:t>
      </w:r>
    </w:p>
    <w:p w:rsidR="006A0C1E" w:rsidRPr="006A0C1E" w:rsidRDefault="006A0C1E" w:rsidP="006A0C1E">
      <w:pPr>
        <w:tabs>
          <w:tab w:val="left" w:pos="851"/>
        </w:tabs>
        <w:spacing w:before="60" w:line="360" w:lineRule="auto"/>
        <w:jc w:val="both"/>
        <w:rPr>
          <w:rFonts w:ascii="Arial" w:hAnsi="Arial" w:cs="Arial"/>
          <w:i/>
          <w:sz w:val="22"/>
          <w:szCs w:val="22"/>
        </w:rPr>
      </w:pPr>
      <w:r w:rsidRPr="006A0C1E">
        <w:rPr>
          <w:rFonts w:ascii="Arial" w:hAnsi="Arial" w:cs="Arial"/>
          <w:i/>
          <w:sz w:val="22"/>
          <w:szCs w:val="22"/>
        </w:rPr>
        <w:tab/>
        <w:t xml:space="preserve">Για την τακτοποίηση των ανωτέρω  αυξομειώσεων των ποσοτήτων έγινε ανάλωση των δαπανών που προέκυψαν: </w:t>
      </w:r>
    </w:p>
    <w:p w:rsidR="006A0C1E" w:rsidRPr="006A0C1E" w:rsidRDefault="006A0C1E" w:rsidP="006A0C1E">
      <w:pPr>
        <w:numPr>
          <w:ilvl w:val="0"/>
          <w:numId w:val="38"/>
        </w:numPr>
        <w:suppressAutoHyphens w:val="0"/>
        <w:spacing w:before="60" w:line="360" w:lineRule="auto"/>
        <w:ind w:left="284" w:hanging="284"/>
        <w:jc w:val="both"/>
        <w:rPr>
          <w:rFonts w:ascii="Arial" w:hAnsi="Arial" w:cs="Arial"/>
          <w:i/>
          <w:sz w:val="22"/>
          <w:szCs w:val="22"/>
        </w:rPr>
      </w:pPr>
      <w:r w:rsidRPr="006A0C1E">
        <w:rPr>
          <w:rFonts w:ascii="Arial" w:hAnsi="Arial" w:cs="Arial"/>
          <w:i/>
          <w:sz w:val="22"/>
          <w:szCs w:val="22"/>
        </w:rPr>
        <w:t>από τις αυξομειώσεις των εργασιών της Ομάδας ΧΩΜΑΤΟΥΡΓΙΚΑ - ΚΑΘΑΙΡΕΣΕΙΣ.</w:t>
      </w:r>
    </w:p>
    <w:p w:rsidR="006A0C1E" w:rsidRPr="006A0C1E" w:rsidRDefault="006A0C1E" w:rsidP="006A0C1E">
      <w:pPr>
        <w:numPr>
          <w:ilvl w:val="0"/>
          <w:numId w:val="38"/>
        </w:numPr>
        <w:suppressAutoHyphens w:val="0"/>
        <w:spacing w:before="60" w:line="360" w:lineRule="auto"/>
        <w:ind w:left="284" w:hanging="284"/>
        <w:jc w:val="both"/>
        <w:rPr>
          <w:rFonts w:ascii="Arial" w:hAnsi="Arial" w:cs="Arial"/>
          <w:i/>
          <w:sz w:val="22"/>
          <w:szCs w:val="22"/>
        </w:rPr>
      </w:pPr>
      <w:r w:rsidRPr="006A0C1E">
        <w:rPr>
          <w:rFonts w:ascii="Arial" w:hAnsi="Arial" w:cs="Arial"/>
          <w:i/>
          <w:sz w:val="22"/>
          <w:szCs w:val="22"/>
        </w:rPr>
        <w:t xml:space="preserve">από ανάλωση των επί </w:t>
      </w:r>
      <w:proofErr w:type="spellStart"/>
      <w:r w:rsidRPr="006A0C1E">
        <w:rPr>
          <w:rFonts w:ascii="Arial" w:hAnsi="Arial" w:cs="Arial"/>
          <w:i/>
          <w:sz w:val="22"/>
          <w:szCs w:val="22"/>
        </w:rPr>
        <w:t>έλλατον</w:t>
      </w:r>
      <w:proofErr w:type="spellEnd"/>
      <w:r w:rsidRPr="006A0C1E">
        <w:rPr>
          <w:rFonts w:ascii="Arial" w:hAnsi="Arial" w:cs="Arial"/>
          <w:i/>
          <w:sz w:val="22"/>
          <w:szCs w:val="22"/>
        </w:rPr>
        <w:t xml:space="preserve"> δαπανών  της Ομάδας  ΤΕΧΝΙΚΑ ΕΡΓΑ και της Ομάδας  ΑΣΦΑΛΤΙΚΑ.</w:t>
      </w:r>
    </w:p>
    <w:p w:rsidR="006A0C1E" w:rsidRPr="006A0C1E" w:rsidRDefault="006A0C1E" w:rsidP="006A0C1E">
      <w:pPr>
        <w:numPr>
          <w:ilvl w:val="0"/>
          <w:numId w:val="38"/>
        </w:numPr>
        <w:suppressAutoHyphens w:val="0"/>
        <w:spacing w:before="60" w:line="360" w:lineRule="auto"/>
        <w:ind w:left="284" w:hanging="284"/>
        <w:jc w:val="both"/>
        <w:rPr>
          <w:rFonts w:ascii="Arial" w:hAnsi="Arial" w:cs="Arial"/>
          <w:i/>
          <w:sz w:val="22"/>
          <w:szCs w:val="22"/>
        </w:rPr>
      </w:pPr>
      <w:r w:rsidRPr="006A0C1E">
        <w:rPr>
          <w:rFonts w:ascii="Arial" w:hAnsi="Arial" w:cs="Arial"/>
          <w:i/>
          <w:sz w:val="22"/>
          <w:szCs w:val="22"/>
        </w:rPr>
        <w:lastRenderedPageBreak/>
        <w:t>από χρήση μέρους του κονδυλίου των  απροβλέπτων</w:t>
      </w:r>
    </w:p>
    <w:p w:rsidR="006A0C1E" w:rsidRPr="006A0C1E" w:rsidRDefault="006A0C1E" w:rsidP="006A0C1E">
      <w:pPr>
        <w:numPr>
          <w:ilvl w:val="0"/>
          <w:numId w:val="40"/>
        </w:numPr>
        <w:tabs>
          <w:tab w:val="clear" w:pos="0"/>
          <w:tab w:val="left" w:pos="851"/>
        </w:tabs>
        <w:suppressAutoHyphens w:val="0"/>
        <w:spacing w:before="60" w:line="360" w:lineRule="auto"/>
        <w:ind w:firstLine="284"/>
        <w:jc w:val="both"/>
        <w:rPr>
          <w:rFonts w:ascii="Arial" w:hAnsi="Arial" w:cs="Arial"/>
          <w:i/>
          <w:sz w:val="22"/>
          <w:szCs w:val="22"/>
        </w:rPr>
      </w:pPr>
      <w:r w:rsidRPr="006A0C1E">
        <w:rPr>
          <w:rFonts w:ascii="Arial" w:hAnsi="Arial" w:cs="Arial"/>
          <w:i/>
          <w:sz w:val="22"/>
          <w:szCs w:val="22"/>
        </w:rPr>
        <w:t>Να συμπεριληφθεί το 1ο ΠΚΤΜΝΕ με τιμές μονάδος για τρείς (3) νέες εργασίες , οι οποίες κρίθηκαν αναγκαίες κατά την εκτέλεση του έργου και είναι οι εξής:</w:t>
      </w:r>
    </w:p>
    <w:p w:rsidR="006A0C1E" w:rsidRPr="006A0C1E" w:rsidRDefault="006A0C1E" w:rsidP="006A0C1E">
      <w:pPr>
        <w:numPr>
          <w:ilvl w:val="0"/>
          <w:numId w:val="38"/>
        </w:numPr>
        <w:suppressAutoHyphens w:val="0"/>
        <w:spacing w:before="60" w:line="360" w:lineRule="auto"/>
        <w:ind w:left="284" w:hanging="284"/>
        <w:jc w:val="both"/>
        <w:rPr>
          <w:rFonts w:ascii="Arial" w:hAnsi="Arial" w:cs="Arial"/>
          <w:i/>
          <w:sz w:val="22"/>
          <w:szCs w:val="22"/>
        </w:rPr>
      </w:pPr>
      <w:r w:rsidRPr="006A0C1E">
        <w:rPr>
          <w:rFonts w:ascii="Arial" w:hAnsi="Arial" w:cs="Arial"/>
          <w:i/>
          <w:sz w:val="22"/>
          <w:szCs w:val="22"/>
        </w:rPr>
        <w:t>Πρόσθετη τιμή εκσκαφών λόγω δυσχερειών από διερχόμενα υπόγεια δίκτυα Ο.Κ.Ω. με Α.Τ. 4.01, όπως αναλυτικά περιγράφεται στο 1ο ΠΚΤΜΝΕ,</w:t>
      </w:r>
    </w:p>
    <w:p w:rsidR="006A0C1E" w:rsidRPr="006A0C1E" w:rsidRDefault="006A0C1E" w:rsidP="006A0C1E">
      <w:pPr>
        <w:numPr>
          <w:ilvl w:val="0"/>
          <w:numId w:val="38"/>
        </w:numPr>
        <w:suppressAutoHyphens w:val="0"/>
        <w:spacing w:before="60" w:line="360" w:lineRule="auto"/>
        <w:ind w:left="284" w:hanging="284"/>
        <w:jc w:val="both"/>
        <w:rPr>
          <w:rFonts w:ascii="Arial" w:hAnsi="Arial" w:cs="Arial"/>
          <w:i/>
          <w:sz w:val="22"/>
          <w:szCs w:val="22"/>
        </w:rPr>
      </w:pPr>
      <w:r w:rsidRPr="006A0C1E">
        <w:rPr>
          <w:rFonts w:ascii="Arial" w:hAnsi="Arial" w:cs="Arial"/>
          <w:i/>
          <w:sz w:val="22"/>
          <w:szCs w:val="22"/>
        </w:rPr>
        <w:t xml:space="preserve">Ασφαλτικές στρώσεις μεταβλητού πάχους, </w:t>
      </w:r>
      <w:proofErr w:type="spellStart"/>
      <w:r w:rsidRPr="006A0C1E">
        <w:rPr>
          <w:rFonts w:ascii="Arial" w:hAnsi="Arial" w:cs="Arial"/>
          <w:i/>
          <w:sz w:val="22"/>
          <w:szCs w:val="22"/>
        </w:rPr>
        <w:t>επιμετρούμενες</w:t>
      </w:r>
      <w:proofErr w:type="spellEnd"/>
      <w:r w:rsidRPr="006A0C1E">
        <w:rPr>
          <w:rFonts w:ascii="Arial" w:hAnsi="Arial" w:cs="Arial"/>
          <w:i/>
          <w:sz w:val="22"/>
          <w:szCs w:val="22"/>
        </w:rPr>
        <w:t xml:space="preserve"> κατά βάρος, με τη μεταφορά του </w:t>
      </w:r>
      <w:proofErr w:type="spellStart"/>
      <w:r w:rsidRPr="006A0C1E">
        <w:rPr>
          <w:rFonts w:ascii="Arial" w:hAnsi="Arial" w:cs="Arial"/>
          <w:i/>
          <w:sz w:val="22"/>
          <w:szCs w:val="22"/>
        </w:rPr>
        <w:t>ασφαλτομίγματος</w:t>
      </w:r>
      <w:proofErr w:type="spellEnd"/>
      <w:r w:rsidRPr="006A0C1E">
        <w:rPr>
          <w:rFonts w:ascii="Arial" w:hAnsi="Arial" w:cs="Arial"/>
          <w:i/>
          <w:sz w:val="22"/>
          <w:szCs w:val="22"/>
        </w:rPr>
        <w:t xml:space="preserve"> με Α.Τ. 4.02, όπως αναλυτικά περιγράφεται στο 1ο ΠΚΤΜΝΕ,</w:t>
      </w:r>
    </w:p>
    <w:p w:rsidR="006A0C1E" w:rsidRPr="006A0C1E" w:rsidRDefault="006A0C1E" w:rsidP="006A0C1E">
      <w:pPr>
        <w:numPr>
          <w:ilvl w:val="0"/>
          <w:numId w:val="38"/>
        </w:numPr>
        <w:suppressAutoHyphens w:val="0"/>
        <w:spacing w:before="60" w:line="360" w:lineRule="auto"/>
        <w:ind w:left="284" w:hanging="284"/>
        <w:jc w:val="both"/>
        <w:rPr>
          <w:rFonts w:ascii="Arial" w:hAnsi="Arial" w:cs="Arial"/>
          <w:i/>
          <w:sz w:val="22"/>
          <w:szCs w:val="22"/>
        </w:rPr>
      </w:pPr>
      <w:proofErr w:type="spellStart"/>
      <w:r w:rsidRPr="006A0C1E">
        <w:rPr>
          <w:rFonts w:ascii="Arial" w:hAnsi="Arial" w:cs="Arial"/>
          <w:i/>
          <w:sz w:val="22"/>
          <w:szCs w:val="22"/>
        </w:rPr>
        <w:t>Λιθοπληρώσεις</w:t>
      </w:r>
      <w:proofErr w:type="spellEnd"/>
      <w:r w:rsidRPr="006A0C1E">
        <w:rPr>
          <w:rFonts w:ascii="Arial" w:hAnsi="Arial" w:cs="Arial"/>
          <w:i/>
          <w:sz w:val="22"/>
          <w:szCs w:val="22"/>
        </w:rPr>
        <w:t xml:space="preserve"> τάφρων και </w:t>
      </w:r>
      <w:proofErr w:type="spellStart"/>
      <w:r w:rsidRPr="006A0C1E">
        <w:rPr>
          <w:rFonts w:ascii="Arial" w:hAnsi="Arial" w:cs="Arial"/>
          <w:i/>
          <w:sz w:val="22"/>
          <w:szCs w:val="22"/>
        </w:rPr>
        <w:t>στραγγιστηρίων</w:t>
      </w:r>
      <w:proofErr w:type="spellEnd"/>
      <w:r w:rsidRPr="006A0C1E">
        <w:rPr>
          <w:rFonts w:ascii="Arial" w:hAnsi="Arial" w:cs="Arial"/>
          <w:i/>
          <w:sz w:val="22"/>
          <w:szCs w:val="22"/>
        </w:rPr>
        <w:t xml:space="preserve"> με Α.Τ. 4.03, όπως αναλυτικά περιγράφεται στο 1ο ΠΚΤΜΝΕ.</w:t>
      </w:r>
    </w:p>
    <w:p w:rsidR="006A0C1E" w:rsidRPr="006A0C1E" w:rsidRDefault="006A0C1E" w:rsidP="006A0C1E">
      <w:pPr>
        <w:spacing w:before="200" w:line="360" w:lineRule="auto"/>
        <w:jc w:val="both"/>
        <w:rPr>
          <w:rFonts w:ascii="Arial" w:hAnsi="Arial" w:cs="Arial"/>
          <w:b/>
          <w:i/>
          <w:sz w:val="22"/>
          <w:szCs w:val="22"/>
          <w:u w:val="single"/>
        </w:rPr>
      </w:pPr>
      <w:r w:rsidRPr="006A0C1E">
        <w:rPr>
          <w:rFonts w:ascii="Arial" w:hAnsi="Arial" w:cs="Arial"/>
          <w:b/>
          <w:i/>
          <w:sz w:val="22"/>
          <w:szCs w:val="22"/>
          <w:u w:val="single"/>
        </w:rPr>
        <w:t>Ε. ΟΙΚΟΝΟΜΙΚΟ ΑΝΤΙΚΕΙΜΕΝΟ</w:t>
      </w:r>
    </w:p>
    <w:p w:rsidR="006A0C1E" w:rsidRPr="006A0C1E" w:rsidRDefault="006A0C1E" w:rsidP="006A0C1E">
      <w:pPr>
        <w:spacing w:line="360" w:lineRule="auto"/>
        <w:ind w:firstLine="284"/>
        <w:jc w:val="both"/>
        <w:rPr>
          <w:rFonts w:ascii="Arial" w:hAnsi="Arial" w:cs="Arial"/>
          <w:i/>
          <w:sz w:val="22"/>
          <w:szCs w:val="22"/>
        </w:rPr>
      </w:pPr>
      <w:r w:rsidRPr="006A0C1E">
        <w:rPr>
          <w:rFonts w:ascii="Arial" w:hAnsi="Arial" w:cs="Arial"/>
          <w:i/>
          <w:sz w:val="22"/>
          <w:szCs w:val="22"/>
        </w:rPr>
        <w:t>Με τον παρόντα 1</w:t>
      </w:r>
      <w:r w:rsidRPr="006A0C1E">
        <w:rPr>
          <w:rFonts w:ascii="Arial" w:hAnsi="Arial" w:cs="Arial"/>
          <w:i/>
          <w:sz w:val="22"/>
          <w:szCs w:val="22"/>
          <w:vertAlign w:val="superscript"/>
        </w:rPr>
        <w:t>ο</w:t>
      </w:r>
      <w:r w:rsidRPr="006A0C1E">
        <w:rPr>
          <w:rFonts w:ascii="Arial" w:hAnsi="Arial" w:cs="Arial"/>
          <w:i/>
          <w:sz w:val="22"/>
          <w:szCs w:val="22"/>
        </w:rPr>
        <w:t xml:space="preserve"> Ανακεφαλαιωτικό Πίνακα Εργασιών, η δαπάνη των συμβατικών εργασιών ανέρχεται στο ποσό των </w:t>
      </w:r>
      <w:r w:rsidRPr="006A0C1E">
        <w:rPr>
          <w:rFonts w:ascii="Arial" w:hAnsi="Arial" w:cs="Arial"/>
          <w:b/>
          <w:i/>
          <w:sz w:val="22"/>
          <w:szCs w:val="22"/>
        </w:rPr>
        <w:t>117.441,89 €,</w:t>
      </w:r>
      <w:r w:rsidRPr="006A0C1E">
        <w:rPr>
          <w:rFonts w:ascii="Arial" w:hAnsi="Arial" w:cs="Arial"/>
          <w:i/>
          <w:sz w:val="22"/>
          <w:szCs w:val="22"/>
        </w:rPr>
        <w:t xml:space="preserve"> στο οποίο περιλαμβάνεται το ποσό των </w:t>
      </w:r>
      <w:r w:rsidRPr="006A0C1E">
        <w:rPr>
          <w:rFonts w:ascii="Arial" w:hAnsi="Arial" w:cs="Arial"/>
          <w:b/>
          <w:i/>
          <w:sz w:val="22"/>
          <w:szCs w:val="22"/>
        </w:rPr>
        <w:t>77.477,46 €</w:t>
      </w:r>
      <w:r w:rsidRPr="006A0C1E">
        <w:rPr>
          <w:rFonts w:ascii="Arial" w:hAnsi="Arial" w:cs="Arial"/>
          <w:i/>
          <w:sz w:val="22"/>
          <w:szCs w:val="22"/>
        </w:rPr>
        <w:t xml:space="preserve"> για εργασίες, </w:t>
      </w:r>
      <w:r w:rsidRPr="006A0C1E">
        <w:rPr>
          <w:rFonts w:ascii="Arial" w:hAnsi="Arial" w:cs="Arial"/>
          <w:b/>
          <w:i/>
          <w:sz w:val="22"/>
          <w:szCs w:val="22"/>
        </w:rPr>
        <w:t>13.945,94 €</w:t>
      </w:r>
      <w:r w:rsidRPr="006A0C1E">
        <w:rPr>
          <w:rFonts w:ascii="Arial" w:hAnsi="Arial" w:cs="Arial"/>
          <w:i/>
          <w:sz w:val="22"/>
          <w:szCs w:val="22"/>
        </w:rPr>
        <w:t xml:space="preserve"> για ΓΕ+ΟΕ, 18%, </w:t>
      </w:r>
      <w:r w:rsidRPr="006A0C1E">
        <w:rPr>
          <w:rFonts w:ascii="Arial" w:hAnsi="Arial" w:cs="Arial"/>
          <w:b/>
          <w:i/>
          <w:sz w:val="22"/>
          <w:szCs w:val="22"/>
        </w:rPr>
        <w:t xml:space="preserve">1.137,57 € </w:t>
      </w:r>
      <w:r w:rsidRPr="006A0C1E">
        <w:rPr>
          <w:rFonts w:ascii="Arial" w:hAnsi="Arial" w:cs="Arial"/>
          <w:i/>
          <w:sz w:val="22"/>
          <w:szCs w:val="22"/>
        </w:rPr>
        <w:t xml:space="preserve">για απολογιστικά, </w:t>
      </w:r>
      <w:r w:rsidRPr="006A0C1E">
        <w:rPr>
          <w:rFonts w:ascii="Arial" w:hAnsi="Arial" w:cs="Arial"/>
          <w:b/>
          <w:bCs/>
          <w:i/>
          <w:sz w:val="22"/>
          <w:szCs w:val="22"/>
        </w:rPr>
        <w:t>2.009,65 €</w:t>
      </w:r>
      <w:r w:rsidRPr="006A0C1E">
        <w:rPr>
          <w:rFonts w:ascii="Arial" w:hAnsi="Arial" w:cs="Arial"/>
          <w:i/>
          <w:sz w:val="22"/>
          <w:szCs w:val="22"/>
        </w:rPr>
        <w:t xml:space="preserve"> για απρόβλεπτα, </w:t>
      </w:r>
      <w:r w:rsidRPr="006A0C1E">
        <w:rPr>
          <w:rFonts w:ascii="Arial" w:hAnsi="Arial" w:cs="Arial"/>
          <w:b/>
          <w:i/>
          <w:sz w:val="22"/>
          <w:szCs w:val="22"/>
        </w:rPr>
        <w:t>140,58 €</w:t>
      </w:r>
      <w:r w:rsidRPr="006A0C1E">
        <w:rPr>
          <w:rFonts w:ascii="Arial" w:hAnsi="Arial" w:cs="Arial"/>
          <w:i/>
          <w:sz w:val="22"/>
          <w:szCs w:val="22"/>
        </w:rPr>
        <w:t xml:space="preserve"> για αναθεώρηση και </w:t>
      </w:r>
      <w:r w:rsidRPr="006A0C1E">
        <w:rPr>
          <w:rFonts w:ascii="Arial" w:hAnsi="Arial" w:cs="Arial"/>
          <w:b/>
          <w:i/>
          <w:sz w:val="22"/>
          <w:szCs w:val="22"/>
        </w:rPr>
        <w:t>22.730,69 €</w:t>
      </w:r>
      <w:r w:rsidRPr="006A0C1E">
        <w:rPr>
          <w:rFonts w:ascii="Arial" w:hAnsi="Arial" w:cs="Arial"/>
          <w:i/>
          <w:sz w:val="22"/>
          <w:szCs w:val="22"/>
        </w:rPr>
        <w:t xml:space="preserve"> για Φ.Π.Α.</w:t>
      </w:r>
    </w:p>
    <w:p w:rsidR="006A0C1E" w:rsidRPr="006A0C1E" w:rsidRDefault="006A0C1E" w:rsidP="006A0C1E">
      <w:pPr>
        <w:spacing w:line="360" w:lineRule="auto"/>
        <w:ind w:firstLine="284"/>
        <w:jc w:val="both"/>
        <w:rPr>
          <w:rFonts w:ascii="Arial" w:hAnsi="Arial" w:cs="Arial"/>
          <w:i/>
          <w:sz w:val="22"/>
          <w:szCs w:val="22"/>
        </w:rPr>
      </w:pPr>
      <w:r w:rsidRPr="006A0C1E">
        <w:rPr>
          <w:rFonts w:ascii="Arial" w:hAnsi="Arial" w:cs="Arial"/>
          <w:i/>
          <w:sz w:val="22"/>
          <w:szCs w:val="22"/>
        </w:rPr>
        <w:t>Το τελικό ποσό των συμβατικών εργασιών του 1</w:t>
      </w:r>
      <w:r w:rsidRPr="006A0C1E">
        <w:rPr>
          <w:rFonts w:ascii="Arial" w:hAnsi="Arial" w:cs="Arial"/>
          <w:i/>
          <w:sz w:val="22"/>
          <w:szCs w:val="22"/>
          <w:vertAlign w:val="superscript"/>
        </w:rPr>
        <w:t>ου</w:t>
      </w:r>
      <w:r w:rsidRPr="006A0C1E">
        <w:rPr>
          <w:rFonts w:ascii="Arial" w:hAnsi="Arial" w:cs="Arial"/>
          <w:i/>
          <w:sz w:val="22"/>
          <w:szCs w:val="22"/>
        </w:rPr>
        <w:t xml:space="preserve"> Ανακεφαλαιωτικού Πίνακα Εργασιών ανέρχεται σε </w:t>
      </w:r>
      <w:r w:rsidRPr="006A0C1E">
        <w:rPr>
          <w:rFonts w:ascii="Arial" w:hAnsi="Arial" w:cs="Arial"/>
          <w:b/>
          <w:i/>
          <w:sz w:val="22"/>
          <w:szCs w:val="22"/>
        </w:rPr>
        <w:t xml:space="preserve">117.441,89 € </w:t>
      </w:r>
      <w:r w:rsidRPr="006A0C1E">
        <w:rPr>
          <w:rFonts w:ascii="Arial" w:hAnsi="Arial" w:cs="Arial"/>
          <w:i/>
          <w:sz w:val="22"/>
          <w:szCs w:val="22"/>
        </w:rPr>
        <w:t>και είναι σε ισοζύγιο σε σχέση με την συμβατική δαπάνη.</w:t>
      </w:r>
    </w:p>
    <w:p w:rsidR="006A0C1E" w:rsidRPr="006A0C1E" w:rsidRDefault="006A0C1E" w:rsidP="006A0C1E">
      <w:pPr>
        <w:spacing w:line="360" w:lineRule="auto"/>
        <w:ind w:firstLine="284"/>
        <w:jc w:val="both"/>
        <w:rPr>
          <w:rFonts w:ascii="Arial" w:hAnsi="Arial" w:cs="Arial"/>
          <w:i/>
          <w:sz w:val="22"/>
          <w:szCs w:val="22"/>
        </w:rPr>
      </w:pPr>
      <w:r w:rsidRPr="006A0C1E">
        <w:rPr>
          <w:rFonts w:ascii="Arial" w:hAnsi="Arial" w:cs="Arial"/>
          <w:i/>
          <w:sz w:val="22"/>
          <w:szCs w:val="22"/>
        </w:rPr>
        <w:t>Ο παρών 1</w:t>
      </w:r>
      <w:r w:rsidRPr="006A0C1E">
        <w:rPr>
          <w:rFonts w:ascii="Arial" w:hAnsi="Arial" w:cs="Arial"/>
          <w:i/>
          <w:sz w:val="22"/>
          <w:szCs w:val="22"/>
          <w:vertAlign w:val="superscript"/>
        </w:rPr>
        <w:t>ος</w:t>
      </w:r>
      <w:r w:rsidRPr="006A0C1E">
        <w:rPr>
          <w:rFonts w:ascii="Arial" w:hAnsi="Arial" w:cs="Arial"/>
          <w:i/>
          <w:sz w:val="22"/>
          <w:szCs w:val="22"/>
        </w:rPr>
        <w:t xml:space="preserve"> Ανακεφαλαιωτικός Πίνακας </w:t>
      </w:r>
      <w:proofErr w:type="spellStart"/>
      <w:r w:rsidRPr="006A0C1E">
        <w:rPr>
          <w:rFonts w:ascii="Arial" w:hAnsi="Arial" w:cs="Arial"/>
          <w:i/>
          <w:sz w:val="22"/>
          <w:szCs w:val="22"/>
        </w:rPr>
        <w:t>Εργασισών</w:t>
      </w:r>
      <w:proofErr w:type="spellEnd"/>
      <w:r w:rsidRPr="006A0C1E">
        <w:rPr>
          <w:rFonts w:ascii="Arial" w:hAnsi="Arial" w:cs="Arial"/>
          <w:i/>
          <w:sz w:val="22"/>
          <w:szCs w:val="22"/>
        </w:rPr>
        <w:t xml:space="preserve"> περιλαμβάνει ανάλωση συνολικών επί έλασσον δαπανών ύψους 4.649,02 € προ ΓΕ &amp; ΟΕ, ήτοι ανάλωση επί έλασσον δαπάνης ύψους 305,02 € προ ΓΕ &amp; ΟΕ από την Ομάδα ΙΙ ΤΕΧΝΙΚΑ ΕΡΓΑ και ανάλωση επί έλασσον δαπάνης ύψους 4.344,00 € προ ΓΕ &amp; ΟΕ από την ομάδα ΙΙ ΑΣΦΑΛΤΙΚΑ.</w:t>
      </w:r>
    </w:p>
    <w:p w:rsidR="006A0C1E" w:rsidRPr="006A0C1E" w:rsidRDefault="006A0C1E" w:rsidP="006A0C1E">
      <w:pPr>
        <w:spacing w:line="360" w:lineRule="auto"/>
        <w:ind w:firstLine="284"/>
        <w:jc w:val="both"/>
        <w:rPr>
          <w:rFonts w:ascii="Arial" w:hAnsi="Arial" w:cs="Arial"/>
          <w:i/>
          <w:sz w:val="22"/>
          <w:szCs w:val="22"/>
        </w:rPr>
      </w:pPr>
      <w:r w:rsidRPr="006A0C1E">
        <w:rPr>
          <w:rFonts w:ascii="Arial" w:hAnsi="Arial" w:cs="Arial"/>
          <w:i/>
          <w:sz w:val="22"/>
          <w:szCs w:val="22"/>
        </w:rPr>
        <w:t>Η ως άνω  ανάλωση συνολικών επί έλασσον δαπανών 4.649,02 € προ ΓΕ &amp; ΟΕ κάλυψε εξολοκλήρου την επί πλέον δαπάνη ύψους 4.849,02 € προ ΓΕ &amp; ΟΕ της Ομάδας Ι ΧΩΜΑΤΟΥΡΓΙΚΑ – ΚΑΘΑΙΡΕΣΕΙΣ.</w:t>
      </w:r>
    </w:p>
    <w:p w:rsidR="006A0C1E" w:rsidRPr="006A0C1E" w:rsidRDefault="006A0C1E" w:rsidP="006A0C1E">
      <w:pPr>
        <w:spacing w:line="360" w:lineRule="auto"/>
        <w:ind w:firstLine="284"/>
        <w:jc w:val="both"/>
        <w:rPr>
          <w:rFonts w:ascii="Arial" w:hAnsi="Arial" w:cs="Arial"/>
          <w:i/>
          <w:sz w:val="22"/>
          <w:szCs w:val="22"/>
        </w:rPr>
      </w:pPr>
      <w:r w:rsidRPr="006A0C1E">
        <w:rPr>
          <w:rFonts w:ascii="Arial" w:hAnsi="Arial" w:cs="Arial"/>
          <w:i/>
          <w:sz w:val="22"/>
          <w:szCs w:val="22"/>
        </w:rPr>
        <w:t>Για την τιμολόγηση των νέων εργασιών συντάχθηκε το 1ο Π.Κ.Τ.Μ.Ν.Ε. και η δαπάνη τους ύψους 8.624,81 € προ ΓΕ &amp; ΟΕ καλύφθηκε με ανάλωση τμήματος των απροβλέπτων δαπανών του έργου.</w:t>
      </w:r>
    </w:p>
    <w:p w:rsidR="006A0C1E" w:rsidRPr="006A0C1E" w:rsidRDefault="006A0C1E" w:rsidP="006A0C1E">
      <w:pPr>
        <w:spacing w:line="360" w:lineRule="auto"/>
        <w:ind w:firstLine="284"/>
        <w:jc w:val="both"/>
        <w:rPr>
          <w:rFonts w:ascii="Arial" w:hAnsi="Arial" w:cs="Arial"/>
          <w:i/>
          <w:sz w:val="22"/>
          <w:szCs w:val="22"/>
        </w:rPr>
      </w:pPr>
      <w:r w:rsidRPr="006A0C1E">
        <w:rPr>
          <w:rFonts w:ascii="Arial" w:hAnsi="Arial" w:cs="Arial"/>
          <w:i/>
          <w:sz w:val="22"/>
          <w:szCs w:val="22"/>
        </w:rPr>
        <w:t>Διατηρήθηκε ποσό για απρόβλεπτες δαπάνες ύψους 2.009,65 € μετά από ΓΕ &amp; ΟΕ.</w:t>
      </w:r>
    </w:p>
    <w:p w:rsidR="006A0C1E" w:rsidRPr="006A0C1E" w:rsidRDefault="006A0C1E" w:rsidP="006A0C1E">
      <w:pPr>
        <w:spacing w:before="200" w:line="360" w:lineRule="auto"/>
        <w:jc w:val="both"/>
        <w:rPr>
          <w:rFonts w:ascii="Arial" w:hAnsi="Arial" w:cs="Arial"/>
          <w:b/>
          <w:i/>
          <w:sz w:val="22"/>
          <w:szCs w:val="22"/>
          <w:u w:val="single"/>
        </w:rPr>
      </w:pPr>
      <w:r w:rsidRPr="006A0C1E">
        <w:rPr>
          <w:rFonts w:ascii="Arial" w:hAnsi="Arial" w:cs="Arial"/>
          <w:b/>
          <w:i/>
          <w:sz w:val="22"/>
          <w:szCs w:val="22"/>
          <w:u w:val="single"/>
        </w:rPr>
        <w:t>ΣΤ. ΠΑΡΑΤΗΡΗΣΕΙΣ</w:t>
      </w:r>
    </w:p>
    <w:p w:rsidR="006A0C1E" w:rsidRPr="006A0C1E" w:rsidRDefault="006A0C1E" w:rsidP="006A0C1E">
      <w:pPr>
        <w:spacing w:line="360" w:lineRule="auto"/>
        <w:ind w:firstLine="284"/>
        <w:jc w:val="both"/>
        <w:rPr>
          <w:rFonts w:ascii="Arial" w:hAnsi="Arial" w:cs="Arial"/>
          <w:i/>
          <w:sz w:val="22"/>
          <w:szCs w:val="22"/>
        </w:rPr>
      </w:pPr>
      <w:r w:rsidRPr="006A0C1E">
        <w:rPr>
          <w:rFonts w:ascii="Arial" w:hAnsi="Arial" w:cs="Arial"/>
          <w:i/>
          <w:sz w:val="22"/>
          <w:szCs w:val="22"/>
        </w:rPr>
        <w:t xml:space="preserve">Με τον παρόντα 1ο Ανακεφαλαιωτικό πίνακα εργασιών και το 1ο Π.Κ.Τ.Μ.Ν.Ε.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6A0C1E">
        <w:rPr>
          <w:rFonts w:ascii="Arial" w:hAnsi="Arial" w:cs="Arial"/>
          <w:i/>
          <w:sz w:val="22"/>
          <w:szCs w:val="22"/>
        </w:rPr>
        <w:t>πρωτ</w:t>
      </w:r>
      <w:proofErr w:type="spellEnd"/>
      <w:r w:rsidRPr="006A0C1E">
        <w:rPr>
          <w:rFonts w:ascii="Arial" w:hAnsi="Arial" w:cs="Arial"/>
          <w:i/>
          <w:sz w:val="22"/>
          <w:szCs w:val="22"/>
        </w:rPr>
        <w:t xml:space="preserve">. Δ17γ/04/170/ΦΝ380) και 20/26-07-2006 (με αρ. </w:t>
      </w:r>
      <w:proofErr w:type="spellStart"/>
      <w:r w:rsidRPr="006A0C1E">
        <w:rPr>
          <w:rFonts w:ascii="Arial" w:hAnsi="Arial" w:cs="Arial"/>
          <w:i/>
          <w:sz w:val="22"/>
          <w:szCs w:val="22"/>
        </w:rPr>
        <w:t>πρωτ</w:t>
      </w:r>
      <w:proofErr w:type="spellEnd"/>
      <w:r w:rsidRPr="006A0C1E">
        <w:rPr>
          <w:rFonts w:ascii="Arial" w:hAnsi="Arial" w:cs="Arial"/>
          <w:i/>
          <w:sz w:val="22"/>
          <w:szCs w:val="22"/>
        </w:rPr>
        <w:t>. Δ17γ/03/114/ΦΝ443) του Υ.ΠΕ.ΧΩ.ΔΕ., και ειδικότερα η παράγραφος 4 σχετικά με την χρήση της «επί έλασσον δαπάνης» που εξοικονομείται και συγκεκριμένα:</w:t>
      </w:r>
    </w:p>
    <w:p w:rsidR="006A0C1E" w:rsidRPr="006A0C1E" w:rsidRDefault="006A0C1E" w:rsidP="006A0C1E">
      <w:pPr>
        <w:numPr>
          <w:ilvl w:val="0"/>
          <w:numId w:val="39"/>
        </w:numPr>
        <w:tabs>
          <w:tab w:val="left" w:pos="851"/>
        </w:tabs>
        <w:suppressAutoHyphens w:val="0"/>
        <w:spacing w:before="60" w:line="360" w:lineRule="auto"/>
        <w:ind w:left="0" w:firstLine="284"/>
        <w:jc w:val="both"/>
        <w:rPr>
          <w:rFonts w:ascii="Arial" w:hAnsi="Arial" w:cs="Arial"/>
          <w:i/>
          <w:sz w:val="22"/>
          <w:szCs w:val="22"/>
        </w:rPr>
      </w:pPr>
      <w:r w:rsidRPr="006A0C1E">
        <w:rPr>
          <w:rFonts w:ascii="Arial" w:hAnsi="Arial" w:cs="Arial"/>
          <w:i/>
          <w:sz w:val="22"/>
          <w:szCs w:val="22"/>
        </w:rPr>
        <w:lastRenderedPageBreak/>
        <w:t>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w:t>
      </w:r>
    </w:p>
    <w:p w:rsidR="006A0C1E" w:rsidRPr="006A0C1E" w:rsidRDefault="006A0C1E" w:rsidP="006A0C1E">
      <w:pPr>
        <w:numPr>
          <w:ilvl w:val="0"/>
          <w:numId w:val="39"/>
        </w:numPr>
        <w:tabs>
          <w:tab w:val="left" w:pos="851"/>
        </w:tabs>
        <w:suppressAutoHyphens w:val="0"/>
        <w:spacing w:before="60" w:line="360" w:lineRule="auto"/>
        <w:ind w:left="0" w:firstLine="284"/>
        <w:jc w:val="both"/>
        <w:rPr>
          <w:rFonts w:ascii="Arial" w:hAnsi="Arial" w:cs="Arial"/>
          <w:i/>
          <w:sz w:val="22"/>
          <w:szCs w:val="22"/>
        </w:rPr>
      </w:pPr>
      <w:r w:rsidRPr="006A0C1E">
        <w:rPr>
          <w:rFonts w:ascii="Arial" w:hAnsi="Arial" w:cs="Arial"/>
          <w:i/>
          <w:sz w:val="22"/>
          <w:szCs w:val="22"/>
        </w:rPr>
        <w:t>Δεν θίγεται η πληρότητα, η ποιότητα και η λειτουργικότητα του έργου.</w:t>
      </w:r>
    </w:p>
    <w:p w:rsidR="006A0C1E" w:rsidRPr="006A0C1E" w:rsidRDefault="006A0C1E" w:rsidP="006A0C1E">
      <w:pPr>
        <w:numPr>
          <w:ilvl w:val="0"/>
          <w:numId w:val="39"/>
        </w:numPr>
        <w:tabs>
          <w:tab w:val="left" w:pos="851"/>
        </w:tabs>
        <w:suppressAutoHyphens w:val="0"/>
        <w:spacing w:before="60" w:line="360" w:lineRule="auto"/>
        <w:ind w:left="0" w:firstLine="284"/>
        <w:jc w:val="both"/>
        <w:rPr>
          <w:rFonts w:ascii="Arial" w:hAnsi="Arial" w:cs="Arial"/>
          <w:i/>
          <w:sz w:val="22"/>
          <w:szCs w:val="22"/>
        </w:rPr>
      </w:pPr>
      <w:r w:rsidRPr="006A0C1E">
        <w:rPr>
          <w:rFonts w:ascii="Arial" w:hAnsi="Arial" w:cs="Arial"/>
          <w:i/>
          <w:sz w:val="22"/>
          <w:szCs w:val="22"/>
        </w:rPr>
        <w:t>Δεν θίγεται η πληρότητα, η ποιότητα και η λειτουργικότητα του έργου.</w:t>
      </w:r>
    </w:p>
    <w:p w:rsidR="006A0C1E" w:rsidRPr="006A0C1E" w:rsidRDefault="006A0C1E" w:rsidP="006A0C1E">
      <w:pPr>
        <w:numPr>
          <w:ilvl w:val="0"/>
          <w:numId w:val="39"/>
        </w:numPr>
        <w:tabs>
          <w:tab w:val="left" w:pos="851"/>
        </w:tabs>
        <w:suppressAutoHyphens w:val="0"/>
        <w:spacing w:before="60" w:line="360" w:lineRule="auto"/>
        <w:ind w:left="0" w:firstLine="284"/>
        <w:jc w:val="both"/>
        <w:rPr>
          <w:rFonts w:ascii="Arial" w:hAnsi="Arial" w:cs="Arial"/>
          <w:i/>
          <w:sz w:val="22"/>
          <w:szCs w:val="22"/>
        </w:rPr>
      </w:pPr>
      <w:r w:rsidRPr="006A0C1E">
        <w:rPr>
          <w:rFonts w:ascii="Arial" w:hAnsi="Arial" w:cs="Arial"/>
          <w:i/>
          <w:sz w:val="22"/>
          <w:szCs w:val="22"/>
        </w:rPr>
        <w:t>Δεν υπερβαίνει η δαπάνη αυτή,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6A0C1E" w:rsidRPr="006A0C1E" w:rsidRDefault="006A0C1E" w:rsidP="006A0C1E">
      <w:pPr>
        <w:numPr>
          <w:ilvl w:val="0"/>
          <w:numId w:val="39"/>
        </w:numPr>
        <w:tabs>
          <w:tab w:val="left" w:pos="851"/>
        </w:tabs>
        <w:suppressAutoHyphens w:val="0"/>
        <w:spacing w:before="60" w:line="360" w:lineRule="auto"/>
        <w:ind w:left="0" w:firstLine="284"/>
        <w:jc w:val="both"/>
        <w:rPr>
          <w:rFonts w:ascii="Arial" w:hAnsi="Arial" w:cs="Arial"/>
          <w:i/>
          <w:sz w:val="22"/>
          <w:szCs w:val="22"/>
        </w:rPr>
      </w:pPr>
      <w:r w:rsidRPr="006A0C1E">
        <w:rPr>
          <w:rFonts w:ascii="Arial" w:hAnsi="Arial" w:cs="Arial"/>
          <w:i/>
          <w:sz w:val="22"/>
          <w:szCs w:val="22"/>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6A0C1E">
        <w:rPr>
          <w:rFonts w:ascii="Arial" w:hAnsi="Arial" w:cs="Arial"/>
          <w:i/>
          <w:sz w:val="22"/>
          <w:szCs w:val="22"/>
        </w:rPr>
        <w:t>απομείωση</w:t>
      </w:r>
      <w:proofErr w:type="spellEnd"/>
      <w:r w:rsidRPr="006A0C1E">
        <w:rPr>
          <w:rFonts w:ascii="Arial" w:hAnsi="Arial" w:cs="Arial"/>
          <w:i/>
          <w:sz w:val="22"/>
          <w:szCs w:val="22"/>
        </w:rPr>
        <w:t xml:space="preserve"> στοιχείων του έργου.</w:t>
      </w:r>
    </w:p>
    <w:p w:rsidR="006A0C1E" w:rsidRPr="006A0C1E" w:rsidRDefault="006A0C1E" w:rsidP="006A0C1E">
      <w:pPr>
        <w:spacing w:line="360" w:lineRule="auto"/>
        <w:ind w:firstLine="284"/>
        <w:jc w:val="both"/>
        <w:rPr>
          <w:rFonts w:ascii="Arial" w:hAnsi="Arial" w:cs="Arial"/>
          <w:i/>
          <w:sz w:val="22"/>
          <w:szCs w:val="22"/>
        </w:rPr>
      </w:pPr>
      <w:r w:rsidRPr="006A0C1E">
        <w:rPr>
          <w:rFonts w:ascii="Arial" w:hAnsi="Arial" w:cs="Arial"/>
          <w:i/>
          <w:sz w:val="22"/>
          <w:szCs w:val="22"/>
        </w:rPr>
        <w:t>Ο ανάδοχος υπέγραψε χωρίς επιφύλαξη τον παρόντα 1ο Α.Π.Ε. και το 1ο Π.Κ.Τ.Μ.Ν.Ε.</w:t>
      </w:r>
    </w:p>
    <w:p w:rsidR="006A0C1E" w:rsidRPr="006A0C1E" w:rsidRDefault="006A0C1E" w:rsidP="006A0C1E">
      <w:pPr>
        <w:spacing w:line="360" w:lineRule="auto"/>
        <w:ind w:firstLine="284"/>
        <w:jc w:val="both"/>
        <w:rPr>
          <w:rFonts w:ascii="Arial" w:hAnsi="Arial" w:cs="Arial"/>
          <w:i/>
          <w:sz w:val="22"/>
          <w:szCs w:val="22"/>
        </w:rPr>
      </w:pPr>
      <w:r w:rsidRPr="006A0C1E">
        <w:rPr>
          <w:rFonts w:ascii="Arial" w:hAnsi="Arial" w:cs="Arial"/>
          <w:i/>
          <w:sz w:val="22"/>
          <w:szCs w:val="22"/>
        </w:rPr>
        <w:t>Έχοντας υπόψη τα ανωτέρω:</w:t>
      </w:r>
    </w:p>
    <w:p w:rsidR="006A0C1E" w:rsidRPr="006A0C1E" w:rsidRDefault="006A0C1E" w:rsidP="006A0C1E">
      <w:pPr>
        <w:spacing w:line="360" w:lineRule="auto"/>
        <w:ind w:firstLine="284"/>
        <w:jc w:val="center"/>
        <w:rPr>
          <w:rFonts w:ascii="Arial" w:hAnsi="Arial" w:cs="Arial"/>
          <w:b/>
          <w:bCs/>
          <w:i/>
          <w:u w:val="single"/>
        </w:rPr>
      </w:pPr>
      <w:r w:rsidRPr="006A0C1E">
        <w:rPr>
          <w:rFonts w:ascii="Arial" w:hAnsi="Arial" w:cs="Arial"/>
          <w:b/>
          <w:bCs/>
          <w:i/>
          <w:u w:val="single"/>
        </w:rPr>
        <w:t>Ε Ι Σ Η Γ Ο Υ Μ Ε Θ Α</w:t>
      </w:r>
    </w:p>
    <w:p w:rsidR="006A0C1E" w:rsidRPr="006A0C1E" w:rsidRDefault="006A0C1E" w:rsidP="006A0C1E">
      <w:pPr>
        <w:spacing w:line="360" w:lineRule="auto"/>
        <w:ind w:firstLine="284"/>
        <w:jc w:val="both"/>
        <w:rPr>
          <w:rFonts w:ascii="Arial" w:hAnsi="Arial" w:cs="Arial"/>
          <w:i/>
          <w:sz w:val="22"/>
          <w:szCs w:val="22"/>
        </w:rPr>
      </w:pPr>
    </w:p>
    <w:p w:rsidR="006A0C1E" w:rsidRPr="006A0C1E" w:rsidRDefault="006A0C1E" w:rsidP="006A0C1E">
      <w:pPr>
        <w:spacing w:line="360" w:lineRule="auto"/>
        <w:ind w:firstLine="284"/>
        <w:jc w:val="both"/>
        <w:rPr>
          <w:rFonts w:ascii="Arial" w:hAnsi="Arial" w:cs="Arial"/>
          <w:i/>
          <w:sz w:val="22"/>
          <w:szCs w:val="22"/>
        </w:rPr>
      </w:pPr>
      <w:r w:rsidRPr="006A0C1E">
        <w:rPr>
          <w:rFonts w:ascii="Arial" w:hAnsi="Arial" w:cs="Arial"/>
          <w:i/>
          <w:sz w:val="22"/>
          <w:szCs w:val="22"/>
        </w:rPr>
        <w:t>Την έγκριση του 1ου Ανακεφαλαιωτικού Πίνακα Εργασιών (ΑΠΕ) και 1ου  Πρωτόκολλου Κανονισμού Τιμών Μονάδος Νέων Εργασιών (ΠΚΤΜΝΕ) του έργου «ΣΥΝΤΗΡΗΣΗ ΑΓΡΟΤΙΚΗΣ ΟΔΟΠΟΙΪΑΣ ΣΤΟΝ ΔΗΜΟ ΛΕΒΑΔΕΩΝ (Β' ΦΑΣΗ)» που βρίσκεται σε ισοζύγιο σε σχέση με την συνολική δαπάνη της αρχικής σύμβασης.</w:t>
      </w:r>
    </w:p>
    <w:p w:rsidR="009274E0" w:rsidRPr="00B07388" w:rsidRDefault="009274E0" w:rsidP="00A8143B">
      <w:pPr>
        <w:rPr>
          <w:rFonts w:ascii="Arial" w:hAnsi="Arial" w:cs="Arial"/>
          <w:i/>
          <w:sz w:val="22"/>
          <w:szCs w:val="22"/>
        </w:rPr>
      </w:pPr>
      <w:r>
        <w:rPr>
          <w:rFonts w:ascii="Calibri Light" w:eastAsia="Calibri Light" w:hAnsi="Calibri Light" w:cs="Calibri Light"/>
          <w:b/>
          <w:bCs/>
          <w:sz w:val="22"/>
          <w:szCs w:val="22"/>
        </w:rPr>
        <w:t xml:space="preserve">  </w:t>
      </w:r>
      <w:r w:rsidRPr="00A63F85">
        <w:rPr>
          <w:rFonts w:ascii="Arial" w:hAnsi="Arial" w:cs="Arial"/>
          <w:i/>
          <w:sz w:val="22"/>
          <w:szCs w:val="22"/>
        </w:rPr>
        <w:tab/>
      </w:r>
      <w:r w:rsidR="00A63F85" w:rsidRPr="00A63F85">
        <w:rPr>
          <w:rStyle w:val="1f"/>
          <w:rFonts w:ascii="Arial" w:hAnsi="Arial" w:cs="Arial"/>
          <w:i/>
          <w:color w:val="1B1B1B"/>
          <w:sz w:val="22"/>
          <w:szCs w:val="22"/>
        </w:rPr>
        <w:tab/>
      </w:r>
    </w:p>
    <w:p w:rsidR="00F278FF" w:rsidRDefault="00F278FF" w:rsidP="00F278FF">
      <w:pPr>
        <w:shd w:val="clear" w:color="auto" w:fill="FFFFFF"/>
        <w:jc w:val="both"/>
        <w:rPr>
          <w:rFonts w:ascii="Arial" w:eastAsia="Arial" w:hAnsi="Arial" w:cs="Arial"/>
          <w:kern w:val="1"/>
          <w:sz w:val="22"/>
          <w:szCs w:val="22"/>
          <w:lang w:bidi="hi-IN"/>
        </w:rPr>
      </w:pPr>
      <w:r w:rsidRPr="003A243B">
        <w:rPr>
          <w:rFonts w:ascii="Arial" w:eastAsia="Arial" w:hAnsi="Arial" w:cs="Arial"/>
          <w:sz w:val="20"/>
          <w:szCs w:val="20"/>
        </w:rPr>
        <w:t xml:space="preserve"> </w:t>
      </w:r>
      <w:r w:rsidRPr="00DD0E01">
        <w:rPr>
          <w:rFonts w:ascii="Arial" w:eastAsia="Arial" w:hAnsi="Arial" w:cs="Arial"/>
          <w:kern w:val="1"/>
          <w:sz w:val="22"/>
          <w:szCs w:val="22"/>
          <w:lang w:bidi="hi-IN"/>
        </w:rPr>
        <w:t>Η Οικονομική Επιτροπή  λαμβάνοντας υπόψη :</w:t>
      </w:r>
    </w:p>
    <w:p w:rsidR="006A0C1E" w:rsidRDefault="006A0C1E" w:rsidP="00020297">
      <w:pPr>
        <w:shd w:val="clear" w:color="auto" w:fill="FFFFFF"/>
        <w:jc w:val="both"/>
        <w:rPr>
          <w:rFonts w:ascii="Arial" w:eastAsia="Arial" w:hAnsi="Arial" w:cs="Arial"/>
          <w:kern w:val="1"/>
          <w:sz w:val="22"/>
          <w:szCs w:val="22"/>
          <w:lang w:bidi="hi-IN"/>
        </w:rPr>
      </w:pPr>
    </w:p>
    <w:p w:rsidR="006A0C1E" w:rsidRDefault="006A0C1E" w:rsidP="00020297">
      <w:pPr>
        <w:pStyle w:val="af9"/>
        <w:shd w:val="clear" w:color="auto" w:fill="FFFFFF"/>
        <w:ind w:left="0"/>
        <w:jc w:val="both"/>
        <w:rPr>
          <w:rFonts w:ascii="Arial" w:hAnsi="Arial" w:cs="Arial"/>
          <w:bCs/>
          <w:sz w:val="22"/>
          <w:szCs w:val="22"/>
        </w:rPr>
      </w:pPr>
      <w:r w:rsidRPr="00BB4ADC">
        <w:rPr>
          <w:rFonts w:ascii="Arial" w:eastAsia="Calibri" w:hAnsi="Arial" w:cs="Arial"/>
          <w:color w:val="000000"/>
          <w:kern w:val="1"/>
          <w:sz w:val="22"/>
          <w:szCs w:val="22"/>
          <w:highlight w:val="white"/>
          <w:shd w:val="clear" w:color="auto" w:fill="FFFFFF"/>
        </w:rPr>
        <w:t>-</w:t>
      </w:r>
      <w:r w:rsidRPr="00F11EAB">
        <w:rPr>
          <w:rFonts w:ascii="Arial" w:hAnsi="Arial" w:cs="Arial"/>
          <w:sz w:val="22"/>
          <w:szCs w:val="22"/>
        </w:rPr>
        <w:t xml:space="preserve"> </w:t>
      </w:r>
      <w:r w:rsidRPr="00846B98">
        <w:rPr>
          <w:rFonts w:ascii="Arial" w:hAnsi="Arial" w:cs="Arial"/>
          <w:sz w:val="22"/>
          <w:szCs w:val="22"/>
        </w:rPr>
        <w:t>Τις διατάξεις του  άρθρου 40 του Ν. 4735/2020 που αντικατέστησε το άρθρο 72  το</w:t>
      </w:r>
      <w:r w:rsidRPr="00846B98">
        <w:rPr>
          <w:rFonts w:ascii="Arial" w:hAnsi="Arial" w:cs="Arial"/>
          <w:bCs/>
          <w:sz w:val="22"/>
          <w:szCs w:val="22"/>
        </w:rPr>
        <w:t xml:space="preserve">υ  </w:t>
      </w:r>
    </w:p>
    <w:p w:rsidR="006A0C1E" w:rsidRPr="00846B98" w:rsidRDefault="006A0C1E" w:rsidP="00020297">
      <w:pPr>
        <w:pStyle w:val="af9"/>
        <w:shd w:val="clear" w:color="auto" w:fill="FFFFFF"/>
        <w:ind w:left="0"/>
        <w:jc w:val="both"/>
        <w:rPr>
          <w:rFonts w:ascii="Arial" w:hAnsi="Arial" w:cs="Arial"/>
          <w:sz w:val="22"/>
          <w:szCs w:val="22"/>
        </w:rPr>
      </w:pPr>
      <w:r w:rsidRPr="00846B98">
        <w:rPr>
          <w:rFonts w:ascii="Arial" w:hAnsi="Arial" w:cs="Arial"/>
          <w:bCs/>
          <w:sz w:val="22"/>
          <w:szCs w:val="22"/>
        </w:rPr>
        <w:t xml:space="preserve">  Ν.3852/20</w:t>
      </w:r>
      <w:r w:rsidRPr="00846B98">
        <w:rPr>
          <w:rFonts w:ascii="Arial" w:eastAsia="Verdana" w:hAnsi="Arial" w:cs="Arial"/>
          <w:bCs/>
          <w:iCs/>
          <w:sz w:val="22"/>
          <w:szCs w:val="22"/>
        </w:rPr>
        <w:t>10</w:t>
      </w:r>
    </w:p>
    <w:p w:rsidR="006A0C1E" w:rsidRPr="00C61B52" w:rsidRDefault="006A0C1E" w:rsidP="00020297">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shd w:val="clear" w:color="auto" w:fill="FFFFFF"/>
        </w:rPr>
        <w:t>7</w:t>
      </w:r>
      <w:r w:rsidR="00020297">
        <w:rPr>
          <w:rFonts w:ascii="Arial" w:eastAsia="Calibri" w:hAnsi="Arial" w:cs="Arial"/>
          <w:color w:val="000000"/>
          <w:kern w:val="1"/>
          <w:sz w:val="22"/>
          <w:szCs w:val="22"/>
          <w:shd w:val="clear" w:color="auto" w:fill="FFFFFF"/>
        </w:rPr>
        <w:t>621</w:t>
      </w:r>
      <w:r>
        <w:rPr>
          <w:rFonts w:ascii="Arial" w:eastAsia="Arial" w:hAnsi="Arial" w:cs="Arial"/>
          <w:sz w:val="22"/>
          <w:szCs w:val="22"/>
        </w:rPr>
        <w:t>/</w:t>
      </w:r>
      <w:r w:rsidR="00020297">
        <w:rPr>
          <w:rFonts w:ascii="Arial" w:eastAsia="Arial" w:hAnsi="Arial" w:cs="Arial"/>
          <w:sz w:val="22"/>
          <w:szCs w:val="22"/>
        </w:rPr>
        <w:t>11</w:t>
      </w:r>
      <w:r>
        <w:rPr>
          <w:rFonts w:ascii="Arial" w:eastAsia="Arial" w:hAnsi="Arial" w:cs="Arial"/>
          <w:sz w:val="22"/>
          <w:szCs w:val="22"/>
        </w:rPr>
        <w:t>-05</w:t>
      </w:r>
      <w:r w:rsidRPr="00BB4ADC">
        <w:rPr>
          <w:rFonts w:ascii="Arial" w:hAnsi="Arial" w:cs="Arial"/>
          <w:sz w:val="22"/>
          <w:szCs w:val="22"/>
        </w:rPr>
        <w:t>-202</w:t>
      </w:r>
      <w:r>
        <w:rPr>
          <w:rFonts w:ascii="Arial" w:hAnsi="Arial" w:cs="Arial"/>
          <w:sz w:val="22"/>
          <w:szCs w:val="22"/>
        </w:rPr>
        <w:t>2</w:t>
      </w:r>
      <w:r w:rsidRPr="00BB4ADC">
        <w:rPr>
          <w:rFonts w:ascii="Arial" w:hAnsi="Arial" w:cs="Arial"/>
          <w:sz w:val="22"/>
          <w:szCs w:val="22"/>
        </w:rPr>
        <w:t xml:space="preserve">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r>
        <w:rPr>
          <w:rFonts w:ascii="Arial" w:hAnsi="Arial" w:cs="Arial"/>
          <w:sz w:val="22"/>
          <w:szCs w:val="22"/>
        </w:rPr>
        <w:t xml:space="preserve">  </w:t>
      </w:r>
      <w:proofErr w:type="spellStart"/>
      <w:r w:rsidRPr="00BB4ADC">
        <w:rPr>
          <w:rFonts w:ascii="Arial" w:hAnsi="Arial" w:cs="Arial"/>
          <w:sz w:val="22"/>
          <w:szCs w:val="22"/>
        </w:rPr>
        <w:t>Λεβαδέων</w:t>
      </w:r>
      <w:proofErr w:type="spellEnd"/>
      <w:r w:rsidRPr="00BB4ADC">
        <w:rPr>
          <w:rFonts w:ascii="Arial" w:hAnsi="Arial" w:cs="Arial"/>
          <w:sz w:val="22"/>
          <w:szCs w:val="22"/>
        </w:rPr>
        <w:t xml:space="preserve">  </w:t>
      </w:r>
    </w:p>
    <w:p w:rsidR="006A0C1E" w:rsidRPr="00855CE4" w:rsidRDefault="00020297" w:rsidP="00020297">
      <w:pPr>
        <w:tabs>
          <w:tab w:val="left" w:pos="5670"/>
        </w:tabs>
        <w:ind w:left="284" w:hanging="851"/>
        <w:rPr>
          <w:rFonts w:ascii="Arial" w:hAnsi="Arial" w:cs="Arial"/>
          <w:sz w:val="22"/>
          <w:szCs w:val="22"/>
        </w:rPr>
      </w:pPr>
      <w:r>
        <w:rPr>
          <w:rFonts w:ascii="Arial" w:eastAsia="Verdana" w:hAnsi="Arial" w:cs="Arial"/>
          <w:color w:val="000000"/>
          <w:sz w:val="22"/>
          <w:szCs w:val="22"/>
        </w:rPr>
        <w:t xml:space="preserve">         </w:t>
      </w:r>
      <w:r w:rsidR="006A0C1E" w:rsidRPr="00C61B52">
        <w:rPr>
          <w:rFonts w:ascii="Arial" w:eastAsia="Verdana" w:hAnsi="Arial" w:cs="Arial"/>
          <w:color w:val="000000"/>
          <w:sz w:val="22"/>
          <w:szCs w:val="22"/>
        </w:rPr>
        <w:t>-</w:t>
      </w:r>
      <w:r w:rsidR="006A0C1E" w:rsidRPr="00C61B52">
        <w:rPr>
          <w:rFonts w:ascii="Arial" w:hAnsi="Arial" w:cs="Arial"/>
          <w:sz w:val="22"/>
          <w:szCs w:val="22"/>
        </w:rPr>
        <w:t>Τον  1</w:t>
      </w:r>
      <w:r w:rsidR="006A0C1E" w:rsidRPr="00C61B52">
        <w:rPr>
          <w:rFonts w:ascii="Arial" w:hAnsi="Arial" w:cs="Arial"/>
          <w:sz w:val="22"/>
          <w:szCs w:val="22"/>
          <w:vertAlign w:val="superscript"/>
        </w:rPr>
        <w:t>ο</w:t>
      </w:r>
      <w:r w:rsidR="006A0C1E" w:rsidRPr="00C61B52">
        <w:rPr>
          <w:rFonts w:ascii="Arial" w:hAnsi="Arial" w:cs="Arial"/>
          <w:sz w:val="22"/>
          <w:szCs w:val="22"/>
        </w:rPr>
        <w:t xml:space="preserve"> Ανακεφαλαιωτικό  Πίνακα Εργασιών του έργου: </w:t>
      </w:r>
      <w:r w:rsidRPr="00020297">
        <w:rPr>
          <w:rFonts w:ascii="Arial" w:hAnsi="Arial" w:cs="Arial"/>
          <w:sz w:val="22"/>
          <w:szCs w:val="22"/>
        </w:rPr>
        <w:t>«</w:t>
      </w:r>
      <w:r>
        <w:rPr>
          <w:rFonts w:ascii="Arial" w:hAnsi="Arial" w:cs="Arial"/>
          <w:sz w:val="22"/>
          <w:szCs w:val="22"/>
        </w:rPr>
        <w:t xml:space="preserve">ΣΥΝΤΗΡΗΣΗ ΑΓΡΟΤΙΚΗΣ </w:t>
      </w:r>
      <w:r w:rsidRPr="00020297">
        <w:rPr>
          <w:rFonts w:ascii="Arial" w:hAnsi="Arial" w:cs="Arial"/>
          <w:sz w:val="22"/>
          <w:szCs w:val="22"/>
        </w:rPr>
        <w:t>ΟΔΟΠΟΙΪΑΣ ΣΤΟΝ ΔΗΜΟ ΛΕΒΑΔΕΩΝ (Β' ΦΑΣΗ)»</w:t>
      </w:r>
      <w:r>
        <w:rPr>
          <w:rFonts w:ascii="Arial" w:hAnsi="Arial" w:cs="Arial"/>
          <w:sz w:val="22"/>
          <w:szCs w:val="22"/>
        </w:rPr>
        <w:t xml:space="preserve"> </w:t>
      </w:r>
      <w:r w:rsidR="006A0C1E" w:rsidRPr="00855CE4">
        <w:rPr>
          <w:rFonts w:ascii="Arial" w:hAnsi="Arial" w:cs="Arial"/>
          <w:sz w:val="22"/>
          <w:szCs w:val="22"/>
        </w:rPr>
        <w:t>που είχε διανεμηθεί.</w:t>
      </w:r>
    </w:p>
    <w:p w:rsidR="006A0C1E" w:rsidRPr="00070C72" w:rsidRDefault="006A0C1E" w:rsidP="00020297">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color w:val="000000"/>
          <w:sz w:val="22"/>
          <w:szCs w:val="22"/>
        </w:rPr>
        <w:t>-Τ</w:t>
      </w:r>
      <w:r w:rsidRPr="00BB4ADC">
        <w:rPr>
          <w:rFonts w:ascii="Arial" w:hAnsi="Arial" w:cs="Arial"/>
          <w:sz w:val="22"/>
          <w:szCs w:val="22"/>
        </w:rPr>
        <w:t xml:space="preserve">ην αιτιολογική έκθεση  που συνοδεύει </w:t>
      </w:r>
      <w:r w:rsidRPr="00BB4ADC">
        <w:rPr>
          <w:rFonts w:ascii="Arial" w:eastAsia="Arial" w:hAnsi="Arial" w:cs="Arial"/>
          <w:color w:val="000000"/>
          <w:sz w:val="22"/>
          <w:szCs w:val="22"/>
        </w:rPr>
        <w:t xml:space="preserve">τον </w:t>
      </w:r>
      <w:r>
        <w:rPr>
          <w:rFonts w:ascii="Arial" w:eastAsia="Arial" w:hAnsi="Arial" w:cs="Arial"/>
          <w:color w:val="000000"/>
          <w:sz w:val="22"/>
          <w:szCs w:val="22"/>
        </w:rPr>
        <w:t>1</w:t>
      </w:r>
      <w:r w:rsidRPr="00BB4ADC">
        <w:rPr>
          <w:rFonts w:ascii="Arial" w:eastAsia="Arial" w:hAnsi="Arial" w:cs="Arial"/>
          <w:color w:val="000000"/>
          <w:sz w:val="22"/>
          <w:szCs w:val="22"/>
          <w:vertAlign w:val="superscript"/>
        </w:rPr>
        <w:t>ο</w:t>
      </w:r>
      <w:r w:rsidRPr="00BB4ADC">
        <w:rPr>
          <w:rFonts w:ascii="Arial" w:eastAsia="Arial" w:hAnsi="Arial" w:cs="Arial"/>
          <w:color w:val="000000"/>
          <w:sz w:val="22"/>
          <w:szCs w:val="22"/>
        </w:rPr>
        <w:t xml:space="preserve"> </w:t>
      </w:r>
      <w:r w:rsidRPr="00BB4ADC">
        <w:rPr>
          <w:rFonts w:ascii="Arial" w:eastAsia="Arial" w:hAnsi="Arial" w:cs="Arial"/>
          <w:sz w:val="22"/>
          <w:szCs w:val="22"/>
        </w:rPr>
        <w:t xml:space="preserve">  Α.Π.Ε </w:t>
      </w:r>
    </w:p>
    <w:p w:rsidR="006A0C1E" w:rsidRPr="00BB4ADC" w:rsidRDefault="006A0C1E" w:rsidP="00020297">
      <w:pPr>
        <w:pStyle w:val="af9"/>
        <w:numPr>
          <w:ilvl w:val="0"/>
          <w:numId w:val="1"/>
        </w:numPr>
        <w:tabs>
          <w:tab w:val="left" w:pos="570"/>
          <w:tab w:val="center" w:pos="8460"/>
        </w:tabs>
        <w:suppressAutoHyphens w:val="0"/>
        <w:spacing w:before="57" w:after="57"/>
        <w:rPr>
          <w:rFonts w:ascii="Arial" w:hAnsi="Arial" w:cs="Arial"/>
          <w:sz w:val="22"/>
          <w:szCs w:val="22"/>
        </w:rPr>
      </w:pPr>
      <w:r>
        <w:rPr>
          <w:rFonts w:ascii="Arial" w:eastAsia="Arial" w:hAnsi="Arial" w:cs="Arial"/>
          <w:sz w:val="22"/>
          <w:szCs w:val="22"/>
        </w:rPr>
        <w:t>-Το 1</w:t>
      </w:r>
      <w:r w:rsidRPr="00070C72">
        <w:rPr>
          <w:rFonts w:ascii="Arial" w:eastAsia="Arial" w:hAnsi="Arial" w:cs="Arial"/>
          <w:sz w:val="22"/>
          <w:szCs w:val="22"/>
          <w:vertAlign w:val="superscript"/>
        </w:rPr>
        <w:t>ο</w:t>
      </w:r>
      <w:r>
        <w:rPr>
          <w:rFonts w:ascii="Arial" w:eastAsia="Arial" w:hAnsi="Arial" w:cs="Arial"/>
          <w:sz w:val="22"/>
          <w:szCs w:val="22"/>
        </w:rPr>
        <w:t xml:space="preserve"> Πρωτόκολλο κανονισμού τιμών μονάδος νέων εργασιών που είχε διανεμηθεί </w:t>
      </w:r>
    </w:p>
    <w:p w:rsidR="006A0C1E" w:rsidRPr="00846B98" w:rsidRDefault="006A0C1E" w:rsidP="00020297">
      <w:pPr>
        <w:pStyle w:val="af9"/>
        <w:numPr>
          <w:ilvl w:val="0"/>
          <w:numId w:val="1"/>
        </w:numPr>
        <w:tabs>
          <w:tab w:val="left" w:pos="570"/>
          <w:tab w:val="center" w:pos="8460"/>
        </w:tabs>
        <w:suppressAutoHyphens w:val="0"/>
        <w:spacing w:before="57" w:after="57"/>
        <w:rPr>
          <w:rFonts w:ascii="Arial" w:hAnsi="Arial" w:cs="Arial"/>
          <w:sz w:val="22"/>
          <w:szCs w:val="22"/>
        </w:rPr>
      </w:pPr>
      <w:r w:rsidRPr="00846B98">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-19 και της ανάγκης περιορισμού της διάδοσής του»</w:t>
      </w:r>
    </w:p>
    <w:p w:rsidR="006A0C1E" w:rsidRPr="00846B98" w:rsidRDefault="006A0C1E" w:rsidP="00020297">
      <w:pPr>
        <w:pStyle w:val="af9"/>
        <w:ind w:left="0"/>
        <w:jc w:val="both"/>
        <w:rPr>
          <w:rFonts w:ascii="Arial" w:hAnsi="Arial" w:cs="Arial"/>
          <w:sz w:val="22"/>
          <w:szCs w:val="22"/>
        </w:rPr>
      </w:pPr>
      <w:r w:rsidRPr="00846B98">
        <w:rPr>
          <w:rFonts w:ascii="Arial" w:hAnsi="Arial" w:cs="Arial"/>
          <w:sz w:val="22"/>
          <w:szCs w:val="22"/>
        </w:rPr>
        <w:t xml:space="preserve">-Τις με </w:t>
      </w:r>
      <w:proofErr w:type="spellStart"/>
      <w:r w:rsidRPr="00846B98">
        <w:rPr>
          <w:rFonts w:ascii="Arial" w:hAnsi="Arial" w:cs="Arial"/>
          <w:sz w:val="22"/>
          <w:szCs w:val="22"/>
        </w:rPr>
        <w:t>αριθμ</w:t>
      </w:r>
      <w:proofErr w:type="spellEnd"/>
      <w:r w:rsidRPr="00846B98">
        <w:rPr>
          <w:rFonts w:ascii="Arial" w:hAnsi="Arial" w:cs="Arial"/>
          <w:sz w:val="22"/>
          <w:szCs w:val="22"/>
        </w:rPr>
        <w:t xml:space="preserve">. </w:t>
      </w:r>
      <w:proofErr w:type="spellStart"/>
      <w:r w:rsidRPr="00846B98">
        <w:rPr>
          <w:rFonts w:ascii="Arial" w:hAnsi="Arial" w:cs="Arial"/>
          <w:sz w:val="22"/>
          <w:szCs w:val="22"/>
        </w:rPr>
        <w:t>πρωτ</w:t>
      </w:r>
      <w:proofErr w:type="spellEnd"/>
      <w:r w:rsidRPr="00846B98">
        <w:rPr>
          <w:rFonts w:ascii="Arial" w:hAnsi="Arial" w:cs="Arial"/>
          <w:sz w:val="22"/>
          <w:szCs w:val="22"/>
        </w:rPr>
        <w:t xml:space="preserve"> 18318/13-3-2020 (ΑΔΑ:9ΛΠΧ46ΜΤΛ6-1ΑΕ) και 20930/31-3-2020 (ΑΔΑ: 6ΩΠΥ46ΜΤΛ6-50Ψ)  εγκυκλίους  του Υπουργείου Εσωτερικών </w:t>
      </w:r>
    </w:p>
    <w:p w:rsidR="006A0C1E" w:rsidRPr="00846B98" w:rsidRDefault="006A0C1E" w:rsidP="00020297">
      <w:pPr>
        <w:pStyle w:val="af9"/>
        <w:ind w:left="0"/>
        <w:jc w:val="both"/>
        <w:rPr>
          <w:rFonts w:ascii="Arial" w:hAnsi="Arial" w:cs="Arial"/>
          <w:sz w:val="22"/>
          <w:szCs w:val="22"/>
        </w:rPr>
      </w:pPr>
      <w:r w:rsidRPr="00846B98">
        <w:rPr>
          <w:rFonts w:ascii="Arial" w:hAnsi="Arial" w:cs="Arial"/>
          <w:sz w:val="22"/>
          <w:szCs w:val="22"/>
        </w:rPr>
        <w:t xml:space="preserve">-Την παρ. 3 της </w:t>
      </w:r>
      <w:proofErr w:type="spellStart"/>
      <w:r w:rsidRPr="00846B98">
        <w:rPr>
          <w:rFonts w:ascii="Arial" w:hAnsi="Arial" w:cs="Arial"/>
          <w:sz w:val="22"/>
          <w:szCs w:val="22"/>
        </w:rPr>
        <w:t>υπ΄αριθμ</w:t>
      </w:r>
      <w:proofErr w:type="spellEnd"/>
      <w:r w:rsidRPr="00846B9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w:t>
      </w:r>
    </w:p>
    <w:p w:rsidR="006A0C1E" w:rsidRPr="00846B98" w:rsidRDefault="006A0C1E" w:rsidP="00020297">
      <w:pPr>
        <w:pStyle w:val="af9"/>
        <w:widowControl w:val="0"/>
        <w:tabs>
          <w:tab w:val="left" w:pos="567"/>
        </w:tabs>
        <w:suppressAutoHyphens w:val="0"/>
        <w:ind w:left="0"/>
        <w:jc w:val="both"/>
        <w:rPr>
          <w:rFonts w:ascii="Arial" w:hAnsi="Arial" w:cs="Arial"/>
          <w:sz w:val="22"/>
          <w:szCs w:val="22"/>
        </w:rPr>
      </w:pPr>
      <w:r w:rsidRPr="00846B98">
        <w:rPr>
          <w:rFonts w:ascii="Arial" w:hAnsi="Arial" w:cs="Arial"/>
          <w:sz w:val="22"/>
          <w:szCs w:val="22"/>
        </w:rPr>
        <w:t>-Την μεταξύ των μελών συζήτηση σύμφωνα με τα πρακτικά</w:t>
      </w:r>
    </w:p>
    <w:p w:rsidR="006A0C1E" w:rsidRPr="00846B98" w:rsidRDefault="006A0C1E" w:rsidP="006A0C1E">
      <w:pPr>
        <w:widowControl w:val="0"/>
        <w:suppressAutoHyphens w:val="0"/>
        <w:spacing w:line="276" w:lineRule="auto"/>
        <w:jc w:val="both"/>
        <w:rPr>
          <w:rFonts w:ascii="Arial" w:hAnsi="Arial" w:cs="Arial"/>
          <w:sz w:val="22"/>
          <w:szCs w:val="22"/>
        </w:rPr>
      </w:pPr>
      <w:r w:rsidRPr="00846B98">
        <w:rPr>
          <w:rFonts w:ascii="Arial" w:hAnsi="Arial" w:cs="Arial"/>
          <w:sz w:val="22"/>
          <w:szCs w:val="22"/>
        </w:rPr>
        <w:t>-Την ψήφο των μελών της όπως αυτή  διατυπώθηκε και δηλώθηκε δια ζώσης στην συνεδρίαση.</w:t>
      </w:r>
    </w:p>
    <w:p w:rsidR="006A0C1E" w:rsidRPr="00846B98" w:rsidRDefault="006A0C1E" w:rsidP="006A0C1E">
      <w:pPr>
        <w:pStyle w:val="af9"/>
        <w:widowControl w:val="0"/>
        <w:suppressAutoHyphens w:val="0"/>
        <w:spacing w:line="276" w:lineRule="auto"/>
        <w:ind w:left="0"/>
        <w:jc w:val="both"/>
        <w:rPr>
          <w:rFonts w:ascii="Arial" w:hAnsi="Arial" w:cs="Arial"/>
          <w:sz w:val="22"/>
          <w:szCs w:val="22"/>
        </w:rPr>
      </w:pPr>
    </w:p>
    <w:p w:rsidR="006A0C1E" w:rsidRPr="00846B98" w:rsidRDefault="006A0C1E" w:rsidP="006A0C1E">
      <w:pPr>
        <w:spacing w:line="276" w:lineRule="auto"/>
        <w:jc w:val="center"/>
        <w:rPr>
          <w:rFonts w:ascii="Arial" w:hAnsi="Arial" w:cs="Arial"/>
          <w:b/>
          <w:sz w:val="22"/>
          <w:szCs w:val="22"/>
          <w:lang w:eastAsia="el-GR"/>
        </w:rPr>
      </w:pPr>
      <w:r w:rsidRPr="00846B98">
        <w:rPr>
          <w:rFonts w:ascii="Arial" w:hAnsi="Arial" w:cs="Arial"/>
          <w:b/>
          <w:sz w:val="22"/>
          <w:szCs w:val="22"/>
          <w:lang w:eastAsia="el-GR"/>
        </w:rPr>
        <w:lastRenderedPageBreak/>
        <w:t>ΑΠΟΦΑΣΙΖΕΙ ΟΜΟΦΩΝΑ</w:t>
      </w:r>
    </w:p>
    <w:p w:rsidR="006A0C1E" w:rsidRPr="00020297" w:rsidRDefault="006A0C1E" w:rsidP="00020297">
      <w:pPr>
        <w:spacing w:line="276" w:lineRule="auto"/>
        <w:rPr>
          <w:rFonts w:ascii="Arial" w:hAnsi="Arial" w:cs="Arial"/>
          <w:sz w:val="22"/>
          <w:szCs w:val="22"/>
          <w:lang w:eastAsia="el-GR"/>
        </w:rPr>
      </w:pPr>
    </w:p>
    <w:p w:rsidR="00020297" w:rsidRDefault="006A0C1E" w:rsidP="00020297">
      <w:pPr>
        <w:tabs>
          <w:tab w:val="left" w:pos="5670"/>
        </w:tabs>
        <w:spacing w:line="360" w:lineRule="auto"/>
        <w:ind w:left="-142" w:hanging="851"/>
        <w:rPr>
          <w:rFonts w:ascii="Arial" w:hAnsi="Arial" w:cs="Arial"/>
          <w:sz w:val="22"/>
          <w:szCs w:val="22"/>
        </w:rPr>
      </w:pPr>
      <w:r w:rsidRPr="00020297">
        <w:rPr>
          <w:rStyle w:val="apple-style-span"/>
          <w:rFonts w:ascii="Arial" w:eastAsia="Dotum" w:hAnsi="Arial" w:cs="Arial"/>
          <w:shadow/>
          <w:kern w:val="1"/>
          <w:sz w:val="22"/>
          <w:szCs w:val="22"/>
          <w:shd w:val="clear" w:color="auto" w:fill="FFFFFF"/>
        </w:rPr>
        <w:t xml:space="preserve">  </w:t>
      </w:r>
      <w:r w:rsidR="00020297" w:rsidRPr="00020297">
        <w:rPr>
          <w:rStyle w:val="apple-style-span"/>
          <w:rFonts w:ascii="Arial" w:eastAsia="Dotum" w:hAnsi="Arial" w:cs="Arial"/>
          <w:shadow/>
          <w:kern w:val="1"/>
          <w:sz w:val="22"/>
          <w:szCs w:val="22"/>
          <w:shd w:val="clear" w:color="auto" w:fill="FFFFFF"/>
        </w:rPr>
        <w:t xml:space="preserve">          </w:t>
      </w:r>
      <w:r w:rsidRPr="00020297">
        <w:rPr>
          <w:rStyle w:val="apple-style-span"/>
          <w:rFonts w:ascii="Arial" w:eastAsia="Dotum" w:hAnsi="Arial" w:cs="Arial"/>
          <w:shadow/>
          <w:kern w:val="1"/>
          <w:sz w:val="22"/>
          <w:szCs w:val="22"/>
          <w:shd w:val="clear" w:color="auto" w:fill="FFFFFF"/>
        </w:rPr>
        <w:t xml:space="preserve"> </w:t>
      </w:r>
      <w:r w:rsidR="00020297">
        <w:rPr>
          <w:rStyle w:val="apple-style-span"/>
          <w:rFonts w:ascii="Arial" w:eastAsia="Dotum" w:hAnsi="Arial" w:cs="Arial"/>
          <w:shadow/>
          <w:kern w:val="1"/>
          <w:sz w:val="22"/>
          <w:szCs w:val="22"/>
          <w:shd w:val="clear" w:color="auto" w:fill="FFFFFF"/>
        </w:rPr>
        <w:t xml:space="preserve">    </w:t>
      </w:r>
      <w:r w:rsidRPr="00020297">
        <w:rPr>
          <w:rStyle w:val="apple-style-span"/>
          <w:rFonts w:ascii="Arial" w:eastAsia="Dotum" w:hAnsi="Arial" w:cs="Arial"/>
          <w:shadow/>
          <w:kern w:val="1"/>
          <w:sz w:val="22"/>
          <w:szCs w:val="22"/>
          <w:shd w:val="clear" w:color="auto" w:fill="FFFFFF"/>
        </w:rPr>
        <w:t xml:space="preserve"> Εγκρίνει  τον 1</w:t>
      </w:r>
      <w:r w:rsidRPr="00020297">
        <w:rPr>
          <w:rStyle w:val="apple-style-span"/>
          <w:rFonts w:ascii="Arial" w:eastAsia="Dotum" w:hAnsi="Arial" w:cs="Arial"/>
          <w:shadow/>
          <w:kern w:val="1"/>
          <w:sz w:val="22"/>
          <w:szCs w:val="22"/>
          <w:shd w:val="clear" w:color="auto" w:fill="FFFFFF"/>
          <w:vertAlign w:val="superscript"/>
        </w:rPr>
        <w:t>ο</w:t>
      </w:r>
      <w:r w:rsidRPr="00020297">
        <w:rPr>
          <w:rStyle w:val="apple-style-span"/>
          <w:rFonts w:ascii="Arial" w:eastAsia="Dotum" w:hAnsi="Arial" w:cs="Arial"/>
          <w:shadow/>
          <w:kern w:val="1"/>
          <w:sz w:val="22"/>
          <w:szCs w:val="22"/>
          <w:shd w:val="clear" w:color="auto" w:fill="FFFFFF"/>
        </w:rPr>
        <w:t xml:space="preserve"> </w:t>
      </w:r>
      <w:r w:rsidRPr="00020297">
        <w:rPr>
          <w:rFonts w:ascii="Arial" w:hAnsi="Arial" w:cs="Arial"/>
          <w:sz w:val="22"/>
          <w:szCs w:val="22"/>
        </w:rPr>
        <w:t xml:space="preserve"> Ανακεφαλαιωτικό Πίνακα Εργασιών καθώς και το 1</w:t>
      </w:r>
      <w:r w:rsidRPr="00020297">
        <w:rPr>
          <w:rFonts w:ascii="Arial" w:hAnsi="Arial" w:cs="Arial"/>
          <w:sz w:val="22"/>
          <w:szCs w:val="22"/>
          <w:vertAlign w:val="superscript"/>
        </w:rPr>
        <w:t>ο</w:t>
      </w:r>
      <w:r w:rsidRPr="00020297">
        <w:rPr>
          <w:rFonts w:ascii="Arial" w:hAnsi="Arial" w:cs="Arial"/>
          <w:sz w:val="22"/>
          <w:szCs w:val="22"/>
        </w:rPr>
        <w:t xml:space="preserve"> Πρωτόκολλο Κανονισμού Τιμών Μονάδος Νέων Εργασιών (Π.Κ.Τ.Μ.Ν.Ε.) , της δημόσιας σύμβασης </w:t>
      </w:r>
      <w:r w:rsidR="00020297" w:rsidRPr="00020297">
        <w:rPr>
          <w:rFonts w:ascii="Arial" w:hAnsi="Arial" w:cs="Arial"/>
          <w:sz w:val="22"/>
          <w:szCs w:val="22"/>
        </w:rPr>
        <w:t xml:space="preserve">«ΣΥΝΤΗΡΗΣΗ </w:t>
      </w:r>
    </w:p>
    <w:p w:rsidR="006A0C1E" w:rsidRPr="006E772C" w:rsidRDefault="00020297" w:rsidP="00020297">
      <w:pPr>
        <w:tabs>
          <w:tab w:val="left" w:pos="5670"/>
        </w:tabs>
        <w:spacing w:line="360" w:lineRule="auto"/>
        <w:ind w:left="-142" w:hanging="851"/>
        <w:rPr>
          <w:rFonts w:ascii="Verdana" w:hAnsi="Verdana" w:cs="Verdana"/>
          <w:sz w:val="20"/>
          <w:szCs w:val="20"/>
          <w:shd w:val="clear" w:color="auto" w:fill="FFFF00"/>
        </w:rPr>
      </w:pPr>
      <w:r>
        <w:rPr>
          <w:rFonts w:ascii="Arial" w:hAnsi="Arial" w:cs="Arial"/>
          <w:sz w:val="22"/>
          <w:szCs w:val="22"/>
        </w:rPr>
        <w:t xml:space="preserve">               </w:t>
      </w:r>
      <w:r w:rsidRPr="00020297">
        <w:rPr>
          <w:rFonts w:ascii="Arial" w:hAnsi="Arial" w:cs="Arial"/>
          <w:sz w:val="22"/>
          <w:szCs w:val="22"/>
        </w:rPr>
        <w:t>ΑΓΡΟΤΙΚΗΣ ΟΔΟΠΟΙΪΑΣ ΣΤΟΝ ΔΗΜΟ ΛΕΒΑΔΕΩΝ (Β' ΦΑΣΗ)»</w:t>
      </w:r>
      <w:r>
        <w:rPr>
          <w:rFonts w:ascii="Arial" w:hAnsi="Arial" w:cs="Arial"/>
          <w:sz w:val="22"/>
          <w:szCs w:val="22"/>
        </w:rPr>
        <w:t xml:space="preserve"> </w:t>
      </w:r>
      <w:r w:rsidR="006A0C1E" w:rsidRPr="00020297">
        <w:rPr>
          <w:rFonts w:ascii="Arial" w:hAnsi="Arial" w:cs="Arial"/>
          <w:i/>
          <w:sz w:val="22"/>
          <w:szCs w:val="22"/>
        </w:rPr>
        <w:t xml:space="preserve"> </w:t>
      </w:r>
      <w:r w:rsidR="006A0C1E" w:rsidRPr="00020297">
        <w:rPr>
          <w:rFonts w:ascii="Arial" w:hAnsi="Arial" w:cs="Arial"/>
          <w:sz w:val="22"/>
          <w:szCs w:val="22"/>
        </w:rPr>
        <w:t xml:space="preserve">που ανέρχεται στο ποσό των  </w:t>
      </w:r>
      <w:r w:rsidR="006E772C" w:rsidRPr="006E772C">
        <w:rPr>
          <w:rFonts w:ascii="Arial" w:hAnsi="Arial" w:cs="Arial"/>
          <w:sz w:val="22"/>
          <w:szCs w:val="22"/>
        </w:rPr>
        <w:t>117.441,89 €</w:t>
      </w:r>
      <w:r w:rsidR="006E772C">
        <w:rPr>
          <w:rFonts w:ascii="Arial" w:hAnsi="Arial" w:cs="Arial"/>
          <w:sz w:val="22"/>
          <w:szCs w:val="22"/>
        </w:rPr>
        <w:t xml:space="preserve"> (συμπεριλαμβανομένου Φ.Π.Α.) </w:t>
      </w:r>
      <w:r w:rsidR="006A0C1E" w:rsidRPr="006E772C">
        <w:rPr>
          <w:rFonts w:ascii="Arial" w:hAnsi="Arial" w:cs="Arial"/>
          <w:i/>
          <w:sz w:val="22"/>
          <w:szCs w:val="22"/>
        </w:rPr>
        <w:t xml:space="preserve"> </w:t>
      </w:r>
      <w:r w:rsidR="006A0C1E" w:rsidRPr="006E772C">
        <w:rPr>
          <w:rFonts w:ascii="Arial" w:hAnsi="Arial" w:cs="Arial"/>
          <w:sz w:val="22"/>
          <w:szCs w:val="22"/>
        </w:rPr>
        <w:t xml:space="preserve"> και είναι σε ισοζύγιο με το ποσό της  αρχικής σύμβασης</w:t>
      </w:r>
    </w:p>
    <w:p w:rsidR="007155FC" w:rsidRPr="009955DA" w:rsidRDefault="007155FC" w:rsidP="007155FC">
      <w:pPr>
        <w:pStyle w:val="10"/>
        <w:numPr>
          <w:ilvl w:val="0"/>
          <w:numId w:val="0"/>
        </w:numPr>
        <w:tabs>
          <w:tab w:val="num" w:pos="720"/>
        </w:tabs>
        <w:ind w:left="432"/>
        <w:jc w:val="both"/>
        <w:rPr>
          <w:rFonts w:ascii="Arial" w:hAnsi="Arial" w:cs="Arial"/>
          <w:sz w:val="22"/>
          <w:szCs w:val="22"/>
        </w:rPr>
      </w:pPr>
      <w:r w:rsidRPr="009955DA">
        <w:rPr>
          <w:rFonts w:ascii="Arial" w:eastAsia="Arial" w:hAnsi="Arial" w:cs="Arial"/>
          <w:sz w:val="22"/>
          <w:szCs w:val="22"/>
        </w:rPr>
        <w:t xml:space="preserve">                  </w:t>
      </w:r>
    </w:p>
    <w:p w:rsidR="00587F73" w:rsidRPr="00B07388" w:rsidRDefault="007155FC" w:rsidP="0041317F">
      <w:pPr>
        <w:rPr>
          <w:rFonts w:ascii="Arial" w:hAnsi="Arial" w:cs="Arial"/>
          <w:i/>
          <w:sz w:val="22"/>
          <w:szCs w:val="22"/>
        </w:rPr>
      </w:pPr>
      <w:r>
        <w:rPr>
          <w:rFonts w:ascii="Calibri Light" w:eastAsia="Calibri Light" w:hAnsi="Calibri Light" w:cs="Calibri Light"/>
          <w:b/>
          <w:bCs/>
          <w:sz w:val="22"/>
          <w:szCs w:val="22"/>
        </w:rPr>
        <w:t xml:space="preserve">  </w:t>
      </w:r>
      <w:r w:rsidR="00587F73">
        <w:rPr>
          <w:rFonts w:ascii="Calibri Light" w:eastAsia="Calibri Light" w:hAnsi="Calibri Light" w:cs="Calibri Light"/>
          <w:b/>
          <w:bCs/>
          <w:sz w:val="22"/>
          <w:szCs w:val="22"/>
        </w:rPr>
        <w:t xml:space="preserve">  </w:t>
      </w:r>
      <w:r w:rsidR="00587F73" w:rsidRPr="00A63F85">
        <w:rPr>
          <w:rFonts w:ascii="Arial" w:hAnsi="Arial" w:cs="Arial"/>
          <w:i/>
          <w:sz w:val="22"/>
          <w:szCs w:val="22"/>
        </w:rPr>
        <w:tab/>
      </w:r>
      <w:r w:rsidR="00587F73" w:rsidRPr="00A63F85">
        <w:rPr>
          <w:rStyle w:val="1f"/>
          <w:rFonts w:ascii="Arial" w:hAnsi="Arial" w:cs="Arial"/>
          <w:i/>
          <w:color w:val="1B1B1B"/>
          <w:sz w:val="22"/>
          <w:szCs w:val="22"/>
        </w:rPr>
        <w:tab/>
      </w:r>
    </w:p>
    <w:p w:rsidR="003C235F" w:rsidRPr="009A0DBF" w:rsidRDefault="00FB2AB3" w:rsidP="00587F73">
      <w:pPr>
        <w:jc w:val="both"/>
        <w:rPr>
          <w:rFonts w:ascii="Arial" w:hAnsi="Arial" w:cs="Arial"/>
          <w:b/>
          <w:sz w:val="22"/>
          <w:szCs w:val="22"/>
        </w:rPr>
      </w:pPr>
      <w:r w:rsidRPr="009A0DBF">
        <w:rPr>
          <w:rFonts w:ascii="Arial" w:hAnsi="Arial" w:cs="Arial"/>
          <w:b/>
          <w:sz w:val="22"/>
          <w:szCs w:val="22"/>
        </w:rPr>
        <w:t>Η από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CC6586">
        <w:rPr>
          <w:rFonts w:ascii="Arial" w:hAnsi="Arial" w:cs="Arial"/>
          <w:b/>
          <w:sz w:val="22"/>
          <w:szCs w:val="22"/>
        </w:rPr>
        <w:t>6</w:t>
      </w:r>
      <w:r w:rsidR="006A0C1E">
        <w:rPr>
          <w:rFonts w:ascii="Arial" w:hAnsi="Arial" w:cs="Arial"/>
          <w:b/>
          <w:sz w:val="22"/>
          <w:szCs w:val="22"/>
        </w:rPr>
        <w:t>2</w:t>
      </w:r>
      <w:r w:rsidR="00CC6586">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002E7D66">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801390">
        <w:rPr>
          <w:rFonts w:ascii="Arial" w:hAnsi="Arial" w:cs="Arial"/>
          <w:sz w:val="22"/>
          <w:szCs w:val="22"/>
        </w:rPr>
        <w:t>2</w:t>
      </w:r>
      <w:r w:rsidR="000150A9">
        <w:rPr>
          <w:rFonts w:ascii="Arial" w:hAnsi="Arial" w:cs="Arial"/>
          <w:sz w:val="22"/>
          <w:szCs w:val="22"/>
        </w:rPr>
        <w:t>7</w:t>
      </w:r>
      <w:r w:rsidR="003A7EAF" w:rsidRPr="009A0DBF">
        <w:rPr>
          <w:rFonts w:ascii="Arial" w:hAnsi="Arial" w:cs="Arial"/>
          <w:sz w:val="22"/>
          <w:szCs w:val="22"/>
        </w:rPr>
        <w:t>-</w:t>
      </w:r>
      <w:r w:rsidR="008573D2" w:rsidRPr="009A0DBF">
        <w:rPr>
          <w:rFonts w:ascii="Arial" w:hAnsi="Arial" w:cs="Arial"/>
          <w:sz w:val="22"/>
          <w:szCs w:val="22"/>
        </w:rPr>
        <w:t>0</w:t>
      </w:r>
      <w:r w:rsidR="009619CE" w:rsidRPr="009A0DBF">
        <w:rPr>
          <w:rFonts w:ascii="Arial" w:hAnsi="Arial" w:cs="Arial"/>
          <w:sz w:val="22"/>
          <w:szCs w:val="22"/>
        </w:rPr>
        <w:t>5</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B564E5">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Pr="009A0DBF"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9619CE" w:rsidRPr="009A0DBF">
        <w:rPr>
          <w:rFonts w:ascii="Arial" w:hAnsi="Arial" w:cs="Arial"/>
          <w:sz w:val="22"/>
          <w:szCs w:val="22"/>
        </w:rPr>
        <w:t>Καπλάνης Κωνσταντίνος</w:t>
      </w:r>
    </w:p>
    <w:p w:rsidR="009619CE" w:rsidRPr="009A0DBF" w:rsidRDefault="009619CE" w:rsidP="00FE770C">
      <w:pPr>
        <w:tabs>
          <w:tab w:val="left" w:pos="360"/>
          <w:tab w:val="left" w:pos="6237"/>
        </w:tabs>
        <w:ind w:left="360"/>
        <w:rPr>
          <w:rFonts w:ascii="Arial" w:hAnsi="Arial" w:cs="Arial"/>
          <w:sz w:val="22"/>
          <w:szCs w:val="22"/>
        </w:rPr>
      </w:pPr>
      <w:r w:rsidRPr="009A0DBF">
        <w:rPr>
          <w:rFonts w:ascii="Arial" w:hAnsi="Arial" w:cs="Arial"/>
          <w:sz w:val="22"/>
          <w:szCs w:val="22"/>
        </w:rPr>
        <w:t>6.</w:t>
      </w:r>
      <w:r w:rsidR="00801390" w:rsidRPr="00801390">
        <w:rPr>
          <w:rFonts w:ascii="Arial" w:hAnsi="Arial" w:cs="Arial"/>
          <w:sz w:val="22"/>
          <w:szCs w:val="22"/>
        </w:rPr>
        <w:t xml:space="preserve"> </w:t>
      </w:r>
      <w:proofErr w:type="spellStart"/>
      <w:r w:rsidR="00801390" w:rsidRPr="009A0DBF">
        <w:rPr>
          <w:rFonts w:ascii="Arial" w:hAnsi="Arial" w:cs="Arial"/>
          <w:sz w:val="22"/>
          <w:szCs w:val="22"/>
        </w:rPr>
        <w:t>Τουμαράς</w:t>
      </w:r>
      <w:proofErr w:type="spellEnd"/>
      <w:r w:rsidR="00801390" w:rsidRPr="009A0DBF">
        <w:rPr>
          <w:rFonts w:ascii="Arial" w:hAnsi="Arial" w:cs="Arial"/>
          <w:sz w:val="22"/>
          <w:szCs w:val="22"/>
        </w:rPr>
        <w:t xml:space="preserve"> </w:t>
      </w:r>
      <w:r w:rsidR="00801390">
        <w:rPr>
          <w:rFonts w:ascii="Arial" w:hAnsi="Arial" w:cs="Arial"/>
          <w:sz w:val="22"/>
          <w:szCs w:val="22"/>
        </w:rPr>
        <w:t>Β</w:t>
      </w:r>
      <w:r w:rsidR="00801390" w:rsidRPr="009A0DBF">
        <w:rPr>
          <w:rFonts w:ascii="Arial" w:hAnsi="Arial" w:cs="Arial"/>
          <w:sz w:val="22"/>
          <w:szCs w:val="22"/>
        </w:rPr>
        <w:t>ασίλειος</w:t>
      </w:r>
    </w:p>
    <w:p w:rsidR="009619CE" w:rsidRPr="009A0DBF" w:rsidRDefault="009619CE" w:rsidP="00FE770C">
      <w:pPr>
        <w:tabs>
          <w:tab w:val="left" w:pos="360"/>
          <w:tab w:val="left" w:pos="6237"/>
        </w:tabs>
        <w:ind w:left="360"/>
        <w:rPr>
          <w:rFonts w:ascii="Arial" w:hAnsi="Arial" w:cs="Arial"/>
          <w:sz w:val="22"/>
          <w:szCs w:val="22"/>
        </w:rPr>
      </w:pPr>
    </w:p>
    <w:sectPr w:rsidR="009619CE"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4BA" w:rsidRDefault="00EA44BA">
      <w:r>
        <w:separator/>
      </w:r>
    </w:p>
  </w:endnote>
  <w:endnote w:type="continuationSeparator" w:id="0">
    <w:p w:rsidR="00EA44BA" w:rsidRDefault="00EA4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4BA" w:rsidRDefault="00EA44BA">
      <w:r>
        <w:separator/>
      </w:r>
    </w:p>
  </w:footnote>
  <w:footnote w:type="continuationSeparator" w:id="0">
    <w:p w:rsidR="00EA44BA" w:rsidRDefault="00EA4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92509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92509D">
                <w:pPr>
                  <w:pStyle w:val="af1"/>
                </w:pPr>
                <w:r>
                  <w:rPr>
                    <w:rStyle w:val="a3"/>
                  </w:rPr>
                  <w:fldChar w:fldCharType="begin"/>
                </w:r>
                <w:r w:rsidR="00BB6287">
                  <w:rPr>
                    <w:rStyle w:val="a3"/>
                  </w:rPr>
                  <w:instrText xml:space="preserve"> PAGE </w:instrText>
                </w:r>
                <w:r>
                  <w:rPr>
                    <w:rStyle w:val="a3"/>
                  </w:rPr>
                  <w:fldChar w:fldCharType="separate"/>
                </w:r>
                <w:r w:rsidR="000150A9">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8E6B78"/>
    <w:multiLevelType w:val="hybridMultilevel"/>
    <w:tmpl w:val="3B6280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04C4857"/>
    <w:multiLevelType w:val="multilevel"/>
    <w:tmpl w:val="00000002"/>
    <w:lvl w:ilvl="0">
      <w:start w:val="1"/>
      <w:numFmt w:val="decimal"/>
      <w:lvlText w:val="%1)"/>
      <w:lvlJc w:val="left"/>
      <w:pPr>
        <w:tabs>
          <w:tab w:val="num" w:pos="4920"/>
        </w:tabs>
        <w:ind w:left="4920" w:hanging="360"/>
      </w:pPr>
      <w:rPr>
        <w:rFonts w:ascii="Symbol" w:hAnsi="Symbol" w:cs="Symbol"/>
        <w:sz w:val="20"/>
        <w:szCs w:val="20"/>
      </w:rPr>
    </w:lvl>
    <w:lvl w:ilvl="1">
      <w:start w:val="1"/>
      <w:numFmt w:val="lowerLetter"/>
      <w:lvlText w:val="%2."/>
      <w:lvlJc w:val="left"/>
      <w:pPr>
        <w:tabs>
          <w:tab w:val="num" w:pos="5640"/>
        </w:tabs>
        <w:ind w:left="5640" w:hanging="360"/>
      </w:pPr>
      <w:rPr>
        <w:rFonts w:ascii="Courier New" w:hAnsi="Courier New" w:cs="Courier New"/>
      </w:rPr>
    </w:lvl>
    <w:lvl w:ilvl="2">
      <w:start w:val="1"/>
      <w:numFmt w:val="lowerRoman"/>
      <w:lvlText w:val="%3."/>
      <w:lvlJc w:val="right"/>
      <w:pPr>
        <w:tabs>
          <w:tab w:val="num" w:pos="6360"/>
        </w:tabs>
        <w:ind w:left="6360" w:hanging="180"/>
      </w:pPr>
      <w:rPr>
        <w:rFonts w:ascii="Wingdings" w:hAnsi="Wingdings" w:cs="Wingdings"/>
      </w:rPr>
    </w:lvl>
    <w:lvl w:ilvl="3">
      <w:start w:val="1"/>
      <w:numFmt w:val="decimal"/>
      <w:lvlText w:val="%4."/>
      <w:lvlJc w:val="left"/>
      <w:pPr>
        <w:tabs>
          <w:tab w:val="num" w:pos="7080"/>
        </w:tabs>
        <w:ind w:left="7080" w:hanging="360"/>
      </w:pPr>
    </w:lvl>
    <w:lvl w:ilvl="4">
      <w:start w:val="1"/>
      <w:numFmt w:val="lowerLetter"/>
      <w:lvlText w:val="%5."/>
      <w:lvlJc w:val="left"/>
      <w:pPr>
        <w:tabs>
          <w:tab w:val="num" w:pos="7800"/>
        </w:tabs>
        <w:ind w:left="7800" w:hanging="360"/>
      </w:pPr>
    </w:lvl>
    <w:lvl w:ilvl="5">
      <w:start w:val="1"/>
      <w:numFmt w:val="lowerRoman"/>
      <w:lvlText w:val="%6."/>
      <w:lvlJc w:val="right"/>
      <w:pPr>
        <w:tabs>
          <w:tab w:val="num" w:pos="8520"/>
        </w:tabs>
        <w:ind w:left="8520" w:hanging="180"/>
      </w:pPr>
    </w:lvl>
    <w:lvl w:ilvl="6">
      <w:start w:val="1"/>
      <w:numFmt w:val="decimal"/>
      <w:lvlText w:val="%7."/>
      <w:lvlJc w:val="left"/>
      <w:pPr>
        <w:tabs>
          <w:tab w:val="num" w:pos="9240"/>
        </w:tabs>
        <w:ind w:left="9240" w:hanging="360"/>
      </w:pPr>
    </w:lvl>
    <w:lvl w:ilvl="7">
      <w:start w:val="1"/>
      <w:numFmt w:val="lowerLetter"/>
      <w:lvlText w:val="%8."/>
      <w:lvlJc w:val="left"/>
      <w:pPr>
        <w:tabs>
          <w:tab w:val="num" w:pos="9960"/>
        </w:tabs>
        <w:ind w:left="9960" w:hanging="360"/>
      </w:pPr>
    </w:lvl>
    <w:lvl w:ilvl="8">
      <w:start w:val="1"/>
      <w:numFmt w:val="lowerRoman"/>
      <w:lvlText w:val="%9."/>
      <w:lvlJc w:val="right"/>
      <w:pPr>
        <w:tabs>
          <w:tab w:val="num" w:pos="10680"/>
        </w:tabs>
        <w:ind w:left="10680" w:hanging="180"/>
      </w:pPr>
    </w:lvl>
  </w:abstractNum>
  <w:abstractNum w:abstractNumId="16">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023850"/>
    <w:multiLevelType w:val="hybridMultilevel"/>
    <w:tmpl w:val="EE8AABFC"/>
    <w:lvl w:ilvl="0" w:tplc="0408000B">
      <w:start w:val="256"/>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99D6004"/>
    <w:multiLevelType w:val="hybridMultilevel"/>
    <w:tmpl w:val="AEB4CF6A"/>
    <w:lvl w:ilvl="0" w:tplc="FFFFFFFF">
      <w:start w:val="1"/>
      <w:numFmt w:val="decimal"/>
      <w:lvlText w:val="%1."/>
      <w:lvlJc w:val="left"/>
      <w:pPr>
        <w:tabs>
          <w:tab w:val="num" w:pos="0"/>
        </w:tabs>
        <w:ind w:left="0" w:firstLine="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0C42DE1"/>
    <w:multiLevelType w:val="hybridMultilevel"/>
    <w:tmpl w:val="9B1C0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2C3135"/>
    <w:multiLevelType w:val="multilevel"/>
    <w:tmpl w:val="00000002"/>
    <w:lvl w:ilvl="0">
      <w:start w:val="1"/>
      <w:numFmt w:val="decimal"/>
      <w:lvlText w:val="%1)"/>
      <w:lvlJc w:val="left"/>
      <w:pPr>
        <w:tabs>
          <w:tab w:val="num" w:pos="4920"/>
        </w:tabs>
        <w:ind w:left="4920" w:hanging="360"/>
      </w:pPr>
      <w:rPr>
        <w:rFonts w:ascii="Symbol" w:hAnsi="Symbol" w:cs="Symbol"/>
        <w:sz w:val="20"/>
        <w:szCs w:val="20"/>
      </w:rPr>
    </w:lvl>
    <w:lvl w:ilvl="1">
      <w:start w:val="1"/>
      <w:numFmt w:val="lowerLetter"/>
      <w:lvlText w:val="%2."/>
      <w:lvlJc w:val="left"/>
      <w:pPr>
        <w:tabs>
          <w:tab w:val="num" w:pos="5640"/>
        </w:tabs>
        <w:ind w:left="5640" w:hanging="360"/>
      </w:pPr>
      <w:rPr>
        <w:rFonts w:ascii="Courier New" w:hAnsi="Courier New" w:cs="Courier New"/>
      </w:rPr>
    </w:lvl>
    <w:lvl w:ilvl="2">
      <w:start w:val="1"/>
      <w:numFmt w:val="lowerRoman"/>
      <w:lvlText w:val="%3."/>
      <w:lvlJc w:val="right"/>
      <w:pPr>
        <w:tabs>
          <w:tab w:val="num" w:pos="6360"/>
        </w:tabs>
        <w:ind w:left="6360" w:hanging="180"/>
      </w:pPr>
      <w:rPr>
        <w:rFonts w:ascii="Wingdings" w:hAnsi="Wingdings" w:cs="Wingdings"/>
      </w:rPr>
    </w:lvl>
    <w:lvl w:ilvl="3">
      <w:start w:val="1"/>
      <w:numFmt w:val="decimal"/>
      <w:lvlText w:val="%4."/>
      <w:lvlJc w:val="left"/>
      <w:pPr>
        <w:tabs>
          <w:tab w:val="num" w:pos="7080"/>
        </w:tabs>
        <w:ind w:left="7080" w:hanging="360"/>
      </w:pPr>
    </w:lvl>
    <w:lvl w:ilvl="4">
      <w:start w:val="1"/>
      <w:numFmt w:val="lowerLetter"/>
      <w:lvlText w:val="%5."/>
      <w:lvlJc w:val="left"/>
      <w:pPr>
        <w:tabs>
          <w:tab w:val="num" w:pos="7800"/>
        </w:tabs>
        <w:ind w:left="7800" w:hanging="360"/>
      </w:pPr>
    </w:lvl>
    <w:lvl w:ilvl="5">
      <w:start w:val="1"/>
      <w:numFmt w:val="lowerRoman"/>
      <w:lvlText w:val="%6."/>
      <w:lvlJc w:val="right"/>
      <w:pPr>
        <w:tabs>
          <w:tab w:val="num" w:pos="8520"/>
        </w:tabs>
        <w:ind w:left="8520" w:hanging="180"/>
      </w:pPr>
    </w:lvl>
    <w:lvl w:ilvl="6">
      <w:start w:val="1"/>
      <w:numFmt w:val="decimal"/>
      <w:lvlText w:val="%7."/>
      <w:lvlJc w:val="left"/>
      <w:pPr>
        <w:tabs>
          <w:tab w:val="num" w:pos="9240"/>
        </w:tabs>
        <w:ind w:left="9240" w:hanging="360"/>
      </w:pPr>
    </w:lvl>
    <w:lvl w:ilvl="7">
      <w:start w:val="1"/>
      <w:numFmt w:val="lowerLetter"/>
      <w:lvlText w:val="%8."/>
      <w:lvlJc w:val="left"/>
      <w:pPr>
        <w:tabs>
          <w:tab w:val="num" w:pos="9960"/>
        </w:tabs>
        <w:ind w:left="9960" w:hanging="360"/>
      </w:pPr>
    </w:lvl>
    <w:lvl w:ilvl="8">
      <w:start w:val="1"/>
      <w:numFmt w:val="lowerRoman"/>
      <w:lvlText w:val="%9."/>
      <w:lvlJc w:val="right"/>
      <w:pPr>
        <w:tabs>
          <w:tab w:val="num" w:pos="10680"/>
        </w:tabs>
        <w:ind w:left="10680" w:hanging="180"/>
      </w:pPr>
    </w:lvl>
  </w:abstractNum>
  <w:abstractNum w:abstractNumId="29">
    <w:nsid w:val="64C65A33"/>
    <w:multiLevelType w:val="hybridMultilevel"/>
    <w:tmpl w:val="54C0D0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1">
    <w:nsid w:val="683B606E"/>
    <w:multiLevelType w:val="hybridMultilevel"/>
    <w:tmpl w:val="7038966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3">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3"/>
  </w:num>
  <w:num w:numId="4">
    <w:abstractNumId w:val="26"/>
  </w:num>
  <w:num w:numId="5">
    <w:abstractNumId w:val="4"/>
  </w:num>
  <w:num w:numId="6">
    <w:abstractNumId w:val="14"/>
  </w:num>
  <w:num w:numId="7">
    <w:abstractNumId w:val="18"/>
  </w:num>
  <w:num w:numId="8">
    <w:abstractNumId w:val="11"/>
  </w:num>
  <w:num w:numId="9">
    <w:abstractNumId w:val="2"/>
  </w:num>
  <w:num w:numId="10">
    <w:abstractNumId w:val="17"/>
  </w:num>
  <w:num w:numId="11">
    <w:abstractNumId w:val="13"/>
  </w:num>
  <w:num w:numId="12">
    <w:abstractNumId w:val="21"/>
  </w:num>
  <w:num w:numId="13">
    <w:abstractNumId w:val="16"/>
  </w:num>
  <w:num w:numId="14">
    <w:abstractNumId w:val="9"/>
  </w:num>
  <w:num w:numId="15">
    <w:abstractNumId w:val="10"/>
  </w:num>
  <w:num w:numId="16">
    <w:abstractNumId w:val="35"/>
  </w:num>
  <w:num w:numId="17">
    <w:abstractNumId w:val="34"/>
  </w:num>
  <w:num w:numId="18">
    <w:abstractNumId w:val="19"/>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5"/>
  </w:num>
  <w:num w:numId="22">
    <w:abstractNumId w:val="25"/>
  </w:num>
  <w:num w:numId="23">
    <w:abstractNumId w:val="8"/>
  </w:num>
  <w:num w:numId="24">
    <w:abstractNumId w:val="3"/>
  </w:num>
  <w:num w:numId="25">
    <w:abstractNumId w:val="27"/>
  </w:num>
  <w:num w:numId="26">
    <w:abstractNumId w:val="1"/>
    <w:lvlOverride w:ilvl="0">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5"/>
  </w:num>
  <w:num w:numId="31">
    <w:abstractNumId w:val="28"/>
  </w:num>
  <w:num w:numId="32">
    <w:abstractNumId w:val="6"/>
  </w:num>
  <w:num w:numId="33">
    <w:abstractNumId w:val="29"/>
  </w:num>
  <w:num w:numId="34">
    <w:abstractNumId w:val="3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num>
  <w:num w:numId="38">
    <w:abstractNumId w:val="20"/>
  </w:num>
  <w:num w:numId="39">
    <w:abstractNumId w:val="30"/>
  </w:num>
  <w:num w:numId="40">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03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50A9"/>
    <w:rsid w:val="000170D9"/>
    <w:rsid w:val="00017118"/>
    <w:rsid w:val="00017E38"/>
    <w:rsid w:val="00020297"/>
    <w:rsid w:val="00023204"/>
    <w:rsid w:val="00025B96"/>
    <w:rsid w:val="00032D2B"/>
    <w:rsid w:val="00033CFA"/>
    <w:rsid w:val="000378B7"/>
    <w:rsid w:val="000413CA"/>
    <w:rsid w:val="00042132"/>
    <w:rsid w:val="00050E6E"/>
    <w:rsid w:val="0005110F"/>
    <w:rsid w:val="0005483D"/>
    <w:rsid w:val="00055514"/>
    <w:rsid w:val="00060CC3"/>
    <w:rsid w:val="00066288"/>
    <w:rsid w:val="00071FA5"/>
    <w:rsid w:val="00073F74"/>
    <w:rsid w:val="00092C75"/>
    <w:rsid w:val="00094F5D"/>
    <w:rsid w:val="00097687"/>
    <w:rsid w:val="000A104C"/>
    <w:rsid w:val="000A79F1"/>
    <w:rsid w:val="000B247B"/>
    <w:rsid w:val="000B32D2"/>
    <w:rsid w:val="000B4F9B"/>
    <w:rsid w:val="000B6C08"/>
    <w:rsid w:val="000C2D8A"/>
    <w:rsid w:val="000C30B5"/>
    <w:rsid w:val="000C3CCB"/>
    <w:rsid w:val="000D53A5"/>
    <w:rsid w:val="000D7650"/>
    <w:rsid w:val="000E1B84"/>
    <w:rsid w:val="000E3618"/>
    <w:rsid w:val="000E3782"/>
    <w:rsid w:val="00103D59"/>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08C3"/>
    <w:rsid w:val="00162B2E"/>
    <w:rsid w:val="00165410"/>
    <w:rsid w:val="0017320C"/>
    <w:rsid w:val="00181704"/>
    <w:rsid w:val="00190EE2"/>
    <w:rsid w:val="00196C95"/>
    <w:rsid w:val="001A184F"/>
    <w:rsid w:val="001A4B53"/>
    <w:rsid w:val="001A4EF0"/>
    <w:rsid w:val="001B049F"/>
    <w:rsid w:val="001B0612"/>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642E"/>
    <w:rsid w:val="002525D4"/>
    <w:rsid w:val="00253B9E"/>
    <w:rsid w:val="002549B6"/>
    <w:rsid w:val="0025504C"/>
    <w:rsid w:val="00256D3C"/>
    <w:rsid w:val="00261253"/>
    <w:rsid w:val="00264794"/>
    <w:rsid w:val="00265A2A"/>
    <w:rsid w:val="00271AF8"/>
    <w:rsid w:val="0027238F"/>
    <w:rsid w:val="00275B54"/>
    <w:rsid w:val="002836AE"/>
    <w:rsid w:val="0028445A"/>
    <w:rsid w:val="0028785F"/>
    <w:rsid w:val="002963E1"/>
    <w:rsid w:val="0029648E"/>
    <w:rsid w:val="002A4FD5"/>
    <w:rsid w:val="002A7954"/>
    <w:rsid w:val="002B291B"/>
    <w:rsid w:val="002B6D29"/>
    <w:rsid w:val="002C18FD"/>
    <w:rsid w:val="002C5087"/>
    <w:rsid w:val="002C7914"/>
    <w:rsid w:val="002D1943"/>
    <w:rsid w:val="002D284B"/>
    <w:rsid w:val="002D4538"/>
    <w:rsid w:val="002D7D89"/>
    <w:rsid w:val="002E1914"/>
    <w:rsid w:val="002E2279"/>
    <w:rsid w:val="002E2924"/>
    <w:rsid w:val="002E2EC6"/>
    <w:rsid w:val="002E4DA7"/>
    <w:rsid w:val="002E6F06"/>
    <w:rsid w:val="002E7D66"/>
    <w:rsid w:val="002F217F"/>
    <w:rsid w:val="002F2C73"/>
    <w:rsid w:val="002F2D5A"/>
    <w:rsid w:val="002F30A5"/>
    <w:rsid w:val="00301399"/>
    <w:rsid w:val="003017C6"/>
    <w:rsid w:val="00304490"/>
    <w:rsid w:val="00310158"/>
    <w:rsid w:val="0032160F"/>
    <w:rsid w:val="003217F0"/>
    <w:rsid w:val="0032279B"/>
    <w:rsid w:val="003234B1"/>
    <w:rsid w:val="003245C4"/>
    <w:rsid w:val="00324A25"/>
    <w:rsid w:val="003340D2"/>
    <w:rsid w:val="00341C67"/>
    <w:rsid w:val="00343BC7"/>
    <w:rsid w:val="003453D5"/>
    <w:rsid w:val="00345753"/>
    <w:rsid w:val="00354A9F"/>
    <w:rsid w:val="00354BBD"/>
    <w:rsid w:val="00363CA6"/>
    <w:rsid w:val="003666A6"/>
    <w:rsid w:val="00371783"/>
    <w:rsid w:val="003815F0"/>
    <w:rsid w:val="003818B2"/>
    <w:rsid w:val="003831A1"/>
    <w:rsid w:val="00384268"/>
    <w:rsid w:val="00390DFA"/>
    <w:rsid w:val="003950A3"/>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317F"/>
    <w:rsid w:val="00414942"/>
    <w:rsid w:val="004241E8"/>
    <w:rsid w:val="00424C24"/>
    <w:rsid w:val="00426BAB"/>
    <w:rsid w:val="00431026"/>
    <w:rsid w:val="00435514"/>
    <w:rsid w:val="0044667E"/>
    <w:rsid w:val="00446B60"/>
    <w:rsid w:val="004600E1"/>
    <w:rsid w:val="004609DB"/>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2385"/>
    <w:rsid w:val="004D6A9F"/>
    <w:rsid w:val="004E42A0"/>
    <w:rsid w:val="004E6F72"/>
    <w:rsid w:val="004E727A"/>
    <w:rsid w:val="00507FE0"/>
    <w:rsid w:val="005109CE"/>
    <w:rsid w:val="005178E5"/>
    <w:rsid w:val="00526082"/>
    <w:rsid w:val="0052635A"/>
    <w:rsid w:val="0052681C"/>
    <w:rsid w:val="00526B61"/>
    <w:rsid w:val="00533FF4"/>
    <w:rsid w:val="00540A3A"/>
    <w:rsid w:val="0054173F"/>
    <w:rsid w:val="00541AD6"/>
    <w:rsid w:val="00547183"/>
    <w:rsid w:val="00547736"/>
    <w:rsid w:val="00553F7E"/>
    <w:rsid w:val="00554F44"/>
    <w:rsid w:val="0055762C"/>
    <w:rsid w:val="0056052F"/>
    <w:rsid w:val="005643B0"/>
    <w:rsid w:val="00564CB7"/>
    <w:rsid w:val="00570C36"/>
    <w:rsid w:val="00575879"/>
    <w:rsid w:val="00582DA8"/>
    <w:rsid w:val="00583B2C"/>
    <w:rsid w:val="00583D18"/>
    <w:rsid w:val="00586F7E"/>
    <w:rsid w:val="00587F73"/>
    <w:rsid w:val="005A46AF"/>
    <w:rsid w:val="005A7C2D"/>
    <w:rsid w:val="005B372A"/>
    <w:rsid w:val="005B55CE"/>
    <w:rsid w:val="005C3EA8"/>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46770"/>
    <w:rsid w:val="00653084"/>
    <w:rsid w:val="00656B89"/>
    <w:rsid w:val="00660AE9"/>
    <w:rsid w:val="00663A0C"/>
    <w:rsid w:val="00681BEC"/>
    <w:rsid w:val="006908AC"/>
    <w:rsid w:val="00691A15"/>
    <w:rsid w:val="00695D90"/>
    <w:rsid w:val="006A0C1E"/>
    <w:rsid w:val="006A654E"/>
    <w:rsid w:val="006B47C3"/>
    <w:rsid w:val="006C10D0"/>
    <w:rsid w:val="006C12E9"/>
    <w:rsid w:val="006C1CE4"/>
    <w:rsid w:val="006C20D0"/>
    <w:rsid w:val="006D1CF9"/>
    <w:rsid w:val="006D4474"/>
    <w:rsid w:val="006E352C"/>
    <w:rsid w:val="006E35E3"/>
    <w:rsid w:val="006E5B34"/>
    <w:rsid w:val="006E772C"/>
    <w:rsid w:val="006F31D8"/>
    <w:rsid w:val="006F53B6"/>
    <w:rsid w:val="006F6673"/>
    <w:rsid w:val="00700DEE"/>
    <w:rsid w:val="0070421F"/>
    <w:rsid w:val="007100F2"/>
    <w:rsid w:val="0071065A"/>
    <w:rsid w:val="007155FC"/>
    <w:rsid w:val="00731EC0"/>
    <w:rsid w:val="00735575"/>
    <w:rsid w:val="00737C1A"/>
    <w:rsid w:val="00741E52"/>
    <w:rsid w:val="00744ED7"/>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253B"/>
    <w:rsid w:val="00793A6A"/>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5B7E"/>
    <w:rsid w:val="008B0877"/>
    <w:rsid w:val="008B1568"/>
    <w:rsid w:val="008B1DAA"/>
    <w:rsid w:val="008B3851"/>
    <w:rsid w:val="008C4D4B"/>
    <w:rsid w:val="008C56A4"/>
    <w:rsid w:val="008C6CB6"/>
    <w:rsid w:val="008D1B71"/>
    <w:rsid w:val="008D4D3F"/>
    <w:rsid w:val="008E0542"/>
    <w:rsid w:val="008E4426"/>
    <w:rsid w:val="008F1A92"/>
    <w:rsid w:val="008F26A1"/>
    <w:rsid w:val="008F68AE"/>
    <w:rsid w:val="009008E7"/>
    <w:rsid w:val="00906B68"/>
    <w:rsid w:val="009113F5"/>
    <w:rsid w:val="00913524"/>
    <w:rsid w:val="00920FC0"/>
    <w:rsid w:val="00921709"/>
    <w:rsid w:val="0092264B"/>
    <w:rsid w:val="00922F97"/>
    <w:rsid w:val="00923F1E"/>
    <w:rsid w:val="0092509D"/>
    <w:rsid w:val="009274E0"/>
    <w:rsid w:val="009346A4"/>
    <w:rsid w:val="00940CB0"/>
    <w:rsid w:val="00942669"/>
    <w:rsid w:val="00942AA3"/>
    <w:rsid w:val="00954DB1"/>
    <w:rsid w:val="009576A7"/>
    <w:rsid w:val="0096073A"/>
    <w:rsid w:val="00960DDD"/>
    <w:rsid w:val="009619CE"/>
    <w:rsid w:val="009643B0"/>
    <w:rsid w:val="009654D4"/>
    <w:rsid w:val="00980554"/>
    <w:rsid w:val="00984106"/>
    <w:rsid w:val="00992519"/>
    <w:rsid w:val="009955DA"/>
    <w:rsid w:val="009A0DBF"/>
    <w:rsid w:val="009A5FF6"/>
    <w:rsid w:val="009A7553"/>
    <w:rsid w:val="009B5098"/>
    <w:rsid w:val="009C2AE2"/>
    <w:rsid w:val="009C5AFD"/>
    <w:rsid w:val="009D4B51"/>
    <w:rsid w:val="009E48F4"/>
    <w:rsid w:val="009F4B5B"/>
    <w:rsid w:val="009F647B"/>
    <w:rsid w:val="00A1563F"/>
    <w:rsid w:val="00A17696"/>
    <w:rsid w:val="00A3307D"/>
    <w:rsid w:val="00A33924"/>
    <w:rsid w:val="00A369E8"/>
    <w:rsid w:val="00A36F5D"/>
    <w:rsid w:val="00A37F05"/>
    <w:rsid w:val="00A40192"/>
    <w:rsid w:val="00A40B9A"/>
    <w:rsid w:val="00A45396"/>
    <w:rsid w:val="00A46BDC"/>
    <w:rsid w:val="00A54613"/>
    <w:rsid w:val="00A568A4"/>
    <w:rsid w:val="00A63F85"/>
    <w:rsid w:val="00A67893"/>
    <w:rsid w:val="00A70D00"/>
    <w:rsid w:val="00A7365F"/>
    <w:rsid w:val="00A743A8"/>
    <w:rsid w:val="00A75549"/>
    <w:rsid w:val="00A80F1E"/>
    <w:rsid w:val="00A8137D"/>
    <w:rsid w:val="00A8143B"/>
    <w:rsid w:val="00A81DAA"/>
    <w:rsid w:val="00A859D3"/>
    <w:rsid w:val="00A86B9D"/>
    <w:rsid w:val="00A911B6"/>
    <w:rsid w:val="00AA40CD"/>
    <w:rsid w:val="00AB58C9"/>
    <w:rsid w:val="00AB6077"/>
    <w:rsid w:val="00AC24B1"/>
    <w:rsid w:val="00AC6742"/>
    <w:rsid w:val="00AC70D6"/>
    <w:rsid w:val="00AD0CDD"/>
    <w:rsid w:val="00AD6747"/>
    <w:rsid w:val="00AE14E6"/>
    <w:rsid w:val="00AE3680"/>
    <w:rsid w:val="00AF3850"/>
    <w:rsid w:val="00B04804"/>
    <w:rsid w:val="00B04994"/>
    <w:rsid w:val="00B050E7"/>
    <w:rsid w:val="00B07388"/>
    <w:rsid w:val="00B16BE3"/>
    <w:rsid w:val="00B214AE"/>
    <w:rsid w:val="00B23DE8"/>
    <w:rsid w:val="00B2563A"/>
    <w:rsid w:val="00B3207E"/>
    <w:rsid w:val="00B3669A"/>
    <w:rsid w:val="00B36F68"/>
    <w:rsid w:val="00B43889"/>
    <w:rsid w:val="00B44282"/>
    <w:rsid w:val="00B523B0"/>
    <w:rsid w:val="00B564E5"/>
    <w:rsid w:val="00B63B8F"/>
    <w:rsid w:val="00B66A85"/>
    <w:rsid w:val="00B761EA"/>
    <w:rsid w:val="00B81CB6"/>
    <w:rsid w:val="00B830C9"/>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1B2D"/>
    <w:rsid w:val="00BF2482"/>
    <w:rsid w:val="00BF273F"/>
    <w:rsid w:val="00BF2F35"/>
    <w:rsid w:val="00BF3750"/>
    <w:rsid w:val="00BF7F14"/>
    <w:rsid w:val="00C00BA5"/>
    <w:rsid w:val="00C054E9"/>
    <w:rsid w:val="00C10CDA"/>
    <w:rsid w:val="00C11E3B"/>
    <w:rsid w:val="00C1449D"/>
    <w:rsid w:val="00C16B68"/>
    <w:rsid w:val="00C2398F"/>
    <w:rsid w:val="00C23E28"/>
    <w:rsid w:val="00C27633"/>
    <w:rsid w:val="00C35EE2"/>
    <w:rsid w:val="00C5022E"/>
    <w:rsid w:val="00C51414"/>
    <w:rsid w:val="00C563B9"/>
    <w:rsid w:val="00C6042A"/>
    <w:rsid w:val="00C65C37"/>
    <w:rsid w:val="00C66A45"/>
    <w:rsid w:val="00C675EA"/>
    <w:rsid w:val="00C67976"/>
    <w:rsid w:val="00C737D9"/>
    <w:rsid w:val="00C768D4"/>
    <w:rsid w:val="00C77FAF"/>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6586"/>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53FB"/>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28E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656C8"/>
    <w:rsid w:val="00E70142"/>
    <w:rsid w:val="00E71863"/>
    <w:rsid w:val="00E750ED"/>
    <w:rsid w:val="00E75371"/>
    <w:rsid w:val="00E83E3E"/>
    <w:rsid w:val="00E83FDE"/>
    <w:rsid w:val="00E9207E"/>
    <w:rsid w:val="00E93B49"/>
    <w:rsid w:val="00EA4032"/>
    <w:rsid w:val="00EA44BA"/>
    <w:rsid w:val="00EA7E43"/>
    <w:rsid w:val="00EB2A5A"/>
    <w:rsid w:val="00EC0F18"/>
    <w:rsid w:val="00EC13A7"/>
    <w:rsid w:val="00EC32E9"/>
    <w:rsid w:val="00EC5AA0"/>
    <w:rsid w:val="00EC5BFD"/>
    <w:rsid w:val="00EC75D1"/>
    <w:rsid w:val="00ED0F1C"/>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165D2"/>
    <w:rsid w:val="00F16CDC"/>
    <w:rsid w:val="00F23296"/>
    <w:rsid w:val="00F278FF"/>
    <w:rsid w:val="00F307B9"/>
    <w:rsid w:val="00F33402"/>
    <w:rsid w:val="00F4342E"/>
    <w:rsid w:val="00F45B30"/>
    <w:rsid w:val="00F47C61"/>
    <w:rsid w:val="00F50B4E"/>
    <w:rsid w:val="00F553CE"/>
    <w:rsid w:val="00F55DB1"/>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61E"/>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240">
    <w:name w:val="Σώμα κείμενου 24"/>
    <w:basedOn w:val="a"/>
    <w:rsid w:val="00A3307D"/>
    <w:rPr>
      <w:rFonts w:ascii="Arial" w:hAnsi="Arial" w:cs="Arial"/>
      <w:kern w:val="1"/>
      <w:szCs w:val="20"/>
      <w:lang w:eastAsia="el-GR"/>
    </w:rPr>
  </w:style>
  <w:style w:type="paragraph" w:customStyle="1" w:styleId="29">
    <w:name w:val="Παράγραφος λίστας2"/>
    <w:basedOn w:val="a"/>
    <w:rsid w:val="00A3307D"/>
    <w:pPr>
      <w:ind w:left="720"/>
      <w:contextualSpacing/>
    </w:pPr>
    <w:rPr>
      <w:kern w:val="1"/>
      <w:lang w:eastAsia="el-GR"/>
    </w:rPr>
  </w:style>
  <w:style w:type="paragraph" w:customStyle="1" w:styleId="61">
    <w:name w:val="Παράγραφος λίστας6"/>
    <w:basedOn w:val="a"/>
    <w:rsid w:val="00A3307D"/>
    <w:pPr>
      <w:widowControl w:val="0"/>
      <w:ind w:left="720"/>
      <w:contextualSpacing/>
    </w:pPr>
    <w:rPr>
      <w:rFonts w:eastAsia="SimSun" w:cs="Mangal"/>
      <w:kern w:val="2"/>
      <w:lang w:bidi="hi-IN"/>
    </w:rPr>
  </w:style>
  <w:style w:type="character" w:customStyle="1" w:styleId="44">
    <w:name w:val="Σώμα κειμένου (4)"/>
    <w:rsid w:val="006A0C1E"/>
    <w:rPr>
      <w:b/>
      <w:bCs/>
      <w:i w:val="0"/>
      <w:iCs w:val="0"/>
      <w:smallCaps w:val="0"/>
      <w:strike w:val="0"/>
      <w:dstrike w:val="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0556-B8B9-4291-88B5-9B771436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3520</Words>
  <Characters>19009</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22485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2022-05-25T07:26:00Z</cp:lastPrinted>
  <dcterms:created xsi:type="dcterms:W3CDTF">2022-05-27T05:41:00Z</dcterms:created>
  <dcterms:modified xsi:type="dcterms:W3CDTF">2022-05-27T08:15:00Z</dcterms:modified>
</cp:coreProperties>
</file>