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B266ED">
        <w:rPr>
          <w:rFonts w:ascii="Arial" w:eastAsia="Arial" w:hAnsi="Arial" w:cs="Arial"/>
          <w:b/>
          <w:bCs/>
          <w:sz w:val="22"/>
          <w:szCs w:val="22"/>
        </w:rPr>
        <w:t xml:space="preserve">  </w:t>
      </w:r>
      <w:r w:rsidR="00D26219">
        <w:rPr>
          <w:rFonts w:ascii="Arial" w:eastAsia="Arial" w:hAnsi="Arial" w:cs="Arial"/>
          <w:b/>
          <w:bCs/>
          <w:sz w:val="22"/>
          <w:szCs w:val="22"/>
        </w:rPr>
        <w:t>13</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BA3AE7">
        <w:rPr>
          <w:rFonts w:ascii="Arial" w:eastAsia="Arial" w:hAnsi="Arial" w:cs="Arial"/>
          <w:b/>
          <w:bCs/>
          <w:sz w:val="22"/>
          <w:szCs w:val="22"/>
        </w:rPr>
        <w:t>6082</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810B9D">
        <w:rPr>
          <w:rFonts w:ascii="Arial" w:hAnsi="Arial" w:cs="Arial"/>
          <w:b/>
          <w:sz w:val="22"/>
          <w:szCs w:val="22"/>
        </w:rPr>
        <w:t>100</w:t>
      </w:r>
    </w:p>
    <w:p w:rsidR="00810B9D" w:rsidRPr="00810B9D" w:rsidRDefault="00810B9D" w:rsidP="00810B9D">
      <w:pPr>
        <w:rPr>
          <w:rFonts w:ascii="Arial" w:eastAsia="Arial Unicode MS" w:hAnsi="Arial" w:cs="Arial"/>
          <w:b/>
          <w:bCs/>
          <w:sz w:val="22"/>
          <w:szCs w:val="22"/>
        </w:rPr>
      </w:pPr>
      <w:r w:rsidRPr="00810B9D">
        <w:rPr>
          <w:rFonts w:ascii="Arial" w:hAnsi="Arial" w:cs="Arial"/>
          <w:b/>
          <w:bCs/>
          <w:sz w:val="22"/>
          <w:szCs w:val="22"/>
        </w:rPr>
        <w:t xml:space="preserve">   </w:t>
      </w:r>
      <w:proofErr w:type="spellStart"/>
      <w:r w:rsidR="00822C6E">
        <w:rPr>
          <w:rFonts w:ascii="Arial" w:hAnsi="Arial" w:cs="Arial"/>
          <w:b/>
          <w:bCs/>
          <w:sz w:val="22"/>
          <w:szCs w:val="22"/>
        </w:rPr>
        <w:t>΄Εγ</w:t>
      </w:r>
      <w:r w:rsidRPr="00810B9D">
        <w:rPr>
          <w:rFonts w:ascii="Arial" w:hAnsi="Arial" w:cs="Arial"/>
          <w:b/>
          <w:bCs/>
          <w:sz w:val="22"/>
          <w:szCs w:val="22"/>
        </w:rPr>
        <w:t>κριση</w:t>
      </w:r>
      <w:proofErr w:type="spellEnd"/>
      <w:r w:rsidRPr="00810B9D">
        <w:rPr>
          <w:rFonts w:ascii="Arial" w:hAnsi="Arial" w:cs="Arial"/>
          <w:b/>
          <w:bCs/>
          <w:sz w:val="22"/>
          <w:szCs w:val="22"/>
        </w:rPr>
        <w:t xml:space="preserve"> της υπ' </w:t>
      </w:r>
      <w:proofErr w:type="spellStart"/>
      <w:r w:rsidRPr="00810B9D">
        <w:rPr>
          <w:rFonts w:ascii="Arial" w:hAnsi="Arial" w:cs="Arial"/>
          <w:b/>
          <w:bCs/>
          <w:sz w:val="22"/>
          <w:szCs w:val="22"/>
        </w:rPr>
        <w:t>αριθμ</w:t>
      </w:r>
      <w:proofErr w:type="spellEnd"/>
      <w:r w:rsidRPr="00810B9D">
        <w:rPr>
          <w:rFonts w:ascii="Arial" w:hAnsi="Arial" w:cs="Arial"/>
          <w:b/>
          <w:bCs/>
          <w:sz w:val="22"/>
          <w:szCs w:val="22"/>
        </w:rPr>
        <w:t>. 20/2022</w:t>
      </w:r>
      <w:r w:rsidRPr="00810B9D">
        <w:rPr>
          <w:rFonts w:ascii="Arial" w:hAnsi="Arial" w:cs="Arial"/>
          <w:b/>
          <w:bCs/>
          <w:color w:val="FF0000"/>
          <w:sz w:val="22"/>
          <w:szCs w:val="22"/>
        </w:rPr>
        <w:t xml:space="preserve"> </w:t>
      </w:r>
      <w:r w:rsidRPr="00810B9D">
        <w:rPr>
          <w:rFonts w:ascii="Arial" w:hAnsi="Arial" w:cs="Arial"/>
          <w:b/>
          <w:bCs/>
          <w:sz w:val="22"/>
          <w:szCs w:val="22"/>
        </w:rPr>
        <w:t xml:space="preserve">μελέτης με </w:t>
      </w:r>
      <w:r w:rsidRPr="00810B9D">
        <w:rPr>
          <w:rFonts w:ascii="Arial" w:eastAsia="Arial Unicode MS" w:hAnsi="Arial" w:cs="Arial"/>
          <w:b/>
          <w:bCs/>
          <w:sz w:val="22"/>
          <w:szCs w:val="22"/>
        </w:rPr>
        <w:t>τίτλο: «</w:t>
      </w:r>
      <w:r w:rsidRPr="00810B9D">
        <w:rPr>
          <w:rFonts w:ascii="Arial" w:hAnsi="Arial" w:cs="Arial"/>
          <w:b/>
          <w:bCs/>
          <w:sz w:val="22"/>
          <w:szCs w:val="22"/>
        </w:rPr>
        <w:t>Προμήθεια Βυθιζόμενων Κάδων Απορριμμάτων» της Πράξης “ΑΝΟΙΚΤΟ ΚΕΝΤΡΟ ΕΜΠΟΡΙΟΥ ΔΗΜΟΥ ΛΕΒΑΔΕΩΝ</w:t>
      </w:r>
      <w:r w:rsidRPr="00810B9D">
        <w:rPr>
          <w:rFonts w:ascii="Arial" w:eastAsia="SimSun" w:hAnsi="Arial" w:cs="Arial"/>
          <w:b/>
          <w:bCs/>
          <w:iCs/>
          <w:sz w:val="22"/>
          <w:szCs w:val="22"/>
        </w:rPr>
        <w:t xml:space="preserve">» </w:t>
      </w:r>
      <w:r w:rsidRPr="00810B9D">
        <w:rPr>
          <w:rFonts w:ascii="Arial" w:eastAsia="SimHei" w:hAnsi="Arial" w:cs="Arial"/>
          <w:b/>
          <w:bCs/>
          <w:sz w:val="22"/>
          <w:szCs w:val="22"/>
        </w:rPr>
        <w:t xml:space="preserve">στον Άξονα Προτεραιότητας «Ανάπτυξη επιχειρηματικότητας με Τομεακές προτεραιότητες (Στερεά Ελλάδα, Νότιο Αιγαίο)» </w:t>
      </w:r>
      <w:r w:rsidRPr="00810B9D">
        <w:rPr>
          <w:rFonts w:ascii="Arial" w:hAnsi="Arial" w:cs="Arial"/>
          <w:b/>
          <w:bCs/>
          <w:sz w:val="22"/>
          <w:szCs w:val="22"/>
        </w:rPr>
        <w:t>του Επιχειρησιακού Προγράμματος «Ανταγωνιστικότητα, Επιχειρηματικότητα και Καινοτομία»</w:t>
      </w:r>
      <w:r w:rsidR="00232E4B">
        <w:rPr>
          <w:rFonts w:ascii="Arial" w:hAnsi="Arial" w:cs="Arial"/>
          <w:b/>
          <w:bCs/>
          <w:sz w:val="22"/>
          <w:szCs w:val="22"/>
        </w:rPr>
        <w:t xml:space="preserve"> και </w:t>
      </w:r>
      <w:r w:rsidR="00F95B45">
        <w:rPr>
          <w:rFonts w:ascii="Arial" w:hAnsi="Arial" w:cs="Arial"/>
          <w:b/>
          <w:bCs/>
          <w:sz w:val="22"/>
          <w:szCs w:val="22"/>
        </w:rPr>
        <w:t xml:space="preserve">καθορισμός του </w:t>
      </w:r>
      <w:r w:rsidR="00232E4B">
        <w:rPr>
          <w:rFonts w:ascii="Arial" w:hAnsi="Arial" w:cs="Arial"/>
          <w:b/>
          <w:bCs/>
          <w:sz w:val="22"/>
          <w:szCs w:val="22"/>
        </w:rPr>
        <w:t>τρόπο</w:t>
      </w:r>
      <w:r w:rsidR="00F95B45">
        <w:rPr>
          <w:rFonts w:ascii="Arial" w:hAnsi="Arial" w:cs="Arial"/>
          <w:b/>
          <w:bCs/>
          <w:sz w:val="22"/>
          <w:szCs w:val="22"/>
        </w:rPr>
        <w:t xml:space="preserve">υ </w:t>
      </w:r>
      <w:r w:rsidR="00232E4B">
        <w:rPr>
          <w:rFonts w:ascii="Arial" w:hAnsi="Arial" w:cs="Arial"/>
          <w:b/>
          <w:bCs/>
          <w:sz w:val="22"/>
          <w:szCs w:val="22"/>
        </w:rPr>
        <w:t xml:space="preserve"> εκτέλεσης της προμήθειας</w:t>
      </w:r>
      <w:r w:rsidR="006153A5">
        <w:rPr>
          <w:rFonts w:ascii="Arial" w:hAnsi="Arial" w:cs="Arial"/>
          <w:b/>
          <w:bCs/>
          <w:sz w:val="22"/>
          <w:szCs w:val="22"/>
        </w:rPr>
        <w:t>.</w:t>
      </w:r>
    </w:p>
    <w:p w:rsidR="003C38EA" w:rsidRPr="00810B9D" w:rsidRDefault="002E0C5D" w:rsidP="00810B9D">
      <w:pPr>
        <w:rPr>
          <w:rFonts w:ascii="Arial" w:eastAsia="SimSun" w:hAnsi="Arial" w:cs="Arial"/>
          <w:b/>
          <w:sz w:val="22"/>
          <w:szCs w:val="22"/>
          <w:highlight w:val="white"/>
        </w:rPr>
      </w:pPr>
      <w:r w:rsidRPr="00810B9D">
        <w:rPr>
          <w:rFonts w:ascii="Arial" w:eastAsia="Calibri Light" w:hAnsi="Arial" w:cs="Arial"/>
          <w:b/>
          <w:bCs/>
          <w:sz w:val="22"/>
          <w:szCs w:val="22"/>
        </w:rPr>
        <w:t xml:space="preserve">     </w:t>
      </w: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B32510">
        <w:rPr>
          <w:rFonts w:ascii="Arial" w:hAnsi="Arial" w:cs="Arial"/>
          <w:sz w:val="22"/>
          <w:szCs w:val="22"/>
        </w:rPr>
        <w:t>οκτώ</w:t>
      </w:r>
      <w:r w:rsidRPr="003C2DCE">
        <w:rPr>
          <w:rFonts w:ascii="Arial" w:hAnsi="Arial" w:cs="Arial"/>
          <w:sz w:val="22"/>
          <w:szCs w:val="22"/>
        </w:rPr>
        <w:t>(</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FF7944">
        <w:rPr>
          <w:rFonts w:ascii="Arial" w:eastAsia="Arial" w:hAnsi="Arial" w:cs="Arial"/>
          <w:sz w:val="22"/>
          <w:szCs w:val="22"/>
        </w:rPr>
        <w:t>1</w:t>
      </w:r>
      <w:r w:rsidR="002030FE">
        <w:rPr>
          <w:rFonts w:ascii="Arial" w:eastAsia="Arial" w:hAnsi="Arial" w:cs="Arial"/>
          <w:sz w:val="22"/>
          <w:szCs w:val="22"/>
        </w:rPr>
        <w:t>7</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2030FE">
        <w:rPr>
          <w:rFonts w:ascii="Arial" w:eastAsia="Arial" w:hAnsi="Arial" w:cs="Arial"/>
          <w:sz w:val="22"/>
          <w:szCs w:val="22"/>
        </w:rPr>
        <w:t>737</w:t>
      </w:r>
      <w:r w:rsidRPr="00681BEC">
        <w:rPr>
          <w:rFonts w:ascii="Arial" w:eastAsia="Arial" w:hAnsi="Arial" w:cs="Arial"/>
          <w:sz w:val="22"/>
          <w:szCs w:val="22"/>
        </w:rPr>
        <w:t>/</w:t>
      </w:r>
      <w:r w:rsidR="00B87289">
        <w:rPr>
          <w:rFonts w:ascii="Arial" w:eastAsia="Arial" w:hAnsi="Arial" w:cs="Arial"/>
          <w:sz w:val="22"/>
          <w:szCs w:val="22"/>
        </w:rPr>
        <w:t>0</w:t>
      </w:r>
      <w:r w:rsidR="00124F9D">
        <w:rPr>
          <w:rFonts w:ascii="Arial" w:eastAsia="Arial" w:hAnsi="Arial" w:cs="Arial"/>
          <w:sz w:val="22"/>
          <w:szCs w:val="22"/>
        </w:rPr>
        <w:t>7</w:t>
      </w:r>
      <w:r w:rsidRPr="00681BEC">
        <w:rPr>
          <w:rFonts w:ascii="Arial" w:eastAsia="Arial" w:hAnsi="Arial" w:cs="Arial"/>
          <w:sz w:val="22"/>
          <w:szCs w:val="22"/>
        </w:rPr>
        <w:t>-</w:t>
      </w:r>
      <w:r w:rsidR="00FF7944">
        <w:rPr>
          <w:rFonts w:ascii="Arial" w:eastAsia="Arial" w:hAnsi="Arial" w:cs="Arial"/>
          <w:sz w:val="22"/>
          <w:szCs w:val="22"/>
        </w:rPr>
        <w:t>0</w:t>
      </w:r>
      <w:r w:rsidR="00B87289">
        <w:rPr>
          <w:rFonts w:ascii="Arial" w:eastAsia="Arial" w:hAnsi="Arial" w:cs="Arial"/>
          <w:sz w:val="22"/>
          <w:szCs w:val="22"/>
        </w:rPr>
        <w:t>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2E0C5D">
        <w:rPr>
          <w:rFonts w:ascii="Arial" w:eastAsia="Arial" w:hAnsi="Arial" w:cs="Arial"/>
          <w:sz w:val="22"/>
          <w:szCs w:val="22"/>
        </w:rPr>
        <w:t>της Δ/</w:t>
      </w:r>
      <w:proofErr w:type="spellStart"/>
      <w:r w:rsidR="002E0C5D">
        <w:rPr>
          <w:rFonts w:ascii="Arial" w:eastAsia="Arial" w:hAnsi="Arial" w:cs="Arial"/>
          <w:sz w:val="22"/>
          <w:szCs w:val="22"/>
        </w:rPr>
        <w:t>νσης</w:t>
      </w:r>
      <w:proofErr w:type="spellEnd"/>
      <w:r w:rsidR="002E0C5D">
        <w:rPr>
          <w:rFonts w:ascii="Arial" w:eastAsia="Arial" w:hAnsi="Arial" w:cs="Arial"/>
          <w:sz w:val="22"/>
          <w:szCs w:val="22"/>
        </w:rPr>
        <w:t xml:space="preserve"> </w:t>
      </w:r>
      <w:r w:rsidR="00124F9D">
        <w:rPr>
          <w:rFonts w:ascii="Arial" w:eastAsia="Arial" w:hAnsi="Arial" w:cs="Arial"/>
          <w:sz w:val="22"/>
          <w:szCs w:val="22"/>
        </w:rPr>
        <w:t xml:space="preserve">Περιβάλλοντος </w:t>
      </w:r>
      <w:r w:rsidR="002E0C5D">
        <w:rPr>
          <w:rFonts w:ascii="Arial" w:eastAsia="Arial" w:hAnsi="Arial" w:cs="Arial"/>
          <w:sz w:val="22"/>
          <w:szCs w:val="22"/>
        </w:rPr>
        <w:t xml:space="preserve"> </w:t>
      </w:r>
      <w:r w:rsidRPr="00681BEC">
        <w:rPr>
          <w:rFonts w:ascii="Arial" w:eastAsia="Verdana" w:hAnsi="Arial" w:cs="Arial"/>
          <w:color w:val="000000"/>
          <w:sz w:val="22"/>
          <w:szCs w:val="22"/>
        </w:rPr>
        <w:t>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810B9D" w:rsidRPr="00810B9D" w:rsidRDefault="00810B9D" w:rsidP="00810B9D">
      <w:pPr>
        <w:rPr>
          <w:rFonts w:ascii="Arial" w:hAnsi="Arial" w:cs="Arial"/>
          <w:b/>
          <w:bCs/>
          <w:i/>
          <w:sz w:val="22"/>
          <w:szCs w:val="22"/>
        </w:rPr>
      </w:pPr>
      <w:r w:rsidRPr="00810B9D">
        <w:rPr>
          <w:rFonts w:ascii="Arial" w:hAnsi="Arial" w:cs="Arial"/>
          <w:bCs/>
          <w:i/>
          <w:sz w:val="22"/>
          <w:szCs w:val="22"/>
        </w:rPr>
        <w:t>Βάσει των άρθρων:</w:t>
      </w:r>
    </w:p>
    <w:p w:rsidR="00810B9D" w:rsidRPr="00810B9D" w:rsidRDefault="00810B9D" w:rsidP="00810B9D">
      <w:pPr>
        <w:numPr>
          <w:ilvl w:val="1"/>
          <w:numId w:val="20"/>
        </w:numPr>
        <w:suppressAutoHyphens w:val="0"/>
        <w:spacing w:line="264" w:lineRule="auto"/>
        <w:ind w:left="342" w:hanging="284"/>
        <w:jc w:val="both"/>
        <w:rPr>
          <w:rFonts w:ascii="Arial" w:hAnsi="Arial" w:cs="Arial"/>
          <w:b/>
          <w:bCs/>
          <w:i/>
          <w:sz w:val="22"/>
          <w:szCs w:val="22"/>
        </w:rPr>
      </w:pPr>
      <w:r w:rsidRPr="00810B9D">
        <w:rPr>
          <w:rFonts w:ascii="Arial" w:hAnsi="Arial" w:cs="Arial"/>
          <w:bCs/>
          <w:i/>
          <w:sz w:val="22"/>
          <w:szCs w:val="22"/>
        </w:rPr>
        <w:t xml:space="preserve">Τις διατάξεις του άρθρου 40 του ν. 4735/2020  </w:t>
      </w:r>
      <w:r w:rsidRPr="00810B9D">
        <w:rPr>
          <w:rFonts w:ascii="Arial" w:eastAsia="SimSun" w:hAnsi="Arial" w:cs="Arial"/>
          <w:bCs/>
          <w:i/>
          <w:iCs/>
          <w:color w:val="000000"/>
          <w:kern w:val="2"/>
          <w:sz w:val="22"/>
          <w:szCs w:val="22"/>
        </w:rPr>
        <w:t xml:space="preserve">έτσι όπως αυτό αντικατέστησε το </w:t>
      </w:r>
      <w:r w:rsidRPr="00810B9D">
        <w:rPr>
          <w:rFonts w:ascii="Arial" w:hAnsi="Arial" w:cs="Arial"/>
          <w:bCs/>
          <w:i/>
          <w:sz w:val="22"/>
          <w:szCs w:val="22"/>
        </w:rPr>
        <w:t xml:space="preserve">άρθρο 72  του Ν.3852/2010 «Οικονομική Επιτροπή – Αρμοδιότητες» του Ν. 3852/2010 «Νέα Αρχιτεκτονική της Αυτοδιοίκησης και της Αποκεντρωμένης Διοίκησης − Πρόγραμμα Καλλικράτης, </w:t>
      </w:r>
      <w:r w:rsidRPr="00810B9D">
        <w:rPr>
          <w:rFonts w:ascii="Arial" w:eastAsia="SimSun" w:hAnsi="Arial" w:cs="Arial"/>
          <w:bCs/>
          <w:i/>
          <w:color w:val="000000"/>
          <w:sz w:val="22"/>
          <w:szCs w:val="22"/>
        </w:rPr>
        <w:t>σύμφωνα με τ</w:t>
      </w:r>
      <w:r w:rsidRPr="00810B9D">
        <w:rPr>
          <w:rFonts w:ascii="Arial" w:eastAsia="SimSun" w:hAnsi="Arial" w:cs="Arial"/>
          <w:bCs/>
          <w:i/>
          <w:color w:val="000000"/>
          <w:sz w:val="22"/>
          <w:szCs w:val="22"/>
          <w:lang w:val="en-US"/>
        </w:rPr>
        <w:t>o</w:t>
      </w:r>
      <w:r w:rsidRPr="00810B9D">
        <w:rPr>
          <w:rFonts w:ascii="Arial" w:eastAsia="SimSun" w:hAnsi="Arial" w:cs="Arial"/>
          <w:bCs/>
          <w:i/>
          <w:color w:val="000000"/>
          <w:sz w:val="22"/>
          <w:szCs w:val="22"/>
        </w:rPr>
        <w:t xml:space="preserve"> οποί</w:t>
      </w:r>
      <w:r w:rsidRPr="00810B9D">
        <w:rPr>
          <w:rFonts w:ascii="Arial" w:eastAsia="SimSun" w:hAnsi="Arial" w:cs="Arial"/>
          <w:bCs/>
          <w:i/>
          <w:color w:val="000000"/>
          <w:sz w:val="22"/>
          <w:szCs w:val="22"/>
          <w:lang w:val="en-US"/>
        </w:rPr>
        <w:t>o</w:t>
      </w:r>
      <w:r w:rsidRPr="00810B9D">
        <w:rPr>
          <w:rFonts w:ascii="Arial" w:eastAsia="SimSun" w:hAnsi="Arial" w:cs="Arial"/>
          <w:bCs/>
          <w:i/>
          <w:color w:val="000000"/>
          <w:sz w:val="22"/>
          <w:szCs w:val="22"/>
        </w:rPr>
        <w:t xml:space="preserve"> , </w:t>
      </w:r>
      <w:r w:rsidRPr="00810B9D">
        <w:rPr>
          <w:rFonts w:ascii="Arial" w:eastAsia="SimSun" w:hAnsi="Arial" w:cs="Arial"/>
          <w:bCs/>
          <w:i/>
          <w:color w:val="000000"/>
          <w:kern w:val="2"/>
          <w:sz w:val="22"/>
          <w:szCs w:val="22"/>
        </w:rPr>
        <w:t xml:space="preserve"> </w:t>
      </w:r>
      <w:r w:rsidRPr="00810B9D">
        <w:rPr>
          <w:rFonts w:ascii="Arial" w:eastAsia="SimSun" w:hAnsi="Arial" w:cs="Arial"/>
          <w:bCs/>
          <w:i/>
          <w:iCs/>
          <w:color w:val="000000"/>
          <w:kern w:val="2"/>
          <w:sz w:val="22"/>
          <w:szCs w:val="22"/>
        </w:rPr>
        <w:t>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r w:rsidRPr="00810B9D">
        <w:rPr>
          <w:rFonts w:ascii="Arial" w:hAnsi="Arial" w:cs="Arial"/>
          <w:bCs/>
          <w:i/>
          <w:sz w:val="22"/>
          <w:szCs w:val="22"/>
        </w:rPr>
        <w:t>.</w:t>
      </w:r>
    </w:p>
    <w:p w:rsidR="00810B9D" w:rsidRPr="00810B9D" w:rsidRDefault="00810B9D" w:rsidP="00810B9D">
      <w:pPr>
        <w:numPr>
          <w:ilvl w:val="1"/>
          <w:numId w:val="20"/>
        </w:numPr>
        <w:suppressAutoHyphens w:val="0"/>
        <w:spacing w:line="264" w:lineRule="auto"/>
        <w:ind w:left="342" w:hanging="284"/>
        <w:jc w:val="both"/>
        <w:rPr>
          <w:rFonts w:ascii="Arial" w:hAnsi="Arial" w:cs="Arial"/>
          <w:b/>
          <w:bCs/>
          <w:i/>
          <w:sz w:val="22"/>
          <w:szCs w:val="22"/>
        </w:rPr>
      </w:pPr>
      <w:r w:rsidRPr="00810B9D">
        <w:rPr>
          <w:rFonts w:ascii="Arial" w:hAnsi="Arial" w:cs="Arial"/>
          <w:bCs/>
          <w:i/>
          <w:sz w:val="22"/>
          <w:szCs w:val="22"/>
        </w:rPr>
        <w:lastRenderedPageBreak/>
        <w:t>Τις διατάξεις του άρθρου 54 παρ. 7 και των άρθρων 27, 117, 118, 376, 377 του Νόμου 4412/2016 «Δημόσιες Συμβάσεις Έργων, Προμηθειών και Υπηρεσιών (προσαρμογή στις οδηγίες 2014/24/ ΕΕ και 2014/25/ΕΕ).</w:t>
      </w:r>
    </w:p>
    <w:p w:rsidR="00810B9D" w:rsidRPr="00810B9D" w:rsidRDefault="00810B9D" w:rsidP="00810B9D">
      <w:pPr>
        <w:numPr>
          <w:ilvl w:val="1"/>
          <w:numId w:val="20"/>
        </w:numPr>
        <w:suppressAutoHyphens w:val="0"/>
        <w:spacing w:line="264" w:lineRule="auto"/>
        <w:ind w:left="342" w:hanging="284"/>
        <w:jc w:val="both"/>
        <w:rPr>
          <w:rFonts w:ascii="Arial" w:hAnsi="Arial" w:cs="Arial"/>
          <w:b/>
          <w:bCs/>
          <w:i/>
          <w:sz w:val="22"/>
          <w:szCs w:val="22"/>
        </w:rPr>
      </w:pPr>
      <w:r w:rsidRPr="00810B9D">
        <w:rPr>
          <w:rFonts w:ascii="Arial" w:hAnsi="Arial" w:cs="Arial"/>
          <w:bCs/>
          <w:i/>
          <w:sz w:val="22"/>
          <w:szCs w:val="22"/>
        </w:rPr>
        <w:t xml:space="preserve">Του άρθρου 206 του νόμου 4555/2018, </w:t>
      </w:r>
      <w:r w:rsidRPr="00810B9D">
        <w:rPr>
          <w:rFonts w:ascii="Arial" w:hAnsi="Arial" w:cs="Arial"/>
          <w:bCs/>
          <w:i/>
          <w:kern w:val="2"/>
          <w:sz w:val="22"/>
          <w:szCs w:val="22"/>
        </w:rPr>
        <w:t>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w:t>
      </w:r>
      <w:r w:rsidRPr="00810B9D">
        <w:rPr>
          <w:rFonts w:ascii="Arial" w:hAnsi="Arial" w:cs="Arial"/>
          <w:bCs/>
          <w:i/>
          <w:sz w:val="22"/>
          <w:szCs w:val="22"/>
        </w:rPr>
        <w:t>.</w:t>
      </w:r>
    </w:p>
    <w:p w:rsidR="00810B9D" w:rsidRPr="00810B9D" w:rsidRDefault="00810B9D" w:rsidP="00810B9D">
      <w:pPr>
        <w:pStyle w:val="1e"/>
        <w:jc w:val="both"/>
        <w:rPr>
          <w:rFonts w:ascii="Arial" w:hAnsi="Arial" w:cs="Arial"/>
          <w:i/>
          <w:sz w:val="22"/>
          <w:szCs w:val="22"/>
          <w:lang w:val="el-GR"/>
        </w:rPr>
      </w:pPr>
    </w:p>
    <w:p w:rsidR="00810B9D" w:rsidRPr="00810B9D" w:rsidRDefault="00810B9D" w:rsidP="00810B9D">
      <w:pPr>
        <w:pStyle w:val="1e"/>
        <w:ind w:left="0"/>
        <w:jc w:val="both"/>
        <w:rPr>
          <w:rFonts w:ascii="Arial" w:hAnsi="Arial" w:cs="Arial"/>
          <w:i/>
          <w:sz w:val="22"/>
          <w:szCs w:val="22"/>
        </w:rPr>
      </w:pPr>
      <w:r w:rsidRPr="00810B9D">
        <w:rPr>
          <w:rFonts w:ascii="Arial" w:hAnsi="Arial" w:cs="Arial"/>
          <w:i/>
          <w:sz w:val="22"/>
          <w:szCs w:val="22"/>
          <w:lang w:val="el-GR"/>
        </w:rPr>
        <w:t>και έχοντας</w:t>
      </w:r>
      <w:r w:rsidRPr="00810B9D">
        <w:rPr>
          <w:rFonts w:ascii="Arial" w:hAnsi="Arial" w:cs="Arial"/>
          <w:i/>
          <w:sz w:val="22"/>
          <w:szCs w:val="22"/>
        </w:rPr>
        <w:t xml:space="preserve"> </w:t>
      </w:r>
      <w:r w:rsidRPr="00810B9D">
        <w:rPr>
          <w:rFonts w:ascii="Arial" w:hAnsi="Arial" w:cs="Arial"/>
          <w:i/>
          <w:sz w:val="22"/>
          <w:szCs w:val="22"/>
          <w:lang w:val="el-GR"/>
        </w:rPr>
        <w:t>υπόψη</w:t>
      </w:r>
      <w:r w:rsidRPr="00810B9D">
        <w:rPr>
          <w:rFonts w:ascii="Arial" w:hAnsi="Arial" w:cs="Arial"/>
          <w:i/>
          <w:sz w:val="22"/>
          <w:szCs w:val="22"/>
        </w:rPr>
        <w:t>:</w:t>
      </w:r>
    </w:p>
    <w:p w:rsidR="00810B9D" w:rsidRPr="00232E4B" w:rsidRDefault="00810B9D" w:rsidP="00810B9D">
      <w:pPr>
        <w:pStyle w:val="1e"/>
        <w:ind w:left="0"/>
        <w:jc w:val="both"/>
        <w:rPr>
          <w:rFonts w:ascii="Arial" w:hAnsi="Arial" w:cs="Arial"/>
          <w:i/>
          <w:color w:val="auto"/>
          <w:sz w:val="22"/>
          <w:szCs w:val="22"/>
        </w:rPr>
      </w:pPr>
    </w:p>
    <w:p w:rsidR="00810B9D" w:rsidRPr="00232E4B" w:rsidRDefault="00810B9D" w:rsidP="00810B9D">
      <w:pPr>
        <w:numPr>
          <w:ilvl w:val="1"/>
          <w:numId w:val="20"/>
        </w:numPr>
        <w:suppressAutoHyphens w:val="0"/>
        <w:spacing w:line="264" w:lineRule="auto"/>
        <w:ind w:left="341" w:hanging="284"/>
        <w:jc w:val="both"/>
        <w:rPr>
          <w:rFonts w:ascii="Arial" w:hAnsi="Arial" w:cs="Arial"/>
          <w:b/>
          <w:bCs/>
          <w:i/>
          <w:sz w:val="22"/>
          <w:szCs w:val="22"/>
        </w:rPr>
      </w:pPr>
      <w:r w:rsidRPr="00232E4B">
        <w:rPr>
          <w:rFonts w:ascii="Arial" w:eastAsia="Arial Unicode MS" w:hAnsi="Arial" w:cs="Arial"/>
          <w:bCs/>
          <w:i/>
          <w:sz w:val="22"/>
          <w:szCs w:val="22"/>
        </w:rPr>
        <w:t xml:space="preserve">Την υπ’ </w:t>
      </w:r>
      <w:proofErr w:type="spellStart"/>
      <w:r w:rsidRPr="00232E4B">
        <w:rPr>
          <w:rFonts w:ascii="Arial" w:eastAsia="Arial Unicode MS" w:hAnsi="Arial" w:cs="Arial"/>
          <w:bCs/>
          <w:i/>
          <w:sz w:val="22"/>
          <w:szCs w:val="22"/>
        </w:rPr>
        <w:t>αριθμ</w:t>
      </w:r>
      <w:proofErr w:type="spellEnd"/>
      <w:r w:rsidRPr="00232E4B">
        <w:rPr>
          <w:rFonts w:ascii="Arial" w:eastAsia="Arial Unicode MS" w:hAnsi="Arial" w:cs="Arial"/>
          <w:bCs/>
          <w:i/>
          <w:sz w:val="22"/>
          <w:szCs w:val="22"/>
        </w:rPr>
        <w:t xml:space="preserve"> </w:t>
      </w:r>
      <w:proofErr w:type="spellStart"/>
      <w:r w:rsidRPr="00232E4B">
        <w:rPr>
          <w:rFonts w:ascii="Arial" w:eastAsia="Arial Unicode MS" w:hAnsi="Arial" w:cs="Arial"/>
          <w:bCs/>
          <w:i/>
          <w:sz w:val="22"/>
          <w:szCs w:val="22"/>
        </w:rPr>
        <w:t>πρωτ</w:t>
      </w:r>
      <w:proofErr w:type="spellEnd"/>
      <w:r w:rsidRPr="00232E4B">
        <w:rPr>
          <w:rFonts w:ascii="Arial" w:eastAsia="Arial Unicode MS" w:hAnsi="Arial" w:cs="Arial"/>
          <w:bCs/>
          <w:i/>
          <w:sz w:val="22"/>
          <w:szCs w:val="22"/>
        </w:rPr>
        <w:t xml:space="preserve">. </w:t>
      </w:r>
      <w:r w:rsidRPr="00232E4B">
        <w:rPr>
          <w:rFonts w:ascii="Arial" w:hAnsi="Arial" w:cs="Arial"/>
          <w:bCs/>
          <w:i/>
          <w:sz w:val="22"/>
          <w:szCs w:val="22"/>
        </w:rPr>
        <w:t xml:space="preserve">4270/28-06-2019 (ΑΔΑ: </w:t>
      </w:r>
      <w:r w:rsidRPr="00232E4B">
        <w:rPr>
          <w:rFonts w:ascii="Arial" w:hAnsi="Arial" w:cs="Arial"/>
          <w:i/>
          <w:sz w:val="22"/>
          <w:szCs w:val="22"/>
        </w:rPr>
        <w:t>99ΔΕ465ΧΙ8-Θ7Ζ</w:t>
      </w:r>
      <w:r w:rsidRPr="00232E4B">
        <w:rPr>
          <w:rFonts w:ascii="Arial" w:hAnsi="Arial" w:cs="Arial"/>
          <w:bCs/>
          <w:i/>
          <w:sz w:val="22"/>
          <w:szCs w:val="22"/>
        </w:rPr>
        <w:t xml:space="preserve">) απόφαση του Υπουργείου Οικονομίας και Ανάπτυξης περί ένταξης της πράξης «ΑΝΟΙΧΤΟ ΚΕΝΤΡΟ ΕΜΠΟΡΙΟΥ ΔΗΜΟΥ ΛΕΒΑΔΕΩΝ» με Κωδικό ΟΠΣ 5037896  </w:t>
      </w:r>
      <w:r w:rsidRPr="00232E4B">
        <w:rPr>
          <w:rFonts w:ascii="Arial" w:eastAsia="SimHei" w:hAnsi="Arial" w:cs="Arial"/>
          <w:bCs/>
          <w:i/>
          <w:sz w:val="22"/>
          <w:szCs w:val="22"/>
        </w:rPr>
        <w:t xml:space="preserve">στον Άξονα Προτεραιότητας «Ανάπτυξη επιχειρηματικότητας με Τομεακές προτεραιότητες (Στερεά Ελλάδα, Νότιο Αιγαίο)» </w:t>
      </w:r>
      <w:r w:rsidRPr="00232E4B">
        <w:rPr>
          <w:rFonts w:ascii="Arial" w:hAnsi="Arial" w:cs="Arial"/>
          <w:bCs/>
          <w:i/>
          <w:sz w:val="22"/>
          <w:szCs w:val="22"/>
        </w:rPr>
        <w:t>του Επιχειρησιακού Προγράμματος «Ανταγωνιστικότητα, Επιχειρηματικότητα και Καινοτομία», η οποία περιλαμβάνει την προμήθεια βυθιζόμενων κάδων απορριμμάτων.</w:t>
      </w:r>
    </w:p>
    <w:p w:rsidR="00810B9D" w:rsidRPr="00232E4B" w:rsidRDefault="00810B9D" w:rsidP="00810B9D">
      <w:pPr>
        <w:numPr>
          <w:ilvl w:val="1"/>
          <w:numId w:val="20"/>
        </w:numPr>
        <w:suppressAutoHyphens w:val="0"/>
        <w:spacing w:line="264" w:lineRule="auto"/>
        <w:ind w:left="342" w:hanging="284"/>
        <w:jc w:val="both"/>
        <w:rPr>
          <w:rFonts w:ascii="Arial" w:hAnsi="Arial" w:cs="Arial"/>
          <w:b/>
          <w:bCs/>
          <w:i/>
          <w:sz w:val="22"/>
          <w:szCs w:val="22"/>
        </w:rPr>
      </w:pPr>
      <w:r w:rsidRPr="00232E4B">
        <w:rPr>
          <w:rFonts w:ascii="Arial" w:hAnsi="Arial" w:cs="Arial"/>
          <w:bCs/>
          <w:i/>
          <w:sz w:val="22"/>
          <w:szCs w:val="22"/>
        </w:rPr>
        <w:t xml:space="preserve">Την υπ' </w:t>
      </w:r>
      <w:proofErr w:type="spellStart"/>
      <w:r w:rsidRPr="00232E4B">
        <w:rPr>
          <w:rFonts w:ascii="Arial" w:hAnsi="Arial" w:cs="Arial"/>
          <w:bCs/>
          <w:i/>
          <w:sz w:val="22"/>
          <w:szCs w:val="22"/>
        </w:rPr>
        <w:t>αριθμ</w:t>
      </w:r>
      <w:proofErr w:type="spellEnd"/>
      <w:r w:rsidRPr="00232E4B">
        <w:rPr>
          <w:rFonts w:ascii="Arial" w:hAnsi="Arial" w:cs="Arial"/>
          <w:bCs/>
          <w:i/>
          <w:sz w:val="22"/>
          <w:szCs w:val="22"/>
        </w:rPr>
        <w:t xml:space="preserve">. </w:t>
      </w:r>
      <w:bookmarkStart w:id="0" w:name="OLE_LINK1"/>
      <w:r w:rsidRPr="00232E4B">
        <w:rPr>
          <w:rFonts w:ascii="Arial" w:hAnsi="Arial" w:cs="Arial"/>
          <w:bCs/>
          <w:i/>
          <w:sz w:val="22"/>
          <w:szCs w:val="22"/>
        </w:rPr>
        <w:t>20/2022</w:t>
      </w:r>
      <w:bookmarkEnd w:id="0"/>
      <w:r w:rsidRPr="00232E4B">
        <w:rPr>
          <w:rFonts w:ascii="Arial" w:hAnsi="Arial" w:cs="Arial"/>
          <w:bCs/>
          <w:i/>
          <w:sz w:val="22"/>
          <w:szCs w:val="22"/>
        </w:rPr>
        <w:t xml:space="preserve"> μελέτη που συνέταξε η Διεύθυνση Περιβάλλοντος, Καθαριότητας και Πρασίνου δαπάνης ενδεικτικού προϋπολογισμού </w:t>
      </w:r>
      <w:r w:rsidRPr="00232E4B">
        <w:rPr>
          <w:rFonts w:ascii="Arial" w:hAnsi="Arial" w:cs="Arial"/>
          <w:i/>
          <w:sz w:val="22"/>
          <w:szCs w:val="22"/>
        </w:rPr>
        <w:t>100.000,00</w:t>
      </w:r>
      <w:r w:rsidRPr="00232E4B">
        <w:rPr>
          <w:rFonts w:ascii="Arial" w:hAnsi="Arial" w:cs="Arial"/>
          <w:bCs/>
          <w:i/>
          <w:sz w:val="22"/>
          <w:szCs w:val="22"/>
        </w:rPr>
        <w:t xml:space="preserve"> € (συμπεριλαμβανομένου του Φ.Π.Α. 24%) και φέρει τον τίτλο: «Προμήθεια Βυθιζόμενων Κάδων Απορριμμάτων» της Πράξης “ΑΝΟΙΚΤΟ ΚΕΝΤΡΟ ΕΜΠΟΡΙΟΥ ΔΗΜΟΥ ΛΕΒΑΔΕΩΝ</w:t>
      </w:r>
      <w:r w:rsidRPr="00232E4B">
        <w:rPr>
          <w:rFonts w:ascii="Arial" w:eastAsia="Arial Unicode MS" w:hAnsi="Arial" w:cs="Arial"/>
          <w:bCs/>
          <w:i/>
          <w:sz w:val="22"/>
          <w:szCs w:val="22"/>
        </w:rPr>
        <w:t>»</w:t>
      </w:r>
      <w:r w:rsidRPr="00232E4B">
        <w:rPr>
          <w:rFonts w:ascii="Arial" w:hAnsi="Arial" w:cs="Arial"/>
          <w:bCs/>
          <w:i/>
          <w:sz w:val="22"/>
          <w:szCs w:val="22"/>
        </w:rPr>
        <w:t>.</w:t>
      </w:r>
    </w:p>
    <w:p w:rsidR="00810B9D" w:rsidRPr="00232E4B" w:rsidRDefault="00810B9D" w:rsidP="00810B9D">
      <w:pPr>
        <w:spacing w:line="264" w:lineRule="auto"/>
        <w:rPr>
          <w:rFonts w:ascii="Arial" w:eastAsia="SimHei" w:hAnsi="Arial" w:cs="Arial"/>
          <w:b/>
          <w:bCs/>
          <w:i/>
          <w:sz w:val="22"/>
          <w:szCs w:val="22"/>
          <w:u w:val="single"/>
        </w:rPr>
      </w:pPr>
      <w:r w:rsidRPr="00232E4B">
        <w:rPr>
          <w:rFonts w:ascii="Arial" w:eastAsia="SimHei" w:hAnsi="Arial" w:cs="Arial"/>
          <w:bCs/>
          <w:i/>
          <w:sz w:val="22"/>
          <w:szCs w:val="22"/>
          <w:u w:val="single"/>
        </w:rPr>
        <w:t>Προτείνεται:</w:t>
      </w:r>
    </w:p>
    <w:p w:rsidR="00810B9D" w:rsidRPr="00232E4B" w:rsidRDefault="00810B9D" w:rsidP="00810B9D">
      <w:pPr>
        <w:spacing w:line="264" w:lineRule="auto"/>
        <w:rPr>
          <w:rFonts w:ascii="Arial" w:hAnsi="Arial" w:cs="Arial"/>
          <w:b/>
          <w:bCs/>
          <w:i/>
          <w:sz w:val="22"/>
          <w:szCs w:val="22"/>
        </w:rPr>
      </w:pPr>
      <w:r w:rsidRPr="00232E4B">
        <w:rPr>
          <w:rFonts w:ascii="Arial" w:hAnsi="Arial" w:cs="Arial"/>
          <w:bCs/>
          <w:i/>
          <w:sz w:val="22"/>
          <w:szCs w:val="22"/>
        </w:rPr>
        <w:t xml:space="preserve">στα μέλη της Οικονομικής Επιτροπής να αποφασίσουν για: </w:t>
      </w:r>
    </w:p>
    <w:p w:rsidR="00810B9D" w:rsidRPr="00232E4B" w:rsidRDefault="00810B9D" w:rsidP="00810B9D">
      <w:pPr>
        <w:widowControl w:val="0"/>
        <w:autoSpaceDE w:val="0"/>
        <w:autoSpaceDN w:val="0"/>
        <w:adjustRightInd w:val="0"/>
        <w:rPr>
          <w:rFonts w:ascii="Arial" w:eastAsia="Arial Unicode MS" w:hAnsi="Arial" w:cs="Arial"/>
          <w:b/>
          <w:bCs/>
          <w:i/>
          <w:sz w:val="22"/>
          <w:szCs w:val="22"/>
        </w:rPr>
      </w:pPr>
      <w:r w:rsidRPr="00232E4B">
        <w:rPr>
          <w:rFonts w:ascii="Arial" w:eastAsia="Arial Unicode MS" w:hAnsi="Arial" w:cs="Arial"/>
          <w:bCs/>
          <w:i/>
          <w:sz w:val="22"/>
          <w:szCs w:val="22"/>
        </w:rPr>
        <w:tab/>
      </w:r>
    </w:p>
    <w:p w:rsidR="00810B9D" w:rsidRPr="00232E4B" w:rsidRDefault="00810B9D" w:rsidP="00810B9D">
      <w:pPr>
        <w:pStyle w:val="af9"/>
        <w:numPr>
          <w:ilvl w:val="1"/>
          <w:numId w:val="21"/>
        </w:numPr>
        <w:suppressAutoHyphens w:val="0"/>
        <w:spacing w:line="264" w:lineRule="auto"/>
        <w:ind w:left="567"/>
        <w:rPr>
          <w:rFonts w:ascii="Arial" w:hAnsi="Arial" w:cs="Arial"/>
          <w:bCs/>
          <w:i/>
          <w:sz w:val="22"/>
          <w:szCs w:val="22"/>
        </w:rPr>
      </w:pPr>
      <w:r w:rsidRPr="00232E4B">
        <w:rPr>
          <w:rFonts w:ascii="Arial" w:hAnsi="Arial" w:cs="Arial"/>
          <w:bCs/>
          <w:i/>
          <w:sz w:val="22"/>
          <w:szCs w:val="22"/>
        </w:rPr>
        <w:t xml:space="preserve">Την έγκριση των τεχνικών προδιαγραφών και των τευχών της υπ' </w:t>
      </w:r>
      <w:proofErr w:type="spellStart"/>
      <w:r w:rsidRPr="00232E4B">
        <w:rPr>
          <w:rFonts w:ascii="Arial" w:hAnsi="Arial" w:cs="Arial"/>
          <w:bCs/>
          <w:i/>
          <w:sz w:val="22"/>
          <w:szCs w:val="22"/>
        </w:rPr>
        <w:t>αριθμ</w:t>
      </w:r>
      <w:proofErr w:type="spellEnd"/>
      <w:r w:rsidRPr="00232E4B">
        <w:rPr>
          <w:rFonts w:ascii="Arial" w:hAnsi="Arial" w:cs="Arial"/>
          <w:bCs/>
          <w:i/>
          <w:sz w:val="22"/>
          <w:szCs w:val="22"/>
        </w:rPr>
        <w:t>. 20/2022 τεχνικής μελέτης δαπάνης προϋπολογισμού 100.000,00 € (συμπεριλαμβανομένου του Φ.Π.Α. 24%) που αφορά στην π</w:t>
      </w:r>
      <w:r w:rsidRPr="00232E4B">
        <w:rPr>
          <w:rFonts w:ascii="Arial" w:eastAsia="Arial Unicode MS" w:hAnsi="Arial" w:cs="Arial"/>
          <w:bCs/>
          <w:i/>
          <w:sz w:val="22"/>
          <w:szCs w:val="22"/>
        </w:rPr>
        <w:t xml:space="preserve">ρομήθεια </w:t>
      </w:r>
      <w:r w:rsidRPr="00232E4B">
        <w:rPr>
          <w:rFonts w:ascii="Arial" w:hAnsi="Arial" w:cs="Arial"/>
          <w:bCs/>
          <w:i/>
          <w:sz w:val="22"/>
          <w:szCs w:val="22"/>
        </w:rPr>
        <w:t>τεσσάρων (4) υπόγειων κάδων αποθήκευσης στερεών αποβλήτων χωρητικότητας 3.000 λίτρων έκαστος, περιλαμβανομένης της τοποθέτησης</w:t>
      </w:r>
      <w:r w:rsidRPr="00232E4B">
        <w:rPr>
          <w:rFonts w:ascii="Arial" w:eastAsia="Arial Unicode MS" w:hAnsi="Arial" w:cs="Arial"/>
          <w:bCs/>
          <w:i/>
          <w:sz w:val="22"/>
          <w:szCs w:val="22"/>
        </w:rPr>
        <w:t xml:space="preserve"> και φέρει τον τίτλο</w:t>
      </w:r>
      <w:r w:rsidRPr="00232E4B">
        <w:rPr>
          <w:rFonts w:ascii="Arial" w:hAnsi="Arial" w:cs="Arial"/>
          <w:bCs/>
          <w:i/>
          <w:sz w:val="22"/>
          <w:szCs w:val="22"/>
        </w:rPr>
        <w:t>: «Προμήθεια Βυθιζόμενων Κάδων Απορριμμάτων» της Πράξης “ΑΝΟΙΚΤΟ ΚΕΝΤΡΟ ΕΜΠΟΡΙΟΥ ΔΗΜΟΥ ΛΕΒΑΔΕΩΝ</w:t>
      </w:r>
      <w:r w:rsidRPr="00232E4B">
        <w:rPr>
          <w:rFonts w:ascii="Arial" w:eastAsia="Arial Unicode MS" w:hAnsi="Arial" w:cs="Arial"/>
          <w:bCs/>
          <w:i/>
          <w:sz w:val="22"/>
          <w:szCs w:val="22"/>
        </w:rPr>
        <w:t>»</w:t>
      </w:r>
      <w:r w:rsidRPr="00232E4B">
        <w:rPr>
          <w:rFonts w:ascii="Arial" w:hAnsi="Arial" w:cs="Arial"/>
          <w:bCs/>
          <w:i/>
          <w:sz w:val="22"/>
          <w:szCs w:val="22"/>
        </w:rPr>
        <w:t>.</w:t>
      </w:r>
    </w:p>
    <w:p w:rsidR="00810B9D" w:rsidRPr="00232E4B" w:rsidRDefault="00810B9D" w:rsidP="00810B9D">
      <w:pPr>
        <w:pStyle w:val="af9"/>
        <w:numPr>
          <w:ilvl w:val="1"/>
          <w:numId w:val="21"/>
        </w:numPr>
        <w:suppressAutoHyphens w:val="0"/>
        <w:spacing w:line="264" w:lineRule="auto"/>
        <w:ind w:left="567"/>
        <w:rPr>
          <w:rFonts w:ascii="Arial" w:hAnsi="Arial" w:cs="Arial"/>
          <w:bCs/>
          <w:i/>
          <w:sz w:val="22"/>
          <w:szCs w:val="22"/>
        </w:rPr>
      </w:pPr>
      <w:r w:rsidRPr="00232E4B">
        <w:rPr>
          <w:rFonts w:ascii="Arial" w:hAnsi="Arial" w:cs="Arial"/>
          <w:bCs/>
          <w:i/>
          <w:sz w:val="22"/>
          <w:szCs w:val="22"/>
        </w:rPr>
        <w:t>Την διεξαγωγή ανοιχτού διαγωνισμού κάτω των ορίων.</w:t>
      </w:r>
    </w:p>
    <w:p w:rsidR="00810B9D" w:rsidRPr="00232E4B" w:rsidRDefault="00810B9D" w:rsidP="00810B9D">
      <w:pPr>
        <w:spacing w:line="264" w:lineRule="auto"/>
        <w:rPr>
          <w:rFonts w:ascii="Arial" w:hAnsi="Arial" w:cs="Arial"/>
          <w:b/>
          <w:bCs/>
          <w:i/>
          <w:sz w:val="22"/>
          <w:szCs w:val="22"/>
          <w:u w:val="single"/>
        </w:rPr>
      </w:pPr>
    </w:p>
    <w:p w:rsidR="00810B9D" w:rsidRPr="00232E4B" w:rsidRDefault="00810B9D" w:rsidP="00810B9D">
      <w:pPr>
        <w:spacing w:line="264" w:lineRule="auto"/>
        <w:rPr>
          <w:rFonts w:ascii="Arial" w:hAnsi="Arial" w:cs="Arial"/>
          <w:b/>
          <w:bCs/>
          <w:i/>
          <w:sz w:val="22"/>
          <w:szCs w:val="22"/>
          <w:u w:val="single"/>
        </w:rPr>
      </w:pPr>
      <w:r w:rsidRPr="00232E4B">
        <w:rPr>
          <w:rFonts w:ascii="Arial" w:hAnsi="Arial" w:cs="Arial"/>
          <w:bCs/>
          <w:i/>
          <w:sz w:val="22"/>
          <w:szCs w:val="22"/>
          <w:u w:val="single"/>
        </w:rPr>
        <w:t>Επισυνάπτεται αντίγραφο της υπ' αριθμόν 20/2020 τεχνικής μελέτης .</w:t>
      </w:r>
    </w:p>
    <w:p w:rsidR="002B7722" w:rsidRPr="002B7722" w:rsidRDefault="002B7722" w:rsidP="002B7722">
      <w:pPr>
        <w:pStyle w:val="28"/>
        <w:jc w:val="both"/>
        <w:rPr>
          <w:rFonts w:ascii="Arial" w:hAnsi="Arial" w:cs="Arial"/>
          <w:b/>
          <w:sz w:val="22"/>
          <w:szCs w:val="22"/>
        </w:rPr>
      </w:pPr>
    </w:p>
    <w:p w:rsidR="00F278FF" w:rsidRDefault="00F278FF" w:rsidP="002B7722">
      <w:pPr>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635D5A" w:rsidRDefault="00635D5A" w:rsidP="002B7722">
      <w:pPr>
        <w:rPr>
          <w:rFonts w:ascii="Arial" w:eastAsia="Arial" w:hAnsi="Arial" w:cs="Arial"/>
          <w:kern w:val="1"/>
          <w:sz w:val="22"/>
          <w:szCs w:val="22"/>
          <w:lang w:bidi="hi-IN"/>
        </w:rPr>
      </w:pPr>
    </w:p>
    <w:p w:rsidR="00635D5A" w:rsidRPr="00635D5A" w:rsidRDefault="00635D5A" w:rsidP="00635D5A">
      <w:pPr>
        <w:pStyle w:val="af9"/>
        <w:shd w:val="clear" w:color="auto" w:fill="FFFFFF"/>
        <w:spacing w:line="276" w:lineRule="auto"/>
        <w:ind w:left="0"/>
        <w:jc w:val="both"/>
        <w:rPr>
          <w:rFonts w:ascii="Arial" w:hAnsi="Arial" w:cs="Arial"/>
          <w:sz w:val="22"/>
          <w:szCs w:val="22"/>
        </w:rPr>
      </w:pPr>
      <w:r>
        <w:rPr>
          <w:rFonts w:ascii="Arial" w:hAnsi="Arial" w:cs="Arial"/>
          <w:sz w:val="22"/>
          <w:szCs w:val="22"/>
        </w:rPr>
        <w:t>-</w:t>
      </w: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υ               Ν.3852/20</w:t>
      </w:r>
      <w:r w:rsidRPr="00BB46FF">
        <w:rPr>
          <w:rFonts w:ascii="Arial" w:eastAsia="Verdana" w:hAnsi="Arial" w:cs="Arial"/>
          <w:bCs/>
          <w:iCs/>
          <w:sz w:val="22"/>
          <w:szCs w:val="22"/>
        </w:rPr>
        <w:t>10</w:t>
      </w:r>
    </w:p>
    <w:p w:rsidR="00635D5A" w:rsidRPr="00131BE5" w:rsidRDefault="00635D5A" w:rsidP="00635D5A">
      <w:pPr>
        <w:pStyle w:val="1e"/>
        <w:ind w:left="0"/>
        <w:jc w:val="both"/>
        <w:rPr>
          <w:rFonts w:ascii="Arial" w:eastAsia="Calibri" w:hAnsi="Arial" w:cs="Arial"/>
          <w:i/>
          <w:color w:val="000000"/>
          <w:kern w:val="1"/>
          <w:sz w:val="22"/>
          <w:szCs w:val="22"/>
          <w:shd w:val="clear" w:color="auto" w:fill="FFFFFF"/>
          <w:lang w:val="el-GR"/>
        </w:rPr>
      </w:pPr>
      <w:r w:rsidRPr="00131BE5">
        <w:rPr>
          <w:rFonts w:ascii="Arial" w:hAnsi="Arial" w:cs="Arial"/>
          <w:i/>
          <w:sz w:val="22"/>
          <w:szCs w:val="22"/>
          <w:lang w:val="el-GR"/>
        </w:rPr>
        <w:t>-</w:t>
      </w:r>
      <w:r w:rsidRPr="00131BE5">
        <w:rPr>
          <w:rStyle w:val="aa"/>
          <w:rFonts w:ascii="Arial" w:hAnsi="Arial" w:cs="Arial"/>
          <w:i w:val="0"/>
          <w:color w:val="auto"/>
          <w:sz w:val="22"/>
          <w:szCs w:val="22"/>
          <w:lang w:val="el-GR"/>
        </w:rPr>
        <w:t xml:space="preserve"> </w:t>
      </w:r>
      <w:r>
        <w:rPr>
          <w:rStyle w:val="aa"/>
          <w:rFonts w:ascii="Arial" w:hAnsi="Arial" w:cs="Arial"/>
          <w:i w:val="0"/>
          <w:color w:val="auto"/>
          <w:sz w:val="22"/>
          <w:szCs w:val="22"/>
          <w:lang w:val="el-GR"/>
        </w:rPr>
        <w:t xml:space="preserve">Το </w:t>
      </w:r>
      <w:r w:rsidRPr="00131BE5">
        <w:rPr>
          <w:rStyle w:val="aa"/>
          <w:rFonts w:ascii="Arial" w:hAnsi="Arial" w:cs="Arial"/>
          <w:i w:val="0"/>
          <w:color w:val="auto"/>
          <w:sz w:val="22"/>
          <w:szCs w:val="22"/>
          <w:lang w:val="el-GR"/>
        </w:rPr>
        <w:t>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6153A5" w:rsidRPr="00697496" w:rsidRDefault="006153A5" w:rsidP="006153A5">
      <w:pPr>
        <w:shd w:val="clear" w:color="auto" w:fill="FFFFFF"/>
        <w:tabs>
          <w:tab w:val="center" w:pos="426"/>
        </w:tabs>
        <w:suppressAutoHyphens w:val="0"/>
        <w:jc w:val="both"/>
        <w:rPr>
          <w:rFonts w:ascii="Arial" w:hAnsi="Arial" w:cs="Arial"/>
          <w:b/>
          <w:sz w:val="22"/>
          <w:szCs w:val="22"/>
        </w:rPr>
      </w:pPr>
      <w:r w:rsidRPr="00697496">
        <w:rPr>
          <w:rFonts w:ascii="Arial" w:eastAsia="Calibri" w:hAnsi="Arial" w:cs="Arial"/>
          <w:color w:val="000000"/>
          <w:kern w:val="1"/>
          <w:sz w:val="22"/>
          <w:szCs w:val="22"/>
          <w:highlight w:val="white"/>
          <w:shd w:val="clear" w:color="auto" w:fill="FFFFFF"/>
        </w:rPr>
        <w:t xml:space="preserve">- Το </w:t>
      </w:r>
      <w:proofErr w:type="spellStart"/>
      <w:r w:rsidRPr="00697496">
        <w:rPr>
          <w:rFonts w:ascii="Arial" w:eastAsia="Calibri" w:hAnsi="Arial" w:cs="Arial"/>
          <w:color w:val="000000"/>
          <w:kern w:val="1"/>
          <w:sz w:val="22"/>
          <w:szCs w:val="22"/>
          <w:highlight w:val="white"/>
          <w:shd w:val="clear" w:color="auto" w:fill="FFFFFF"/>
        </w:rPr>
        <w:t>υπ΄</w:t>
      </w:r>
      <w:proofErr w:type="spellEnd"/>
      <w:r w:rsidRPr="00697496">
        <w:rPr>
          <w:rFonts w:ascii="Arial" w:eastAsia="Calibri" w:hAnsi="Arial" w:cs="Arial"/>
          <w:color w:val="000000"/>
          <w:kern w:val="1"/>
          <w:sz w:val="22"/>
          <w:szCs w:val="22"/>
          <w:highlight w:val="white"/>
          <w:shd w:val="clear" w:color="auto" w:fill="FFFFFF"/>
        </w:rPr>
        <w:t xml:space="preserve"> αρ. </w:t>
      </w:r>
      <w:proofErr w:type="spellStart"/>
      <w:r w:rsidRPr="00697496">
        <w:rPr>
          <w:rFonts w:ascii="Arial" w:eastAsia="Calibri" w:hAnsi="Arial" w:cs="Arial"/>
          <w:color w:val="000000"/>
          <w:kern w:val="1"/>
          <w:sz w:val="22"/>
          <w:szCs w:val="22"/>
          <w:highlight w:val="white"/>
          <w:shd w:val="clear" w:color="auto" w:fill="FFFFFF"/>
        </w:rPr>
        <w:t>πρωτ</w:t>
      </w:r>
      <w:proofErr w:type="spellEnd"/>
      <w:r w:rsidRPr="00697496">
        <w:rPr>
          <w:rFonts w:ascii="Arial" w:eastAsia="Calibri" w:hAnsi="Arial" w:cs="Arial"/>
          <w:color w:val="000000"/>
          <w:kern w:val="1"/>
          <w:sz w:val="22"/>
          <w:szCs w:val="22"/>
          <w:highlight w:val="white"/>
          <w:shd w:val="clear" w:color="auto" w:fill="FFFFFF"/>
        </w:rPr>
        <w:t>.</w:t>
      </w:r>
      <w:r w:rsidR="005F530F" w:rsidRPr="005F530F">
        <w:rPr>
          <w:rFonts w:ascii="Arial" w:eastAsia="Arial" w:hAnsi="Arial" w:cs="Arial"/>
          <w:sz w:val="22"/>
          <w:szCs w:val="22"/>
        </w:rPr>
        <w:t xml:space="preserve"> </w:t>
      </w:r>
      <w:r w:rsidR="005F530F">
        <w:rPr>
          <w:rFonts w:ascii="Arial" w:eastAsia="Arial" w:hAnsi="Arial" w:cs="Arial"/>
          <w:sz w:val="22"/>
          <w:szCs w:val="22"/>
        </w:rPr>
        <w:t>5737</w:t>
      </w:r>
      <w:r w:rsidR="005F530F" w:rsidRPr="00681BEC">
        <w:rPr>
          <w:rFonts w:ascii="Arial" w:eastAsia="Arial" w:hAnsi="Arial" w:cs="Arial"/>
          <w:sz w:val="22"/>
          <w:szCs w:val="22"/>
        </w:rPr>
        <w:t>/</w:t>
      </w:r>
      <w:r w:rsidR="005F530F">
        <w:rPr>
          <w:rFonts w:ascii="Arial" w:eastAsia="Arial" w:hAnsi="Arial" w:cs="Arial"/>
          <w:sz w:val="22"/>
          <w:szCs w:val="22"/>
        </w:rPr>
        <w:t>07</w:t>
      </w:r>
      <w:r w:rsidR="005F530F" w:rsidRPr="00681BEC">
        <w:rPr>
          <w:rFonts w:ascii="Arial" w:eastAsia="Arial" w:hAnsi="Arial" w:cs="Arial"/>
          <w:sz w:val="22"/>
          <w:szCs w:val="22"/>
        </w:rPr>
        <w:t>-</w:t>
      </w:r>
      <w:r w:rsidR="005F530F">
        <w:rPr>
          <w:rFonts w:ascii="Arial" w:eastAsia="Arial" w:hAnsi="Arial" w:cs="Arial"/>
          <w:sz w:val="22"/>
          <w:szCs w:val="22"/>
        </w:rPr>
        <w:t>04</w:t>
      </w:r>
      <w:r w:rsidR="005F530F" w:rsidRPr="00681BEC">
        <w:rPr>
          <w:rFonts w:ascii="Arial" w:eastAsia="Arial" w:hAnsi="Arial" w:cs="Arial"/>
          <w:sz w:val="22"/>
          <w:szCs w:val="22"/>
        </w:rPr>
        <w:t>-202</w:t>
      </w:r>
      <w:r w:rsidR="005F530F">
        <w:rPr>
          <w:rFonts w:ascii="Arial" w:eastAsia="Arial" w:hAnsi="Arial" w:cs="Arial"/>
          <w:sz w:val="22"/>
          <w:szCs w:val="22"/>
        </w:rPr>
        <w:t>2</w:t>
      </w:r>
      <w:r w:rsidR="005F530F" w:rsidRPr="00681BEC">
        <w:rPr>
          <w:rFonts w:ascii="Arial" w:eastAsia="Arial" w:hAnsi="Arial" w:cs="Arial"/>
          <w:sz w:val="22"/>
          <w:szCs w:val="22"/>
        </w:rPr>
        <w:t xml:space="preserve">   </w:t>
      </w:r>
      <w:r w:rsidRPr="00697496">
        <w:rPr>
          <w:rFonts w:ascii="Arial" w:eastAsia="Verdana" w:hAnsi="Arial" w:cs="Arial"/>
          <w:bCs/>
          <w:color w:val="000000"/>
          <w:sz w:val="22"/>
          <w:szCs w:val="22"/>
        </w:rPr>
        <w:t xml:space="preserve">έγγραφο  της </w:t>
      </w:r>
      <w:r w:rsidR="005F530F">
        <w:rPr>
          <w:rFonts w:ascii="Arial" w:eastAsia="Verdana" w:hAnsi="Arial" w:cs="Arial"/>
          <w:bCs/>
          <w:color w:val="000000"/>
          <w:sz w:val="22"/>
          <w:szCs w:val="22"/>
        </w:rPr>
        <w:t>Δ/</w:t>
      </w:r>
      <w:proofErr w:type="spellStart"/>
      <w:r w:rsidR="005F530F">
        <w:rPr>
          <w:rFonts w:ascii="Arial" w:eastAsia="Verdana" w:hAnsi="Arial" w:cs="Arial"/>
          <w:bCs/>
          <w:color w:val="000000"/>
          <w:sz w:val="22"/>
          <w:szCs w:val="22"/>
        </w:rPr>
        <w:t>νσης</w:t>
      </w:r>
      <w:proofErr w:type="spellEnd"/>
      <w:r w:rsidR="005F530F">
        <w:rPr>
          <w:rFonts w:ascii="Arial" w:eastAsia="Verdana" w:hAnsi="Arial" w:cs="Arial"/>
          <w:bCs/>
          <w:color w:val="000000"/>
          <w:sz w:val="22"/>
          <w:szCs w:val="22"/>
        </w:rPr>
        <w:t xml:space="preserve"> </w:t>
      </w:r>
      <w:r w:rsidR="005F530F">
        <w:rPr>
          <w:rFonts w:ascii="Arial" w:eastAsia="Arial" w:hAnsi="Arial" w:cs="Arial"/>
          <w:sz w:val="22"/>
          <w:szCs w:val="22"/>
        </w:rPr>
        <w:t xml:space="preserve">Περιβάλλοντος  </w:t>
      </w:r>
      <w:r w:rsidR="005F530F" w:rsidRPr="00681BEC">
        <w:rPr>
          <w:rFonts w:ascii="Arial" w:eastAsia="Verdana" w:hAnsi="Arial" w:cs="Arial"/>
          <w:color w:val="000000"/>
          <w:sz w:val="22"/>
          <w:szCs w:val="22"/>
        </w:rPr>
        <w:t>τ</w:t>
      </w:r>
      <w:r w:rsidR="005F530F" w:rsidRPr="00681BEC">
        <w:rPr>
          <w:rFonts w:ascii="Arial" w:hAnsi="Arial" w:cs="Arial"/>
          <w:sz w:val="22"/>
          <w:szCs w:val="22"/>
        </w:rPr>
        <w:t xml:space="preserve">ου Δήμου </w:t>
      </w:r>
      <w:proofErr w:type="spellStart"/>
      <w:r w:rsidR="005F530F" w:rsidRPr="00681BEC">
        <w:rPr>
          <w:rFonts w:ascii="Arial" w:hAnsi="Arial" w:cs="Arial"/>
          <w:sz w:val="22"/>
          <w:szCs w:val="22"/>
        </w:rPr>
        <w:t>Λεβαδέων</w:t>
      </w:r>
      <w:proofErr w:type="spellEnd"/>
      <w:r w:rsidR="005F530F" w:rsidRPr="00681BEC">
        <w:rPr>
          <w:rFonts w:ascii="Arial" w:eastAsia="Calibri" w:hAnsi="Arial" w:cs="Arial"/>
          <w:color w:val="000000"/>
          <w:kern w:val="2"/>
          <w:sz w:val="22"/>
          <w:szCs w:val="22"/>
          <w:shd w:val="clear" w:color="auto" w:fill="FFFFFF"/>
        </w:rPr>
        <w:t xml:space="preserve"> </w:t>
      </w:r>
      <w:r w:rsidRPr="00697496">
        <w:rPr>
          <w:rFonts w:ascii="Arial" w:eastAsia="Calibri" w:hAnsi="Arial" w:cs="Arial"/>
          <w:color w:val="000000"/>
          <w:kern w:val="1"/>
          <w:sz w:val="22"/>
          <w:szCs w:val="22"/>
          <w:shd w:val="clear" w:color="auto" w:fill="FFFFFF"/>
        </w:rPr>
        <w:t>που είχε διανεμηθεί</w:t>
      </w:r>
    </w:p>
    <w:p w:rsidR="006153A5" w:rsidRPr="0066016E" w:rsidRDefault="006153A5" w:rsidP="006153A5">
      <w:pPr>
        <w:pStyle w:val="Style1"/>
        <w:spacing w:line="240" w:lineRule="exact"/>
        <w:jc w:val="both"/>
        <w:rPr>
          <w:rFonts w:ascii="Arial" w:eastAsia="SimSun" w:hAnsi="Arial" w:cs="Arial"/>
          <w:bCs/>
          <w:sz w:val="22"/>
          <w:szCs w:val="22"/>
        </w:rPr>
      </w:pPr>
      <w:r>
        <w:rPr>
          <w:rFonts w:ascii="Arial" w:eastAsia="Calibri" w:hAnsi="Arial" w:cs="Arial"/>
          <w:color w:val="000000"/>
          <w:kern w:val="2"/>
          <w:sz w:val="22"/>
          <w:szCs w:val="22"/>
          <w:shd w:val="clear" w:color="auto" w:fill="FFFFFF"/>
        </w:rPr>
        <w:t>-</w:t>
      </w:r>
      <w:r w:rsidRPr="005F530F">
        <w:rPr>
          <w:rFonts w:ascii="Arial" w:eastAsia="Calibri" w:hAnsi="Arial" w:cs="Arial"/>
          <w:color w:val="000000"/>
          <w:kern w:val="2"/>
          <w:sz w:val="22"/>
          <w:szCs w:val="22"/>
          <w:shd w:val="clear" w:color="auto" w:fill="FFFFFF"/>
        </w:rPr>
        <w:t xml:space="preserve">Την αριθ. </w:t>
      </w:r>
      <w:r w:rsidR="005F530F" w:rsidRPr="005F530F">
        <w:rPr>
          <w:rFonts w:ascii="Arial" w:eastAsia="Calibri" w:hAnsi="Arial" w:cs="Arial"/>
          <w:color w:val="000000"/>
          <w:kern w:val="2"/>
          <w:sz w:val="22"/>
          <w:szCs w:val="22"/>
          <w:shd w:val="clear" w:color="auto" w:fill="FFFFFF"/>
        </w:rPr>
        <w:t>20/</w:t>
      </w:r>
      <w:r w:rsidRPr="005F530F">
        <w:rPr>
          <w:rFonts w:ascii="Arial" w:eastAsia="Calibri" w:hAnsi="Arial" w:cs="Arial"/>
          <w:color w:val="000000"/>
          <w:kern w:val="2"/>
          <w:sz w:val="22"/>
          <w:szCs w:val="22"/>
          <w:shd w:val="clear" w:color="auto" w:fill="FFFFFF"/>
        </w:rPr>
        <w:t>202</w:t>
      </w:r>
      <w:r w:rsidR="005F530F" w:rsidRPr="005F530F">
        <w:rPr>
          <w:rFonts w:ascii="Arial" w:eastAsia="Calibri" w:hAnsi="Arial" w:cs="Arial"/>
          <w:color w:val="000000"/>
          <w:kern w:val="2"/>
          <w:sz w:val="22"/>
          <w:szCs w:val="22"/>
          <w:shd w:val="clear" w:color="auto" w:fill="FFFFFF"/>
        </w:rPr>
        <w:t>2</w:t>
      </w:r>
      <w:r w:rsidRPr="005F530F">
        <w:rPr>
          <w:rFonts w:ascii="Arial" w:eastAsia="Calibri" w:hAnsi="Arial" w:cs="Arial"/>
          <w:color w:val="000000"/>
          <w:kern w:val="2"/>
          <w:sz w:val="22"/>
          <w:szCs w:val="22"/>
          <w:shd w:val="clear" w:color="auto" w:fill="FFFFFF"/>
        </w:rPr>
        <w:t xml:space="preserve"> μελέτη της </w:t>
      </w:r>
      <w:r w:rsidRPr="005F530F">
        <w:rPr>
          <w:rFonts w:ascii="Arial" w:eastAsia="Cambria" w:hAnsi="Arial" w:cs="Arial"/>
          <w:color w:val="000000"/>
          <w:sz w:val="22"/>
          <w:szCs w:val="22"/>
        </w:rPr>
        <w:t>Δ/</w:t>
      </w:r>
      <w:proofErr w:type="spellStart"/>
      <w:r w:rsidRPr="005F530F">
        <w:rPr>
          <w:rFonts w:ascii="Arial" w:eastAsia="Cambria" w:hAnsi="Arial" w:cs="Arial"/>
          <w:color w:val="000000"/>
          <w:sz w:val="22"/>
          <w:szCs w:val="22"/>
        </w:rPr>
        <w:t>νσης</w:t>
      </w:r>
      <w:proofErr w:type="spellEnd"/>
      <w:r w:rsidRPr="005F530F">
        <w:rPr>
          <w:rFonts w:ascii="Arial" w:eastAsia="Cambria" w:hAnsi="Arial" w:cs="Arial"/>
          <w:color w:val="000000"/>
          <w:sz w:val="22"/>
          <w:szCs w:val="22"/>
        </w:rPr>
        <w:t xml:space="preserve"> </w:t>
      </w:r>
      <w:r w:rsidR="005F530F" w:rsidRPr="005F530F">
        <w:rPr>
          <w:rFonts w:ascii="Arial" w:eastAsia="Arial" w:hAnsi="Arial" w:cs="Arial"/>
          <w:sz w:val="22"/>
          <w:szCs w:val="22"/>
        </w:rPr>
        <w:t xml:space="preserve">Περιβάλλοντος  </w:t>
      </w:r>
      <w:r w:rsidR="005F530F" w:rsidRPr="005F530F">
        <w:rPr>
          <w:rFonts w:ascii="Arial" w:eastAsia="Verdana" w:hAnsi="Arial" w:cs="Arial"/>
          <w:color w:val="000000"/>
          <w:sz w:val="22"/>
          <w:szCs w:val="22"/>
        </w:rPr>
        <w:t>τ</w:t>
      </w:r>
      <w:r w:rsidR="005F530F" w:rsidRPr="005F530F">
        <w:rPr>
          <w:rFonts w:ascii="Arial" w:hAnsi="Arial" w:cs="Arial"/>
          <w:sz w:val="22"/>
          <w:szCs w:val="22"/>
        </w:rPr>
        <w:t xml:space="preserve">ου Δήμου </w:t>
      </w:r>
      <w:proofErr w:type="spellStart"/>
      <w:r w:rsidR="005F530F" w:rsidRPr="005F530F">
        <w:rPr>
          <w:rFonts w:ascii="Arial" w:hAnsi="Arial" w:cs="Arial"/>
          <w:sz w:val="22"/>
          <w:szCs w:val="22"/>
        </w:rPr>
        <w:t>Λεβαδέων</w:t>
      </w:r>
      <w:proofErr w:type="spellEnd"/>
      <w:r w:rsidR="005F530F" w:rsidRPr="005F530F">
        <w:rPr>
          <w:rFonts w:ascii="Arial" w:eastAsia="Calibri" w:hAnsi="Arial" w:cs="Arial"/>
          <w:color w:val="000000"/>
          <w:kern w:val="2"/>
          <w:sz w:val="22"/>
          <w:szCs w:val="22"/>
          <w:shd w:val="clear" w:color="auto" w:fill="FFFFFF"/>
        </w:rPr>
        <w:t xml:space="preserve"> </w:t>
      </w:r>
      <w:r w:rsidRPr="005F530F">
        <w:rPr>
          <w:rFonts w:ascii="Arial" w:eastAsia="Cambria" w:hAnsi="Arial" w:cs="Arial"/>
          <w:color w:val="000000"/>
          <w:sz w:val="22"/>
          <w:szCs w:val="22"/>
        </w:rPr>
        <w:t xml:space="preserve">προϋπολογισμού </w:t>
      </w:r>
      <w:r w:rsidR="005F530F" w:rsidRPr="005F530F">
        <w:rPr>
          <w:rFonts w:ascii="Arial" w:hAnsi="Arial" w:cs="Arial"/>
          <w:bCs/>
          <w:sz w:val="22"/>
          <w:szCs w:val="22"/>
        </w:rPr>
        <w:t xml:space="preserve">100.000,00 € (συμπεριλαμβανομένου του Φ.Π.Α. 24%) </w:t>
      </w:r>
      <w:r w:rsidRPr="005F530F">
        <w:rPr>
          <w:rFonts w:ascii="Arial" w:hAnsi="Arial" w:cs="Arial"/>
          <w:iCs/>
          <w:color w:val="000000"/>
          <w:sz w:val="22"/>
          <w:szCs w:val="22"/>
        </w:rPr>
        <w:t xml:space="preserve">την οποία συνέταξε η </w:t>
      </w:r>
      <w:r w:rsidR="005F530F" w:rsidRPr="005F530F">
        <w:rPr>
          <w:rFonts w:ascii="Arial" w:eastAsia="Verdana" w:hAnsi="Arial" w:cs="Arial"/>
          <w:bCs/>
          <w:color w:val="000000"/>
          <w:sz w:val="22"/>
          <w:szCs w:val="22"/>
        </w:rPr>
        <w:t>Δ/</w:t>
      </w:r>
      <w:proofErr w:type="spellStart"/>
      <w:r w:rsidR="005F530F" w:rsidRPr="005F530F">
        <w:rPr>
          <w:rFonts w:ascii="Arial" w:eastAsia="Verdana" w:hAnsi="Arial" w:cs="Arial"/>
          <w:bCs/>
          <w:color w:val="000000"/>
          <w:sz w:val="22"/>
          <w:szCs w:val="22"/>
        </w:rPr>
        <w:t>νση</w:t>
      </w:r>
      <w:proofErr w:type="spellEnd"/>
      <w:r w:rsidR="005F530F" w:rsidRPr="005F530F">
        <w:rPr>
          <w:rFonts w:ascii="Arial" w:eastAsia="Verdana" w:hAnsi="Arial" w:cs="Arial"/>
          <w:bCs/>
          <w:color w:val="000000"/>
          <w:sz w:val="22"/>
          <w:szCs w:val="22"/>
        </w:rPr>
        <w:t xml:space="preserve"> </w:t>
      </w:r>
      <w:r w:rsidR="005F530F" w:rsidRPr="005F530F">
        <w:rPr>
          <w:rFonts w:ascii="Arial" w:eastAsia="Arial" w:hAnsi="Arial" w:cs="Arial"/>
          <w:sz w:val="22"/>
          <w:szCs w:val="22"/>
        </w:rPr>
        <w:t xml:space="preserve">Περιβάλλοντος  </w:t>
      </w:r>
      <w:r w:rsidR="005F530F" w:rsidRPr="005F530F">
        <w:rPr>
          <w:rFonts w:ascii="Arial" w:eastAsia="Verdana" w:hAnsi="Arial" w:cs="Arial"/>
          <w:color w:val="000000"/>
          <w:sz w:val="22"/>
          <w:szCs w:val="22"/>
        </w:rPr>
        <w:t>τ</w:t>
      </w:r>
      <w:r w:rsidR="005F530F" w:rsidRPr="005F530F">
        <w:rPr>
          <w:rFonts w:ascii="Arial" w:hAnsi="Arial" w:cs="Arial"/>
          <w:sz w:val="22"/>
          <w:szCs w:val="22"/>
        </w:rPr>
        <w:t xml:space="preserve">ου Δήμου </w:t>
      </w:r>
      <w:proofErr w:type="spellStart"/>
      <w:r w:rsidR="005F530F" w:rsidRPr="005F530F">
        <w:rPr>
          <w:rFonts w:ascii="Arial" w:hAnsi="Arial" w:cs="Arial"/>
          <w:sz w:val="22"/>
          <w:szCs w:val="22"/>
        </w:rPr>
        <w:t>Λεβαδέων</w:t>
      </w:r>
      <w:proofErr w:type="spellEnd"/>
      <w:r w:rsidRPr="005F530F">
        <w:rPr>
          <w:rStyle w:val="aa"/>
          <w:rFonts w:ascii="Arial" w:hAnsi="Arial" w:cs="Arial"/>
          <w:sz w:val="22"/>
          <w:szCs w:val="22"/>
        </w:rPr>
        <w:t xml:space="preserve"> </w:t>
      </w:r>
      <w:r w:rsidRPr="005F530F">
        <w:rPr>
          <w:rFonts w:ascii="Arial" w:eastAsia="Calibri" w:hAnsi="Arial" w:cs="Arial"/>
          <w:color w:val="000000"/>
          <w:kern w:val="2"/>
          <w:sz w:val="22"/>
          <w:szCs w:val="22"/>
          <w:shd w:val="clear" w:color="auto" w:fill="FFFFFF"/>
        </w:rPr>
        <w:t>που  είχε διανεμηθεί</w:t>
      </w:r>
      <w:r w:rsidRPr="0066016E">
        <w:rPr>
          <w:rFonts w:ascii="Arial" w:hAnsi="Arial" w:cs="Arial"/>
          <w:bCs/>
          <w:iCs/>
          <w:color w:val="000000"/>
          <w:sz w:val="22"/>
          <w:szCs w:val="22"/>
        </w:rPr>
        <w:t xml:space="preserve"> </w:t>
      </w:r>
    </w:p>
    <w:p w:rsidR="006153A5" w:rsidRPr="00BB46FF" w:rsidRDefault="006153A5" w:rsidP="006153A5">
      <w:pPr>
        <w:pStyle w:val="af9"/>
        <w:numPr>
          <w:ilvl w:val="0"/>
          <w:numId w:val="22"/>
        </w:numPr>
        <w:suppressAutoHyphens w:val="0"/>
        <w:spacing w:line="276" w:lineRule="auto"/>
        <w:ind w:left="0"/>
        <w:jc w:val="both"/>
        <w:rPr>
          <w:rFonts w:ascii="Arial" w:hAnsi="Arial" w:cs="Arial"/>
          <w:sz w:val="22"/>
          <w:szCs w:val="22"/>
        </w:rPr>
      </w:pPr>
      <w:r w:rsidRPr="00BB46FF">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 xml:space="preserve"> </w:t>
      </w:r>
      <w:r w:rsidRPr="00BB46FF">
        <w:rPr>
          <w:rFonts w:ascii="Arial" w:hAnsi="Arial" w:cs="Arial"/>
          <w:sz w:val="22"/>
          <w:szCs w:val="22"/>
          <w:lang w:val="en-US"/>
        </w:rPr>
        <w:t>COVID</w:t>
      </w:r>
      <w:r w:rsidRPr="00BB46FF">
        <w:rPr>
          <w:rFonts w:ascii="Arial" w:hAnsi="Arial" w:cs="Arial"/>
          <w:sz w:val="22"/>
          <w:szCs w:val="22"/>
        </w:rPr>
        <w:t>-19 και της ανάγκης περιορισμού της διάδοσής του»</w:t>
      </w:r>
    </w:p>
    <w:p w:rsidR="006153A5" w:rsidRPr="00BB46FF" w:rsidRDefault="006153A5" w:rsidP="006153A5">
      <w:pPr>
        <w:pStyle w:val="af9"/>
        <w:numPr>
          <w:ilvl w:val="0"/>
          <w:numId w:val="22"/>
        </w:numPr>
        <w:spacing w:line="276" w:lineRule="auto"/>
        <w:ind w:left="0"/>
        <w:jc w:val="both"/>
        <w:rPr>
          <w:rFonts w:ascii="Arial" w:hAnsi="Arial" w:cs="Arial"/>
          <w:sz w:val="22"/>
          <w:szCs w:val="22"/>
        </w:rPr>
      </w:pPr>
      <w:r w:rsidRPr="00BB46FF">
        <w:rPr>
          <w:rFonts w:ascii="Arial" w:hAnsi="Arial" w:cs="Arial"/>
          <w:sz w:val="22"/>
          <w:szCs w:val="22"/>
        </w:rPr>
        <w:t xml:space="preserve">τις με </w:t>
      </w:r>
      <w:proofErr w:type="spellStart"/>
      <w:r w:rsidRPr="00BB46FF">
        <w:rPr>
          <w:rFonts w:ascii="Arial" w:hAnsi="Arial" w:cs="Arial"/>
          <w:sz w:val="22"/>
          <w:szCs w:val="22"/>
        </w:rPr>
        <w:t>αριθμ</w:t>
      </w:r>
      <w:proofErr w:type="spellEnd"/>
      <w:r w:rsidRPr="00BB46FF">
        <w:rPr>
          <w:rFonts w:ascii="Arial" w:hAnsi="Arial" w:cs="Arial"/>
          <w:sz w:val="22"/>
          <w:szCs w:val="22"/>
        </w:rPr>
        <w:t xml:space="preserve">. </w:t>
      </w:r>
      <w:proofErr w:type="spellStart"/>
      <w:r w:rsidRPr="00BB46FF">
        <w:rPr>
          <w:rFonts w:ascii="Arial" w:hAnsi="Arial" w:cs="Arial"/>
          <w:sz w:val="22"/>
          <w:szCs w:val="22"/>
        </w:rPr>
        <w:t>πρωτ</w:t>
      </w:r>
      <w:proofErr w:type="spellEnd"/>
      <w:r w:rsidRPr="00BB46FF">
        <w:rPr>
          <w:rFonts w:ascii="Arial" w:hAnsi="Arial" w:cs="Arial"/>
          <w:sz w:val="22"/>
          <w:szCs w:val="22"/>
        </w:rPr>
        <w:t xml:space="preserve"> 18318/13-3-2020 (ΑΔΑ:9ΛΠΧ46ΜΤΛ6-1ΑΕ) και 20930/31-3-2020 (ΑΔΑ: 6ΩΠΥ46ΜΤΛ6-50Ψ)  εγκυκλίους  του Υπουργείου Εσωτερικών </w:t>
      </w:r>
    </w:p>
    <w:p w:rsidR="006153A5" w:rsidRPr="00BB46FF" w:rsidRDefault="006153A5" w:rsidP="006153A5">
      <w:pPr>
        <w:pStyle w:val="af9"/>
        <w:numPr>
          <w:ilvl w:val="0"/>
          <w:numId w:val="22"/>
        </w:numPr>
        <w:spacing w:line="276" w:lineRule="auto"/>
        <w:ind w:left="0"/>
        <w:jc w:val="both"/>
        <w:rPr>
          <w:rFonts w:ascii="Arial" w:hAnsi="Arial" w:cs="Arial"/>
          <w:sz w:val="22"/>
          <w:szCs w:val="22"/>
        </w:rPr>
      </w:pPr>
      <w:r w:rsidRPr="00BB46FF">
        <w:rPr>
          <w:rFonts w:ascii="Arial" w:hAnsi="Arial" w:cs="Arial"/>
          <w:sz w:val="22"/>
          <w:szCs w:val="22"/>
        </w:rPr>
        <w:t xml:space="preserve">Την παρ. 3 της </w:t>
      </w:r>
      <w:proofErr w:type="spellStart"/>
      <w:r w:rsidRPr="00BB46FF">
        <w:rPr>
          <w:rFonts w:ascii="Arial" w:hAnsi="Arial" w:cs="Arial"/>
          <w:sz w:val="22"/>
          <w:szCs w:val="22"/>
        </w:rPr>
        <w:t>υπ΄αριθμ</w:t>
      </w:r>
      <w:proofErr w:type="spellEnd"/>
      <w:r w:rsidRPr="00BB46FF">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w:t>
      </w:r>
    </w:p>
    <w:p w:rsidR="006153A5" w:rsidRDefault="006153A5" w:rsidP="006153A5">
      <w:pPr>
        <w:pStyle w:val="af9"/>
        <w:widowControl w:val="0"/>
        <w:numPr>
          <w:ilvl w:val="0"/>
          <w:numId w:val="22"/>
        </w:numPr>
        <w:tabs>
          <w:tab w:val="left" w:pos="567"/>
        </w:tabs>
        <w:suppressAutoHyphens w:val="0"/>
        <w:spacing w:line="276" w:lineRule="auto"/>
        <w:ind w:left="0"/>
        <w:jc w:val="both"/>
        <w:rPr>
          <w:rFonts w:ascii="Arial" w:hAnsi="Arial" w:cs="Arial"/>
          <w:sz w:val="22"/>
          <w:szCs w:val="22"/>
        </w:rPr>
      </w:pPr>
      <w:r w:rsidRPr="00BB46FF">
        <w:rPr>
          <w:rFonts w:ascii="Arial" w:hAnsi="Arial" w:cs="Arial"/>
          <w:sz w:val="22"/>
          <w:szCs w:val="22"/>
        </w:rPr>
        <w:lastRenderedPageBreak/>
        <w:t>Την μεταξύ των μελών συζήτηση σύμφωνα με τα πρακτικά</w:t>
      </w:r>
    </w:p>
    <w:p w:rsidR="006153A5" w:rsidRDefault="006153A5" w:rsidP="006153A5">
      <w:pPr>
        <w:pStyle w:val="af9"/>
        <w:widowControl w:val="0"/>
        <w:numPr>
          <w:ilvl w:val="0"/>
          <w:numId w:val="22"/>
        </w:numPr>
        <w:tabs>
          <w:tab w:val="left" w:pos="567"/>
        </w:tabs>
        <w:suppressAutoHyphens w:val="0"/>
        <w:spacing w:line="276" w:lineRule="auto"/>
        <w:ind w:left="0"/>
        <w:jc w:val="both"/>
        <w:rPr>
          <w:rFonts w:ascii="Arial" w:hAnsi="Arial" w:cs="Arial"/>
          <w:sz w:val="22"/>
          <w:szCs w:val="22"/>
        </w:rPr>
      </w:pPr>
      <w:r w:rsidRPr="00302002">
        <w:rPr>
          <w:rFonts w:ascii="Arial" w:hAnsi="Arial" w:cs="Arial"/>
          <w:sz w:val="22"/>
          <w:szCs w:val="22"/>
        </w:rPr>
        <w:t>Την ψήφο των μελών της όπως αυτή  διατυπώθηκε και δηλώθηκε δια ζώσης στην συνεδρίαση.</w:t>
      </w:r>
    </w:p>
    <w:p w:rsidR="006153A5" w:rsidRDefault="006153A5" w:rsidP="006153A5">
      <w:pPr>
        <w:widowControl w:val="0"/>
        <w:tabs>
          <w:tab w:val="left" w:pos="567"/>
        </w:tabs>
        <w:suppressAutoHyphens w:val="0"/>
        <w:spacing w:line="276" w:lineRule="auto"/>
        <w:jc w:val="both"/>
        <w:rPr>
          <w:rFonts w:ascii="Arial" w:hAnsi="Arial" w:cs="Arial"/>
          <w:sz w:val="22"/>
          <w:szCs w:val="22"/>
        </w:rPr>
      </w:pPr>
    </w:p>
    <w:p w:rsidR="006153A5" w:rsidRPr="007B5446" w:rsidRDefault="006153A5" w:rsidP="006153A5">
      <w:pPr>
        <w:pStyle w:val="af9"/>
        <w:widowControl w:val="0"/>
        <w:suppressAutoHyphens w:val="0"/>
        <w:spacing w:line="276" w:lineRule="auto"/>
        <w:ind w:left="0"/>
        <w:jc w:val="both"/>
        <w:rPr>
          <w:rFonts w:ascii="Arial" w:hAnsi="Arial" w:cs="Arial"/>
          <w:sz w:val="22"/>
          <w:szCs w:val="22"/>
        </w:rPr>
      </w:pPr>
    </w:p>
    <w:p w:rsidR="006153A5" w:rsidRPr="007B5446" w:rsidRDefault="006153A5" w:rsidP="006153A5">
      <w:pPr>
        <w:spacing w:line="276" w:lineRule="auto"/>
        <w:jc w:val="center"/>
        <w:rPr>
          <w:rFonts w:ascii="Arial" w:hAnsi="Arial" w:cs="Arial"/>
          <w:b/>
          <w:sz w:val="22"/>
          <w:szCs w:val="22"/>
          <w:lang w:eastAsia="el-GR"/>
        </w:rPr>
      </w:pPr>
      <w:r w:rsidRPr="007B5446">
        <w:rPr>
          <w:rFonts w:ascii="Arial" w:hAnsi="Arial" w:cs="Arial"/>
          <w:b/>
          <w:sz w:val="22"/>
          <w:szCs w:val="22"/>
          <w:lang w:eastAsia="el-GR"/>
        </w:rPr>
        <w:t>ΑΠΟΦΑΣΙΖΕΙ ΟΜΟΦΩΝΑ</w:t>
      </w:r>
    </w:p>
    <w:p w:rsidR="006153A5" w:rsidRPr="007B5446" w:rsidRDefault="006153A5" w:rsidP="006153A5">
      <w:pPr>
        <w:spacing w:line="276" w:lineRule="auto"/>
        <w:jc w:val="center"/>
        <w:rPr>
          <w:rFonts w:ascii="Arial" w:hAnsi="Arial" w:cs="Arial"/>
          <w:b/>
          <w:sz w:val="22"/>
          <w:szCs w:val="22"/>
          <w:lang w:eastAsia="el-GR"/>
        </w:rPr>
      </w:pPr>
    </w:p>
    <w:p w:rsidR="006153A5" w:rsidRPr="004A4D3D" w:rsidRDefault="006153A5" w:rsidP="006153A5">
      <w:pPr>
        <w:pStyle w:val="Style1"/>
        <w:spacing w:line="240" w:lineRule="exact"/>
        <w:jc w:val="both"/>
        <w:rPr>
          <w:rFonts w:ascii="Arial" w:hAnsi="Arial" w:cs="Arial"/>
          <w:sz w:val="22"/>
          <w:szCs w:val="22"/>
        </w:rPr>
      </w:pPr>
      <w:r>
        <w:rPr>
          <w:rStyle w:val="-"/>
          <w:rFonts w:ascii="Arial" w:eastAsia="Arial Unicode MS" w:hAnsi="Arial" w:cs="Arial"/>
          <w:bCs/>
          <w:color w:val="auto"/>
          <w:kern w:val="1"/>
          <w:sz w:val="22"/>
          <w:szCs w:val="22"/>
          <w:u w:val="none"/>
          <w:shd w:val="clear" w:color="auto" w:fill="FFFFFF"/>
          <w:lang w:bidi="hi-IN"/>
        </w:rPr>
        <w:t xml:space="preserve">  </w:t>
      </w:r>
      <w:r>
        <w:rPr>
          <w:rFonts w:ascii="Arial" w:eastAsia="Arial" w:hAnsi="Arial" w:cs="Arial"/>
          <w:color w:val="000000"/>
          <w:spacing w:val="-3"/>
          <w:sz w:val="22"/>
          <w:szCs w:val="22"/>
        </w:rPr>
        <w:t>1.</w:t>
      </w:r>
      <w:r w:rsidRPr="00F35FBB">
        <w:rPr>
          <w:rFonts w:ascii="Arial" w:eastAsia="Arial" w:hAnsi="Arial" w:cs="Arial"/>
          <w:bCs/>
          <w:color w:val="000000"/>
          <w:spacing w:val="-3"/>
          <w:sz w:val="22"/>
          <w:szCs w:val="22"/>
        </w:rPr>
        <w:t xml:space="preserve"> </w:t>
      </w:r>
      <w:r w:rsidRPr="00F35FBB">
        <w:rPr>
          <w:rFonts w:ascii="Arial" w:hAnsi="Arial" w:cs="Arial"/>
          <w:bCs/>
          <w:color w:val="000000"/>
          <w:spacing w:val="-3"/>
          <w:sz w:val="22"/>
          <w:szCs w:val="22"/>
          <w:u w:val="single"/>
        </w:rPr>
        <w:t>Εγκρίνει</w:t>
      </w:r>
      <w:r w:rsidRPr="00F35FBB">
        <w:rPr>
          <w:rFonts w:ascii="Arial" w:hAnsi="Arial" w:cs="Arial"/>
          <w:color w:val="000000"/>
          <w:spacing w:val="-3"/>
          <w:sz w:val="22"/>
          <w:szCs w:val="22"/>
        </w:rPr>
        <w:t xml:space="preserve"> τις τεχνικές προδιαγραφές και τα τεύχη της </w:t>
      </w:r>
      <w:r w:rsidR="00635D5A">
        <w:rPr>
          <w:rFonts w:ascii="Arial" w:hAnsi="Arial" w:cs="Arial"/>
          <w:color w:val="000000"/>
          <w:spacing w:val="-3"/>
          <w:sz w:val="22"/>
          <w:szCs w:val="22"/>
        </w:rPr>
        <w:t>20</w:t>
      </w:r>
      <w:r w:rsidRPr="00F35FBB">
        <w:rPr>
          <w:rFonts w:ascii="Arial" w:hAnsi="Arial" w:cs="Arial"/>
          <w:color w:val="000000"/>
          <w:spacing w:val="-3"/>
          <w:sz w:val="22"/>
          <w:szCs w:val="22"/>
        </w:rPr>
        <w:t>/</w:t>
      </w:r>
      <w:r w:rsidRPr="00F35FBB">
        <w:rPr>
          <w:rFonts w:ascii="Arial" w:eastAsia="Cambria" w:hAnsi="Arial" w:cs="Arial"/>
          <w:sz w:val="22"/>
          <w:szCs w:val="22"/>
        </w:rPr>
        <w:t>202</w:t>
      </w:r>
      <w:r w:rsidR="00635D5A">
        <w:rPr>
          <w:rFonts w:ascii="Arial" w:eastAsia="Cambria" w:hAnsi="Arial" w:cs="Arial"/>
          <w:sz w:val="22"/>
          <w:szCs w:val="22"/>
        </w:rPr>
        <w:t>2</w:t>
      </w:r>
      <w:r w:rsidRPr="00F35FBB">
        <w:rPr>
          <w:rFonts w:ascii="Arial" w:hAnsi="Arial" w:cs="Arial"/>
          <w:color w:val="000000"/>
          <w:sz w:val="22"/>
          <w:szCs w:val="22"/>
        </w:rPr>
        <w:t xml:space="preserve">  </w:t>
      </w:r>
      <w:r w:rsidRPr="00F35FBB">
        <w:rPr>
          <w:rFonts w:ascii="Arial" w:hAnsi="Arial" w:cs="Arial"/>
          <w:sz w:val="22"/>
          <w:szCs w:val="22"/>
        </w:rPr>
        <w:t>μελέτη</w:t>
      </w:r>
      <w:r>
        <w:rPr>
          <w:rFonts w:ascii="Arial" w:hAnsi="Arial" w:cs="Arial"/>
          <w:sz w:val="22"/>
          <w:szCs w:val="22"/>
        </w:rPr>
        <w:t>ς</w:t>
      </w:r>
      <w:r w:rsidRPr="00F35FBB">
        <w:rPr>
          <w:rFonts w:ascii="Arial" w:hAnsi="Arial" w:cs="Arial"/>
          <w:sz w:val="22"/>
          <w:szCs w:val="22"/>
        </w:rPr>
        <w:t xml:space="preserve"> </w:t>
      </w:r>
      <w:r>
        <w:rPr>
          <w:rFonts w:ascii="Arial" w:hAnsi="Arial" w:cs="Arial"/>
          <w:sz w:val="22"/>
          <w:szCs w:val="22"/>
        </w:rPr>
        <w:t xml:space="preserve">με τίτλο: </w:t>
      </w:r>
      <w:r w:rsidR="00635D5A" w:rsidRPr="00635D5A">
        <w:rPr>
          <w:rFonts w:ascii="Arial" w:eastAsia="Arial Unicode MS" w:hAnsi="Arial" w:cs="Arial"/>
          <w:bCs/>
          <w:sz w:val="22"/>
          <w:szCs w:val="22"/>
        </w:rPr>
        <w:t>«</w:t>
      </w:r>
      <w:r w:rsidR="00635D5A" w:rsidRPr="00635D5A">
        <w:rPr>
          <w:rFonts w:ascii="Arial" w:hAnsi="Arial" w:cs="Arial"/>
          <w:bCs/>
          <w:sz w:val="22"/>
          <w:szCs w:val="22"/>
        </w:rPr>
        <w:t>Προμήθεια Βυθιζόμενων Κάδων Απορριμμάτων» της Πράξης “ΑΝΟΙΚΤΟ ΚΕΝΤΡΟ ΕΜΠΟΡΙΟΥ ΔΗΜΟΥ ΛΕΒΑΔΕΩΝ</w:t>
      </w:r>
      <w:r w:rsidR="00635D5A" w:rsidRPr="00635D5A">
        <w:rPr>
          <w:rFonts w:ascii="Arial" w:eastAsia="SimSun" w:hAnsi="Arial" w:cs="Arial"/>
          <w:bCs/>
          <w:iCs/>
          <w:sz w:val="22"/>
          <w:szCs w:val="22"/>
        </w:rPr>
        <w:t xml:space="preserve">» </w:t>
      </w:r>
      <w:r w:rsidRPr="004A4D3D">
        <w:rPr>
          <w:rStyle w:val="aa"/>
          <w:rFonts w:ascii="Arial" w:eastAsia="SimSun" w:hAnsi="Arial" w:cs="Arial"/>
          <w:i w:val="0"/>
          <w:color w:val="000000"/>
          <w:sz w:val="22"/>
          <w:szCs w:val="22"/>
        </w:rPr>
        <w:t xml:space="preserve">προϋπολογισμού </w:t>
      </w:r>
      <w:r w:rsidR="00635D5A">
        <w:rPr>
          <w:rStyle w:val="aa"/>
          <w:rFonts w:ascii="Arial" w:eastAsia="SimSun" w:hAnsi="Arial" w:cs="Arial"/>
          <w:i w:val="0"/>
          <w:color w:val="000000"/>
          <w:sz w:val="22"/>
          <w:szCs w:val="22"/>
        </w:rPr>
        <w:t>100.000,00</w:t>
      </w:r>
      <w:r w:rsidRPr="003F6062">
        <w:rPr>
          <w:rStyle w:val="aa"/>
          <w:rFonts w:ascii="Arial" w:hAnsi="Arial" w:cs="Arial"/>
          <w:i w:val="0"/>
          <w:sz w:val="22"/>
          <w:szCs w:val="22"/>
        </w:rPr>
        <w:t>€</w:t>
      </w:r>
      <w:r w:rsidRPr="00697496">
        <w:rPr>
          <w:rStyle w:val="aa"/>
          <w:rFonts w:ascii="Arial" w:hAnsi="Arial" w:cs="Arial"/>
          <w:sz w:val="22"/>
          <w:szCs w:val="22"/>
        </w:rPr>
        <w:t xml:space="preserve">  </w:t>
      </w:r>
      <w:r w:rsidRPr="004A4D3D">
        <w:rPr>
          <w:rStyle w:val="aa"/>
          <w:rFonts w:ascii="Arial" w:hAnsi="Arial" w:cs="Arial"/>
          <w:i w:val="0"/>
          <w:sz w:val="22"/>
          <w:szCs w:val="22"/>
        </w:rPr>
        <w:t>(συμπεριλαμβανομένου του ΦΠΑ 24%)</w:t>
      </w:r>
      <w:r w:rsidRPr="00525F0B">
        <w:rPr>
          <w:rStyle w:val="aa"/>
          <w:rFonts w:ascii="Arial" w:hAnsi="Arial" w:cs="Arial"/>
          <w:sz w:val="22"/>
          <w:szCs w:val="22"/>
        </w:rPr>
        <w:t xml:space="preserve"> </w:t>
      </w:r>
      <w:r w:rsidRPr="004A4D3D">
        <w:rPr>
          <w:rFonts w:ascii="Arial" w:hAnsi="Arial" w:cs="Arial"/>
          <w:sz w:val="22"/>
          <w:szCs w:val="22"/>
        </w:rPr>
        <w:t xml:space="preserve">που συνέταξε </w:t>
      </w:r>
      <w:r>
        <w:rPr>
          <w:rFonts w:ascii="Arial" w:hAnsi="Arial" w:cs="Arial"/>
          <w:sz w:val="22"/>
          <w:szCs w:val="22"/>
        </w:rPr>
        <w:t>,</w:t>
      </w:r>
      <w:r w:rsidRPr="004A4D3D">
        <w:rPr>
          <w:rFonts w:ascii="Arial" w:hAnsi="Arial" w:cs="Arial"/>
          <w:sz w:val="22"/>
          <w:szCs w:val="22"/>
        </w:rPr>
        <w:t xml:space="preserve"> θεώρησε η Δ/</w:t>
      </w:r>
      <w:proofErr w:type="spellStart"/>
      <w:r w:rsidRPr="004A4D3D">
        <w:rPr>
          <w:rFonts w:ascii="Arial" w:hAnsi="Arial" w:cs="Arial"/>
          <w:sz w:val="22"/>
          <w:szCs w:val="22"/>
        </w:rPr>
        <w:t>νση</w:t>
      </w:r>
      <w:proofErr w:type="spellEnd"/>
      <w:r w:rsidRPr="004A4D3D">
        <w:rPr>
          <w:rFonts w:ascii="Arial" w:hAnsi="Arial" w:cs="Arial"/>
          <w:sz w:val="22"/>
          <w:szCs w:val="22"/>
        </w:rPr>
        <w:t xml:space="preserve">  </w:t>
      </w:r>
      <w:r w:rsidR="00635D5A">
        <w:rPr>
          <w:rFonts w:ascii="Arial" w:eastAsia="Arial" w:hAnsi="Arial" w:cs="Arial"/>
          <w:sz w:val="22"/>
          <w:szCs w:val="22"/>
        </w:rPr>
        <w:t>Περιβάλλοντος</w:t>
      </w:r>
      <w:r w:rsidR="00635D5A" w:rsidRPr="004A4D3D">
        <w:rPr>
          <w:rFonts w:ascii="Arial" w:hAnsi="Arial" w:cs="Arial"/>
          <w:sz w:val="22"/>
          <w:szCs w:val="22"/>
        </w:rPr>
        <w:t xml:space="preserve"> </w:t>
      </w:r>
      <w:r w:rsidRPr="004A4D3D">
        <w:rPr>
          <w:rFonts w:ascii="Arial" w:hAnsi="Arial" w:cs="Arial"/>
          <w:sz w:val="22"/>
          <w:szCs w:val="22"/>
        </w:rPr>
        <w:t xml:space="preserve">του Δήμου </w:t>
      </w:r>
      <w:proofErr w:type="spellStart"/>
      <w:r w:rsidRPr="004A4D3D">
        <w:rPr>
          <w:rFonts w:ascii="Arial" w:hAnsi="Arial" w:cs="Arial"/>
          <w:sz w:val="22"/>
          <w:szCs w:val="22"/>
        </w:rPr>
        <w:t>Λεβαδέων</w:t>
      </w:r>
      <w:proofErr w:type="spellEnd"/>
      <w:r w:rsidRPr="004A4D3D">
        <w:rPr>
          <w:rFonts w:ascii="Arial" w:hAnsi="Arial" w:cs="Arial"/>
          <w:sz w:val="22"/>
          <w:szCs w:val="22"/>
        </w:rPr>
        <w:t xml:space="preserve">  και αποτελεί συνημμένο της παρούσας απόφασης. </w:t>
      </w:r>
    </w:p>
    <w:p w:rsidR="006153A5" w:rsidRDefault="006153A5" w:rsidP="006153A5">
      <w:pPr>
        <w:pStyle w:val="Style1"/>
        <w:spacing w:line="240" w:lineRule="exact"/>
        <w:jc w:val="both"/>
        <w:rPr>
          <w:rFonts w:ascii="Arial" w:hAnsi="Arial" w:cs="Arial"/>
          <w:sz w:val="22"/>
          <w:szCs w:val="22"/>
        </w:rPr>
      </w:pPr>
    </w:p>
    <w:p w:rsidR="006153A5" w:rsidRPr="004A4D3D" w:rsidRDefault="006153A5" w:rsidP="006153A5">
      <w:pPr>
        <w:pStyle w:val="af2"/>
        <w:ind w:firstLine="0"/>
        <w:rPr>
          <w:rFonts w:ascii="Arial" w:eastAsia="Calibri" w:hAnsi="Arial" w:cs="Arial"/>
          <w:bCs/>
          <w:sz w:val="22"/>
          <w:szCs w:val="22"/>
        </w:rPr>
      </w:pPr>
      <w:r>
        <w:rPr>
          <w:rFonts w:ascii="Arial" w:hAnsi="Arial" w:cs="Arial"/>
          <w:bCs/>
          <w:sz w:val="22"/>
          <w:szCs w:val="22"/>
          <w:u w:val="single"/>
        </w:rPr>
        <w:t>2.</w:t>
      </w:r>
      <w:r w:rsidRPr="00F35FBB">
        <w:rPr>
          <w:rFonts w:ascii="Arial" w:hAnsi="Arial" w:cs="Arial"/>
          <w:bCs/>
          <w:sz w:val="22"/>
          <w:szCs w:val="22"/>
          <w:u w:val="single"/>
        </w:rPr>
        <w:t xml:space="preserve">Εγκρίνει </w:t>
      </w:r>
      <w:r w:rsidRPr="00F35FBB">
        <w:rPr>
          <w:rFonts w:ascii="Arial" w:hAnsi="Arial" w:cs="Arial"/>
          <w:sz w:val="22"/>
          <w:szCs w:val="22"/>
        </w:rPr>
        <w:t xml:space="preserve"> η  διενέργεια </w:t>
      </w:r>
      <w:r>
        <w:rPr>
          <w:rFonts w:ascii="Arial" w:hAnsi="Arial" w:cs="Arial"/>
          <w:sz w:val="22"/>
          <w:szCs w:val="22"/>
        </w:rPr>
        <w:t xml:space="preserve">της προμήθειας </w:t>
      </w:r>
      <w:r w:rsidRPr="00F35FBB">
        <w:rPr>
          <w:rFonts w:ascii="Arial" w:hAnsi="Arial" w:cs="Arial"/>
          <w:sz w:val="22"/>
          <w:szCs w:val="22"/>
        </w:rPr>
        <w:t xml:space="preserve">: </w:t>
      </w:r>
      <w:r w:rsidRPr="00697496">
        <w:rPr>
          <w:rFonts w:ascii="Arial" w:hAnsi="Arial" w:cs="Arial"/>
          <w:sz w:val="22"/>
          <w:szCs w:val="22"/>
        </w:rPr>
        <w:t>«</w:t>
      </w:r>
      <w:r w:rsidR="00635D5A" w:rsidRPr="00635D5A">
        <w:rPr>
          <w:rFonts w:ascii="Arial" w:hAnsi="Arial" w:cs="Arial"/>
          <w:bCs/>
          <w:sz w:val="22"/>
          <w:szCs w:val="22"/>
        </w:rPr>
        <w:t>Προμήθεια Βυθιζόμενων Κάδων Απορριμμάτων» της Πράξης “ΑΝΟΙΚΤΟ ΚΕΝΤΡΟ ΕΜΠΟΡΙΟΥ ΔΗΜΟΥ ΛΕΒΑΔΕΩΝ</w:t>
      </w:r>
      <w:r w:rsidR="00635D5A" w:rsidRPr="00635D5A">
        <w:rPr>
          <w:rFonts w:ascii="Arial" w:eastAsia="SimSun" w:hAnsi="Arial" w:cs="Arial"/>
          <w:bCs/>
          <w:iCs/>
          <w:sz w:val="22"/>
          <w:szCs w:val="22"/>
        </w:rPr>
        <w:t>»</w:t>
      </w:r>
      <w:r w:rsidR="00635D5A">
        <w:rPr>
          <w:rFonts w:ascii="Arial" w:eastAsia="SimSun" w:hAnsi="Arial" w:cs="Arial"/>
          <w:bCs/>
          <w:iCs/>
          <w:sz w:val="22"/>
          <w:szCs w:val="22"/>
        </w:rPr>
        <w:t xml:space="preserve"> </w:t>
      </w:r>
      <w:r w:rsidRPr="004A4D3D">
        <w:rPr>
          <w:rFonts w:ascii="Arial" w:eastAsia="Arial" w:hAnsi="Arial" w:cs="Arial"/>
          <w:sz w:val="22"/>
          <w:szCs w:val="22"/>
        </w:rPr>
        <w:t>να πραγματοποιηθεί</w:t>
      </w:r>
      <w:r w:rsidRPr="004A4D3D">
        <w:rPr>
          <w:rFonts w:ascii="Arial" w:hAnsi="Arial" w:cs="Arial"/>
          <w:sz w:val="22"/>
          <w:szCs w:val="22"/>
        </w:rPr>
        <w:t xml:space="preserve"> με  </w:t>
      </w:r>
      <w:r w:rsidRPr="004A4D3D">
        <w:rPr>
          <w:rFonts w:ascii="Arial" w:eastAsia="Arial Narrow" w:hAnsi="Arial" w:cs="Arial"/>
          <w:bCs/>
          <w:color w:val="1B1B1B"/>
          <w:sz w:val="22"/>
          <w:szCs w:val="22"/>
        </w:rPr>
        <w:t>ανοικτ</w:t>
      </w:r>
      <w:r w:rsidR="00635D5A">
        <w:rPr>
          <w:rFonts w:ascii="Arial" w:eastAsia="Arial Narrow" w:hAnsi="Arial" w:cs="Arial"/>
          <w:bCs/>
          <w:color w:val="1B1B1B"/>
          <w:sz w:val="22"/>
          <w:szCs w:val="22"/>
        </w:rPr>
        <w:t>ό</w:t>
      </w:r>
      <w:r w:rsidRPr="004A4D3D">
        <w:rPr>
          <w:rFonts w:ascii="Arial" w:eastAsia="Arial Narrow" w:hAnsi="Arial" w:cs="Arial"/>
          <w:bCs/>
          <w:color w:val="1B1B1B"/>
          <w:sz w:val="22"/>
          <w:szCs w:val="22"/>
        </w:rPr>
        <w:t xml:space="preserve"> δια</w:t>
      </w:r>
      <w:r w:rsidR="00635D5A">
        <w:rPr>
          <w:rFonts w:ascii="Arial" w:eastAsia="Arial Narrow" w:hAnsi="Arial" w:cs="Arial"/>
          <w:bCs/>
          <w:color w:val="1B1B1B"/>
          <w:sz w:val="22"/>
          <w:szCs w:val="22"/>
        </w:rPr>
        <w:t>γωνισμό κάτω των ορίων.</w:t>
      </w: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6153A5">
        <w:rPr>
          <w:rFonts w:ascii="Arial" w:hAnsi="Arial" w:cs="Arial"/>
          <w:b/>
          <w:sz w:val="22"/>
          <w:szCs w:val="22"/>
        </w:rPr>
        <w:t>100</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73554C">
        <w:rPr>
          <w:rFonts w:ascii="Arial" w:hAnsi="Arial" w:cs="Arial"/>
          <w:sz w:val="22"/>
          <w:szCs w:val="22"/>
        </w:rPr>
        <w:t xml:space="preserve">   </w:t>
      </w:r>
      <w:r w:rsidR="00D26219">
        <w:rPr>
          <w:rFonts w:ascii="Arial" w:hAnsi="Arial" w:cs="Arial"/>
          <w:sz w:val="22"/>
          <w:szCs w:val="22"/>
        </w:rPr>
        <w:t>13</w:t>
      </w:r>
      <w:r w:rsidR="0073554C">
        <w:rPr>
          <w:rFonts w:ascii="Arial" w:hAnsi="Arial" w:cs="Arial"/>
          <w:sz w:val="22"/>
          <w:szCs w:val="22"/>
        </w:rPr>
        <w:t xml:space="preserve"> </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C1" w:rsidRDefault="007B0EC1">
      <w:r>
        <w:separator/>
      </w:r>
    </w:p>
  </w:endnote>
  <w:endnote w:type="continuationSeparator" w:id="0">
    <w:p w:rsidR="007B0EC1" w:rsidRDefault="007B0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C1" w:rsidRDefault="007B0EC1">
      <w:r>
        <w:separator/>
      </w:r>
    </w:p>
  </w:footnote>
  <w:footnote w:type="continuationSeparator" w:id="0">
    <w:p w:rsidR="007B0EC1" w:rsidRDefault="007B0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4749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547497">
                <w:pPr>
                  <w:pStyle w:val="af1"/>
                </w:pPr>
                <w:r>
                  <w:rPr>
                    <w:rStyle w:val="a3"/>
                  </w:rPr>
                  <w:fldChar w:fldCharType="begin"/>
                </w:r>
                <w:r w:rsidR="00BB6287">
                  <w:rPr>
                    <w:rStyle w:val="a3"/>
                  </w:rPr>
                  <w:instrText xml:space="preserve"> PAGE </w:instrText>
                </w:r>
                <w:r>
                  <w:rPr>
                    <w:rStyle w:val="a3"/>
                  </w:rPr>
                  <w:fldChar w:fldCharType="separate"/>
                </w:r>
                <w:r w:rsidR="00BA3AE7">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13F54EC"/>
    <w:multiLevelType w:val="hybridMultilevel"/>
    <w:tmpl w:val="50FC427E"/>
    <w:lvl w:ilvl="0" w:tplc="0408000F">
      <w:start w:val="1"/>
      <w:numFmt w:val="decimal"/>
      <w:lvlText w:val="%1."/>
      <w:lvlJc w:val="left"/>
      <w:pPr>
        <w:ind w:left="1778"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0071CB"/>
    <w:multiLevelType w:val="hybridMultilevel"/>
    <w:tmpl w:val="DA3A7FF8"/>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788"/>
        </w:tabs>
        <w:ind w:left="2184"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2AA35D3"/>
    <w:multiLevelType w:val="hybridMultilevel"/>
    <w:tmpl w:val="CA604232"/>
    <w:lvl w:ilvl="0" w:tplc="FFFFFFFF">
      <w:start w:val="1"/>
      <w:numFmt w:val="decimal"/>
      <w:lvlText w:val="%1."/>
      <w:lvlJc w:val="left"/>
      <w:pPr>
        <w:ind w:left="702" w:hanging="360"/>
      </w:pPr>
    </w:lvl>
    <w:lvl w:ilvl="1" w:tplc="0408000F">
      <w:start w:val="1"/>
      <w:numFmt w:val="decimal"/>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1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544906"/>
    <w:multiLevelType w:val="hybridMultilevel"/>
    <w:tmpl w:val="4B6E32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8"/>
  </w:num>
  <w:num w:numId="5">
    <w:abstractNumId w:val="4"/>
  </w:num>
  <w:num w:numId="6">
    <w:abstractNumId w:val="10"/>
  </w:num>
  <w:num w:numId="7">
    <w:abstractNumId w:val="14"/>
  </w:num>
  <w:num w:numId="8">
    <w:abstractNumId w:val="8"/>
  </w:num>
  <w:num w:numId="9">
    <w:abstractNumId w:val="2"/>
  </w:num>
  <w:num w:numId="10">
    <w:abstractNumId w:val="13"/>
  </w:num>
  <w:num w:numId="11">
    <w:abstractNumId w:val="9"/>
  </w:num>
  <w:num w:numId="12">
    <w:abstractNumId w:val="16"/>
  </w:num>
  <w:num w:numId="13">
    <w:abstractNumId w:val="11"/>
  </w:num>
  <w:num w:numId="14">
    <w:abstractNumId w:val="6"/>
  </w:num>
  <w:num w:numId="15">
    <w:abstractNumId w:val="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7"/>
  </w:num>
  <w:num w:numId="20">
    <w:abstractNumId w:val="12"/>
  </w:num>
  <w:num w:numId="21">
    <w:abstractNumId w:val="15"/>
  </w:num>
  <w:num w:numId="22">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2C"/>
    <w:rsid w:val="00025B96"/>
    <w:rsid w:val="00033CFA"/>
    <w:rsid w:val="000378B7"/>
    <w:rsid w:val="000413CA"/>
    <w:rsid w:val="00042132"/>
    <w:rsid w:val="00050E6E"/>
    <w:rsid w:val="0005110F"/>
    <w:rsid w:val="0005483D"/>
    <w:rsid w:val="00055514"/>
    <w:rsid w:val="00060CC3"/>
    <w:rsid w:val="00063F2D"/>
    <w:rsid w:val="00066288"/>
    <w:rsid w:val="00071FA5"/>
    <w:rsid w:val="00073F74"/>
    <w:rsid w:val="00097687"/>
    <w:rsid w:val="000B247B"/>
    <w:rsid w:val="000B32D2"/>
    <w:rsid w:val="000B3703"/>
    <w:rsid w:val="000B4F9B"/>
    <w:rsid w:val="000C2D8A"/>
    <w:rsid w:val="000C30B5"/>
    <w:rsid w:val="000C3CCB"/>
    <w:rsid w:val="000D03B0"/>
    <w:rsid w:val="000D53A5"/>
    <w:rsid w:val="000D7650"/>
    <w:rsid w:val="000E1B84"/>
    <w:rsid w:val="000E3782"/>
    <w:rsid w:val="000F3E6B"/>
    <w:rsid w:val="00106413"/>
    <w:rsid w:val="001066FD"/>
    <w:rsid w:val="00113E80"/>
    <w:rsid w:val="0011409B"/>
    <w:rsid w:val="00114DF6"/>
    <w:rsid w:val="00115D2A"/>
    <w:rsid w:val="00120C06"/>
    <w:rsid w:val="00124F9D"/>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30FE"/>
    <w:rsid w:val="00204658"/>
    <w:rsid w:val="0020594B"/>
    <w:rsid w:val="0021152E"/>
    <w:rsid w:val="00220033"/>
    <w:rsid w:val="00220115"/>
    <w:rsid w:val="00226747"/>
    <w:rsid w:val="00226885"/>
    <w:rsid w:val="00232E4B"/>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7722"/>
    <w:rsid w:val="002C18FD"/>
    <w:rsid w:val="002C7914"/>
    <w:rsid w:val="002D1943"/>
    <w:rsid w:val="002D284B"/>
    <w:rsid w:val="002D4538"/>
    <w:rsid w:val="002E0C5D"/>
    <w:rsid w:val="002E1914"/>
    <w:rsid w:val="002E2279"/>
    <w:rsid w:val="002E4DA7"/>
    <w:rsid w:val="002E50F8"/>
    <w:rsid w:val="002E6F06"/>
    <w:rsid w:val="002F2D5A"/>
    <w:rsid w:val="002F30A5"/>
    <w:rsid w:val="00301399"/>
    <w:rsid w:val="003017C6"/>
    <w:rsid w:val="00304490"/>
    <w:rsid w:val="0032160F"/>
    <w:rsid w:val="003217F0"/>
    <w:rsid w:val="0032279B"/>
    <w:rsid w:val="003234B1"/>
    <w:rsid w:val="00324A25"/>
    <w:rsid w:val="003340D2"/>
    <w:rsid w:val="00336655"/>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468C"/>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1B07"/>
    <w:rsid w:val="004241E8"/>
    <w:rsid w:val="00424C24"/>
    <w:rsid w:val="004261F0"/>
    <w:rsid w:val="00426BAB"/>
    <w:rsid w:val="00431026"/>
    <w:rsid w:val="00435514"/>
    <w:rsid w:val="0044667E"/>
    <w:rsid w:val="00446B60"/>
    <w:rsid w:val="004600E1"/>
    <w:rsid w:val="004650CA"/>
    <w:rsid w:val="00474632"/>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45BC"/>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497"/>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530F"/>
    <w:rsid w:val="005F79F8"/>
    <w:rsid w:val="005F7FB2"/>
    <w:rsid w:val="0060147E"/>
    <w:rsid w:val="0060224B"/>
    <w:rsid w:val="006041E2"/>
    <w:rsid w:val="00604B45"/>
    <w:rsid w:val="00604E90"/>
    <w:rsid w:val="00607783"/>
    <w:rsid w:val="00607839"/>
    <w:rsid w:val="006148EF"/>
    <w:rsid w:val="006153A5"/>
    <w:rsid w:val="00620870"/>
    <w:rsid w:val="00625FF1"/>
    <w:rsid w:val="006265D5"/>
    <w:rsid w:val="00631478"/>
    <w:rsid w:val="00633DED"/>
    <w:rsid w:val="006348A7"/>
    <w:rsid w:val="00635B28"/>
    <w:rsid w:val="00635D5A"/>
    <w:rsid w:val="00645374"/>
    <w:rsid w:val="00656B89"/>
    <w:rsid w:val="00663A0C"/>
    <w:rsid w:val="00673B21"/>
    <w:rsid w:val="00681BEC"/>
    <w:rsid w:val="00686062"/>
    <w:rsid w:val="006908AC"/>
    <w:rsid w:val="006A53B0"/>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4C"/>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0EC1"/>
    <w:rsid w:val="007B179E"/>
    <w:rsid w:val="007B603B"/>
    <w:rsid w:val="007B6E0B"/>
    <w:rsid w:val="007B7659"/>
    <w:rsid w:val="007C3188"/>
    <w:rsid w:val="007C7B0F"/>
    <w:rsid w:val="007D26EA"/>
    <w:rsid w:val="007E0C09"/>
    <w:rsid w:val="007E6F5B"/>
    <w:rsid w:val="007F254A"/>
    <w:rsid w:val="00802A86"/>
    <w:rsid w:val="008039F8"/>
    <w:rsid w:val="0080716F"/>
    <w:rsid w:val="00810B9D"/>
    <w:rsid w:val="00816643"/>
    <w:rsid w:val="0082068C"/>
    <w:rsid w:val="0082269F"/>
    <w:rsid w:val="00822C6E"/>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057E9"/>
    <w:rsid w:val="009113F5"/>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292A"/>
    <w:rsid w:val="009B3593"/>
    <w:rsid w:val="009B5098"/>
    <w:rsid w:val="009C21B9"/>
    <w:rsid w:val="009C2AE2"/>
    <w:rsid w:val="009C5AFD"/>
    <w:rsid w:val="009D4B51"/>
    <w:rsid w:val="009E48F4"/>
    <w:rsid w:val="009F4B5B"/>
    <w:rsid w:val="00A1563F"/>
    <w:rsid w:val="00A16CE6"/>
    <w:rsid w:val="00A33924"/>
    <w:rsid w:val="00A369E8"/>
    <w:rsid w:val="00A36F5D"/>
    <w:rsid w:val="00A37F05"/>
    <w:rsid w:val="00A40192"/>
    <w:rsid w:val="00A40B9A"/>
    <w:rsid w:val="00A4241E"/>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17E21"/>
    <w:rsid w:val="00B214AE"/>
    <w:rsid w:val="00B2563A"/>
    <w:rsid w:val="00B266ED"/>
    <w:rsid w:val="00B3207E"/>
    <w:rsid w:val="00B32510"/>
    <w:rsid w:val="00B36F68"/>
    <w:rsid w:val="00B43889"/>
    <w:rsid w:val="00B44282"/>
    <w:rsid w:val="00B523B0"/>
    <w:rsid w:val="00B63B8F"/>
    <w:rsid w:val="00B66A85"/>
    <w:rsid w:val="00B761EA"/>
    <w:rsid w:val="00B81CB6"/>
    <w:rsid w:val="00B831F3"/>
    <w:rsid w:val="00B83547"/>
    <w:rsid w:val="00B84CB7"/>
    <w:rsid w:val="00B85114"/>
    <w:rsid w:val="00B863CD"/>
    <w:rsid w:val="00B87289"/>
    <w:rsid w:val="00B87DFD"/>
    <w:rsid w:val="00B935DB"/>
    <w:rsid w:val="00BA3AE7"/>
    <w:rsid w:val="00BA43E7"/>
    <w:rsid w:val="00BB6287"/>
    <w:rsid w:val="00BC3DB9"/>
    <w:rsid w:val="00BC4511"/>
    <w:rsid w:val="00BD04FF"/>
    <w:rsid w:val="00BD7052"/>
    <w:rsid w:val="00BE3A82"/>
    <w:rsid w:val="00BE75D4"/>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219"/>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6219"/>
    <w:rsid w:val="00D2710C"/>
    <w:rsid w:val="00D2744A"/>
    <w:rsid w:val="00D33641"/>
    <w:rsid w:val="00D37CEF"/>
    <w:rsid w:val="00D4410C"/>
    <w:rsid w:val="00D5621A"/>
    <w:rsid w:val="00D571FC"/>
    <w:rsid w:val="00D656DE"/>
    <w:rsid w:val="00D754C0"/>
    <w:rsid w:val="00D810B5"/>
    <w:rsid w:val="00D84C46"/>
    <w:rsid w:val="00D871EE"/>
    <w:rsid w:val="00D91532"/>
    <w:rsid w:val="00D939C3"/>
    <w:rsid w:val="00D9532E"/>
    <w:rsid w:val="00DA189B"/>
    <w:rsid w:val="00DA5817"/>
    <w:rsid w:val="00DA6D14"/>
    <w:rsid w:val="00DB049B"/>
    <w:rsid w:val="00DB5DA2"/>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57B2D"/>
    <w:rsid w:val="00E60D23"/>
    <w:rsid w:val="00E656C8"/>
    <w:rsid w:val="00E6648A"/>
    <w:rsid w:val="00E70142"/>
    <w:rsid w:val="00E71863"/>
    <w:rsid w:val="00E75371"/>
    <w:rsid w:val="00E87DA8"/>
    <w:rsid w:val="00E93B49"/>
    <w:rsid w:val="00EA7E43"/>
    <w:rsid w:val="00EB2A5A"/>
    <w:rsid w:val="00EB6AF2"/>
    <w:rsid w:val="00EC0F18"/>
    <w:rsid w:val="00EC13A7"/>
    <w:rsid w:val="00EC32E9"/>
    <w:rsid w:val="00EC5AA0"/>
    <w:rsid w:val="00EC5BFD"/>
    <w:rsid w:val="00EC75D1"/>
    <w:rsid w:val="00ED0FBC"/>
    <w:rsid w:val="00ED3BDA"/>
    <w:rsid w:val="00EE0C50"/>
    <w:rsid w:val="00EE5235"/>
    <w:rsid w:val="00EF3352"/>
    <w:rsid w:val="00EF7AED"/>
    <w:rsid w:val="00F025C4"/>
    <w:rsid w:val="00F07133"/>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5B45"/>
    <w:rsid w:val="00F96619"/>
    <w:rsid w:val="00F975E7"/>
    <w:rsid w:val="00FA396A"/>
    <w:rsid w:val="00FA43E3"/>
    <w:rsid w:val="00FA551F"/>
    <w:rsid w:val="00FA6008"/>
    <w:rsid w:val="00FA6E10"/>
    <w:rsid w:val="00FB2AB3"/>
    <w:rsid w:val="00FB7B27"/>
    <w:rsid w:val="00FC1880"/>
    <w:rsid w:val="00FC3CFB"/>
    <w:rsid w:val="00FC45E7"/>
    <w:rsid w:val="00FD1FB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40">
    <w:name w:val="Σώμα κείμενου 24"/>
    <w:basedOn w:val="a"/>
    <w:rsid w:val="002E0C5D"/>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53">
    <w:name w:val="Παράγραφος λίστας5"/>
    <w:basedOn w:val="a"/>
    <w:rsid w:val="00B266ED"/>
    <w:pPr>
      <w:ind w:left="720"/>
      <w:contextualSpacing/>
    </w:pPr>
    <w:rPr>
      <w:kern w:val="2"/>
      <w:sz w:val="20"/>
      <w:szCs w:val="20"/>
      <w:lang w:eastAsia="el-GR"/>
    </w:rPr>
  </w:style>
  <w:style w:type="paragraph" w:customStyle="1" w:styleId="250">
    <w:name w:val="Σώμα κείμενου 25"/>
    <w:basedOn w:val="a"/>
    <w:rsid w:val="002B7722"/>
    <w:rPr>
      <w:rFonts w:ascii="Arial" w:hAnsi="Arial" w:cs="Arial"/>
      <w:kern w:val="2"/>
      <w:szCs w:val="20"/>
      <w:lang w:eastAsia="el-GR"/>
    </w:rPr>
  </w:style>
  <w:style w:type="paragraph" w:customStyle="1" w:styleId="28">
    <w:name w:val="Παράγραφος λίστας2"/>
    <w:basedOn w:val="a"/>
    <w:rsid w:val="002B7722"/>
    <w:pPr>
      <w:ind w:left="720"/>
      <w:contextualSpacing/>
    </w:pPr>
    <w:rPr>
      <w:kern w:val="2"/>
      <w:lang w:eastAsia="el-GR"/>
    </w:rPr>
  </w:style>
  <w:style w:type="paragraph" w:customStyle="1" w:styleId="Style1">
    <w:name w:val="Style1"/>
    <w:basedOn w:val="a"/>
    <w:qFormat/>
    <w:rsid w:val="006153A5"/>
    <w:pPr>
      <w:widowControl w:val="0"/>
      <w:suppressAutoHyphens w:val="0"/>
      <w:overflowPunct w:val="0"/>
      <w:spacing w:line="243" w:lineRule="exact"/>
      <w:textAlignment w:val="baseline"/>
    </w:pPr>
    <w:rPr>
      <w:rFonts w:ascii="Calibri" w:hAnsi="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35987639">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ECC6-9A22-46F1-8E95-180051E1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1241</Words>
  <Characters>6703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2022-04-12T06:23:00Z</cp:lastPrinted>
  <dcterms:created xsi:type="dcterms:W3CDTF">2022-04-13T06:06:00Z</dcterms:created>
  <dcterms:modified xsi:type="dcterms:W3CDTF">2022-04-13T08:56:00Z</dcterms:modified>
</cp:coreProperties>
</file>