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16" w:rsidRPr="00FD0D42" w:rsidRDefault="005B1C36" w:rsidP="00265E16">
      <w:pPr>
        <w:outlineLvl w:val="0"/>
      </w:pPr>
      <w:r>
        <w:rPr>
          <w:rFonts w:ascii="Arial" w:eastAsia="Calibri" w:hAnsi="Arial" w:cs="Arial"/>
          <w:b/>
          <w:bCs/>
          <w:position w:val="2"/>
        </w:rPr>
        <w:t xml:space="preserve">                                                                                                        </w:t>
      </w:r>
      <w:r w:rsidR="00265E16" w:rsidRPr="00FD0D42">
        <w:rPr>
          <w:rFonts w:ascii="Arial" w:eastAsia="Calibri" w:hAnsi="Arial" w:cs="Arial"/>
          <w:b/>
          <w:bCs/>
          <w:position w:val="2"/>
        </w:rPr>
        <w:t xml:space="preserve">ΑΝΑΡΤΗΤΕΑ ΣΤΗ ΔΙΑΥΓΕΙΑ                                                                               </w:t>
      </w:r>
      <w:r w:rsidR="00265E16" w:rsidRPr="00FD0D42">
        <w:rPr>
          <w:rFonts w:ascii="Arial" w:eastAsia="Calibri" w:hAnsi="Arial" w:cs="Arial"/>
          <w:b/>
          <w:bCs/>
          <w:iCs/>
          <w:position w:val="2"/>
        </w:rPr>
        <w:t xml:space="preserve"> </w:t>
      </w:r>
    </w:p>
    <w:p w:rsidR="00265E16" w:rsidRPr="00FD0D42" w:rsidRDefault="00265E16" w:rsidP="00265E16">
      <w:pPr>
        <w:outlineLvl w:val="0"/>
      </w:pPr>
      <w:r w:rsidRPr="00FD0D42">
        <w:rPr>
          <w:rFonts w:ascii="Arial" w:eastAsia="Arial" w:hAnsi="Arial" w:cs="Arial"/>
          <w:b/>
          <w:bCs/>
          <w:iCs/>
          <w:position w:val="2"/>
        </w:rPr>
        <w:t xml:space="preserve">                                                                          </w:t>
      </w:r>
      <w:r w:rsidR="005B1C36">
        <w:rPr>
          <w:rFonts w:ascii="Arial" w:eastAsia="Arial" w:hAnsi="Arial" w:cs="Arial"/>
          <w:b/>
          <w:bCs/>
          <w:iCs/>
          <w:position w:val="2"/>
        </w:rPr>
        <w:t xml:space="preserve">                             </w:t>
      </w: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7D033E">
        <w:rPr>
          <w:rFonts w:ascii="Arial" w:eastAsia="Calibri" w:hAnsi="Arial" w:cs="Arial"/>
          <w:b/>
          <w:bCs/>
          <w:position w:val="2"/>
        </w:rPr>
        <w:t>33</w:t>
      </w:r>
      <w:r w:rsidR="007D033E" w:rsidRPr="003D4B9D">
        <w:rPr>
          <w:rFonts w:ascii="Arial" w:eastAsia="Calibri" w:hAnsi="Arial" w:cs="Arial"/>
          <w:bCs/>
          <w:position w:val="2"/>
        </w:rPr>
        <w:t>92</w:t>
      </w:r>
      <w:r>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p>
    <w:p w:rsidR="00265E16" w:rsidRPr="00FD0D42" w:rsidRDefault="00265E16" w:rsidP="00265E16">
      <w:pPr>
        <w:jc w:val="center"/>
        <w:outlineLvl w:val="0"/>
      </w:pPr>
      <w:r w:rsidRPr="00FD0D42">
        <w:rPr>
          <w:rFonts w:ascii="Calibri" w:eastAsia="Calibri" w:hAnsi="Calibri" w:cs="Calibri"/>
          <w:b/>
          <w:bCs/>
          <w:iCs/>
          <w:position w:val="2"/>
        </w:rPr>
        <w:t xml:space="preserve">                                                                        </w:t>
      </w:r>
      <w:r w:rsidR="005B1C36">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B1C36">
        <w:rPr>
          <w:rFonts w:ascii="Arial" w:eastAsia="Arial" w:hAnsi="Arial" w:cs="Arial"/>
          <w:b/>
          <w:bCs/>
          <w:position w:val="2"/>
          <w:sz w:val="22"/>
          <w:szCs w:val="22"/>
        </w:rPr>
        <w:t>1</w:t>
      </w:r>
      <w:r>
        <w:rPr>
          <w:rFonts w:ascii="Arial" w:eastAsia="Arial" w:hAnsi="Arial" w:cs="Arial"/>
          <w:b/>
          <w:bCs/>
          <w:position w:val="2"/>
          <w:sz w:val="22"/>
          <w:szCs w:val="22"/>
        </w:rPr>
        <w:t xml:space="preserve"> /3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265E16" w:rsidRPr="00FD0D42" w:rsidRDefault="00265E16" w:rsidP="00265E16">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5E16" w:rsidRDefault="00265E16" w:rsidP="00265E1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5E16" w:rsidRDefault="00265E16" w:rsidP="00265E16">
      <w:pPr>
        <w:pStyle w:val="a9"/>
        <w:jc w:val="center"/>
        <w:outlineLvl w:val="0"/>
      </w:pPr>
      <w:r>
        <w:rPr>
          <w:rFonts w:ascii="Arial" w:hAnsi="Arial" w:cs="Arial"/>
          <w:b/>
          <w:bCs/>
          <w:sz w:val="22"/>
          <w:szCs w:val="22"/>
          <w:u w:val="single"/>
        </w:rPr>
        <w:t>ΑΠΟΣΠΑΣΜΑ</w:t>
      </w:r>
    </w:p>
    <w:p w:rsidR="00265E16" w:rsidRDefault="00265E16" w:rsidP="00265E16">
      <w:pPr>
        <w:pStyle w:val="a9"/>
        <w:jc w:val="center"/>
        <w:rPr>
          <w:rFonts w:ascii="Arial" w:hAnsi="Arial" w:cs="Arial"/>
          <w:b/>
          <w:bCs/>
          <w:sz w:val="22"/>
          <w:szCs w:val="22"/>
        </w:rPr>
      </w:pPr>
    </w:p>
    <w:p w:rsidR="00265E16" w:rsidRDefault="00265E16" w:rsidP="00265E16">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265E16" w:rsidRDefault="00265E16" w:rsidP="00265E16">
      <w:pPr>
        <w:spacing w:line="276" w:lineRule="auto"/>
        <w:jc w:val="center"/>
      </w:pPr>
      <w:r>
        <w:rPr>
          <w:rFonts w:ascii="Arial" w:hAnsi="Arial" w:cs="Arial"/>
          <w:sz w:val="22"/>
          <w:szCs w:val="22"/>
        </w:rPr>
        <w:t>ΜΕ ΤΗΛΕΔΙΑΣΚΕΨΗ</w:t>
      </w:r>
    </w:p>
    <w:p w:rsidR="00265E16" w:rsidRDefault="00265E16" w:rsidP="00265E1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5E16" w:rsidRPr="00BC79EC" w:rsidRDefault="00265E16" w:rsidP="00265E16">
      <w:pPr>
        <w:spacing w:line="276" w:lineRule="auto"/>
        <w:jc w:val="center"/>
        <w:rPr>
          <w:rFonts w:ascii="Arial" w:hAnsi="Arial" w:cs="Arial"/>
          <w:sz w:val="22"/>
          <w:szCs w:val="22"/>
          <w:u w:val="single"/>
        </w:rPr>
      </w:pPr>
    </w:p>
    <w:p w:rsidR="00265E16" w:rsidRDefault="00265E16" w:rsidP="00265E1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16</w:t>
      </w:r>
    </w:p>
    <w:p w:rsidR="00265E16" w:rsidRPr="00BC79EC" w:rsidRDefault="00265E16" w:rsidP="00265E1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65E16" w:rsidRPr="00595471" w:rsidRDefault="00265E16" w:rsidP="00265E16">
      <w:pPr>
        <w:spacing w:line="276" w:lineRule="auto"/>
        <w:ind w:right="283"/>
        <w:jc w:val="both"/>
        <w:rPr>
          <w:rFonts w:ascii="Calibri" w:eastAsia="Cambria" w:hAnsi="Calibri" w:cs="Calibri"/>
          <w:b/>
          <w:iCs/>
          <w:color w:val="000000"/>
          <w:spacing w:val="-3"/>
          <w:kern w:val="1"/>
          <w:sz w:val="22"/>
          <w:szCs w:val="22"/>
          <w:shd w:val="clear" w:color="auto" w:fill="FFFFFF"/>
          <w:lang w:bidi="hi-IN"/>
        </w:rPr>
      </w:pPr>
      <w:r w:rsidRPr="007D033E">
        <w:rPr>
          <w:rStyle w:val="af0"/>
          <w:rFonts w:ascii="Arial" w:hAnsi="Arial" w:cs="Arial"/>
          <w:sz w:val="22"/>
          <w:szCs w:val="22"/>
        </w:rPr>
        <w:t>ΘΕΜΑ:</w:t>
      </w:r>
      <w:r w:rsidRPr="00595471">
        <w:rPr>
          <w:rFonts w:ascii="Arial" w:hAnsi="Arial" w:cs="Arial"/>
          <w:b/>
          <w:sz w:val="22"/>
          <w:szCs w:val="22"/>
        </w:rPr>
        <w:t xml:space="preserve"> </w:t>
      </w:r>
      <w:r w:rsidRPr="00595471">
        <w:rPr>
          <w:rFonts w:ascii="Arial" w:eastAsia="Cambria" w:hAnsi="Arial" w:cs="Arial"/>
          <w:b/>
          <w:iCs/>
          <w:color w:val="000000"/>
          <w:spacing w:val="-3"/>
          <w:kern w:val="1"/>
          <w:sz w:val="22"/>
          <w:szCs w:val="22"/>
          <w:shd w:val="clear" w:color="auto" w:fill="FFFFFF"/>
          <w:lang w:bidi="hi-IN"/>
        </w:rPr>
        <w:t>Έ</w:t>
      </w:r>
      <w:r w:rsidRPr="00595471">
        <w:rPr>
          <w:rFonts w:ascii="Arial" w:eastAsia="Cambria" w:hAnsi="Arial" w:cs="Arial"/>
          <w:b/>
          <w:iCs/>
          <w:color w:val="000000"/>
          <w:spacing w:val="-3"/>
          <w:kern w:val="2"/>
          <w:sz w:val="22"/>
          <w:szCs w:val="22"/>
          <w:highlight w:val="white"/>
          <w:shd w:val="clear" w:color="auto" w:fill="FFFFFF"/>
          <w:lang w:bidi="hi-IN"/>
        </w:rPr>
        <w:t xml:space="preserve">γκριση έκθεσης αποτελεσμάτων  εκτέλεσης προϋπολογισμού </w:t>
      </w:r>
      <w:proofErr w:type="spellStart"/>
      <w:r w:rsidRPr="00595471">
        <w:rPr>
          <w:rFonts w:ascii="Arial" w:eastAsia="Cambria" w:hAnsi="Arial" w:cs="Arial"/>
          <w:b/>
          <w:iCs/>
          <w:color w:val="000000"/>
          <w:spacing w:val="-3"/>
          <w:kern w:val="2"/>
          <w:sz w:val="22"/>
          <w:szCs w:val="22"/>
          <w:highlight w:val="white"/>
          <w:shd w:val="clear" w:color="auto" w:fill="FFFFFF"/>
          <w:lang w:bidi="hi-IN"/>
        </w:rPr>
        <w:t>Δ΄τριμήνου</w:t>
      </w:r>
      <w:proofErr w:type="spellEnd"/>
      <w:r w:rsidRPr="00595471">
        <w:rPr>
          <w:rFonts w:ascii="Arial" w:eastAsia="Cambria" w:hAnsi="Arial" w:cs="Arial"/>
          <w:b/>
          <w:iCs/>
          <w:color w:val="000000"/>
          <w:spacing w:val="-3"/>
          <w:kern w:val="2"/>
          <w:sz w:val="22"/>
          <w:szCs w:val="22"/>
          <w:highlight w:val="white"/>
          <w:shd w:val="clear" w:color="auto" w:fill="FFFFFF"/>
          <w:lang w:bidi="hi-IN"/>
        </w:rPr>
        <w:t xml:space="preserve"> έτους 202</w:t>
      </w:r>
      <w:r w:rsidR="003D4B9D">
        <w:rPr>
          <w:rFonts w:ascii="Arial" w:eastAsia="Cambria" w:hAnsi="Arial" w:cs="Arial"/>
          <w:b/>
          <w:iCs/>
          <w:color w:val="000000"/>
          <w:spacing w:val="-3"/>
          <w:kern w:val="2"/>
          <w:sz w:val="22"/>
          <w:szCs w:val="22"/>
          <w:highlight w:val="white"/>
          <w:shd w:val="clear" w:color="auto" w:fill="FFFFFF"/>
          <w:lang w:bidi="hi-IN"/>
        </w:rPr>
        <w:t>1</w:t>
      </w:r>
      <w:r w:rsidRPr="00595471">
        <w:rPr>
          <w:rFonts w:ascii="Arial" w:eastAsia="Cambria" w:hAnsi="Arial" w:cs="Arial"/>
          <w:b/>
          <w:iCs/>
          <w:color w:val="000000"/>
          <w:spacing w:val="-3"/>
          <w:kern w:val="2"/>
          <w:sz w:val="22"/>
          <w:szCs w:val="22"/>
          <w:highlight w:val="white"/>
          <w:shd w:val="clear" w:color="auto" w:fill="FFFFFF"/>
          <w:lang w:bidi="hi-IN"/>
        </w:rPr>
        <w:t xml:space="preserve">  </w:t>
      </w:r>
      <w:r w:rsidRPr="00595471">
        <w:rPr>
          <w:rFonts w:ascii="Arial" w:eastAsia="Calibri" w:hAnsi="Arial" w:cs="Arial"/>
          <w:b/>
          <w:spacing w:val="-3"/>
          <w:sz w:val="22"/>
          <w:szCs w:val="22"/>
          <w:highlight w:val="white"/>
          <w:shd w:val="clear" w:color="auto" w:fill="FFFFFF"/>
        </w:rPr>
        <w:t xml:space="preserve"> . </w:t>
      </w:r>
      <w:r w:rsidRPr="00595471">
        <w:rPr>
          <w:rFonts w:ascii="Arial" w:hAnsi="Arial" w:cs="Arial"/>
          <w:b/>
          <w:sz w:val="22"/>
          <w:szCs w:val="22"/>
        </w:rPr>
        <w:t xml:space="preserve"> (</w:t>
      </w:r>
      <w:r>
        <w:rPr>
          <w:rFonts w:ascii="Arial" w:hAnsi="Arial" w:cs="Arial"/>
          <w:b/>
          <w:sz w:val="22"/>
          <w:szCs w:val="22"/>
        </w:rPr>
        <w:t>Η υπ αριθμ.</w:t>
      </w:r>
      <w:r w:rsidRPr="00595471">
        <w:rPr>
          <w:rFonts w:ascii="Arial" w:hAnsi="Arial" w:cs="Arial"/>
          <w:b/>
          <w:sz w:val="22"/>
          <w:szCs w:val="22"/>
        </w:rPr>
        <w:t>10/2021 Απόφαση Ο.Ε)</w:t>
      </w:r>
    </w:p>
    <w:p w:rsidR="00265E16" w:rsidRPr="003C3ECC" w:rsidRDefault="00265E16" w:rsidP="00265E16">
      <w:pPr>
        <w:ind w:left="-9"/>
        <w:rPr>
          <w:rStyle w:val="af0"/>
          <w:rFonts w:eastAsia="Cambria"/>
          <w:b w:val="0"/>
          <w:bCs w:val="0"/>
          <w:iCs/>
          <w:color w:val="000000"/>
        </w:rPr>
      </w:pPr>
    </w:p>
    <w:p w:rsidR="00265E16" w:rsidRPr="00D34FE2" w:rsidRDefault="00265E16" w:rsidP="00265E16">
      <w:pPr>
        <w:pStyle w:val="Default"/>
        <w:spacing w:line="360" w:lineRule="auto"/>
        <w:ind w:left="284"/>
        <w:jc w:val="both"/>
        <w:rPr>
          <w:bCs/>
          <w:sz w:val="22"/>
          <w:szCs w:val="22"/>
        </w:rPr>
      </w:pPr>
      <w:r w:rsidRPr="001E341B">
        <w:rPr>
          <w:rStyle w:val="FontStyle17"/>
          <w:rFonts w:ascii="Arial" w:eastAsia="Calibri" w:hAnsi="Arial" w:cs="Arial"/>
          <w:iCs/>
          <w:spacing w:val="-3"/>
          <w:kern w:val="1"/>
        </w:rPr>
        <w:t>Στη Λιβαδειά σήμερα την 28</w:t>
      </w:r>
      <w:r w:rsidRPr="001E341B">
        <w:rPr>
          <w:rStyle w:val="FontStyle17"/>
          <w:rFonts w:ascii="Arial" w:eastAsia="Calibri" w:hAnsi="Arial" w:cs="Arial"/>
          <w:iCs/>
          <w:spacing w:val="-3"/>
          <w:kern w:val="1"/>
          <w:vertAlign w:val="superscript"/>
        </w:rPr>
        <w:t>η</w:t>
      </w:r>
      <w:r w:rsidRPr="001E341B">
        <w:rPr>
          <w:rStyle w:val="FontStyle17"/>
          <w:rFonts w:ascii="Arial" w:eastAsia="Calibri" w:hAnsi="Arial" w:cs="Arial"/>
          <w:iCs/>
          <w:spacing w:val="-3"/>
          <w:kern w:val="1"/>
        </w:rPr>
        <w:t xml:space="preserve">  Φεβρουαρίου 202</w:t>
      </w:r>
      <w:r w:rsidR="005B5817">
        <w:rPr>
          <w:rStyle w:val="FontStyle17"/>
          <w:rFonts w:ascii="Arial" w:eastAsia="Calibri" w:hAnsi="Arial" w:cs="Arial"/>
          <w:iCs/>
          <w:spacing w:val="-3"/>
          <w:kern w:val="1"/>
        </w:rPr>
        <w:t>2</w:t>
      </w:r>
      <w:r w:rsidRPr="001E341B">
        <w:rPr>
          <w:rStyle w:val="FontStyle17"/>
          <w:rFonts w:ascii="Arial" w:eastAsia="Calibri" w:hAnsi="Arial" w:cs="Arial"/>
          <w:iCs/>
          <w:spacing w:val="-3"/>
          <w:kern w:val="1"/>
        </w:rPr>
        <w:t xml:space="preserve">, ημέρα Δευτέρα   και ώρα 18:00 </w:t>
      </w:r>
      <w:proofErr w:type="spellStart"/>
      <w:r w:rsidRPr="001E341B">
        <w:rPr>
          <w:rStyle w:val="FontStyle17"/>
          <w:rFonts w:ascii="Arial" w:eastAsia="Calibri" w:hAnsi="Arial" w:cs="Arial"/>
          <w:iCs/>
          <w:spacing w:val="-3"/>
          <w:kern w:val="1"/>
        </w:rPr>
        <w:t>μ.μ</w:t>
      </w:r>
      <w:proofErr w:type="spellEnd"/>
      <w:r w:rsidRPr="001E341B">
        <w:rPr>
          <w:rStyle w:val="FontStyle17"/>
          <w:rFonts w:ascii="Arial" w:eastAsia="Calibri" w:hAnsi="Arial" w:cs="Arial"/>
          <w:iCs/>
          <w:spacing w:val="-3"/>
          <w:kern w:val="1"/>
        </w:rPr>
        <w:t xml:space="preserve">  </w:t>
      </w:r>
      <w:r w:rsidRPr="001E341B">
        <w:rPr>
          <w:rFonts w:ascii="Arial" w:hAnsi="Arial" w:cs="Arial"/>
          <w:sz w:val="22"/>
          <w:szCs w:val="22"/>
        </w:rPr>
        <w:t xml:space="preserve">  ,</w:t>
      </w:r>
      <w:r w:rsidRPr="001E341B">
        <w:rPr>
          <w:rStyle w:val="FontStyle17"/>
          <w:rFonts w:ascii="Arial" w:eastAsia="Calibri" w:hAnsi="Arial" w:cs="Arial"/>
          <w:iCs/>
          <w:spacing w:val="-3"/>
          <w:kern w:val="1"/>
        </w:rPr>
        <w:t xml:space="preserve"> </w:t>
      </w:r>
      <w:r w:rsidRPr="001E341B">
        <w:rPr>
          <w:rStyle w:val="FontStyle17"/>
          <w:rFonts w:ascii="Arial" w:eastAsia="Calibri" w:hAnsi="Arial" w:cs="Arial"/>
          <w:iCs/>
          <w:spacing w:val="-3"/>
        </w:rPr>
        <w:t xml:space="preserve">συνήλθε σε </w:t>
      </w:r>
      <w:r w:rsidRPr="001E341B">
        <w:rPr>
          <w:rStyle w:val="FontStyle17"/>
          <w:rFonts w:ascii="Arial" w:eastAsia="Calibri" w:hAnsi="Arial" w:cs="Arial"/>
          <w:b/>
          <w:iCs/>
          <w:spacing w:val="-3"/>
        </w:rPr>
        <w:t>ΜΕΙΚΤΗ</w:t>
      </w:r>
      <w:r w:rsidRPr="001E341B">
        <w:rPr>
          <w:rStyle w:val="FontStyle17"/>
          <w:rFonts w:ascii="Arial" w:eastAsia="Calibri" w:hAnsi="Arial" w:cs="Arial"/>
          <w:iCs/>
          <w:spacing w:val="-3"/>
        </w:rPr>
        <w:t xml:space="preserve"> συνεδρίαση το Δημοτικό Συμβούλιο του Δήμου  </w:t>
      </w:r>
      <w:proofErr w:type="spellStart"/>
      <w:r w:rsidRPr="001E341B">
        <w:rPr>
          <w:rStyle w:val="FontStyle17"/>
          <w:rFonts w:ascii="Arial" w:eastAsia="Calibri" w:hAnsi="Arial" w:cs="Arial"/>
          <w:iCs/>
          <w:spacing w:val="-3"/>
        </w:rPr>
        <w:t>Λεβαδέων</w:t>
      </w:r>
      <w:proofErr w:type="spellEnd"/>
      <w:r w:rsidRPr="001E341B">
        <w:rPr>
          <w:rStyle w:val="FontStyle17"/>
          <w:rFonts w:ascii="Arial" w:eastAsia="Calibri" w:hAnsi="Arial" w:cs="Arial"/>
          <w:iCs/>
          <w:spacing w:val="-3"/>
        </w:rPr>
        <w:t xml:space="preserve"> </w:t>
      </w:r>
      <w:r w:rsidRPr="001E341B">
        <w:rPr>
          <w:rStyle w:val="af0"/>
          <w:rFonts w:ascii="Arial" w:hAnsi="Arial" w:cs="Arial"/>
          <w:sz w:val="22"/>
          <w:szCs w:val="22"/>
          <w:shd w:val="clear" w:color="auto" w:fill="FFFFFF"/>
        </w:rPr>
        <w:t xml:space="preserve">, </w:t>
      </w:r>
      <w:r w:rsidRPr="001E341B">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1E341B">
        <w:rPr>
          <w:rStyle w:val="af0"/>
          <w:rFonts w:ascii="Arial" w:hAnsi="Arial" w:cs="Arial"/>
          <w:sz w:val="22"/>
          <w:szCs w:val="22"/>
          <w:u w:val="single"/>
          <w:shd w:val="clear" w:color="auto" w:fill="FFFFFF"/>
        </w:rPr>
        <w:t>κορωνοϊού</w:t>
      </w:r>
      <w:proofErr w:type="spellEnd"/>
      <w:r w:rsidRPr="001E341B">
        <w:rPr>
          <w:rStyle w:val="af0"/>
          <w:rFonts w:ascii="Arial" w:hAnsi="Arial" w:cs="Arial"/>
          <w:sz w:val="22"/>
          <w:szCs w:val="22"/>
          <w:u w:val="single"/>
          <w:shd w:val="clear" w:color="auto" w:fill="FFFFFF"/>
        </w:rPr>
        <w:t xml:space="preserve"> COVID-19   , </w:t>
      </w:r>
      <w:r w:rsidRPr="001E341B">
        <w:rPr>
          <w:rStyle w:val="af0"/>
          <w:rFonts w:ascii="Arial" w:hAnsi="Arial" w:cs="Arial"/>
          <w:sz w:val="22"/>
          <w:szCs w:val="22"/>
          <w:shd w:val="clear" w:color="auto" w:fill="FFFFFF"/>
        </w:rPr>
        <w:t xml:space="preserve">πραγματοποιήθηκε  </w:t>
      </w:r>
      <w:r w:rsidRPr="001E341B">
        <w:rPr>
          <w:rFonts w:ascii="Arial" w:hAnsi="Arial" w:cs="Arial"/>
          <w:b/>
          <w:sz w:val="22"/>
          <w:szCs w:val="22"/>
        </w:rPr>
        <w:t xml:space="preserve">    </w:t>
      </w:r>
      <w:r w:rsidRPr="001E341B">
        <w:rPr>
          <w:rStyle w:val="FontStyle17"/>
          <w:rFonts w:ascii="Arial" w:eastAsia="Calibri" w:hAnsi="Arial" w:cs="Arial"/>
          <w:b/>
          <w:iCs/>
          <w:spacing w:val="-3"/>
          <w:highlight w:val="white"/>
        </w:rPr>
        <w:t xml:space="preserve"> </w:t>
      </w:r>
      <w:r w:rsidRPr="001E341B">
        <w:rPr>
          <w:rStyle w:val="FontStyle17"/>
          <w:rFonts w:ascii="Arial" w:eastAsia="Calibri" w:hAnsi="Arial" w:cs="Arial"/>
          <w:iCs/>
          <w:spacing w:val="-3"/>
          <w:highlight w:val="white"/>
        </w:rPr>
        <w:t>σύμφωνα με</w:t>
      </w:r>
      <w:r w:rsidRPr="001E341B">
        <w:rPr>
          <w:rStyle w:val="FontStyle17"/>
          <w:rFonts w:ascii="Arial" w:eastAsia="Calibri" w:hAnsi="Arial" w:cs="Arial"/>
          <w:iCs/>
          <w:spacing w:val="-3"/>
        </w:rPr>
        <w:t xml:space="preserve"> τ</w:t>
      </w:r>
      <w:r w:rsidRPr="001E341B">
        <w:rPr>
          <w:rFonts w:ascii="Arial" w:hAnsi="Arial" w:cs="Arial"/>
          <w:bCs/>
          <w:sz w:val="22"/>
          <w:szCs w:val="22"/>
        </w:rPr>
        <w:t xml:space="preserve">ις διατάξεις της </w:t>
      </w:r>
      <w:proofErr w:type="spellStart"/>
      <w:r w:rsidRPr="001E341B">
        <w:rPr>
          <w:rFonts w:ascii="Arial" w:hAnsi="Arial" w:cs="Arial"/>
          <w:bCs/>
          <w:sz w:val="22"/>
          <w:szCs w:val="22"/>
        </w:rPr>
        <w:t>υπ΄αριθμ</w:t>
      </w:r>
      <w:proofErr w:type="spellEnd"/>
      <w:r w:rsidRPr="001E341B">
        <w:rPr>
          <w:rFonts w:ascii="Arial" w:hAnsi="Arial" w:cs="Arial"/>
          <w:bCs/>
          <w:sz w:val="22"/>
          <w:szCs w:val="22"/>
        </w:rPr>
        <w:t xml:space="preserve"> </w:t>
      </w:r>
      <w:r w:rsidRPr="001E341B">
        <w:rPr>
          <w:rFonts w:ascii="Arial" w:hAnsi="Arial" w:cs="Arial"/>
          <w:bCs/>
          <w:sz w:val="22"/>
          <w:szCs w:val="22"/>
          <w:u w:val="single"/>
        </w:rPr>
        <w:t>643/2021 εγκυκλίου του ΥΠ.ΕΣ. (ΑΔΑ: ΨΕ3846ΜΤΛ6-0Ρ5)</w:t>
      </w:r>
      <w:r w:rsidRPr="001E341B">
        <w:rPr>
          <w:rFonts w:ascii="Arial" w:hAnsi="Arial" w:cs="Arial"/>
          <w:bCs/>
          <w:sz w:val="22"/>
          <w:szCs w:val="22"/>
        </w:rPr>
        <w:t xml:space="preserve"> μέρος Α3 </w:t>
      </w:r>
      <w:r w:rsidRPr="001E341B">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1E341B">
        <w:rPr>
          <w:rFonts w:ascii="Arial" w:hAnsi="Arial" w:cs="Arial"/>
          <w:b/>
          <w:bCs/>
          <w:sz w:val="22"/>
          <w:szCs w:val="22"/>
        </w:rPr>
        <w:t>.</w:t>
      </w:r>
      <w:r w:rsidRPr="001E341B">
        <w:rPr>
          <w:rFonts w:ascii="Arial" w:hAnsi="Arial" w:cs="Arial"/>
          <w:sz w:val="22"/>
          <w:szCs w:val="22"/>
        </w:rPr>
        <w:t xml:space="preserve"> </w:t>
      </w:r>
      <w:r w:rsidRPr="001E341B">
        <w:rPr>
          <w:rStyle w:val="FontStyle17"/>
          <w:rFonts w:ascii="Arial" w:eastAsia="Calibri" w:hAnsi="Arial" w:cs="Arial"/>
          <w:iCs/>
          <w:spacing w:val="-3"/>
        </w:rPr>
        <w:t xml:space="preserve">και </w:t>
      </w:r>
      <w:r w:rsidRPr="001E341B">
        <w:rPr>
          <w:rFonts w:ascii="Arial" w:hAnsi="Arial" w:cs="Arial"/>
          <w:sz w:val="22"/>
          <w:szCs w:val="22"/>
          <w:shd w:val="clear" w:color="auto" w:fill="FFFFFF"/>
        </w:rPr>
        <w:t xml:space="preserve"> ύστερα από</w:t>
      </w:r>
      <w:r w:rsidRPr="001E341B">
        <w:rPr>
          <w:rStyle w:val="FontStyle17"/>
          <w:rFonts w:ascii="Arial" w:eastAsia="Calibri" w:hAnsi="Arial" w:cs="Arial"/>
          <w:iCs/>
          <w:spacing w:val="-3"/>
        </w:rPr>
        <w:t xml:space="preserve">  την από</w:t>
      </w:r>
      <w:r w:rsidRPr="00D34FE2">
        <w:rPr>
          <w:rStyle w:val="FontStyle17"/>
          <w:rFonts w:ascii="Arial" w:eastAsia="Calibri" w:hAnsi="Arial" w:cs="Arial"/>
          <w:iCs/>
          <w:spacing w:val="-3"/>
        </w:rPr>
        <w:t xml:space="preserve"> </w:t>
      </w:r>
      <w:r w:rsidRPr="00D34FE2">
        <w:rPr>
          <w:rStyle w:val="FontStyle17"/>
          <w:rFonts w:ascii="Arial" w:eastAsia="Calibri" w:hAnsi="Arial" w:cs="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D34FE2">
        <w:rPr>
          <w:rStyle w:val="FontStyle17"/>
          <w:rFonts w:ascii="Arial" w:eastAsia="Calibri" w:hAnsi="Arial" w:cs="Arial"/>
          <w:iCs/>
          <w:spacing w:val="-3"/>
        </w:rPr>
        <w:t>κας</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Καράβα</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Χρυσοβαλάντως</w:t>
      </w:r>
      <w:proofErr w:type="spellEnd"/>
      <w:r w:rsidRPr="00D34FE2">
        <w:rPr>
          <w:rStyle w:val="FontStyle17"/>
          <w:rFonts w:ascii="Arial" w:eastAsia="Calibri" w:hAnsi="Arial" w:cs="Arial"/>
          <w:iCs/>
          <w:spacing w:val="-3"/>
        </w:rPr>
        <w:t xml:space="preserve"> Βασιλικής (</w:t>
      </w:r>
      <w:proofErr w:type="spellStart"/>
      <w:r w:rsidRPr="00D34FE2">
        <w:rPr>
          <w:rStyle w:val="FontStyle17"/>
          <w:rFonts w:ascii="Arial" w:eastAsia="Calibri" w:hAnsi="Arial" w:cs="Arial"/>
          <w:iCs/>
          <w:spacing w:val="-3"/>
        </w:rPr>
        <w:t>Βάλιας</w:t>
      </w:r>
      <w:proofErr w:type="spellEnd"/>
      <w:r w:rsidRPr="00D34FE2">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34FE2">
        <w:rPr>
          <w:bCs/>
          <w:sz w:val="22"/>
          <w:szCs w:val="22"/>
        </w:rPr>
        <w:t xml:space="preserve"> . </w:t>
      </w:r>
    </w:p>
    <w:p w:rsidR="00265E16" w:rsidRPr="00D34FE2" w:rsidRDefault="00265E16" w:rsidP="00265E16">
      <w:pPr>
        <w:pStyle w:val="Default"/>
        <w:spacing w:line="360" w:lineRule="auto"/>
        <w:ind w:left="284"/>
        <w:jc w:val="both"/>
        <w:rPr>
          <w:rStyle w:val="FontStyle17"/>
          <w:rFonts w:ascii="Arial" w:eastAsia="Arial" w:hAnsi="Arial" w:cs="Arial"/>
          <w:iCs/>
          <w:spacing w:val="-3"/>
          <w:kern w:val="1"/>
        </w:rPr>
      </w:pPr>
      <w:r w:rsidRPr="00D34FE2">
        <w:rPr>
          <w:rStyle w:val="FontStyle17"/>
          <w:rFonts w:ascii="Arial" w:eastAsia="Arial" w:hAnsi="Arial" w:cs="Arial"/>
          <w:iCs/>
          <w:spacing w:val="-3"/>
          <w:kern w:val="1"/>
        </w:rPr>
        <w:t>Διαπιστώθηκε κατά την έναρξη  της διακοπείσας συνεδρίασης ότι υπάρχει νόμιμη απαρτία, επειδή σε σύνολο 33 συμβούλων ήταν παρόντες  2</w:t>
      </w:r>
      <w:r w:rsidR="00304050">
        <w:rPr>
          <w:rStyle w:val="FontStyle17"/>
          <w:rFonts w:ascii="Arial" w:eastAsia="Arial" w:hAnsi="Arial" w:cs="Arial"/>
          <w:iCs/>
          <w:spacing w:val="-3"/>
          <w:kern w:val="1"/>
        </w:rPr>
        <w:t>5</w:t>
      </w:r>
      <w:r w:rsidRPr="00D34FE2">
        <w:rPr>
          <w:rStyle w:val="FontStyle17"/>
          <w:rFonts w:ascii="Arial" w:eastAsia="Arial" w:hAnsi="Arial" w:cs="Arial"/>
          <w:iCs/>
          <w:spacing w:val="-3"/>
          <w:kern w:val="1"/>
        </w:rPr>
        <w:t xml:space="preserve"> σύμβουλοι δηλαδή:</w:t>
      </w:r>
    </w:p>
    <w:p w:rsidR="00265E16" w:rsidRDefault="00265E16" w:rsidP="00265E16">
      <w:pPr>
        <w:tabs>
          <w:tab w:val="left" w:pos="6237"/>
        </w:tabs>
        <w:snapToGrid w:val="0"/>
        <w:spacing w:before="57" w:after="57"/>
        <w:ind w:left="113"/>
      </w:pPr>
    </w:p>
    <w:p w:rsidR="00265E16" w:rsidRDefault="00265E16" w:rsidP="00265E1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1</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2</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265E16" w:rsidRDefault="00265E16" w:rsidP="00687895">
            <w:pPr>
              <w:pStyle w:val="af"/>
              <w:snapToGrid w:val="0"/>
              <w:jc w:val="center"/>
            </w:pPr>
            <w:r>
              <w:rPr>
                <w:rFonts w:ascii="Arial" w:hAnsi="Arial" w:cs="Arial"/>
                <w:sz w:val="22"/>
                <w:szCs w:val="22"/>
              </w:rPr>
              <w:t>3</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Δήμου Ιωάννης </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4</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265E16" w:rsidRDefault="00265E16" w:rsidP="00687895">
            <w:pPr>
              <w:snapToGrid w:val="0"/>
            </w:pPr>
            <w:r>
              <w:rPr>
                <w:rFonts w:ascii="Arial" w:hAnsi="Arial" w:cs="Arial"/>
                <w:sz w:val="22"/>
                <w:szCs w:val="22"/>
              </w:rPr>
              <w:t>Αποστόλου Ιωάννης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5</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Μπαρμπέρης Νικόλαος</w:t>
            </w:r>
          </w:p>
        </w:tc>
      </w:tr>
      <w:tr w:rsidR="00265E16" w:rsidTr="00687895">
        <w:trPr>
          <w:trHeight w:hRule="exact" w:val="562"/>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265E16" w:rsidRDefault="00265E16" w:rsidP="00687895">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Σπυρόπουλος Δημοσθένης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265E16"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Pr="00011F2F" w:rsidRDefault="00265E16" w:rsidP="00687895">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Pr="00011F2F" w:rsidRDefault="00265E16" w:rsidP="00687895">
            <w:pPr>
              <w:snapToGrid w:val="0"/>
              <w:rPr>
                <w:rFonts w:ascii="Arial" w:eastAsia="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265E16" w:rsidRPr="00B379A9"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265E16" w:rsidRDefault="00265E16" w:rsidP="00687895">
            <w:pPr>
              <w:pStyle w:val="af"/>
              <w:snapToGrid w:val="0"/>
              <w:jc w:val="center"/>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lang w:val="en-US"/>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Οι οποίοι δεν παρευρέθησαν</w:t>
            </w:r>
          </w:p>
          <w:p w:rsidR="00265E16" w:rsidRDefault="00265E16" w:rsidP="00687895">
            <w:pPr>
              <w:snapToGrid w:val="0"/>
              <w:rPr>
                <w:rFonts w:ascii="Arial" w:hAnsi="Arial" w:cs="Arial"/>
                <w:sz w:val="22"/>
                <w:szCs w:val="22"/>
              </w:rPr>
            </w:pPr>
            <w:r>
              <w:rPr>
                <w:rFonts w:ascii="Arial" w:hAnsi="Arial" w:cs="Arial"/>
                <w:sz w:val="22"/>
                <w:szCs w:val="22"/>
              </w:rPr>
              <w:t xml:space="preserve"> αν  και κλήθηκαν νόμιμα</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265E16" w:rsidRDefault="00265E16" w:rsidP="00687895">
            <w:pPr>
              <w:pStyle w:val="af"/>
              <w:snapToGrid w:val="0"/>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265E16" w:rsidRDefault="00265E16" w:rsidP="00687895">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265E16" w:rsidRDefault="00265E16" w:rsidP="00687895">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265E16" w:rsidRDefault="00265E16" w:rsidP="00687895">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265E16" w:rsidRDefault="00265E16" w:rsidP="00687895">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bl>
    <w:p w:rsidR="00265E16" w:rsidRDefault="00265E16" w:rsidP="00265E16">
      <w:pPr>
        <w:rPr>
          <w:rFonts w:ascii="Arial" w:hAnsi="Arial" w:cs="Arial"/>
          <w:sz w:val="22"/>
          <w:szCs w:val="22"/>
        </w:rPr>
      </w:pPr>
    </w:p>
    <w:p w:rsidR="00CC6B4F" w:rsidRDefault="00265E16" w:rsidP="00CC6B4F">
      <w:pPr>
        <w:ind w:left="-283"/>
        <w:jc w:val="both"/>
        <w:outlineLvl w:val="0"/>
      </w:pPr>
      <w:r>
        <w:rPr>
          <w:rFonts w:ascii="Arial" w:eastAsia="Arial" w:hAnsi="Arial" w:cs="Arial"/>
          <w:sz w:val="22"/>
          <w:szCs w:val="22"/>
        </w:rPr>
        <w:t xml:space="preserve">  </w:t>
      </w:r>
      <w:r w:rsidR="00CC6B4F">
        <w:rPr>
          <w:rFonts w:ascii="Arial" w:eastAsia="Arial" w:hAnsi="Arial" w:cs="Arial"/>
          <w:sz w:val="22"/>
          <w:szCs w:val="22"/>
        </w:rPr>
        <w:t xml:space="preserve">    </w:t>
      </w:r>
      <w:r w:rsidR="00CC6B4F">
        <w:rPr>
          <w:rFonts w:ascii="Arial" w:eastAsia="Calibri" w:hAnsi="Arial" w:cs="Arial"/>
          <w:sz w:val="22"/>
          <w:szCs w:val="22"/>
        </w:rPr>
        <w:t xml:space="preserve">Στην συνεδρίαση ήταν παρών  ο προσκληθείς </w:t>
      </w:r>
      <w:r w:rsidR="00CC6B4F">
        <w:rPr>
          <w:rFonts w:ascii="Arial" w:eastAsia="Arial" w:hAnsi="Arial" w:cs="Arial"/>
          <w:color w:val="000000"/>
          <w:kern w:val="1"/>
          <w:sz w:val="22"/>
          <w:szCs w:val="22"/>
          <w:highlight w:val="white"/>
          <w:lang w:bidi="hi-IN"/>
        </w:rPr>
        <w:t xml:space="preserve"> Δήμαρχος κ. </w:t>
      </w:r>
      <w:proofErr w:type="spellStart"/>
      <w:r w:rsidR="00CC6B4F">
        <w:rPr>
          <w:rFonts w:ascii="Arial" w:eastAsia="Arial" w:hAnsi="Arial" w:cs="Arial"/>
          <w:color w:val="000000"/>
          <w:kern w:val="1"/>
          <w:sz w:val="22"/>
          <w:szCs w:val="22"/>
          <w:highlight w:val="white"/>
          <w:lang w:bidi="hi-IN"/>
        </w:rPr>
        <w:t>Ταγκαλέγκας</w:t>
      </w:r>
      <w:proofErr w:type="spellEnd"/>
      <w:r w:rsidR="00CC6B4F">
        <w:rPr>
          <w:rFonts w:ascii="Arial" w:eastAsia="Arial" w:hAnsi="Arial" w:cs="Arial"/>
          <w:color w:val="000000"/>
          <w:kern w:val="1"/>
          <w:sz w:val="22"/>
          <w:szCs w:val="22"/>
          <w:highlight w:val="white"/>
          <w:lang w:bidi="hi-IN"/>
        </w:rPr>
        <w:t xml:space="preserve"> Ιωάννης, ο οποίος αποχώρησε στο 2</w:t>
      </w:r>
      <w:r w:rsidR="00CC6B4F" w:rsidRPr="00B8433D">
        <w:rPr>
          <w:rFonts w:ascii="Arial" w:eastAsia="Arial" w:hAnsi="Arial" w:cs="Arial"/>
          <w:color w:val="000000"/>
          <w:kern w:val="1"/>
          <w:sz w:val="22"/>
          <w:szCs w:val="22"/>
          <w:highlight w:val="white"/>
          <w:vertAlign w:val="superscript"/>
          <w:lang w:bidi="hi-IN"/>
        </w:rPr>
        <w:t>ο</w:t>
      </w:r>
      <w:r w:rsidR="00CC6B4F">
        <w:rPr>
          <w:rFonts w:ascii="Arial" w:eastAsia="Arial" w:hAnsi="Arial" w:cs="Arial"/>
          <w:color w:val="000000"/>
          <w:kern w:val="1"/>
          <w:sz w:val="22"/>
          <w:szCs w:val="22"/>
          <w:highlight w:val="white"/>
          <w:lang w:bidi="hi-IN"/>
        </w:rPr>
        <w:t xml:space="preserve"> ΘΗΔ.</w:t>
      </w:r>
    </w:p>
    <w:p w:rsidR="00265E16" w:rsidRDefault="00265E16" w:rsidP="00CC6B4F">
      <w:pPr>
        <w:ind w:left="-283"/>
        <w:jc w:val="both"/>
        <w:outlineLvl w:val="0"/>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65E16" w:rsidRPr="00A4647F" w:rsidRDefault="00265E16" w:rsidP="00265E16">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e"/>
          <w:rFonts w:ascii="Arial" w:eastAsia="Arial" w:hAnsi="Arial" w:cs="Arial"/>
          <w:color w:val="000000"/>
          <w:kern w:val="1"/>
          <w:sz w:val="22"/>
          <w:szCs w:val="22"/>
          <w:shd w:val="clear" w:color="auto" w:fill="FFFFFF"/>
          <w:lang w:bidi="hi-IN"/>
        </w:rPr>
        <w:t xml:space="preserve"> </w:t>
      </w:r>
    </w:p>
    <w:p w:rsidR="00265E16" w:rsidRDefault="00265E16" w:rsidP="00265E16">
      <w:pPr>
        <w:spacing w:before="57" w:after="57"/>
      </w:pPr>
      <w:r w:rsidRPr="00790583">
        <w:rPr>
          <w:rStyle w:val="ae"/>
          <w:rFonts w:ascii="Arial" w:eastAsia="Arial" w:hAnsi="Arial" w:cs="Arial"/>
          <w:i w:val="0"/>
          <w:kern w:val="1"/>
          <w:sz w:val="22"/>
          <w:szCs w:val="22"/>
          <w:shd w:val="clear" w:color="auto" w:fill="FFFFFF"/>
          <w:lang w:bidi="hi-IN"/>
        </w:rPr>
        <w:lastRenderedPageBreak/>
        <w:t>Εισηγούμεν</w:t>
      </w:r>
      <w:r w:rsidR="005B1C36">
        <w:rPr>
          <w:rStyle w:val="ae"/>
          <w:rFonts w:ascii="Arial" w:eastAsia="Arial" w:hAnsi="Arial" w:cs="Arial"/>
          <w:i w:val="0"/>
          <w:kern w:val="1"/>
          <w:sz w:val="22"/>
          <w:szCs w:val="22"/>
          <w:shd w:val="clear" w:color="auto" w:fill="FFFFFF"/>
          <w:lang w:bidi="hi-IN"/>
        </w:rPr>
        <w:t>η</w:t>
      </w:r>
      <w:r w:rsidRPr="00790583">
        <w:rPr>
          <w:rStyle w:val="ae"/>
          <w:rFonts w:ascii="Arial" w:eastAsia="Arial" w:hAnsi="Arial" w:cs="Arial"/>
          <w:i w:val="0"/>
          <w:kern w:val="1"/>
          <w:sz w:val="22"/>
          <w:szCs w:val="22"/>
          <w:shd w:val="clear" w:color="auto" w:fill="FFFFFF"/>
          <w:lang w:bidi="hi-IN"/>
        </w:rPr>
        <w:t xml:space="preserve">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sidR="00CC6B4F">
        <w:rPr>
          <w:rFonts w:ascii="Arial" w:eastAsia="Arial" w:hAnsi="Arial" w:cs="Arial"/>
          <w:bCs/>
          <w:kern w:val="1"/>
          <w:sz w:val="22"/>
          <w:szCs w:val="22"/>
          <w:highlight w:val="white"/>
          <w:shd w:val="clear" w:color="auto" w:fill="FFFFFF"/>
          <w:lang w:bidi="hi-IN"/>
        </w:rPr>
        <w:t>1</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sidRPr="00A259EF">
        <w:rPr>
          <w:rFonts w:ascii="Arial" w:eastAsia="Arial" w:hAnsi="Arial" w:cs="Arial"/>
          <w:kern w:val="1"/>
          <w:sz w:val="22"/>
          <w:szCs w:val="22"/>
          <w:highlight w:val="white"/>
          <w:shd w:val="clear" w:color="auto" w:fill="FFFFFF"/>
          <w:lang w:bidi="hi-IN"/>
        </w:rPr>
        <w:t>.</w:t>
      </w:r>
      <w:r w:rsidRPr="006D2EE8">
        <w:rPr>
          <w:rFonts w:eastAsia="Arial"/>
          <w:kern w:val="1"/>
          <w:sz w:val="22"/>
          <w:szCs w:val="22"/>
          <w:highlight w:val="white"/>
          <w:shd w:val="clear" w:color="auto" w:fill="FFFFFF"/>
          <w:lang w:bidi="hi-IN"/>
        </w:rPr>
        <w:t xml:space="preserve"> </w:t>
      </w:r>
      <w:r w:rsidRPr="006D2EE8">
        <w:rPr>
          <w:rStyle w:val="FontStyle17"/>
          <w:rFonts w:ascii="Arial" w:eastAsia="Calibri" w:hAnsi="Arial"/>
          <w:b/>
          <w:iCs/>
          <w:spacing w:val="-3"/>
          <w:kern w:val="1"/>
        </w:rPr>
        <w:t xml:space="preserve"> </w:t>
      </w:r>
      <w:r>
        <w:rPr>
          <w:rStyle w:val="FontStyle17"/>
          <w:rFonts w:ascii="Arial" w:eastAsia="Calibri" w:hAnsi="Arial"/>
          <w:b/>
          <w:iCs/>
          <w:spacing w:val="-3"/>
          <w:kern w:val="1"/>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w:t>
      </w:r>
      <w:r w:rsidRPr="006D2EE8">
        <w:rPr>
          <w:rStyle w:val="FontStyle17"/>
          <w:rFonts w:ascii="Arial" w:eastAsia="Calibri" w:hAnsi="Arial"/>
          <w:iCs/>
          <w:spacing w:val="-3"/>
          <w:kern w:val="1"/>
        </w:rPr>
        <w:t>πρόσκλησης (</w:t>
      </w:r>
      <w:r w:rsidR="00CC6B4F">
        <w:rPr>
          <w:rStyle w:val="FontStyle17"/>
          <w:rFonts w:ascii="Arial" w:eastAsia="Calibri" w:hAnsi="Arial"/>
          <w:iCs/>
          <w:spacing w:val="-3"/>
          <w:kern w:val="1"/>
        </w:rPr>
        <w:t>3</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 xml:space="preserve">), </w:t>
      </w:r>
      <w:r>
        <w:rPr>
          <w:rFonts w:ascii="Arial" w:eastAsia="Arial" w:hAnsi="Arial" w:cs="Arial"/>
          <w:kern w:val="2"/>
          <w:sz w:val="22"/>
          <w:szCs w:val="22"/>
          <w:highlight w:val="white"/>
          <w:shd w:val="clear" w:color="auto" w:fill="FFFFFF"/>
          <w:lang w:bidi="hi-IN"/>
        </w:rPr>
        <w:t xml:space="preserve"> ο Πρόεδρος  </w:t>
      </w:r>
      <w:r>
        <w:rPr>
          <w:rFonts w:ascii="Arial" w:hAnsi="Arial" w:cs="Arial"/>
          <w:sz w:val="22"/>
          <w:szCs w:val="22"/>
          <w:shd w:val="clear" w:color="auto" w:fill="FFFFFF"/>
        </w:rPr>
        <w:t xml:space="preserve">έδωσε το λόγο στο </w:t>
      </w:r>
      <w:proofErr w:type="spellStart"/>
      <w:r>
        <w:rPr>
          <w:rFonts w:ascii="Arial" w:hAnsi="Arial" w:cs="Arial"/>
          <w:sz w:val="22"/>
          <w:szCs w:val="22"/>
          <w:shd w:val="clear" w:color="auto" w:fill="FFFFFF"/>
        </w:rPr>
        <w:t>Προιστάμενο</w:t>
      </w:r>
      <w:proofErr w:type="spellEnd"/>
      <w:r>
        <w:rPr>
          <w:rFonts w:ascii="Arial" w:hAnsi="Arial" w:cs="Arial"/>
          <w:sz w:val="22"/>
          <w:szCs w:val="22"/>
          <w:shd w:val="clear" w:color="auto" w:fill="FFFFFF"/>
        </w:rPr>
        <w:t xml:space="preserve"> των Οικονομικών Υπηρεσιών κ. </w:t>
      </w:r>
      <w:proofErr w:type="spellStart"/>
      <w:r>
        <w:rPr>
          <w:rFonts w:ascii="Arial" w:hAnsi="Arial" w:cs="Arial"/>
          <w:sz w:val="22"/>
          <w:szCs w:val="22"/>
          <w:shd w:val="clear" w:color="auto" w:fill="FFFFFF"/>
        </w:rPr>
        <w:t>Καλλιαντάση</w:t>
      </w:r>
      <w:proofErr w:type="spellEnd"/>
      <w:r>
        <w:rPr>
          <w:rFonts w:ascii="Arial" w:hAnsi="Arial" w:cs="Arial"/>
          <w:sz w:val="22"/>
          <w:szCs w:val="22"/>
          <w:shd w:val="clear" w:color="auto" w:fill="FFFFFF"/>
        </w:rPr>
        <w:t xml:space="preserve"> , ο οποίος εξέθεσε τα κατωτέρω :</w:t>
      </w:r>
    </w:p>
    <w:p w:rsidR="00265E16" w:rsidRDefault="00265E16" w:rsidP="00265E16">
      <w:pPr>
        <w:pStyle w:val="a8"/>
        <w:spacing w:line="360" w:lineRule="auto"/>
        <w:ind w:left="550"/>
        <w:rPr>
          <w:rFonts w:ascii="Arial" w:hAnsi="Arial" w:cs="Arial"/>
        </w:rPr>
      </w:pPr>
      <w:r w:rsidRPr="00CF48C5">
        <w:rPr>
          <w:rFonts w:ascii="Arial" w:hAnsi="Arial" w:cs="Arial"/>
        </w:rPr>
        <w:t xml:space="preserve"> </w:t>
      </w:r>
    </w:p>
    <w:p w:rsidR="00265E16" w:rsidRDefault="00265E16" w:rsidP="00265E16">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265E16" w:rsidRDefault="00265E16" w:rsidP="00265E16">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265E16" w:rsidRDefault="00265E16" w:rsidP="00265E16">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265E16" w:rsidRDefault="00265E16" w:rsidP="00265E16">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265E16" w:rsidRDefault="00265E16" w:rsidP="00265E16">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265E16" w:rsidRDefault="00265E16" w:rsidP="00265E16">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265E16" w:rsidRDefault="00265E16" w:rsidP="00265E16">
      <w:pPr>
        <w:spacing w:before="280" w:after="280"/>
      </w:pPr>
      <w:r>
        <w:rPr>
          <w:rFonts w:ascii="Arial" w:hAnsi="Arial" w:cs="Arial"/>
          <w:i/>
          <w:iCs/>
          <w:color w:val="000000"/>
          <w:sz w:val="22"/>
          <w:szCs w:val="22"/>
        </w:rPr>
        <w:t>Με βάση τα παραπάνω με το αριθ.1919/4-2-2022 Έγγραφό μου, κοινοποίησα στην οικονομική επιτροπή την εισήγηση σχετικά με την έκθεση εκτέλεσης του προϋπολογισμού του Δ΄ τριμήνου του έτους 2021</w:t>
      </w:r>
    </w:p>
    <w:p w:rsidR="00265E16" w:rsidRDefault="00265E16" w:rsidP="00265E16">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14/2022 (ΑΔΑ:6Σ8ΧΩΛΗ-5ΟΟ)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Δ΄ τριμήνου του έτους 2021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lastRenderedPageBreak/>
        <w:t>Δ΄τριμήνου</w:t>
      </w:r>
      <w:proofErr w:type="spellEnd"/>
      <w:r>
        <w:rPr>
          <w:rFonts w:ascii="Arial" w:hAnsi="Arial" w:cs="Arial"/>
          <w:i/>
          <w:iCs/>
          <w:color w:val="000000"/>
          <w:sz w:val="22"/>
          <w:szCs w:val="22"/>
          <w:shd w:val="clear" w:color="auto" w:fill="FFFFFF"/>
        </w:rPr>
        <w:t xml:space="preserve"> 202</w:t>
      </w:r>
      <w:r w:rsidR="005B1C36">
        <w:rPr>
          <w:rFonts w:ascii="Arial" w:hAnsi="Arial" w:cs="Arial"/>
          <w:i/>
          <w:iCs/>
          <w:color w:val="000000"/>
          <w:sz w:val="22"/>
          <w:szCs w:val="22"/>
          <w:shd w:val="clear" w:color="auto" w:fill="FFFFFF"/>
        </w:rPr>
        <w:t>1</w:t>
      </w:r>
      <w:r>
        <w:rPr>
          <w:rFonts w:ascii="Arial" w:hAnsi="Arial" w:cs="Arial"/>
          <w:i/>
          <w:iCs/>
          <w:color w:val="000000"/>
          <w:sz w:val="22"/>
          <w:szCs w:val="22"/>
          <w:shd w:val="clear" w:color="auto" w:fill="FFFFFF"/>
        </w:rPr>
        <w:t xml:space="preserve"> σύμφωνα με τους  πίνακες 1,2 και 3  οι οποίοι θα  αποτελέσουν  αναπόσπαστο μέρος της απόφασής σας : </w:t>
      </w:r>
    </w:p>
    <w:p w:rsidR="00265E16" w:rsidRDefault="00265E16" w:rsidP="00265E16">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Τα αποτελέσματα εκτέλεσης προϋπολογισμού εσόδων Δ’ τριμήνου του έτους 2021, εμφανίζονται στον συνημμένο πίνακα 1.</w:t>
      </w:r>
    </w:p>
    <w:p w:rsidR="00265E16" w:rsidRDefault="00265E16" w:rsidP="00265E16">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Δ’ τριμήνου του έτους 2021 εμφανίζονται στον συνημμένο πίνακα 2.</w:t>
      </w:r>
    </w:p>
    <w:p w:rsidR="00265E16" w:rsidRDefault="00265E16" w:rsidP="00265E16">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Δ’ τριμήνου του έτους 2021 εμφανίζονται στον συνημμένο πίνακα </w:t>
      </w:r>
    </w:p>
    <w:p w:rsidR="00265E16" w:rsidRDefault="00265E16" w:rsidP="00265E16">
      <w:pPr>
        <w:spacing w:line="360" w:lineRule="auto"/>
        <w:ind w:right="-425"/>
        <w:rPr>
          <w:rFonts w:ascii="Arial" w:hAnsi="Arial" w:cs="Arial"/>
          <w:i/>
          <w:sz w:val="22"/>
        </w:rPr>
      </w:pPr>
      <w:r w:rsidRPr="00595471">
        <w:rPr>
          <w:rFonts w:ascii="Arial" w:hAnsi="Arial" w:cs="Arial"/>
          <w:i/>
          <w:color w:val="000000"/>
          <w:sz w:val="22"/>
          <w:szCs w:val="22"/>
        </w:rPr>
        <w:t>Α</w:t>
      </w:r>
      <w:r w:rsidRPr="00595471">
        <w:rPr>
          <w:rFonts w:ascii="Arial" w:hAnsi="Arial" w:cs="Arial"/>
          <w:i/>
          <w:sz w:val="22"/>
        </w:rPr>
        <w:t>πό την έκθεση με τα αποτελέσματα εκτέλεσης του προϋπολογισμού του Δ’ τριμήνου 202</w:t>
      </w:r>
      <w:r w:rsidR="005B1C36">
        <w:rPr>
          <w:rFonts w:ascii="Arial" w:hAnsi="Arial" w:cs="Arial"/>
          <w:i/>
          <w:sz w:val="22"/>
        </w:rPr>
        <w:t>1</w:t>
      </w:r>
      <w:r w:rsidRPr="00595471">
        <w:rPr>
          <w:rFonts w:ascii="Arial" w:hAnsi="Arial" w:cs="Arial"/>
          <w:i/>
          <w:sz w:val="22"/>
        </w:rPr>
        <w:t xml:space="preserve"> προκύπτ</w:t>
      </w:r>
      <w:r>
        <w:rPr>
          <w:rFonts w:ascii="Arial" w:hAnsi="Arial" w:cs="Arial"/>
          <w:i/>
          <w:sz w:val="22"/>
        </w:rPr>
        <w:t>ουν τα παρακάτω συμπεράσματα:</w:t>
      </w:r>
      <w:r w:rsidRPr="00595471">
        <w:rPr>
          <w:rFonts w:ascii="Arial" w:hAnsi="Arial" w:cs="Arial"/>
          <w:i/>
          <w:sz w:val="22"/>
        </w:rPr>
        <w:t xml:space="preserve"> </w:t>
      </w:r>
    </w:p>
    <w:p w:rsidR="00265E16" w:rsidRPr="00986A94" w:rsidRDefault="00265E16" w:rsidP="00265E16">
      <w:pPr>
        <w:spacing w:before="120" w:after="120" w:line="360" w:lineRule="auto"/>
        <w:jc w:val="both"/>
        <w:rPr>
          <w:rFonts w:ascii="Arial" w:hAnsi="Arial" w:cs="Arial"/>
          <w:b/>
          <w:bCs/>
          <w:i/>
          <w:sz w:val="22"/>
          <w:szCs w:val="22"/>
        </w:rPr>
      </w:pPr>
      <w:r w:rsidRPr="00986A94">
        <w:rPr>
          <w:rFonts w:ascii="Arial" w:hAnsi="Arial" w:cs="Arial"/>
          <w:i/>
          <w:sz w:val="22"/>
          <w:szCs w:val="22"/>
        </w:rPr>
        <w:t>α)</w:t>
      </w:r>
      <w:r w:rsidRPr="00986A94">
        <w:rPr>
          <w:rFonts w:ascii="Arial" w:hAnsi="Arial" w:cs="Arial"/>
          <w:b/>
          <w:bCs/>
          <w:i/>
          <w:sz w:val="22"/>
          <w:szCs w:val="22"/>
        </w:rPr>
        <w:t xml:space="preserve"> Το καθεστώς της σοβαρής αβεβαιότητας,</w:t>
      </w:r>
      <w:r w:rsidRPr="00986A94">
        <w:rPr>
          <w:rFonts w:ascii="Arial" w:hAnsi="Arial" w:cs="Arial"/>
          <w:i/>
          <w:sz w:val="22"/>
          <w:szCs w:val="22"/>
        </w:rPr>
        <w:t xml:space="preserve"> που συνεπάγεται η ευμετάβλητη </w:t>
      </w:r>
      <w:proofErr w:type="spellStart"/>
      <w:r w:rsidRPr="00986A94">
        <w:rPr>
          <w:rFonts w:ascii="Arial" w:hAnsi="Arial" w:cs="Arial"/>
          <w:i/>
          <w:sz w:val="22"/>
          <w:szCs w:val="22"/>
        </w:rPr>
        <w:t>πιθανολόγηση</w:t>
      </w:r>
      <w:proofErr w:type="spellEnd"/>
      <w:r w:rsidRPr="00986A94">
        <w:rPr>
          <w:rFonts w:ascii="Arial" w:hAnsi="Arial" w:cs="Arial"/>
          <w:i/>
          <w:sz w:val="22"/>
          <w:szCs w:val="22"/>
        </w:rPr>
        <w:t xml:space="preserve"> του χρόνου λήξης της πανδημίας </w:t>
      </w:r>
      <w:proofErr w:type="spellStart"/>
      <w:r w:rsidRPr="00986A94">
        <w:rPr>
          <w:rFonts w:ascii="Arial" w:hAnsi="Arial" w:cs="Arial"/>
          <w:i/>
          <w:sz w:val="22"/>
          <w:szCs w:val="22"/>
        </w:rPr>
        <w:t>και</w:t>
      </w:r>
      <w:r w:rsidRPr="00986A94">
        <w:rPr>
          <w:rFonts w:ascii="Arial" w:hAnsi="Arial" w:cs="Arial"/>
          <w:b/>
          <w:bCs/>
          <w:i/>
          <w:sz w:val="22"/>
          <w:szCs w:val="22"/>
        </w:rPr>
        <w:t>η</w:t>
      </w:r>
      <w:proofErr w:type="spellEnd"/>
      <w:r w:rsidRPr="00986A94">
        <w:rPr>
          <w:rFonts w:ascii="Arial" w:hAnsi="Arial" w:cs="Arial"/>
          <w:b/>
          <w:bCs/>
          <w:i/>
          <w:sz w:val="22"/>
          <w:szCs w:val="22"/>
        </w:rPr>
        <w:t xml:space="preserve"> διάρκεια της κρίσης</w:t>
      </w:r>
      <w:r w:rsidRPr="00986A94">
        <w:rPr>
          <w:rFonts w:ascii="Arial" w:hAnsi="Arial" w:cs="Arial"/>
          <w:i/>
          <w:sz w:val="22"/>
          <w:szCs w:val="22"/>
        </w:rPr>
        <w:t xml:space="preserve">, που συσχετίζεται με το χρονικό σημείο εξάλειψης του υγειονομικού κινδύνου, αποτελεί σήμερα την πιο σημαντική, αλλά </w:t>
      </w:r>
      <w:r w:rsidRPr="00986A94">
        <w:rPr>
          <w:rFonts w:ascii="Arial" w:hAnsi="Arial" w:cs="Arial"/>
          <w:b/>
          <w:bCs/>
          <w:i/>
          <w:sz w:val="22"/>
          <w:szCs w:val="22"/>
        </w:rPr>
        <w:t xml:space="preserve">άγνωστη παράμετρο για τη διαδικασία οικονομικών προβλέψεων.  </w:t>
      </w:r>
    </w:p>
    <w:p w:rsidR="00265E16" w:rsidRPr="00986A94" w:rsidRDefault="00265E16" w:rsidP="00265E16">
      <w:pPr>
        <w:spacing w:before="120" w:after="120" w:line="360" w:lineRule="auto"/>
        <w:jc w:val="both"/>
        <w:rPr>
          <w:rFonts w:ascii="Arial" w:hAnsi="Arial" w:cs="Arial"/>
          <w:i/>
          <w:sz w:val="22"/>
          <w:szCs w:val="22"/>
        </w:rPr>
      </w:pPr>
      <w:r w:rsidRPr="00986A94">
        <w:rPr>
          <w:rFonts w:ascii="Arial" w:hAnsi="Arial" w:cs="Arial"/>
          <w:i/>
          <w:sz w:val="22"/>
          <w:szCs w:val="22"/>
        </w:rPr>
        <w:t>β) Το 2021, οι ίδιοι πόροι ήταν αυξημένοι κατά 212.123 ευρώ σε σύγκριση με το 2020 ( + 5,55%) ενώ η απόκλιση από τον στόχο των 4.223.935 ευρώ του 2021 ήταν αρνητική κατά 189.183 ευρώ (-4,48%)</w:t>
      </w:r>
    </w:p>
    <w:p w:rsidR="00265E16" w:rsidRPr="00986A94" w:rsidRDefault="00265E16" w:rsidP="00265E16">
      <w:pPr>
        <w:spacing w:before="120" w:after="120" w:line="360" w:lineRule="auto"/>
        <w:jc w:val="both"/>
        <w:rPr>
          <w:rFonts w:ascii="Arial" w:hAnsi="Arial" w:cs="Arial"/>
          <w:i/>
          <w:sz w:val="22"/>
          <w:szCs w:val="22"/>
        </w:rPr>
      </w:pPr>
      <w:r w:rsidRPr="00986A94">
        <w:rPr>
          <w:rFonts w:ascii="Arial" w:hAnsi="Arial" w:cs="Arial"/>
          <w:i/>
          <w:sz w:val="22"/>
          <w:szCs w:val="22"/>
        </w:rPr>
        <w:t xml:space="preserve">γ)Σε σύγκριση με το 2020, οι επιχορηγήσεις για επενδύσεις ήταν λιγότερες κατά 392.787 ευρώ (- 15,07%) και οι πληρωμές για επενδύσεις παρουσίασαν </w:t>
      </w:r>
      <w:proofErr w:type="spellStart"/>
      <w:r w:rsidRPr="00986A94">
        <w:rPr>
          <w:rFonts w:ascii="Arial" w:hAnsi="Arial" w:cs="Arial"/>
          <w:i/>
          <w:sz w:val="22"/>
          <w:szCs w:val="22"/>
        </w:rPr>
        <w:t>αύξησηκατά</w:t>
      </w:r>
      <w:proofErr w:type="spellEnd"/>
      <w:r w:rsidRPr="00986A94">
        <w:rPr>
          <w:rFonts w:ascii="Arial" w:hAnsi="Arial" w:cs="Arial"/>
          <w:i/>
          <w:sz w:val="22"/>
          <w:szCs w:val="22"/>
        </w:rPr>
        <w:t xml:space="preserve"> 686.693 ευρώ (+ 24,74%). </w:t>
      </w:r>
      <w:r w:rsidRPr="00986A94">
        <w:rPr>
          <w:rFonts w:ascii="Arial" w:hAnsi="Arial" w:cs="Arial"/>
          <w:b/>
          <w:bCs/>
          <w:i/>
          <w:sz w:val="22"/>
          <w:szCs w:val="22"/>
          <w:u w:val="single"/>
        </w:rPr>
        <w:t>Πάραυτα οι επενδύσεις είναι η βασική αιτία</w:t>
      </w:r>
      <w:r w:rsidRPr="00986A94">
        <w:rPr>
          <w:rFonts w:ascii="Arial" w:hAnsi="Arial" w:cs="Arial"/>
          <w:i/>
          <w:sz w:val="22"/>
          <w:szCs w:val="22"/>
        </w:rPr>
        <w:t xml:space="preserve"> της απόκλισης του </w:t>
      </w:r>
      <w:proofErr w:type="spellStart"/>
      <w:r w:rsidRPr="00986A94">
        <w:rPr>
          <w:rFonts w:ascii="Arial" w:hAnsi="Arial" w:cs="Arial"/>
          <w:i/>
          <w:sz w:val="22"/>
          <w:szCs w:val="22"/>
        </w:rPr>
        <w:t>προυπολογισμού</w:t>
      </w:r>
      <w:proofErr w:type="spellEnd"/>
      <w:r w:rsidRPr="00986A94">
        <w:rPr>
          <w:rFonts w:ascii="Arial" w:hAnsi="Arial" w:cs="Arial"/>
          <w:i/>
          <w:sz w:val="22"/>
          <w:szCs w:val="22"/>
        </w:rPr>
        <w:t xml:space="preserve">, αφού </w:t>
      </w:r>
      <w:proofErr w:type="spellStart"/>
      <w:r w:rsidRPr="00986A94">
        <w:rPr>
          <w:rFonts w:ascii="Arial" w:hAnsi="Arial" w:cs="Arial"/>
          <w:i/>
          <w:sz w:val="22"/>
          <w:szCs w:val="22"/>
        </w:rPr>
        <w:t>προυπολογίζονται</w:t>
      </w:r>
      <w:proofErr w:type="spellEnd"/>
      <w:r w:rsidRPr="00986A94">
        <w:rPr>
          <w:rFonts w:ascii="Arial" w:hAnsi="Arial" w:cs="Arial"/>
          <w:i/>
          <w:sz w:val="22"/>
          <w:szCs w:val="22"/>
        </w:rPr>
        <w:t xml:space="preserve"> πιστώσεις που είναι ανέφικτο να υλοποιηθούν. </w:t>
      </w:r>
      <w:proofErr w:type="spellStart"/>
      <w:r w:rsidRPr="00986A94">
        <w:rPr>
          <w:rFonts w:ascii="Arial" w:hAnsi="Arial" w:cs="Arial"/>
          <w:i/>
          <w:sz w:val="22"/>
          <w:szCs w:val="22"/>
        </w:rPr>
        <w:t>Ετσι</w:t>
      </w:r>
      <w:proofErr w:type="spellEnd"/>
      <w:r w:rsidRPr="00986A94">
        <w:rPr>
          <w:rFonts w:ascii="Arial" w:hAnsi="Arial" w:cs="Arial"/>
          <w:i/>
          <w:sz w:val="22"/>
          <w:szCs w:val="22"/>
        </w:rPr>
        <w:t xml:space="preserve"> η </w:t>
      </w:r>
      <w:proofErr w:type="spellStart"/>
      <w:r w:rsidRPr="00986A94">
        <w:rPr>
          <w:rFonts w:ascii="Arial" w:hAnsi="Arial" w:cs="Arial"/>
          <w:i/>
          <w:sz w:val="22"/>
          <w:szCs w:val="22"/>
        </w:rPr>
        <w:t>στοχοθεσία</w:t>
      </w:r>
      <w:proofErr w:type="spellEnd"/>
      <w:r w:rsidRPr="00986A94">
        <w:rPr>
          <w:rFonts w:ascii="Arial" w:hAnsi="Arial" w:cs="Arial"/>
          <w:i/>
          <w:sz w:val="22"/>
          <w:szCs w:val="22"/>
        </w:rPr>
        <w:t xml:space="preserve"> των επενδύσεων για το 2021 ήταν 10.345.977 ευρώ, που μειώθηκε στην αναμόρφωση του Δεκεμβρίου στα 9.761.245 ευρώ, ενώ πληρώθηκαν 3.461.928 ευρώ</w:t>
      </w:r>
    </w:p>
    <w:p w:rsidR="00265E16" w:rsidRDefault="00265E16" w:rsidP="00265E16">
      <w:pPr>
        <w:jc w:val="both"/>
        <w:rPr>
          <w:rFonts w:ascii="Arial" w:hAnsi="Arial" w:cs="Arial"/>
          <w:i/>
          <w:sz w:val="22"/>
        </w:rPr>
      </w:pPr>
      <w:r>
        <w:rPr>
          <w:rFonts w:ascii="Arial" w:hAnsi="Arial" w:cs="Arial"/>
          <w:i/>
          <w:sz w:val="22"/>
        </w:rPr>
        <w:t>Στη συνέχεια α</w:t>
      </w:r>
      <w:r w:rsidRPr="00595471">
        <w:rPr>
          <w:rFonts w:ascii="Arial" w:hAnsi="Arial" w:cs="Arial"/>
          <w:i/>
          <w:sz w:val="22"/>
        </w:rPr>
        <w:t>νέλυσε τις επιμέρους εγγραφές και τους δείκτες που</w:t>
      </w:r>
      <w:r>
        <w:rPr>
          <w:rFonts w:ascii="Arial" w:hAnsi="Arial" w:cs="Arial"/>
          <w:i/>
          <w:sz w:val="22"/>
        </w:rPr>
        <w:t xml:space="preserve"> εμφανίζονται στους παραπάνω πίνακες. Τέλος υπέβαλε προτάσεις σχετικά με την βελτίωση της οικονομικής κατάστασης του Δήμου, όπως την οργανωτική αναδιάρθρωση του Δήμου, διεύρυνση της φορολογικής βάσης, αξιοποίηση της δημοτικής περιουσίας, μείωση λειτουργικού κόστους και </w:t>
      </w:r>
      <w:proofErr w:type="spellStart"/>
      <w:r>
        <w:rPr>
          <w:rFonts w:ascii="Arial" w:hAnsi="Arial" w:cs="Arial"/>
          <w:i/>
          <w:sz w:val="22"/>
        </w:rPr>
        <w:t>ελαστικοποίηση</w:t>
      </w:r>
      <w:proofErr w:type="spellEnd"/>
      <w:r>
        <w:rPr>
          <w:rFonts w:ascii="Arial" w:hAnsi="Arial" w:cs="Arial"/>
          <w:i/>
          <w:sz w:val="22"/>
        </w:rPr>
        <w:t xml:space="preserve"> των δαπανών . </w:t>
      </w:r>
    </w:p>
    <w:p w:rsidR="00265E16" w:rsidRDefault="00265E16" w:rsidP="00265E16">
      <w:pPr>
        <w:jc w:val="both"/>
      </w:pPr>
      <w:r>
        <w:rPr>
          <w:rFonts w:ascii="Arial" w:hAnsi="Arial" w:cs="Arial"/>
          <w:i/>
          <w:sz w:val="22"/>
        </w:rPr>
        <w:t xml:space="preserve"> </w:t>
      </w:r>
      <w:r>
        <w:rPr>
          <w:rFonts w:ascii="Arial" w:eastAsia="Bookman Old Style" w:hAnsi="Arial" w:cs="Arial"/>
          <w:color w:val="000000"/>
          <w:sz w:val="22"/>
          <w:szCs w:val="22"/>
          <w:highlight w:val="white"/>
        </w:rPr>
        <w:t>Στη συνέχεια η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265E16" w:rsidRDefault="00265E16" w:rsidP="00265E16">
      <w:pPr>
        <w:spacing w:line="360" w:lineRule="auto"/>
        <w:ind w:right="-425"/>
        <w:rPr>
          <w:rFonts w:ascii="Arial" w:hAnsi="Arial" w:cs="Arial"/>
          <w:i/>
          <w:sz w:val="22"/>
        </w:rPr>
      </w:pPr>
    </w:p>
    <w:p w:rsidR="00265E16" w:rsidRPr="00773607" w:rsidRDefault="00265E16" w:rsidP="00265E16">
      <w:pPr>
        <w:pStyle w:val="a8"/>
        <w:numPr>
          <w:ilvl w:val="0"/>
          <w:numId w:val="4"/>
        </w:numPr>
        <w:spacing w:before="278" w:after="280" w:line="360" w:lineRule="auto"/>
        <w:ind w:left="142" w:right="-278" w:firstLine="0"/>
        <w:rPr>
          <w:sz w:val="22"/>
          <w:szCs w:val="22"/>
        </w:rPr>
      </w:pPr>
      <w:r w:rsidRPr="009E4D20">
        <w:rPr>
          <w:rFonts w:ascii="Arial" w:eastAsia="Calibri" w:hAnsi="Arial" w:cs="Arial"/>
          <w:color w:val="000000"/>
          <w:sz w:val="22"/>
          <w:szCs w:val="22"/>
        </w:rPr>
        <w:t>Λαμβάνοντας το λόγο</w:t>
      </w:r>
      <w:r w:rsidRPr="009E4D20">
        <w:rPr>
          <w:rFonts w:ascii="Arial" w:eastAsia="Calibri" w:hAnsi="Arial" w:cs="Arial"/>
          <w:i/>
          <w:color w:val="000000"/>
          <w:sz w:val="22"/>
          <w:szCs w:val="22"/>
        </w:rPr>
        <w:t xml:space="preserve">  </w:t>
      </w:r>
      <w:r w:rsidRPr="00986A94">
        <w:rPr>
          <w:rFonts w:ascii="Arial" w:eastAsia="Calibri" w:hAnsi="Arial" w:cs="Arial"/>
          <w:color w:val="000000"/>
          <w:sz w:val="22"/>
          <w:szCs w:val="22"/>
        </w:rPr>
        <w:t xml:space="preserve">ο επικεφαλής </w:t>
      </w:r>
      <w:r w:rsidRPr="00986A94">
        <w:rPr>
          <w:rStyle w:val="ae"/>
          <w:rFonts w:ascii="Arial" w:eastAsia="Bookman Old Style" w:hAnsi="Arial" w:cs="Arial"/>
          <w:i w:val="0"/>
          <w:color w:val="000000"/>
          <w:kern w:val="1"/>
          <w:sz w:val="22"/>
          <w:szCs w:val="22"/>
          <w:shd w:val="clear" w:color="auto" w:fill="FFFFFF"/>
          <w:lang w:bidi="hi-IN"/>
        </w:rPr>
        <w:t xml:space="preserve">της δημοτικής  παράταξης « Λαϊκή </w:t>
      </w:r>
      <w:r w:rsidRPr="00986A94">
        <w:rPr>
          <w:rStyle w:val="ae"/>
          <w:rFonts w:ascii="Arial" w:eastAsia="Bookman Old Style" w:hAnsi="Arial" w:cs="Arial"/>
          <w:i w:val="0"/>
          <w:color w:val="000000"/>
          <w:kern w:val="1"/>
          <w:sz w:val="22"/>
          <w:szCs w:val="22"/>
          <w:highlight w:val="white"/>
          <w:shd w:val="clear" w:color="auto" w:fill="FFFFFF"/>
          <w:lang w:bidi="hi-IN"/>
        </w:rPr>
        <w:t>Συσπείρωση Λιβαδειάς»</w:t>
      </w:r>
      <w:r w:rsidRPr="009E4D20">
        <w:rPr>
          <w:rStyle w:val="ae"/>
          <w:rFonts w:ascii="Arial" w:eastAsia="Bookman Old Style" w:hAnsi="Arial" w:cs="Arial"/>
          <w:color w:val="000000"/>
          <w:kern w:val="1"/>
          <w:sz w:val="22"/>
          <w:szCs w:val="22"/>
          <w:highlight w:val="white"/>
          <w:shd w:val="clear" w:color="auto" w:fill="FFFFFF"/>
          <w:lang w:bidi="hi-IN"/>
        </w:rPr>
        <w:t xml:space="preserve">  </w:t>
      </w:r>
      <w:r w:rsidRPr="00986A94">
        <w:rPr>
          <w:rStyle w:val="ae"/>
          <w:rFonts w:ascii="Arial" w:eastAsia="Bookman Old Style" w:hAnsi="Arial" w:cs="Arial"/>
          <w:i w:val="0"/>
          <w:color w:val="000000"/>
          <w:kern w:val="1"/>
          <w:sz w:val="22"/>
          <w:szCs w:val="22"/>
          <w:shd w:val="clear" w:color="auto" w:fill="FFFFFF"/>
          <w:lang w:bidi="hi-IN"/>
        </w:rPr>
        <w:t>δημοτικός σύμβουλος</w:t>
      </w:r>
      <w:r w:rsidRPr="00986A94">
        <w:rPr>
          <w:rStyle w:val="ae"/>
          <w:rFonts w:ascii="Arial" w:eastAsia="Bookman Old Style" w:hAnsi="Arial" w:cs="Arial"/>
          <w:color w:val="000000"/>
          <w:kern w:val="1"/>
          <w:sz w:val="22"/>
          <w:szCs w:val="22"/>
          <w:shd w:val="clear" w:color="auto" w:fill="FFFFFF"/>
          <w:lang w:bidi="hi-IN"/>
        </w:rPr>
        <w:t xml:space="preserve">  </w:t>
      </w:r>
      <w:proofErr w:type="spellStart"/>
      <w:r w:rsidRPr="00986A94">
        <w:rPr>
          <w:rStyle w:val="ae"/>
          <w:rFonts w:ascii="Arial" w:eastAsia="Bookman Old Style" w:hAnsi="Arial" w:cs="Arial"/>
          <w:i w:val="0"/>
          <w:color w:val="000000"/>
          <w:kern w:val="1"/>
          <w:sz w:val="22"/>
          <w:szCs w:val="22"/>
          <w:highlight w:val="white"/>
          <w:shd w:val="clear" w:color="auto" w:fill="FFFFFF"/>
          <w:lang w:bidi="hi-IN"/>
        </w:rPr>
        <w:t>κ.</w:t>
      </w:r>
      <w:r>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Επαμεινώνδας</w:t>
      </w:r>
      <w:r w:rsidRPr="00986A94">
        <w:rPr>
          <w:rStyle w:val="ae"/>
          <w:rFonts w:ascii="Arial" w:eastAsia="Bookman Old Style" w:hAnsi="Arial" w:cs="Arial"/>
          <w:i w:val="0"/>
          <w:color w:val="000000"/>
          <w:kern w:val="1"/>
          <w:sz w:val="22"/>
          <w:szCs w:val="22"/>
          <w:highlight w:val="white"/>
          <w:shd w:val="clear" w:color="auto" w:fill="FFFFFF"/>
          <w:lang w:bidi="hi-IN"/>
        </w:rPr>
        <w:t xml:space="preserve"> ,</w:t>
      </w:r>
      <w:r w:rsidR="00DC659A">
        <w:rPr>
          <w:rStyle w:val="ae"/>
          <w:rFonts w:ascii="Arial" w:eastAsia="Bookman Old Style" w:hAnsi="Arial" w:cs="Arial"/>
          <w:i w:val="0"/>
          <w:color w:val="000000"/>
          <w:kern w:val="1"/>
          <w:sz w:val="22"/>
          <w:szCs w:val="22"/>
          <w:highlight w:val="white"/>
          <w:shd w:val="clear" w:color="auto" w:fill="FFFFFF"/>
          <w:lang w:bidi="hi-IN"/>
        </w:rPr>
        <w:t>αφού ευχαρίστησε τον Δ/</w:t>
      </w:r>
      <w:proofErr w:type="spellStart"/>
      <w:r w:rsidR="00DC659A">
        <w:rPr>
          <w:rStyle w:val="ae"/>
          <w:rFonts w:ascii="Arial" w:eastAsia="Bookman Old Style" w:hAnsi="Arial" w:cs="Arial"/>
          <w:i w:val="0"/>
          <w:color w:val="000000"/>
          <w:kern w:val="1"/>
          <w:sz w:val="22"/>
          <w:szCs w:val="22"/>
          <w:highlight w:val="white"/>
          <w:shd w:val="clear" w:color="auto" w:fill="FFFFFF"/>
          <w:lang w:bidi="hi-IN"/>
        </w:rPr>
        <w:t>ντή</w:t>
      </w:r>
      <w:proofErr w:type="spellEnd"/>
      <w:r w:rsidR="00DC659A">
        <w:rPr>
          <w:rStyle w:val="ae"/>
          <w:rFonts w:ascii="Arial" w:eastAsia="Bookman Old Style" w:hAnsi="Arial" w:cs="Arial"/>
          <w:i w:val="0"/>
          <w:color w:val="000000"/>
          <w:kern w:val="1"/>
          <w:sz w:val="22"/>
          <w:szCs w:val="22"/>
          <w:highlight w:val="white"/>
          <w:shd w:val="clear" w:color="auto" w:fill="FFFFFF"/>
          <w:lang w:bidi="hi-IN"/>
        </w:rPr>
        <w:t xml:space="preserve"> των Οικονομικών Υπηρεσιών του Δήμου για την αναλυτική ενημέρωσή του </w:t>
      </w:r>
      <w:r w:rsidR="00B23B0A">
        <w:rPr>
          <w:rStyle w:val="ae"/>
          <w:rFonts w:ascii="Arial" w:eastAsia="Bookman Old Style" w:hAnsi="Arial" w:cs="Arial"/>
          <w:i w:val="0"/>
          <w:color w:val="000000"/>
          <w:kern w:val="1"/>
          <w:sz w:val="22"/>
          <w:szCs w:val="22"/>
          <w:highlight w:val="white"/>
          <w:shd w:val="clear" w:color="auto" w:fill="FFFFFF"/>
          <w:lang w:bidi="hi-IN"/>
        </w:rPr>
        <w:t xml:space="preserve">, </w:t>
      </w:r>
      <w:r w:rsidRPr="00986A94">
        <w:rPr>
          <w:rStyle w:val="ae"/>
          <w:rFonts w:ascii="Arial" w:eastAsia="Bookman Old Style" w:hAnsi="Arial" w:cs="Arial"/>
          <w:i w:val="0"/>
          <w:color w:val="000000"/>
          <w:kern w:val="1"/>
          <w:sz w:val="22"/>
          <w:szCs w:val="22"/>
          <w:highlight w:val="white"/>
          <w:shd w:val="clear" w:color="auto" w:fill="FFFFFF"/>
          <w:lang w:bidi="hi-IN"/>
        </w:rPr>
        <w:t>είπε ότι η παράταξή του</w:t>
      </w:r>
      <w:r w:rsidRPr="009E4D20">
        <w:rPr>
          <w:rStyle w:val="ae"/>
          <w:rFonts w:ascii="Arial" w:eastAsia="Bookman Old Style" w:hAnsi="Arial" w:cs="Arial"/>
          <w:color w:val="000000"/>
          <w:kern w:val="1"/>
          <w:sz w:val="22"/>
          <w:szCs w:val="22"/>
          <w:highlight w:val="white"/>
          <w:shd w:val="clear" w:color="auto" w:fill="FFFFFF"/>
          <w:lang w:bidi="hi-IN"/>
        </w:rPr>
        <w:t xml:space="preserve"> </w:t>
      </w:r>
      <w:r w:rsidRPr="009E4D20">
        <w:rPr>
          <w:rFonts w:ascii="Arial" w:hAnsi="Arial" w:cs="Arial"/>
          <w:color w:val="000000"/>
          <w:sz w:val="22"/>
          <w:szCs w:val="22"/>
          <w:shd w:val="clear" w:color="auto" w:fill="FFFFFF"/>
        </w:rPr>
        <w:t xml:space="preserve">θα καταψηφίσει </w:t>
      </w:r>
      <w:r w:rsidR="00B23B0A">
        <w:rPr>
          <w:rFonts w:ascii="Arial" w:hAnsi="Arial" w:cs="Arial"/>
          <w:color w:val="000000"/>
          <w:sz w:val="22"/>
          <w:szCs w:val="22"/>
          <w:shd w:val="clear" w:color="auto" w:fill="FFFFFF"/>
        </w:rPr>
        <w:t xml:space="preserve"> </w:t>
      </w:r>
      <w:r w:rsidRPr="009E4D20">
        <w:rPr>
          <w:rFonts w:ascii="Arial" w:hAnsi="Arial" w:cs="Arial"/>
          <w:color w:val="000000"/>
          <w:sz w:val="22"/>
          <w:szCs w:val="22"/>
          <w:shd w:val="clear" w:color="auto" w:fill="FFFFFF"/>
        </w:rPr>
        <w:t xml:space="preserve">το θέμα </w:t>
      </w:r>
      <w:r w:rsidR="00B23B0A">
        <w:rPr>
          <w:rFonts w:ascii="Arial" w:hAnsi="Arial" w:cs="Arial"/>
          <w:color w:val="000000"/>
          <w:sz w:val="22"/>
          <w:szCs w:val="22"/>
          <w:shd w:val="clear" w:color="auto" w:fill="FFFFFF"/>
        </w:rPr>
        <w:t xml:space="preserve">διότι </w:t>
      </w:r>
      <w:r w:rsidRPr="009E4D20">
        <w:rPr>
          <w:rFonts w:ascii="Arial" w:hAnsi="Arial" w:cs="Arial"/>
          <w:color w:val="000000"/>
          <w:sz w:val="22"/>
          <w:szCs w:val="22"/>
          <w:shd w:val="clear" w:color="auto" w:fill="FFFFFF"/>
        </w:rPr>
        <w:t xml:space="preserve">έχει άμεση σχέση με τον προϋπολογισμό τον οποίον έχουν καταψηφίσει, ως αντιλαϊκό. </w:t>
      </w:r>
      <w:r w:rsidR="00B23B0A">
        <w:rPr>
          <w:rFonts w:ascii="Arial" w:hAnsi="Arial" w:cs="Arial"/>
          <w:color w:val="000000"/>
          <w:sz w:val="22"/>
          <w:szCs w:val="22"/>
          <w:shd w:val="clear" w:color="auto" w:fill="FFFFFF"/>
        </w:rPr>
        <w:t>Ένας επιπλέον λόγος που αποδεικνύει ότι είναι αντιλαϊκός είναι ότι έ</w:t>
      </w:r>
      <w:r w:rsidRPr="009E4D20">
        <w:rPr>
          <w:rFonts w:ascii="Arial" w:hAnsi="Arial" w:cs="Arial"/>
          <w:color w:val="000000"/>
          <w:sz w:val="22"/>
          <w:szCs w:val="22"/>
          <w:shd w:val="clear" w:color="auto" w:fill="FFFFFF"/>
        </w:rPr>
        <w:t xml:space="preserve">χει διαπιστωθεί  ότι </w:t>
      </w:r>
      <w:r>
        <w:rPr>
          <w:rFonts w:ascii="Arial" w:hAnsi="Arial" w:cs="Arial"/>
          <w:color w:val="000000"/>
          <w:sz w:val="22"/>
          <w:szCs w:val="22"/>
          <w:shd w:val="clear" w:color="auto" w:fill="FFFFFF"/>
        </w:rPr>
        <w:t xml:space="preserve">τα έσοδα που θα έπρεπε να αποδίδει το κράτος στο </w:t>
      </w:r>
      <w:r>
        <w:rPr>
          <w:rFonts w:ascii="Arial" w:hAnsi="Arial" w:cs="Arial"/>
          <w:color w:val="000000"/>
          <w:sz w:val="22"/>
          <w:szCs w:val="22"/>
          <w:shd w:val="clear" w:color="auto" w:fill="FFFFFF"/>
        </w:rPr>
        <w:lastRenderedPageBreak/>
        <w:t xml:space="preserve">Δήμο είναι σε </w:t>
      </w:r>
      <w:r w:rsidRPr="009E4D20">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αναντιστοιχία με αυτά που οι δημότες πληρώνουν ως φόρους και γενικώς εξ αυτού του γεγονότος δεν μπορεί να υλοποιηθεί ο προϋπολογισμός και να προχωρήσουν έργα και ανάπτυξη στον τόπο. Επίσης τα ίδια έσοδα </w:t>
      </w:r>
      <w:r w:rsidR="00B23B0A">
        <w:rPr>
          <w:rFonts w:ascii="Arial" w:hAnsi="Arial" w:cs="Arial"/>
          <w:color w:val="000000"/>
          <w:sz w:val="22"/>
          <w:szCs w:val="22"/>
          <w:shd w:val="clear" w:color="auto" w:fill="FFFFFF"/>
        </w:rPr>
        <w:t xml:space="preserve">θα </w:t>
      </w:r>
      <w:r>
        <w:rPr>
          <w:rFonts w:ascii="Arial" w:hAnsi="Arial" w:cs="Arial"/>
          <w:color w:val="000000"/>
          <w:sz w:val="22"/>
          <w:szCs w:val="22"/>
          <w:shd w:val="clear" w:color="auto" w:fill="FFFFFF"/>
        </w:rPr>
        <w:t>αυξάνονται</w:t>
      </w:r>
      <w:r w:rsidR="00B23B0A">
        <w:rPr>
          <w:rFonts w:ascii="Arial" w:hAnsi="Arial" w:cs="Arial"/>
          <w:color w:val="000000"/>
          <w:sz w:val="22"/>
          <w:szCs w:val="22"/>
          <w:shd w:val="clear" w:color="auto" w:fill="FFFFFF"/>
        </w:rPr>
        <w:t xml:space="preserve"> συνεχώς προκειμένου </w:t>
      </w:r>
      <w:r>
        <w:rPr>
          <w:rFonts w:ascii="Arial" w:hAnsi="Arial" w:cs="Arial"/>
          <w:color w:val="000000"/>
          <w:sz w:val="22"/>
          <w:szCs w:val="22"/>
          <w:shd w:val="clear" w:color="auto" w:fill="FFFFFF"/>
        </w:rPr>
        <w:t xml:space="preserve"> ο Δήμος να </w:t>
      </w:r>
      <w:r w:rsidR="00B23B0A">
        <w:rPr>
          <w:rFonts w:ascii="Arial" w:hAnsi="Arial" w:cs="Arial"/>
          <w:color w:val="000000"/>
          <w:sz w:val="22"/>
          <w:szCs w:val="22"/>
          <w:shd w:val="clear" w:color="auto" w:fill="FFFFFF"/>
        </w:rPr>
        <w:t xml:space="preserve">μπορεί </w:t>
      </w:r>
      <w:r>
        <w:rPr>
          <w:rFonts w:ascii="Arial" w:hAnsi="Arial" w:cs="Arial"/>
          <w:color w:val="000000"/>
          <w:sz w:val="22"/>
          <w:szCs w:val="22"/>
          <w:shd w:val="clear" w:color="auto" w:fill="FFFFFF"/>
        </w:rPr>
        <w:t xml:space="preserve">να διαχειριστεί κρίσεις όπως αυτή του </w:t>
      </w:r>
      <w:r>
        <w:rPr>
          <w:rFonts w:ascii="Arial" w:hAnsi="Arial" w:cs="Arial"/>
          <w:color w:val="000000"/>
          <w:sz w:val="22"/>
          <w:szCs w:val="22"/>
          <w:shd w:val="clear" w:color="auto" w:fill="FFFFFF"/>
          <w:lang w:val="en-US"/>
        </w:rPr>
        <w:t>COVID</w:t>
      </w:r>
      <w:r w:rsidRPr="00773607">
        <w:rPr>
          <w:rFonts w:ascii="Arial" w:hAnsi="Arial" w:cs="Arial"/>
          <w:color w:val="000000"/>
          <w:sz w:val="22"/>
          <w:szCs w:val="22"/>
          <w:shd w:val="clear" w:color="auto" w:fill="FFFFFF"/>
        </w:rPr>
        <w:t xml:space="preserve">  </w:t>
      </w:r>
      <w:r w:rsidR="00B23B0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Pr="009E4D20">
        <w:rPr>
          <w:rFonts w:ascii="Arial" w:hAnsi="Arial" w:cs="Arial"/>
          <w:color w:val="000000"/>
          <w:sz w:val="22"/>
          <w:szCs w:val="22"/>
          <w:shd w:val="clear" w:color="auto" w:fill="FFFFFF"/>
        </w:rPr>
        <w:t xml:space="preserve">με τα πενιχρά έσοδά του </w:t>
      </w:r>
      <w:r w:rsidR="00B23B0A">
        <w:rPr>
          <w:rFonts w:ascii="Arial" w:hAnsi="Arial" w:cs="Arial"/>
          <w:color w:val="000000"/>
          <w:sz w:val="22"/>
          <w:szCs w:val="22"/>
          <w:shd w:val="clear" w:color="auto" w:fill="FFFFFF"/>
        </w:rPr>
        <w:t xml:space="preserve">και να μπορεί </w:t>
      </w:r>
      <w:r w:rsidRPr="009E4D20">
        <w:rPr>
          <w:rFonts w:ascii="Arial" w:hAnsi="Arial" w:cs="Arial"/>
          <w:color w:val="000000"/>
          <w:sz w:val="22"/>
          <w:szCs w:val="22"/>
          <w:shd w:val="clear" w:color="auto" w:fill="FFFFFF"/>
        </w:rPr>
        <w:t>να ανταποκριθ</w:t>
      </w:r>
      <w:r>
        <w:rPr>
          <w:rFonts w:ascii="Arial" w:hAnsi="Arial" w:cs="Arial"/>
          <w:color w:val="000000"/>
          <w:sz w:val="22"/>
          <w:szCs w:val="22"/>
          <w:shd w:val="clear" w:color="auto" w:fill="FFFFFF"/>
        </w:rPr>
        <w:t>εί</w:t>
      </w:r>
      <w:r w:rsidRPr="009E4D20">
        <w:rPr>
          <w:rFonts w:ascii="Arial" w:hAnsi="Arial" w:cs="Arial"/>
          <w:color w:val="000000"/>
          <w:sz w:val="22"/>
          <w:szCs w:val="22"/>
          <w:shd w:val="clear" w:color="auto" w:fill="FFFFFF"/>
        </w:rPr>
        <w:t xml:space="preserve"> στοιχειωδώς στις υποχρεώσεις του. </w:t>
      </w:r>
      <w:r>
        <w:rPr>
          <w:rFonts w:ascii="Arial" w:hAnsi="Arial" w:cs="Arial"/>
          <w:color w:val="000000"/>
          <w:sz w:val="22"/>
          <w:szCs w:val="22"/>
          <w:shd w:val="clear" w:color="auto" w:fill="FFFFFF"/>
        </w:rPr>
        <w:t>Τέλος εξέφρασε την ανησυχία του σχετικά με την πορεία υλοποίησης των έργων αφού λόγω των αναπροσαρμογών στην ενέργεια θα κληθεί ο Δήμος να περιορίσει την υλοποίησή τους.</w:t>
      </w:r>
    </w:p>
    <w:p w:rsidR="00265E16" w:rsidRPr="00F560CB" w:rsidRDefault="00265E16" w:rsidP="00265E16">
      <w:pPr>
        <w:pStyle w:val="a8"/>
        <w:numPr>
          <w:ilvl w:val="0"/>
          <w:numId w:val="4"/>
        </w:numPr>
        <w:spacing w:before="278" w:after="280" w:line="360" w:lineRule="auto"/>
        <w:ind w:left="142" w:right="-278" w:firstLine="0"/>
        <w:jc w:val="both"/>
        <w:rPr>
          <w:rStyle w:val="af0"/>
          <w:rFonts w:ascii="Arial" w:eastAsia="Arial" w:hAnsi="Arial" w:cs="Arial"/>
          <w:b w:val="0"/>
          <w:i/>
          <w:color w:val="000000"/>
          <w:spacing w:val="-3"/>
          <w:kern w:val="1"/>
          <w:sz w:val="22"/>
          <w:szCs w:val="22"/>
          <w:shd w:val="clear" w:color="auto" w:fill="FFFFFF"/>
          <w:lang w:bidi="hi-IN"/>
        </w:rPr>
      </w:pPr>
      <w:r w:rsidRPr="00F560CB">
        <w:rPr>
          <w:rFonts w:ascii="Arial" w:hAnsi="Arial" w:cs="Arial"/>
          <w:sz w:val="22"/>
          <w:szCs w:val="22"/>
        </w:rPr>
        <w:t xml:space="preserve"> </w:t>
      </w:r>
      <w:r w:rsidRPr="00F560CB">
        <w:rPr>
          <w:rFonts w:ascii="Arial" w:eastAsia="Century Gothic" w:hAnsi="Arial" w:cs="Arial"/>
          <w:kern w:val="1"/>
          <w:sz w:val="22"/>
          <w:szCs w:val="22"/>
        </w:rPr>
        <w:t xml:space="preserve"> </w:t>
      </w:r>
      <w:r w:rsidRPr="00F560CB">
        <w:rPr>
          <w:rStyle w:val="ae"/>
          <w:rFonts w:ascii="Arial" w:eastAsia="Arial" w:hAnsi="Arial" w:cs="Arial"/>
          <w:i w:val="0"/>
          <w:kern w:val="1"/>
          <w:sz w:val="22"/>
          <w:szCs w:val="22"/>
          <w:shd w:val="clear" w:color="auto" w:fill="FFFFFF"/>
          <w:lang w:bidi="hi-IN"/>
        </w:rPr>
        <w:t xml:space="preserve">Ακολούθως έλαβε το λόγο ο δημοτικός σύμβουλος  της παράταξης «ΔΥΝΑΜΙΚΗ ΑΥΤΟΔΙΟΙΚΗΤΙΚΗ ΣΥΝΕΡΓΑΣΙΑ», κ. </w:t>
      </w:r>
      <w:proofErr w:type="spellStart"/>
      <w:r w:rsidRPr="00F560CB">
        <w:rPr>
          <w:rStyle w:val="ae"/>
          <w:rFonts w:ascii="Arial" w:eastAsia="Arial" w:hAnsi="Arial" w:cs="Arial"/>
          <w:i w:val="0"/>
          <w:kern w:val="1"/>
          <w:sz w:val="22"/>
          <w:szCs w:val="22"/>
          <w:shd w:val="clear" w:color="auto" w:fill="FFFFFF"/>
          <w:lang w:bidi="hi-IN"/>
        </w:rPr>
        <w:t>Καπλάνης</w:t>
      </w:r>
      <w:proofErr w:type="spellEnd"/>
      <w:r w:rsidRPr="00F560CB">
        <w:rPr>
          <w:rStyle w:val="ae"/>
          <w:rFonts w:ascii="Arial" w:eastAsia="Arial" w:hAnsi="Arial" w:cs="Arial"/>
          <w:i w:val="0"/>
          <w:kern w:val="1"/>
          <w:sz w:val="22"/>
          <w:szCs w:val="22"/>
          <w:shd w:val="clear" w:color="auto" w:fill="FFFFFF"/>
          <w:lang w:bidi="hi-IN"/>
        </w:rPr>
        <w:t xml:space="preserve"> Κων/νος, ο οποίος </w:t>
      </w:r>
      <w:r w:rsidRPr="00F560CB">
        <w:rPr>
          <w:rFonts w:ascii="Arial" w:hAnsi="Arial" w:cs="Arial"/>
          <w:sz w:val="22"/>
          <w:szCs w:val="22"/>
        </w:rPr>
        <w:t xml:space="preserve"> είπε ότι η έκθεση του Δ/</w:t>
      </w:r>
      <w:proofErr w:type="spellStart"/>
      <w:r w:rsidRPr="00F560CB">
        <w:rPr>
          <w:rFonts w:ascii="Arial" w:hAnsi="Arial" w:cs="Arial"/>
          <w:sz w:val="22"/>
          <w:szCs w:val="22"/>
        </w:rPr>
        <w:t>ντή</w:t>
      </w:r>
      <w:proofErr w:type="spellEnd"/>
      <w:r w:rsidRPr="00F560CB">
        <w:rPr>
          <w:rFonts w:ascii="Arial" w:hAnsi="Arial" w:cs="Arial"/>
          <w:sz w:val="22"/>
          <w:szCs w:val="22"/>
        </w:rPr>
        <w:t xml:space="preserve"> των Οικονομικών Υπηρεσιών είναι εμπεριστατωμένη και θα την ψηφίσει. Ωστόσο τόνισε </w:t>
      </w:r>
      <w:r w:rsidRPr="00F560CB">
        <w:rPr>
          <w:rStyle w:val="ae"/>
          <w:rFonts w:ascii="Arial" w:eastAsia="Arial" w:hAnsi="Arial" w:cs="Arial"/>
          <w:i w:val="0"/>
          <w:kern w:val="1"/>
          <w:sz w:val="22"/>
          <w:szCs w:val="22"/>
          <w:shd w:val="clear" w:color="auto" w:fill="FFFFFF"/>
          <w:lang w:bidi="hi-IN"/>
        </w:rPr>
        <w:t>ότι λόγω της αύξησης των τιμολογίων της ΔΕΗ αλλά και της επερχόμενης νέας αύξησής τους, ο Δήμος θα βρεθεί αντιμέτωπος με μια δύσκολη κατάσταση όσον αφορά τα τέλη άρδευσης</w:t>
      </w:r>
      <w:r w:rsidR="00B23B0A">
        <w:rPr>
          <w:rStyle w:val="ae"/>
          <w:rFonts w:ascii="Arial" w:eastAsia="Arial" w:hAnsi="Arial" w:cs="Arial"/>
          <w:i w:val="0"/>
          <w:kern w:val="1"/>
          <w:sz w:val="22"/>
          <w:szCs w:val="22"/>
          <w:shd w:val="clear" w:color="auto" w:fill="FFFFFF"/>
          <w:lang w:bidi="hi-IN"/>
        </w:rPr>
        <w:t xml:space="preserve"> και όχι μόνο</w:t>
      </w:r>
      <w:r w:rsidRPr="00F560CB">
        <w:rPr>
          <w:rStyle w:val="ae"/>
          <w:rFonts w:ascii="Arial" w:eastAsia="Arial" w:hAnsi="Arial" w:cs="Arial"/>
          <w:i w:val="0"/>
          <w:kern w:val="1"/>
          <w:sz w:val="22"/>
          <w:szCs w:val="22"/>
          <w:shd w:val="clear" w:color="auto" w:fill="FFFFFF"/>
          <w:lang w:bidi="hi-IN"/>
        </w:rPr>
        <w:t xml:space="preserve">. Προέτρεψε την δημοτική αρχή να βρει τρόπο για επενδύσεις με ενεργειακές κοινότητες, έτσι ώστε να μικρύνει το κόστος της υπηρεσίας και να ελαχιστοποιηθούν τα έξοδά </w:t>
      </w:r>
      <w:r>
        <w:rPr>
          <w:rStyle w:val="ae"/>
          <w:rFonts w:ascii="Arial" w:eastAsia="Arial" w:hAnsi="Arial" w:cs="Arial"/>
          <w:i w:val="0"/>
          <w:kern w:val="1"/>
          <w:sz w:val="22"/>
          <w:szCs w:val="22"/>
          <w:shd w:val="clear" w:color="auto" w:fill="FFFFFF"/>
          <w:lang w:bidi="hi-IN"/>
        </w:rPr>
        <w:t>της.</w:t>
      </w:r>
    </w:p>
    <w:p w:rsidR="00265E16" w:rsidRDefault="00265E16" w:rsidP="00265E16">
      <w:pPr>
        <w:spacing w:before="278" w:after="280" w:line="360" w:lineRule="auto"/>
        <w:ind w:right="-278"/>
      </w:pPr>
      <w:r>
        <w:rPr>
          <w:rFonts w:ascii="Arial" w:hAnsi="Arial" w:cs="Arial"/>
          <w:color w:val="000000"/>
          <w:sz w:val="22"/>
          <w:szCs w:val="22"/>
          <w:shd w:val="clear" w:color="auto" w:fill="FFFFFF"/>
        </w:rPr>
        <w:t xml:space="preserve"> </w:t>
      </w:r>
      <w:r>
        <w:rPr>
          <w:rFonts w:ascii="Arial" w:hAnsi="Arial" w:cs="Arial"/>
          <w:sz w:val="22"/>
          <w:szCs w:val="22"/>
        </w:rPr>
        <w:t>Κατόπιν ο  Πρόεδρος κάλεσε τα μέλη του Δημοτικού Συμβουλίου να ψηφίσουν σχετικά .</w:t>
      </w:r>
    </w:p>
    <w:p w:rsidR="00265E16" w:rsidRDefault="00265E16" w:rsidP="00265E16">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11)Γιαννακόπουλος Βρασίδας  12)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Γαλανός Κων/νος 15)</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16)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Βασίλειος,17)Κατής Χαράλαμπος </w:t>
      </w:r>
    </w:p>
    <w:p w:rsidR="00265E16" w:rsidRDefault="00265E16" w:rsidP="00265E16">
      <w:pPr>
        <w:tabs>
          <w:tab w:val="center" w:pos="8460"/>
        </w:tabs>
        <w:spacing w:line="360" w:lineRule="auto"/>
        <w:jc w:val="both"/>
        <w:rPr>
          <w:rFonts w:ascii="Arial" w:eastAsia="Bookman Old Style" w:hAnsi="Arial" w:cs="Arial"/>
          <w:sz w:val="22"/>
          <w:szCs w:val="22"/>
        </w:rPr>
      </w:pPr>
    </w:p>
    <w:p w:rsidR="00265E16" w:rsidRPr="00427224" w:rsidRDefault="00265E16" w:rsidP="00265E16">
      <w:pPr>
        <w:tabs>
          <w:tab w:val="center" w:pos="8460"/>
        </w:tabs>
        <w:spacing w:line="360" w:lineRule="auto"/>
        <w:jc w:val="both"/>
        <w:rPr>
          <w:sz w:val="22"/>
          <w:szCs w:val="22"/>
        </w:rPr>
      </w:pPr>
      <w:r w:rsidRPr="00427224">
        <w:rPr>
          <w:rFonts w:ascii="Arial" w:eastAsia="Bookman Old Style" w:hAnsi="Arial" w:cs="Arial"/>
          <w:sz w:val="22"/>
          <w:szCs w:val="22"/>
        </w:rPr>
        <w:t xml:space="preserve">Κατά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4)</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p>
    <w:p w:rsidR="00265E16" w:rsidRDefault="00265E16" w:rsidP="00265E16">
      <w:pPr>
        <w:spacing w:before="278" w:after="280" w:line="360" w:lineRule="auto"/>
        <w:ind w:right="-278"/>
      </w:pPr>
      <w:r>
        <w:rPr>
          <w:rFonts w:ascii="Arial" w:eastAsia="Arial" w:hAnsi="Arial" w:cs="Arial"/>
          <w:color w:val="000000"/>
          <w:sz w:val="22"/>
          <w:szCs w:val="22"/>
          <w:highlight w:val="white"/>
        </w:rPr>
        <w:t xml:space="preserve"> </w:t>
      </w: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265E16" w:rsidRPr="005F1665" w:rsidRDefault="00265E16" w:rsidP="00265E16">
      <w:pPr>
        <w:pStyle w:val="a8"/>
        <w:widowControl w:val="0"/>
        <w:numPr>
          <w:ilvl w:val="0"/>
          <w:numId w:val="2"/>
        </w:numPr>
        <w:tabs>
          <w:tab w:val="left" w:pos="1980"/>
        </w:tabs>
        <w:suppressAutoHyphens/>
        <w:spacing w:before="119" w:after="119" w:line="360" w:lineRule="auto"/>
        <w:ind w:left="714" w:hanging="357"/>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sidRPr="005F1665">
        <w:rPr>
          <w:rFonts w:ascii="Arial" w:eastAsia="Arial" w:hAnsi="Arial" w:cs="Arial"/>
          <w:bCs/>
          <w:color w:val="000000"/>
          <w:kern w:val="1"/>
          <w:sz w:val="22"/>
          <w:szCs w:val="22"/>
          <w:highlight w:val="white"/>
          <w:shd w:val="clear" w:color="auto" w:fill="FFFFFF"/>
        </w:rPr>
        <w:t xml:space="preserve">. </w:t>
      </w:r>
      <w:r>
        <w:rPr>
          <w:rFonts w:ascii="Arial" w:eastAsia="Arial" w:hAnsi="Arial" w:cs="Arial"/>
          <w:bCs/>
          <w:color w:val="000000"/>
          <w:kern w:val="1"/>
          <w:sz w:val="22"/>
          <w:szCs w:val="22"/>
          <w:highlight w:val="white"/>
          <w:shd w:val="clear" w:color="auto" w:fill="FFFFFF"/>
        </w:rPr>
        <w:t>14</w:t>
      </w:r>
      <w:r w:rsidRPr="005F1665">
        <w:rPr>
          <w:rFonts w:ascii="Arial" w:eastAsia="Arial" w:hAnsi="Arial" w:cs="Arial"/>
          <w:bCs/>
          <w:color w:val="000000"/>
          <w:kern w:val="1"/>
          <w:sz w:val="22"/>
          <w:szCs w:val="22"/>
          <w:highlight w:val="white"/>
          <w:shd w:val="clear" w:color="auto" w:fill="FFFFFF"/>
        </w:rPr>
        <w:t>/</w:t>
      </w:r>
      <w:r w:rsidRPr="00F560CB">
        <w:rPr>
          <w:rStyle w:val="ae"/>
          <w:rFonts w:ascii="Arial" w:eastAsia="Arial" w:hAnsi="Arial" w:cs="Arial"/>
          <w:i w:val="0"/>
          <w:color w:val="000000"/>
          <w:kern w:val="1"/>
          <w:sz w:val="22"/>
          <w:szCs w:val="22"/>
          <w:highlight w:val="white"/>
          <w:shd w:val="clear" w:color="auto" w:fill="FFFFFF"/>
          <w:lang w:bidi="hi-IN"/>
        </w:rPr>
        <w:t>2022 (ΑΔΑ</w:t>
      </w:r>
      <w:r>
        <w:rPr>
          <w:rStyle w:val="ae"/>
          <w:rFonts w:ascii="Arial" w:eastAsia="Arial" w:hAnsi="Arial" w:cs="Arial"/>
          <w:i w:val="0"/>
          <w:color w:val="000000"/>
          <w:kern w:val="1"/>
          <w:sz w:val="22"/>
          <w:szCs w:val="22"/>
          <w:highlight w:val="white"/>
          <w:shd w:val="clear" w:color="auto" w:fill="FFFFFF"/>
          <w:lang w:bidi="hi-IN"/>
        </w:rPr>
        <w:t>:</w:t>
      </w:r>
      <w:r w:rsidRPr="00F560CB">
        <w:rPr>
          <w:rStyle w:val="ae"/>
          <w:rFonts w:ascii="Arial" w:eastAsia="Arial" w:hAnsi="Arial" w:cs="Arial"/>
          <w:i w:val="0"/>
          <w:kern w:val="1"/>
          <w:sz w:val="22"/>
          <w:szCs w:val="22"/>
          <w:highlight w:val="white"/>
          <w:shd w:val="clear" w:color="auto" w:fill="FFFFFF"/>
          <w:lang w:bidi="hi-IN"/>
        </w:rPr>
        <w:t xml:space="preserve"> </w:t>
      </w:r>
      <w:r w:rsidRPr="00F560CB">
        <w:rPr>
          <w:rFonts w:ascii="Arial" w:hAnsi="Arial" w:cs="Arial"/>
          <w:iCs/>
          <w:color w:val="000000"/>
          <w:sz w:val="22"/>
          <w:szCs w:val="22"/>
          <w:u w:val="single"/>
          <w:shd w:val="clear" w:color="auto" w:fill="FFFFFF"/>
        </w:rPr>
        <w:t>6Σ8ΧΩΛΗ-5ΟΟ</w:t>
      </w:r>
      <w:r w:rsidRPr="005F1665">
        <w:rPr>
          <w:rStyle w:val="ae"/>
          <w:rFonts w:ascii="Arial" w:eastAsia="Arial" w:hAnsi="Arial" w:cs="Arial"/>
          <w:color w:val="000000"/>
          <w:kern w:val="1"/>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w:t>
      </w:r>
      <w:r>
        <w:rPr>
          <w:rFonts w:ascii="Arial" w:eastAsia="Arial" w:hAnsi="Arial" w:cs="Arial"/>
          <w:color w:val="000000"/>
          <w:sz w:val="22"/>
          <w:szCs w:val="22"/>
        </w:rPr>
        <w:t>Δ</w:t>
      </w:r>
      <w:r w:rsidRPr="005F1665">
        <w:rPr>
          <w:rFonts w:ascii="Arial" w:eastAsia="Arial" w:hAnsi="Arial" w:cs="Arial"/>
          <w:color w:val="000000"/>
          <w:sz w:val="22"/>
          <w:szCs w:val="22"/>
        </w:rPr>
        <w:t xml:space="preserve"> ΄</w:t>
      </w:r>
      <w:r w:rsidR="00DC659A">
        <w:rPr>
          <w:rFonts w:ascii="Arial" w:eastAsia="Arial" w:hAnsi="Arial" w:cs="Arial"/>
          <w:color w:val="000000"/>
          <w:sz w:val="22"/>
          <w:szCs w:val="22"/>
        </w:rPr>
        <w:t xml:space="preserve"> </w:t>
      </w:r>
      <w:r w:rsidRPr="005F1665">
        <w:rPr>
          <w:rFonts w:ascii="Arial" w:eastAsia="Arial" w:hAnsi="Arial" w:cs="Arial"/>
          <w:color w:val="000000"/>
          <w:sz w:val="22"/>
          <w:szCs w:val="22"/>
        </w:rPr>
        <w:t>τριμήνου του έτους 20</w:t>
      </w:r>
      <w:r>
        <w:rPr>
          <w:rFonts w:ascii="Arial" w:eastAsia="Arial" w:hAnsi="Arial" w:cs="Arial"/>
          <w:color w:val="000000"/>
          <w:sz w:val="22"/>
          <w:szCs w:val="22"/>
        </w:rPr>
        <w:t>21</w:t>
      </w:r>
      <w:r w:rsidRPr="005F1665">
        <w:rPr>
          <w:rFonts w:ascii="Arial" w:eastAsia="Arial" w:hAnsi="Arial" w:cs="Arial"/>
          <w:color w:val="000000"/>
          <w:sz w:val="22"/>
          <w:szCs w:val="22"/>
        </w:rPr>
        <w:t xml:space="preserve">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w:t>
      </w:r>
      <w:r>
        <w:rPr>
          <w:rFonts w:ascii="Arial" w:eastAsia="Arial" w:hAnsi="Arial" w:cs="Arial"/>
          <w:color w:val="000000"/>
          <w:sz w:val="22"/>
          <w:szCs w:val="22"/>
        </w:rPr>
        <w:t>4</w:t>
      </w:r>
      <w:r w:rsidRPr="005F1665">
        <w:rPr>
          <w:rFonts w:ascii="Arial" w:eastAsia="Arial" w:hAnsi="Arial" w:cs="Arial"/>
          <w:color w:val="000000"/>
          <w:sz w:val="22"/>
          <w:szCs w:val="22"/>
        </w:rPr>
        <w:t xml:space="preserve">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αποσταλεί ηλεκτρονικά στα </w:t>
      </w:r>
      <w:r w:rsidRPr="005F1665">
        <w:rPr>
          <w:rFonts w:ascii="Arial" w:eastAsia="Arial" w:hAnsi="Arial" w:cs="Arial"/>
          <w:color w:val="000000"/>
          <w:kern w:val="1"/>
          <w:sz w:val="22"/>
          <w:szCs w:val="22"/>
          <w:highlight w:val="white"/>
          <w:shd w:val="clear" w:color="auto" w:fill="FFFFFF"/>
          <w:lang w:val="en-US" w:bidi="hi-IN"/>
        </w:rPr>
        <w:t>email</w:t>
      </w:r>
      <w:r w:rsidRPr="005F1665">
        <w:rPr>
          <w:rFonts w:ascii="Arial" w:eastAsia="Arial" w:hAnsi="Arial" w:cs="Arial"/>
          <w:color w:val="000000"/>
          <w:kern w:val="1"/>
          <w:sz w:val="22"/>
          <w:szCs w:val="22"/>
          <w:highlight w:val="white"/>
          <w:shd w:val="clear" w:color="auto" w:fill="FFFFFF"/>
          <w:lang w:bidi="hi-IN"/>
        </w:rPr>
        <w:t xml:space="preserve">  όλων των δημοτικών συμβούλων </w:t>
      </w:r>
    </w:p>
    <w:p w:rsidR="00265E16" w:rsidRPr="00247D53" w:rsidRDefault="00265E16" w:rsidP="00265E16">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lastRenderedPageBreak/>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65E16" w:rsidRPr="00111E78" w:rsidRDefault="00265E16" w:rsidP="00265E16">
      <w:pPr>
        <w:pStyle w:val="a8"/>
        <w:numPr>
          <w:ilvl w:val="0"/>
          <w:numId w:val="3"/>
        </w:numPr>
        <w:tabs>
          <w:tab w:val="center" w:pos="8460"/>
        </w:tabs>
        <w:spacing w:before="113" w:after="113" w:line="360" w:lineRule="auto"/>
        <w:ind w:left="714" w:hanging="357"/>
        <w:jc w:val="both"/>
        <w:rPr>
          <w:rFonts w:ascii="Arial" w:hAnsi="Arial" w:cs="Arial"/>
        </w:rPr>
      </w:pPr>
      <w:r w:rsidRPr="00F560CB">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F560CB">
        <w:rPr>
          <w:rStyle w:val="ae"/>
          <w:rFonts w:ascii="Arial" w:eastAsia="Arial" w:hAnsi="Arial" w:cs="Arial"/>
          <w:bCs/>
          <w:i w:val="0"/>
          <w:color w:val="000000"/>
          <w:kern w:val="1"/>
          <w:sz w:val="22"/>
          <w:szCs w:val="22"/>
          <w:highlight w:val="white"/>
          <w:shd w:val="clear" w:color="auto" w:fill="FFFFFF"/>
          <w:lang w:bidi="hi-IN"/>
        </w:rPr>
        <w:t xml:space="preserve"> όπως τροποποιήθηκαν με το άρθρο 72 και 74 του Ν. 4555/2018</w:t>
      </w:r>
      <w:r w:rsidRPr="00F560CB">
        <w:rPr>
          <w:rStyle w:val="ae"/>
          <w:rFonts w:ascii="Arial" w:eastAsia="Arial" w:hAnsi="Arial" w:cs="Arial"/>
          <w:bCs/>
          <w:i w:val="0"/>
          <w:color w:val="000000"/>
          <w:kern w:val="1"/>
          <w:shd w:val="clear" w:color="auto" w:fill="FFFFFF"/>
          <w:lang w:bidi="hi-IN"/>
        </w:rPr>
        <w:t xml:space="preserve"> και</w:t>
      </w:r>
      <w:r w:rsidRPr="00111E78">
        <w:rPr>
          <w:rStyle w:val="ae"/>
          <w:rFonts w:ascii="Arial" w:eastAsia="Arial" w:hAnsi="Arial" w:cs="Arial"/>
          <w:bCs/>
          <w:color w:val="000000"/>
          <w:kern w:val="1"/>
          <w:shd w:val="clear" w:color="auto" w:fill="FFFFFF"/>
          <w:lang w:bidi="hi-IN"/>
        </w:rPr>
        <w:t xml:space="preserve"> </w:t>
      </w:r>
      <w:r w:rsidRPr="00111E78">
        <w:rPr>
          <w:rFonts w:ascii="Arial" w:hAnsi="Arial" w:cs="Arial"/>
          <w:bCs/>
          <w:sz w:val="22"/>
          <w:szCs w:val="22"/>
        </w:rPr>
        <w:t xml:space="preserve">την παρ. 9 του άρθρου 266 του ν. 3852/2010 όπως ισχύει </w:t>
      </w:r>
    </w:p>
    <w:p w:rsidR="00265E16" w:rsidRPr="000508E7" w:rsidRDefault="00265E16" w:rsidP="00265E16">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w:t>
      </w:r>
      <w:r>
        <w:rPr>
          <w:rFonts w:ascii="Arial" w:hAnsi="Arial" w:cs="Arial"/>
          <w:sz w:val="22"/>
          <w:szCs w:val="22"/>
        </w:rPr>
        <w:t>204</w:t>
      </w:r>
      <w:r w:rsidRPr="000508E7">
        <w:rPr>
          <w:rFonts w:ascii="Arial" w:hAnsi="Arial" w:cs="Arial"/>
          <w:sz w:val="22"/>
          <w:szCs w:val="22"/>
        </w:rPr>
        <w:t>/20</w:t>
      </w:r>
      <w:r>
        <w:rPr>
          <w:rFonts w:ascii="Arial" w:hAnsi="Arial" w:cs="Arial"/>
          <w:sz w:val="22"/>
          <w:szCs w:val="22"/>
        </w:rPr>
        <w:t>20</w:t>
      </w:r>
      <w:r w:rsidRPr="000508E7">
        <w:rPr>
          <w:rFonts w:ascii="Arial" w:hAnsi="Arial" w:cs="Arial"/>
          <w:sz w:val="22"/>
          <w:szCs w:val="22"/>
        </w:rPr>
        <w:t xml:space="preserve">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w:t>
      </w:r>
      <w:r>
        <w:rPr>
          <w:rFonts w:ascii="Arial" w:eastAsia="Arial" w:hAnsi="Arial" w:cs="Arial"/>
          <w:color w:val="000000"/>
          <w:sz w:val="22"/>
          <w:szCs w:val="22"/>
        </w:rPr>
        <w:t>ΥΧ8Ω</w:t>
      </w:r>
      <w:r w:rsidRPr="000508E7">
        <w:rPr>
          <w:rFonts w:ascii="Arial" w:eastAsia="Arial" w:hAnsi="Arial" w:cs="Arial"/>
          <w:color w:val="000000"/>
          <w:sz w:val="22"/>
          <w:szCs w:val="22"/>
        </w:rPr>
        <w:t>ΛΗ-</w:t>
      </w:r>
      <w:r>
        <w:rPr>
          <w:rFonts w:ascii="Arial" w:eastAsia="Arial" w:hAnsi="Arial" w:cs="Arial"/>
          <w:color w:val="000000"/>
          <w:sz w:val="22"/>
          <w:szCs w:val="22"/>
        </w:rPr>
        <w:t>ΒΚΑ</w:t>
      </w:r>
      <w:r w:rsidRPr="000508E7">
        <w:rPr>
          <w:rFonts w:ascii="Arial" w:eastAsia="Arial" w:hAnsi="Arial" w:cs="Arial"/>
          <w:color w:val="000000"/>
          <w:sz w:val="22"/>
          <w:szCs w:val="22"/>
        </w:rPr>
        <w:t>)</w:t>
      </w:r>
      <w:r>
        <w:rPr>
          <w:rFonts w:ascii="Arial" w:eastAsia="Arial" w:hAnsi="Arial" w:cs="Arial"/>
          <w:color w:val="000000"/>
          <w:sz w:val="22"/>
          <w:szCs w:val="22"/>
        </w:rPr>
        <w:t xml:space="preserve"> </w:t>
      </w:r>
      <w:r w:rsidRPr="000508E7">
        <w:rPr>
          <w:rFonts w:ascii="Arial" w:hAnsi="Arial" w:cs="Arial"/>
          <w:sz w:val="22"/>
          <w:szCs w:val="22"/>
        </w:rPr>
        <w:t>απόφαση του Δημοτικού Συμβουλίου με την οποία  ψηφίστηκε ο    προϋπολογισμός του έτους 202</w:t>
      </w:r>
      <w:r>
        <w:rPr>
          <w:rFonts w:ascii="Arial" w:hAnsi="Arial" w:cs="Arial"/>
          <w:sz w:val="22"/>
          <w:szCs w:val="22"/>
        </w:rPr>
        <w:t>1</w:t>
      </w:r>
      <w:r w:rsidRPr="000508E7">
        <w:rPr>
          <w:rFonts w:ascii="Arial" w:hAnsi="Arial" w:cs="Arial"/>
          <w:sz w:val="22"/>
          <w:szCs w:val="22"/>
        </w:rPr>
        <w:t xml:space="preserve"> </w:t>
      </w:r>
    </w:p>
    <w:p w:rsidR="00265E16" w:rsidRDefault="00265E16" w:rsidP="00265E16">
      <w:pPr>
        <w:pStyle w:val="a8"/>
        <w:numPr>
          <w:ilvl w:val="0"/>
          <w:numId w:val="3"/>
        </w:numPr>
        <w:tabs>
          <w:tab w:val="left" w:pos="1980"/>
        </w:tabs>
        <w:suppressAutoHyphens/>
        <w:spacing w:before="120" w:after="120" w:line="360" w:lineRule="auto"/>
        <w:ind w:left="714" w:right="-199" w:hanging="357"/>
        <w:jc w:val="both"/>
        <w:rPr>
          <w:rFonts w:ascii="Arial" w:hAnsi="Arial" w:cs="Arial"/>
          <w:sz w:val="22"/>
          <w:szCs w:val="22"/>
        </w:rPr>
      </w:pPr>
      <w:r w:rsidRPr="000508E7">
        <w:rPr>
          <w:rFonts w:ascii="Arial" w:hAnsi="Arial" w:cs="Arial"/>
          <w:sz w:val="22"/>
          <w:szCs w:val="22"/>
        </w:rPr>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265E16" w:rsidRPr="000508E7" w:rsidRDefault="00265E16" w:rsidP="00265E16">
      <w:pPr>
        <w:pStyle w:val="a8"/>
        <w:numPr>
          <w:ilvl w:val="0"/>
          <w:numId w:val="3"/>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265E16" w:rsidRPr="000508E7" w:rsidRDefault="00265E16" w:rsidP="00265E16">
      <w:pPr>
        <w:pStyle w:val="a8"/>
        <w:numPr>
          <w:ilvl w:val="0"/>
          <w:numId w:val="3"/>
        </w:numPr>
        <w:tabs>
          <w:tab w:val="left" w:pos="1980"/>
        </w:tabs>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265E16" w:rsidRPr="00F17EE8" w:rsidRDefault="00265E16" w:rsidP="00265E16">
      <w:pPr>
        <w:pStyle w:val="a8"/>
        <w:numPr>
          <w:ilvl w:val="0"/>
          <w:numId w:val="3"/>
        </w:numPr>
        <w:suppressAutoHyphens/>
        <w:spacing w:before="120" w:after="120" w:line="360" w:lineRule="auto"/>
        <w:ind w:right="-199"/>
        <w:jc w:val="both"/>
        <w:rPr>
          <w:rFonts w:ascii="Arial" w:hAnsi="Arial" w:cs="Arial"/>
          <w:sz w:val="22"/>
          <w:szCs w:val="22"/>
        </w:rPr>
      </w:pPr>
      <w:r w:rsidRPr="00695289">
        <w:rPr>
          <w:rFonts w:ascii="Arial" w:hAnsi="Arial" w:cs="Arial"/>
          <w:sz w:val="22"/>
          <w:szCs w:val="22"/>
        </w:rPr>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w:t>
      </w:r>
      <w:r>
        <w:rPr>
          <w:rFonts w:ascii="Arial" w:hAnsi="Arial" w:cs="Arial"/>
          <w:sz w:val="22"/>
          <w:szCs w:val="22"/>
        </w:rPr>
        <w:t xml:space="preserve">46735/2020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w:t>
      </w:r>
      <w:r>
        <w:rPr>
          <w:rFonts w:ascii="Arial" w:hAnsi="Arial" w:cs="Arial"/>
          <w:sz w:val="22"/>
          <w:szCs w:val="22"/>
        </w:rPr>
        <w:t>1</w:t>
      </w:r>
      <w:r w:rsidRPr="00695289">
        <w:rPr>
          <w:rFonts w:ascii="Arial" w:hAnsi="Arial" w:cs="Arial"/>
          <w:sz w:val="22"/>
          <w:szCs w:val="22"/>
        </w:rPr>
        <w:t xml:space="preserve"> (ΦΕΚ Β΄ 3</w:t>
      </w:r>
      <w:r>
        <w:rPr>
          <w:rFonts w:ascii="Arial" w:hAnsi="Arial" w:cs="Arial"/>
          <w:sz w:val="22"/>
          <w:szCs w:val="22"/>
        </w:rPr>
        <w:t>170</w:t>
      </w:r>
      <w:r w:rsidRPr="00695289">
        <w:rPr>
          <w:rFonts w:ascii="Arial" w:hAnsi="Arial" w:cs="Arial"/>
          <w:sz w:val="22"/>
          <w:szCs w:val="22"/>
        </w:rPr>
        <w:t>/</w:t>
      </w:r>
      <w:r>
        <w:rPr>
          <w:rFonts w:ascii="Arial" w:hAnsi="Arial" w:cs="Arial"/>
          <w:sz w:val="22"/>
          <w:szCs w:val="22"/>
        </w:rPr>
        <w:t>1-8-2020</w:t>
      </w:r>
      <w:r w:rsidRPr="00695289">
        <w:rPr>
          <w:rFonts w:ascii="Arial" w:hAnsi="Arial" w:cs="Arial"/>
          <w:sz w:val="22"/>
          <w:szCs w:val="22"/>
        </w:rPr>
        <w:t>) ».</w:t>
      </w:r>
    </w:p>
    <w:p w:rsidR="00265E16" w:rsidRDefault="00265E16" w:rsidP="00265E16">
      <w:pPr>
        <w:pStyle w:val="a8"/>
        <w:numPr>
          <w:ilvl w:val="0"/>
          <w:numId w:val="3"/>
        </w:numPr>
        <w:suppressAutoHyphens/>
        <w:spacing w:before="120" w:after="120" w:line="360" w:lineRule="auto"/>
        <w:ind w:right="-199"/>
        <w:jc w:val="both"/>
        <w:rPr>
          <w:rFonts w:ascii="Arial" w:hAnsi="Arial" w:cs="Arial"/>
          <w:sz w:val="22"/>
          <w:szCs w:val="22"/>
        </w:rPr>
      </w:pPr>
      <w:r w:rsidRPr="00F03BF0">
        <w:rPr>
          <w:rFonts w:ascii="Arial" w:hAnsi="Arial" w:cs="Arial"/>
          <w:sz w:val="22"/>
          <w:szCs w:val="22"/>
        </w:rPr>
        <w:t>Τις διατάξεις του άρθρου 2 της ΚΥΑ 34574/2018 περί «Ελέγχου επίτευξης οικονομικών στόχων»</w:t>
      </w:r>
    </w:p>
    <w:p w:rsidR="00265E16" w:rsidRPr="00111E78" w:rsidRDefault="00265E16" w:rsidP="00265E16">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65E16" w:rsidRPr="00DF6E73" w:rsidRDefault="00265E16" w:rsidP="00265E16">
      <w:pPr>
        <w:pStyle w:val="a5"/>
        <w:numPr>
          <w:ilvl w:val="0"/>
          <w:numId w:val="3"/>
        </w:numPr>
        <w:suppressAutoHyphens/>
        <w:spacing w:line="276" w:lineRule="auto"/>
        <w:jc w:val="both"/>
        <w:rPr>
          <w:rFonts w:cs="Arial"/>
          <w:szCs w:val="22"/>
        </w:rPr>
      </w:pPr>
      <w:r w:rsidRPr="00DF6E73">
        <w:rPr>
          <w:rFonts w:cs="Arial"/>
          <w:color w:val="000000"/>
          <w:szCs w:val="22"/>
          <w:shd w:val="clear" w:color="auto" w:fill="FFFFFF"/>
        </w:rPr>
        <w:t>Την μεταξύ των μελών του συζήτηση σύμφωνα με τα πρακτικά.</w:t>
      </w:r>
    </w:p>
    <w:p w:rsidR="00265E16" w:rsidRPr="00982EDE" w:rsidRDefault="00265E16" w:rsidP="00265E16">
      <w:pPr>
        <w:pStyle w:val="a5"/>
        <w:spacing w:line="276" w:lineRule="auto"/>
        <w:ind w:left="360"/>
        <w:rPr>
          <w:rFonts w:cs="Arial"/>
        </w:rPr>
      </w:pPr>
    </w:p>
    <w:p w:rsidR="00265E16" w:rsidRDefault="00265E16" w:rsidP="00265E16">
      <w:pPr>
        <w:tabs>
          <w:tab w:val="left" w:pos="1980"/>
        </w:tabs>
        <w:jc w:val="both"/>
        <w:rPr>
          <w:rFonts w:ascii="Calibri" w:hAnsi="Calibri" w:cs="Calibri"/>
          <w:sz w:val="22"/>
          <w:szCs w:val="22"/>
        </w:rPr>
      </w:pPr>
    </w:p>
    <w:p w:rsidR="00265E16" w:rsidRDefault="00265E16" w:rsidP="00265E16">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265E16" w:rsidRPr="00111E78" w:rsidRDefault="00265E16" w:rsidP="00265E16">
      <w:pPr>
        <w:tabs>
          <w:tab w:val="center" w:pos="8460"/>
        </w:tabs>
        <w:jc w:val="both"/>
        <w:rPr>
          <w:rFonts w:ascii="Arial" w:hAnsi="Arial" w:cs="Arial"/>
        </w:rPr>
      </w:pPr>
    </w:p>
    <w:p w:rsidR="00265E16" w:rsidRPr="00F560CB" w:rsidRDefault="00265E16" w:rsidP="00265E16">
      <w:pPr>
        <w:tabs>
          <w:tab w:val="left" w:pos="4110"/>
          <w:tab w:val="left" w:pos="4140"/>
        </w:tabs>
        <w:spacing w:before="120" w:after="120" w:line="360" w:lineRule="auto"/>
        <w:ind w:right="-199"/>
        <w:rPr>
          <w:rFonts w:ascii="Arial" w:hAnsi="Arial" w:cs="Arial"/>
          <w:i/>
          <w:sz w:val="22"/>
          <w:szCs w:val="22"/>
        </w:rPr>
      </w:pPr>
      <w:r w:rsidRPr="00F560CB">
        <w:rPr>
          <w:rStyle w:val="ae"/>
          <w:rFonts w:ascii="Arial" w:eastAsia="Calibri" w:hAnsi="Arial" w:cs="Arial"/>
          <w:i w:val="0"/>
          <w:color w:val="000000"/>
          <w:kern w:val="1"/>
          <w:position w:val="2"/>
          <w:sz w:val="22"/>
          <w:szCs w:val="22"/>
          <w:highlight w:val="white"/>
          <w:shd w:val="clear" w:color="auto" w:fill="FFFFFF"/>
        </w:rPr>
        <w:t xml:space="preserve"> </w:t>
      </w:r>
      <w:r w:rsidRPr="00F560CB">
        <w:rPr>
          <w:rStyle w:val="ae"/>
          <w:rFonts w:ascii="Arial" w:eastAsia="Arial" w:hAnsi="Arial" w:cs="Arial"/>
          <w:b/>
          <w:i w:val="0"/>
          <w:color w:val="000000"/>
          <w:kern w:val="1"/>
          <w:position w:val="2"/>
          <w:sz w:val="22"/>
          <w:szCs w:val="22"/>
          <w:highlight w:val="white"/>
          <w:shd w:val="clear" w:color="auto" w:fill="FFFFFF"/>
          <w:lang w:bidi="hi-IN"/>
        </w:rPr>
        <w:t xml:space="preserve">Εγκρίνει την Έκθεση Αποτελεσμάτων εκτέλεσης του  προϋπολογισμού  του </w:t>
      </w:r>
      <w:proofErr w:type="spellStart"/>
      <w:r w:rsidRPr="00F560CB">
        <w:rPr>
          <w:rStyle w:val="ae"/>
          <w:rFonts w:ascii="Arial" w:eastAsia="Arial" w:hAnsi="Arial" w:cs="Arial"/>
          <w:b/>
          <w:i w:val="0"/>
          <w:color w:val="000000"/>
          <w:kern w:val="1"/>
          <w:position w:val="2"/>
          <w:sz w:val="22"/>
          <w:szCs w:val="22"/>
          <w:highlight w:val="white"/>
          <w:shd w:val="clear" w:color="auto" w:fill="FFFFFF"/>
          <w:lang w:bidi="hi-IN"/>
        </w:rPr>
        <w:t>Γ΄τριμήνου</w:t>
      </w:r>
      <w:proofErr w:type="spellEnd"/>
      <w:r w:rsidRPr="00F560CB">
        <w:rPr>
          <w:rStyle w:val="ae"/>
          <w:rFonts w:ascii="Arial" w:eastAsia="Arial" w:hAnsi="Arial" w:cs="Arial"/>
          <w:b/>
          <w:i w:val="0"/>
          <w:color w:val="000000"/>
          <w:kern w:val="1"/>
          <w:position w:val="2"/>
          <w:sz w:val="22"/>
          <w:szCs w:val="22"/>
          <w:highlight w:val="white"/>
          <w:shd w:val="clear" w:color="auto" w:fill="FFFFFF"/>
          <w:lang w:bidi="hi-IN"/>
        </w:rPr>
        <w:t xml:space="preserve"> 2021 μέχρι  την  3</w:t>
      </w:r>
      <w:r>
        <w:rPr>
          <w:rStyle w:val="ae"/>
          <w:rFonts w:ascii="Arial" w:eastAsia="Arial" w:hAnsi="Arial" w:cs="Arial"/>
          <w:b/>
          <w:i w:val="0"/>
          <w:color w:val="000000"/>
          <w:kern w:val="1"/>
          <w:position w:val="2"/>
          <w:sz w:val="22"/>
          <w:szCs w:val="22"/>
          <w:highlight w:val="white"/>
          <w:shd w:val="clear" w:color="auto" w:fill="FFFFFF"/>
          <w:lang w:bidi="hi-IN"/>
        </w:rPr>
        <w:t>1</w:t>
      </w:r>
      <w:r w:rsidRPr="00F560CB">
        <w:rPr>
          <w:rStyle w:val="ae"/>
          <w:rFonts w:ascii="Arial" w:eastAsia="Arial" w:hAnsi="Arial" w:cs="Arial"/>
          <w:b/>
          <w:i w:val="0"/>
          <w:color w:val="000000"/>
          <w:kern w:val="1"/>
          <w:position w:val="2"/>
          <w:sz w:val="22"/>
          <w:szCs w:val="22"/>
          <w:highlight w:val="white"/>
          <w:shd w:val="clear" w:color="auto" w:fill="FFFFFF"/>
          <w:lang w:bidi="hi-IN"/>
        </w:rPr>
        <w:t>-</w:t>
      </w:r>
      <w:r>
        <w:rPr>
          <w:rStyle w:val="ae"/>
          <w:rFonts w:ascii="Arial" w:eastAsia="Arial" w:hAnsi="Arial" w:cs="Arial"/>
          <w:b/>
          <w:i w:val="0"/>
          <w:color w:val="000000"/>
          <w:kern w:val="1"/>
          <w:position w:val="2"/>
          <w:sz w:val="22"/>
          <w:szCs w:val="22"/>
          <w:highlight w:val="white"/>
          <w:shd w:val="clear" w:color="auto" w:fill="FFFFFF"/>
          <w:lang w:bidi="hi-IN"/>
        </w:rPr>
        <w:t>12</w:t>
      </w:r>
      <w:r w:rsidRPr="00F560CB">
        <w:rPr>
          <w:rStyle w:val="ae"/>
          <w:rFonts w:ascii="Arial" w:eastAsia="Arial" w:hAnsi="Arial" w:cs="Arial"/>
          <w:b/>
          <w:i w:val="0"/>
          <w:color w:val="000000"/>
          <w:kern w:val="1"/>
          <w:position w:val="2"/>
          <w:sz w:val="22"/>
          <w:szCs w:val="22"/>
          <w:highlight w:val="white"/>
          <w:shd w:val="clear" w:color="auto" w:fill="FFFFFF"/>
          <w:lang w:bidi="hi-IN"/>
        </w:rPr>
        <w:t xml:space="preserve">-2021,  ως ακολούθως   : </w:t>
      </w:r>
      <w:r w:rsidRPr="00F560CB">
        <w:rPr>
          <w:rStyle w:val="ae"/>
          <w:rFonts w:ascii="Arial" w:eastAsia="Arial" w:hAnsi="Arial" w:cs="Arial"/>
          <w:i w:val="0"/>
          <w:color w:val="000000"/>
          <w:kern w:val="1"/>
          <w:position w:val="2"/>
          <w:sz w:val="22"/>
          <w:szCs w:val="22"/>
          <w:highlight w:val="white"/>
          <w:shd w:val="clear" w:color="auto" w:fill="FFFFFF"/>
        </w:rPr>
        <w:t xml:space="preserve">  </w:t>
      </w:r>
    </w:p>
    <w:p w:rsidR="00265E16" w:rsidRPr="0042136D" w:rsidRDefault="00265E16" w:rsidP="00265E16">
      <w:pPr>
        <w:tabs>
          <w:tab w:val="left" w:pos="559"/>
          <w:tab w:val="left" w:pos="1555"/>
        </w:tabs>
        <w:spacing w:line="276" w:lineRule="auto"/>
        <w:ind w:left="720"/>
        <w:rPr>
          <w:rFonts w:ascii="Arial" w:hAnsi="Arial" w:cs="Arial"/>
          <w:bCs/>
          <w:color w:val="000000"/>
          <w:sz w:val="22"/>
          <w:szCs w:val="22"/>
        </w:rPr>
      </w:pPr>
      <w:r w:rsidRPr="00E938CC">
        <w:rPr>
          <w:rFonts w:ascii="Calibri" w:eastAsia="Verdana" w:hAnsi="Calibri" w:cs="Calibri"/>
          <w:b/>
          <w:bCs/>
          <w:i/>
          <w:iCs/>
        </w:rPr>
        <w:t xml:space="preserve">                     </w:t>
      </w:r>
      <w:r>
        <w:rPr>
          <w:rFonts w:ascii="Calibri" w:eastAsia="Verdana" w:hAnsi="Calibri" w:cs="Calibri"/>
          <w:b/>
          <w:bCs/>
          <w:i/>
          <w:iCs/>
        </w:rPr>
        <w:t xml:space="preserve">          </w:t>
      </w:r>
      <w:r w:rsidRPr="00E938CC">
        <w:rPr>
          <w:rFonts w:ascii="Calibri" w:eastAsia="Verdana" w:hAnsi="Calibri" w:cs="Calibri"/>
          <w:b/>
          <w:bCs/>
          <w:i/>
          <w:iCs/>
        </w:rPr>
        <w:t xml:space="preserve">   </w:t>
      </w:r>
      <w:r>
        <w:rPr>
          <w:rFonts w:ascii="Calibri" w:eastAsia="Verdana" w:hAnsi="Calibri" w:cs="Calibri"/>
          <w:b/>
          <w:bCs/>
          <w:iCs/>
        </w:rPr>
        <w:t xml:space="preserve"> </w:t>
      </w:r>
    </w:p>
    <w:p w:rsidR="00265E16" w:rsidRPr="00E938CC" w:rsidRDefault="00265E16" w:rsidP="00265E16">
      <w:pPr>
        <w:tabs>
          <w:tab w:val="left" w:pos="6237"/>
        </w:tabs>
        <w:ind w:left="360"/>
        <w:rPr>
          <w:rFonts w:ascii="Calibri" w:hAnsi="Calibri" w:cs="Calibri"/>
          <w:b/>
          <w:bCs/>
          <w:i/>
          <w:iCs/>
          <w:sz w:val="22"/>
          <w:szCs w:val="22"/>
        </w:rPr>
        <w:sectPr w:rsidR="00265E16" w:rsidRPr="00E938CC" w:rsidSect="00687895">
          <w:footerReference w:type="default" r:id="rId8"/>
          <w:pgSz w:w="11907" w:h="16840" w:code="9"/>
          <w:pgMar w:top="1418" w:right="1134" w:bottom="1134" w:left="1701" w:header="720" w:footer="720" w:gutter="0"/>
          <w:cols w:space="720"/>
        </w:sectPr>
      </w:pPr>
    </w:p>
    <w:tbl>
      <w:tblPr>
        <w:tblW w:w="16196" w:type="dxa"/>
        <w:jc w:val="center"/>
        <w:tblCellMar>
          <w:left w:w="0" w:type="dxa"/>
          <w:right w:w="0" w:type="dxa"/>
        </w:tblCellMar>
        <w:tblLook w:val="04A0"/>
      </w:tblPr>
      <w:tblGrid>
        <w:gridCol w:w="16196"/>
      </w:tblGrid>
      <w:tr w:rsidR="00265E16" w:rsidRPr="00BE58BB" w:rsidTr="00687895">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hideMark/>
          </w:tcPr>
          <w:tbl>
            <w:tblPr>
              <w:tblW w:w="14780" w:type="dxa"/>
              <w:jc w:val="center"/>
              <w:tblLook w:val="04A0"/>
            </w:tblPr>
            <w:tblGrid>
              <w:gridCol w:w="554"/>
              <w:gridCol w:w="6521"/>
              <w:gridCol w:w="1508"/>
              <w:gridCol w:w="1592"/>
              <w:gridCol w:w="1003"/>
              <w:gridCol w:w="1593"/>
              <w:gridCol w:w="1003"/>
              <w:gridCol w:w="1122"/>
            </w:tblGrid>
            <w:tr w:rsidR="00265E16" w:rsidRPr="000553F8" w:rsidTr="00687895">
              <w:trPr>
                <w:trHeight w:val="136"/>
                <w:jc w:val="center"/>
              </w:trPr>
              <w:tc>
                <w:tcPr>
                  <w:tcW w:w="14780" w:type="dxa"/>
                  <w:gridSpan w:val="8"/>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lastRenderedPageBreak/>
                    <w:t xml:space="preserve">ΤΡΙΜΗΝΙΑΙΑ ΕΚΘΕΣΗ </w:t>
                  </w:r>
                </w:p>
              </w:tc>
            </w:tr>
            <w:tr w:rsidR="00265E16" w:rsidRPr="000553F8" w:rsidTr="00687895">
              <w:trPr>
                <w:trHeight w:val="260"/>
                <w:jc w:val="center"/>
              </w:trPr>
              <w:tc>
                <w:tcPr>
                  <w:tcW w:w="14780" w:type="dxa"/>
                  <w:gridSpan w:val="8"/>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 xml:space="preserve"> ΑΠΟΤΕΛΕΣΜΑΤA ΕΚΤΕΛΕΣΗΣ  ΠΡΟΫΠΟΛΟΓΙΣΜΟΥ  ΕΣΟΔΩΝ Δ' ΤΡΙΜΗΝΟΥ  2021</w:t>
                  </w:r>
                </w:p>
              </w:tc>
            </w:tr>
            <w:tr w:rsidR="00265E16" w:rsidRPr="000553F8" w:rsidTr="00687895">
              <w:trPr>
                <w:trHeight w:val="285"/>
                <w:jc w:val="center"/>
              </w:trPr>
              <w:tc>
                <w:tcPr>
                  <w:tcW w:w="438"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16"/>
                      <w:szCs w:val="16"/>
                    </w:rPr>
                  </w:pPr>
                  <w:r w:rsidRPr="000553F8">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sz w:val="16"/>
                      <w:szCs w:val="16"/>
                    </w:rPr>
                  </w:pPr>
                  <w:r w:rsidRPr="000553F8">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265E16" w:rsidRPr="000553F8" w:rsidRDefault="00265E16" w:rsidP="00687895">
                  <w:pPr>
                    <w:jc w:val="center"/>
                    <w:rPr>
                      <w:rFonts w:ascii="Calibri" w:hAnsi="Calibri" w:cs="Calibri"/>
                      <w:i/>
                      <w:iCs/>
                      <w:sz w:val="16"/>
                      <w:szCs w:val="16"/>
                    </w:rPr>
                  </w:pPr>
                  <w:r w:rsidRPr="000553F8">
                    <w:rPr>
                      <w:rFonts w:ascii="Calibri" w:hAnsi="Calibri" w:cs="Calibri"/>
                      <w:i/>
                      <w:iCs/>
                      <w:sz w:val="16"/>
                      <w:szCs w:val="16"/>
                    </w:rPr>
                    <w:t>ΠΕΡΙΟΔΟΣ 1/1/2021 - 31./12/2021.</w:t>
                  </w:r>
                </w:p>
              </w:tc>
            </w:tr>
            <w:tr w:rsidR="00265E16" w:rsidRPr="000553F8" w:rsidTr="00687895">
              <w:trPr>
                <w:trHeight w:val="260"/>
                <w:jc w:val="center"/>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265E16" w:rsidRPr="000553F8" w:rsidRDefault="00265E16" w:rsidP="00687895">
                  <w:pPr>
                    <w:jc w:val="center"/>
                    <w:rPr>
                      <w:rFonts w:ascii="Calibri" w:hAnsi="Calibri" w:cs="Calibri"/>
                      <w:b/>
                      <w:bCs/>
                    </w:rPr>
                  </w:pPr>
                  <w:proofErr w:type="spellStart"/>
                  <w:r w:rsidRPr="000553F8">
                    <w:rPr>
                      <w:rFonts w:ascii="Calibri" w:hAnsi="Calibri" w:cs="Calibri"/>
                      <w:b/>
                      <w:bCs/>
                    </w:rPr>
                    <w:t>Προϋπ</w:t>
                  </w:r>
                  <w:proofErr w:type="spellEnd"/>
                  <w:r w:rsidRPr="000553F8">
                    <w:rPr>
                      <w:rFonts w:ascii="Calibri" w:hAnsi="Calibri" w:cs="Calibri"/>
                      <w:b/>
                      <w:bCs/>
                    </w:rPr>
                    <w:t>/</w:t>
                  </w:r>
                  <w:proofErr w:type="spellStart"/>
                  <w:r w:rsidRPr="000553F8">
                    <w:rPr>
                      <w:rFonts w:ascii="Calibri" w:hAnsi="Calibri" w:cs="Calibri"/>
                      <w:b/>
                      <w:bCs/>
                    </w:rPr>
                    <w:t>σμός</w:t>
                  </w:r>
                  <w:proofErr w:type="spellEnd"/>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265E16" w:rsidRPr="000553F8" w:rsidRDefault="00265E16" w:rsidP="00687895">
                  <w:pPr>
                    <w:jc w:val="center"/>
                    <w:rPr>
                      <w:rFonts w:ascii="Calibri" w:hAnsi="Calibri" w:cs="Calibri"/>
                      <w:b/>
                      <w:bCs/>
                    </w:rPr>
                  </w:pPr>
                  <w:r w:rsidRPr="000553F8">
                    <w:rPr>
                      <w:rFonts w:ascii="Calibri" w:hAnsi="Calibri" w:cs="Calibri"/>
                      <w:b/>
                      <w:bCs/>
                    </w:rPr>
                    <w:t>%</w:t>
                  </w:r>
                </w:p>
              </w:tc>
            </w:tr>
            <w:tr w:rsidR="00265E16" w:rsidRPr="000553F8" w:rsidTr="00687895">
              <w:trPr>
                <w:trHeight w:val="270"/>
                <w:jc w:val="center"/>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265E16" w:rsidRPr="000553F8" w:rsidRDefault="00265E16" w:rsidP="00687895">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265E16" w:rsidRPr="000553F8" w:rsidRDefault="00265E16" w:rsidP="00687895">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265E16" w:rsidRPr="000553F8" w:rsidRDefault="00265E16" w:rsidP="00687895">
                  <w:pPr>
                    <w:jc w:val="center"/>
                    <w:rPr>
                      <w:rFonts w:ascii="Calibri" w:hAnsi="Calibri" w:cs="Calibri"/>
                    </w:rPr>
                  </w:pPr>
                  <w:r w:rsidRPr="000553F8">
                    <w:rPr>
                      <w:rFonts w:ascii="Calibri" w:hAnsi="Calibri" w:cs="Calibri"/>
                    </w:rPr>
                    <w:t>3/2</w:t>
                  </w:r>
                </w:p>
              </w:tc>
            </w:tr>
            <w:tr w:rsidR="00265E16" w:rsidRPr="000553F8" w:rsidTr="0068789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7.164.044,86</w:t>
                  </w:r>
                </w:p>
              </w:tc>
              <w:tc>
                <w:tcPr>
                  <w:tcW w:w="1592"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8.389.164,07</w:t>
                  </w:r>
                </w:p>
              </w:tc>
              <w:tc>
                <w:tcPr>
                  <w:tcW w:w="1003" w:type="dxa"/>
                  <w:tcBorders>
                    <w:top w:val="nil"/>
                    <w:left w:val="nil"/>
                    <w:bottom w:val="single" w:sz="4" w:space="0" w:color="auto"/>
                    <w:right w:val="nil"/>
                  </w:tcBorders>
                  <w:shd w:val="clear" w:color="000000" w:fill="FFFF99"/>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117,10%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7.465.470,95</w:t>
                  </w:r>
                </w:p>
              </w:tc>
              <w:tc>
                <w:tcPr>
                  <w:tcW w:w="1003" w:type="dxa"/>
                  <w:tcBorders>
                    <w:top w:val="nil"/>
                    <w:left w:val="nil"/>
                    <w:bottom w:val="single" w:sz="4" w:space="0" w:color="auto"/>
                    <w:right w:val="single" w:sz="4" w:space="0" w:color="auto"/>
                  </w:tcBorders>
                  <w:shd w:val="clear" w:color="000000" w:fill="FFFF99"/>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104,21%</w:t>
                  </w:r>
                </w:p>
              </w:tc>
              <w:tc>
                <w:tcPr>
                  <w:tcW w:w="1122" w:type="dxa"/>
                  <w:tcBorders>
                    <w:top w:val="nil"/>
                    <w:left w:val="nil"/>
                    <w:bottom w:val="single" w:sz="4" w:space="0" w:color="auto"/>
                    <w:right w:val="single" w:sz="8" w:space="0" w:color="auto"/>
                  </w:tcBorders>
                  <w:shd w:val="clear" w:color="000000" w:fill="FFFF99"/>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88,99%</w:t>
                  </w:r>
                </w:p>
              </w:tc>
            </w:tr>
            <w:tr w:rsidR="00265E16" w:rsidRPr="000553F8" w:rsidTr="00687895">
              <w:trPr>
                <w:trHeight w:val="27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97.190,00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172.880,84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177,88%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80.661,10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82,99%</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46,66%</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63.500,00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60.255,46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94,89%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60.255,46</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94,89%</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1.406.825,00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2.052.780,76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145,92%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1.359.782,05</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96,66%</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66,24%</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445.674,67</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559.277,84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125,49%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492.399,08</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110,48%</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88,04%</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167.949,00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220.509,58</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131,30%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160.913,67</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95,81%</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72,97%</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4.895.206,19</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5.236.179,73</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106,97%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5.236.179,73</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106,97%</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87.700,00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87.279,86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99,52%</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75.279,86</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85,84%</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86,25%</w:t>
                  </w:r>
                </w:p>
              </w:tc>
            </w:tr>
            <w:tr w:rsidR="00265E16" w:rsidRPr="000553F8" w:rsidTr="00687895">
              <w:trPr>
                <w:trHeight w:val="330"/>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265E16" w:rsidRPr="000553F8" w:rsidRDefault="00265E16" w:rsidP="00687895">
                  <w:pPr>
                    <w:jc w:val="both"/>
                    <w:rPr>
                      <w:rFonts w:ascii="Calibri" w:hAnsi="Calibri" w:cs="Calibri"/>
                      <w:b/>
                      <w:bCs/>
                      <w:sz w:val="18"/>
                      <w:szCs w:val="18"/>
                    </w:rPr>
                  </w:pPr>
                  <w:r w:rsidRPr="000553F8">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7.000.226,17</w:t>
                  </w:r>
                </w:p>
              </w:tc>
              <w:tc>
                <w:tcPr>
                  <w:tcW w:w="1592"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3.702.103,44</w:t>
                  </w:r>
                </w:p>
              </w:tc>
              <w:tc>
                <w:tcPr>
                  <w:tcW w:w="1003" w:type="dxa"/>
                  <w:tcBorders>
                    <w:top w:val="nil"/>
                    <w:left w:val="nil"/>
                    <w:bottom w:val="single" w:sz="4" w:space="0" w:color="auto"/>
                    <w:right w:val="nil"/>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52,89%</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3.667.209,99</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52,39%</w:t>
                  </w:r>
                </w:p>
              </w:tc>
              <w:tc>
                <w:tcPr>
                  <w:tcW w:w="1122" w:type="dxa"/>
                  <w:tcBorders>
                    <w:top w:val="nil"/>
                    <w:left w:val="nil"/>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99,06%</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1.376.097,95</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1.377.190,76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1.377.190,76</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100,08%</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5.535.781,14</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2.213.883,52</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39,99%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2.213.883,52</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39,99%</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Δωρεές - κληρονομιές -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 </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Προσαυξήσεις - πρόστιμα -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85.647,08</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109.742,10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128,13%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74.848,65</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87,39%</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68,20%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2.700,00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1.287,06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47,67%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1.287,06</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47,67%</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758.400,00</w:t>
                  </w:r>
                </w:p>
              </w:tc>
              <w:tc>
                <w:tcPr>
                  <w:tcW w:w="1592"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1.032.968,38</w:t>
                  </w:r>
                </w:p>
              </w:tc>
              <w:tc>
                <w:tcPr>
                  <w:tcW w:w="1003" w:type="dxa"/>
                  <w:tcBorders>
                    <w:top w:val="nil"/>
                    <w:left w:val="nil"/>
                    <w:bottom w:val="single" w:sz="4" w:space="0" w:color="auto"/>
                    <w:right w:val="nil"/>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136,20%</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750.581,80</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98,97%</w:t>
                  </w:r>
                </w:p>
              </w:tc>
              <w:tc>
                <w:tcPr>
                  <w:tcW w:w="1122" w:type="dxa"/>
                  <w:tcBorders>
                    <w:top w:val="nil"/>
                    <w:left w:val="nil"/>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72,66%</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735.400,00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1.013.316,75</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137,79%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734.252,67</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99,84%</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72,46%</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23.000,00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19.651,63</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85,44%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16.329,13</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71,00%</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83,09%</w:t>
                  </w:r>
                </w:p>
              </w:tc>
            </w:tr>
            <w:tr w:rsidR="00265E16" w:rsidRPr="000553F8" w:rsidTr="00687895">
              <w:trPr>
                <w:trHeight w:val="31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5.875.529,55</w:t>
                  </w:r>
                </w:p>
              </w:tc>
              <w:tc>
                <w:tcPr>
                  <w:tcW w:w="1592"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5.779.686,90</w:t>
                  </w:r>
                </w:p>
              </w:tc>
              <w:tc>
                <w:tcPr>
                  <w:tcW w:w="1003" w:type="dxa"/>
                  <w:tcBorders>
                    <w:top w:val="nil"/>
                    <w:left w:val="nil"/>
                    <w:bottom w:val="single" w:sz="4" w:space="0" w:color="auto"/>
                    <w:right w:val="nil"/>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98,37%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1.639.311,12</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27,90%</w:t>
                  </w:r>
                </w:p>
              </w:tc>
              <w:tc>
                <w:tcPr>
                  <w:tcW w:w="1122" w:type="dxa"/>
                  <w:tcBorders>
                    <w:top w:val="nil"/>
                    <w:left w:val="nil"/>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28,36%</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732.524,72</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660.567,54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90,18%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660.567,54</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90,18%</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100,00%</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5.143.004,83</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5.119.119,36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99,54%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978.743,58</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19,03%</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19,12%</w:t>
                  </w:r>
                </w:p>
              </w:tc>
            </w:tr>
            <w:tr w:rsidR="00265E16" w:rsidRPr="000553F8" w:rsidTr="00687895">
              <w:trPr>
                <w:trHeight w:val="285"/>
                <w:jc w:val="center"/>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3.534.130,00</w:t>
                  </w:r>
                </w:p>
              </w:tc>
              <w:tc>
                <w:tcPr>
                  <w:tcW w:w="1592" w:type="dxa"/>
                  <w:tcBorders>
                    <w:top w:val="nil"/>
                    <w:left w:val="nil"/>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3.265.128,77</w:t>
                  </w:r>
                </w:p>
              </w:tc>
              <w:tc>
                <w:tcPr>
                  <w:tcW w:w="1003" w:type="dxa"/>
                  <w:tcBorders>
                    <w:top w:val="nil"/>
                    <w:left w:val="single" w:sz="4" w:space="0" w:color="auto"/>
                    <w:bottom w:val="single" w:sz="4" w:space="0" w:color="auto"/>
                    <w:right w:val="nil"/>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92,39%</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3.257.984,16</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92,19%</w:t>
                  </w:r>
                </w:p>
              </w:tc>
              <w:tc>
                <w:tcPr>
                  <w:tcW w:w="1122" w:type="dxa"/>
                  <w:tcBorders>
                    <w:top w:val="nil"/>
                    <w:left w:val="nil"/>
                    <w:bottom w:val="single" w:sz="4" w:space="0" w:color="auto"/>
                    <w:right w:val="single" w:sz="8" w:space="0" w:color="auto"/>
                  </w:tcBorders>
                  <w:shd w:val="clear" w:color="000000" w:fill="FFFF99"/>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99,78%</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2.822.400,00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2.615.270,18</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92,66%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2.612.131,80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92,55%</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92,55%</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156.000,00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97.655,64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62,60%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93.649,41</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60,03%</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60,03%</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sz w:val="18"/>
                      <w:szCs w:val="18"/>
                    </w:rPr>
                  </w:pPr>
                  <w:r w:rsidRPr="000553F8">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sz w:val="18"/>
                      <w:szCs w:val="18"/>
                    </w:rPr>
                  </w:pPr>
                  <w:proofErr w:type="spellStart"/>
                  <w:r w:rsidRPr="000553F8">
                    <w:rPr>
                      <w:rFonts w:ascii="Calibri" w:hAnsi="Calibri" w:cs="Calibri"/>
                      <w:sz w:val="18"/>
                      <w:szCs w:val="18"/>
                    </w:rPr>
                    <w:t>Εσοδα</w:t>
                  </w:r>
                  <w:proofErr w:type="spellEnd"/>
                  <w:r w:rsidRPr="000553F8">
                    <w:rPr>
                      <w:rFonts w:ascii="Calibri" w:hAnsi="Calibri" w:cs="Calibri"/>
                      <w:sz w:val="18"/>
                      <w:szCs w:val="18"/>
                    </w:rPr>
                    <w:t xml:space="preserve">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555.730,00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552.202,95</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99,37%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552.202,95</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99,37%</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sz w:val="18"/>
                      <w:szCs w:val="18"/>
                    </w:rPr>
                  </w:pPr>
                  <w:r w:rsidRPr="000553F8">
                    <w:rPr>
                      <w:rFonts w:ascii="Calibri" w:hAnsi="Calibri" w:cs="Calibri"/>
                      <w:sz w:val="18"/>
                      <w:szCs w:val="18"/>
                    </w:rPr>
                    <w:t>99,37%</w:t>
                  </w:r>
                </w:p>
              </w:tc>
            </w:tr>
            <w:tr w:rsidR="00265E16" w:rsidRPr="000553F8" w:rsidTr="00687895">
              <w:trPr>
                <w:trHeight w:val="260"/>
                <w:jc w:val="center"/>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265E16" w:rsidRPr="000553F8" w:rsidRDefault="00265E16" w:rsidP="00687895">
                  <w:pPr>
                    <w:rPr>
                      <w:rFonts w:ascii="Calibri" w:hAnsi="Calibri" w:cs="Calibri"/>
                      <w:b/>
                      <w:bCs/>
                      <w:sz w:val="18"/>
                      <w:szCs w:val="18"/>
                    </w:rPr>
                  </w:pPr>
                  <w:r w:rsidRPr="000553F8">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5.020.338,40</w:t>
                  </w:r>
                </w:p>
              </w:tc>
              <w:tc>
                <w:tcPr>
                  <w:tcW w:w="159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5.020.338,40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0553F8" w:rsidRDefault="00265E16" w:rsidP="00687895">
                  <w:pPr>
                    <w:jc w:val="right"/>
                    <w:rPr>
                      <w:rFonts w:ascii="Calibri" w:hAnsi="Calibri" w:cs="Calibri"/>
                      <w:b/>
                      <w:bCs/>
                      <w:sz w:val="18"/>
                      <w:szCs w:val="18"/>
                    </w:rPr>
                  </w:pPr>
                  <w:r w:rsidRPr="000553F8">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5.020.338,40</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265E16" w:rsidRPr="000553F8" w:rsidRDefault="00265E16" w:rsidP="00687895">
                  <w:pPr>
                    <w:jc w:val="right"/>
                    <w:rPr>
                      <w:rFonts w:ascii="Calibri" w:hAnsi="Calibri" w:cs="Calibri"/>
                      <w:b/>
                      <w:bCs/>
                      <w:sz w:val="18"/>
                      <w:szCs w:val="18"/>
                    </w:rPr>
                  </w:pPr>
                  <w:r w:rsidRPr="000553F8">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265E16" w:rsidRPr="000553F8" w:rsidRDefault="00265E16" w:rsidP="00687895">
                  <w:pPr>
                    <w:jc w:val="right"/>
                    <w:rPr>
                      <w:rFonts w:ascii="Calibri" w:hAnsi="Calibri" w:cs="Calibri"/>
                      <w:b/>
                      <w:bCs/>
                      <w:sz w:val="18"/>
                      <w:szCs w:val="18"/>
                    </w:rPr>
                  </w:pPr>
                  <w:r w:rsidRPr="000553F8">
                    <w:rPr>
                      <w:rFonts w:ascii="Calibri" w:hAnsi="Calibri" w:cs="Calibri"/>
                      <w:b/>
                      <w:bCs/>
                      <w:sz w:val="18"/>
                      <w:szCs w:val="18"/>
                    </w:rPr>
                    <w:t>100,00%</w:t>
                  </w:r>
                </w:p>
              </w:tc>
            </w:tr>
            <w:tr w:rsidR="00265E16" w:rsidRPr="000553F8" w:rsidTr="00687895">
              <w:trPr>
                <w:trHeight w:val="330"/>
                <w:jc w:val="center"/>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265E16" w:rsidRPr="000553F8" w:rsidRDefault="00265E16" w:rsidP="00687895">
                  <w:pPr>
                    <w:jc w:val="center"/>
                    <w:rPr>
                      <w:rFonts w:ascii="Calibri" w:hAnsi="Calibri" w:cs="Calibri"/>
                      <w:sz w:val="18"/>
                      <w:szCs w:val="18"/>
                    </w:rPr>
                  </w:pPr>
                  <w:r w:rsidRPr="000553F8">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265E16" w:rsidRPr="000553F8" w:rsidRDefault="00265E16" w:rsidP="00687895">
                  <w:pPr>
                    <w:jc w:val="center"/>
                    <w:rPr>
                      <w:rFonts w:ascii="Calibri" w:hAnsi="Calibri" w:cs="Calibri"/>
                      <w:b/>
                      <w:bCs/>
                      <w:sz w:val="18"/>
                      <w:szCs w:val="18"/>
                    </w:rPr>
                  </w:pPr>
                  <w:r w:rsidRPr="000553F8">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29.352.668,98</w:t>
                  </w:r>
                </w:p>
              </w:tc>
              <w:tc>
                <w:tcPr>
                  <w:tcW w:w="1592" w:type="dxa"/>
                  <w:tcBorders>
                    <w:top w:val="nil"/>
                    <w:left w:val="nil"/>
                    <w:bottom w:val="single" w:sz="8" w:space="0" w:color="auto"/>
                    <w:right w:val="single" w:sz="4" w:space="0" w:color="auto"/>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27.189.389,96</w:t>
                  </w:r>
                </w:p>
              </w:tc>
              <w:tc>
                <w:tcPr>
                  <w:tcW w:w="1003" w:type="dxa"/>
                  <w:tcBorders>
                    <w:top w:val="nil"/>
                    <w:left w:val="nil"/>
                    <w:bottom w:val="single" w:sz="8" w:space="0" w:color="auto"/>
                    <w:right w:val="nil"/>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92,63%</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21.800.896,42</w:t>
                  </w:r>
                </w:p>
              </w:tc>
              <w:tc>
                <w:tcPr>
                  <w:tcW w:w="1003" w:type="dxa"/>
                  <w:tcBorders>
                    <w:top w:val="nil"/>
                    <w:left w:val="nil"/>
                    <w:bottom w:val="single" w:sz="8" w:space="0" w:color="auto"/>
                    <w:right w:val="single" w:sz="4" w:space="0" w:color="auto"/>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74,27%</w:t>
                  </w:r>
                </w:p>
              </w:tc>
              <w:tc>
                <w:tcPr>
                  <w:tcW w:w="1122" w:type="dxa"/>
                  <w:tcBorders>
                    <w:top w:val="nil"/>
                    <w:left w:val="nil"/>
                    <w:bottom w:val="single" w:sz="8" w:space="0" w:color="auto"/>
                    <w:right w:val="single" w:sz="8" w:space="0" w:color="auto"/>
                  </w:tcBorders>
                  <w:shd w:val="clear" w:color="000000" w:fill="99CCFF"/>
                  <w:noWrap/>
                  <w:vAlign w:val="center"/>
                  <w:hideMark/>
                </w:tcPr>
                <w:p w:rsidR="00265E16" w:rsidRPr="000553F8" w:rsidRDefault="00265E16" w:rsidP="00687895">
                  <w:pPr>
                    <w:jc w:val="right"/>
                    <w:rPr>
                      <w:rFonts w:ascii="Calibri" w:hAnsi="Calibri" w:cs="Calibri"/>
                      <w:b/>
                      <w:bCs/>
                      <w:sz w:val="18"/>
                      <w:szCs w:val="18"/>
                      <w:u w:val="single"/>
                    </w:rPr>
                  </w:pPr>
                  <w:r w:rsidRPr="000553F8">
                    <w:rPr>
                      <w:rFonts w:ascii="Calibri" w:hAnsi="Calibri" w:cs="Calibri"/>
                      <w:b/>
                      <w:bCs/>
                      <w:sz w:val="18"/>
                      <w:szCs w:val="18"/>
                      <w:u w:val="single"/>
                    </w:rPr>
                    <w:t>80,18%</w:t>
                  </w:r>
                </w:p>
              </w:tc>
            </w:tr>
          </w:tbl>
          <w:p w:rsidR="00265E16" w:rsidRDefault="00265E16" w:rsidP="00687895"/>
        </w:tc>
      </w:tr>
      <w:tr w:rsidR="00265E16" w:rsidRPr="00AC0CA3" w:rsidTr="00687895">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265E16" w:rsidRDefault="00265E16" w:rsidP="00687895">
            <w:pPr>
              <w:jc w:val="center"/>
              <w:rPr>
                <w:rFonts w:ascii="Calibri" w:hAnsi="Calibri" w:cs="Calibri"/>
                <w:b/>
                <w:bCs/>
              </w:rPr>
            </w:pPr>
          </w:p>
          <w:p w:rsidR="00265E16" w:rsidRDefault="00265E16" w:rsidP="00687895">
            <w:pPr>
              <w:jc w:val="center"/>
              <w:rPr>
                <w:rFonts w:ascii="Calibri" w:hAnsi="Calibri" w:cs="Calibri"/>
                <w:b/>
                <w:bCs/>
              </w:rPr>
            </w:pPr>
          </w:p>
          <w:p w:rsidR="00265E16" w:rsidRDefault="00265E16" w:rsidP="00687895">
            <w:pPr>
              <w:jc w:val="center"/>
              <w:rPr>
                <w:rFonts w:ascii="Calibri" w:hAnsi="Calibri" w:cs="Calibri"/>
                <w:b/>
                <w:bCs/>
              </w:rPr>
            </w:pPr>
          </w:p>
          <w:p w:rsidR="00265E16" w:rsidRPr="00F8444F" w:rsidRDefault="00265E16" w:rsidP="00687895">
            <w:pPr>
              <w:jc w:val="center"/>
              <w:rPr>
                <w:rFonts w:ascii="Calibri" w:hAnsi="Calibri" w:cs="Calibri"/>
                <w:b/>
                <w:bCs/>
              </w:rPr>
            </w:pPr>
            <w:r w:rsidRPr="00F8444F">
              <w:rPr>
                <w:rFonts w:ascii="Calibri" w:hAnsi="Calibri" w:cs="Calibri"/>
                <w:b/>
                <w:bCs/>
              </w:rPr>
              <w:t xml:space="preserve"> ΑΠΟΤΕΛΕΣΜΑΤA ΕΚΤΕΛΕΣΗΣ  ΠΡΟΫΠΟΛΟΓΙΣΜΟΥ  ΔΑΠΑΝΩΝ Δ' ΤΡΙΜΗΝΟΥ 2021</w:t>
            </w:r>
          </w:p>
        </w:tc>
      </w:tr>
      <w:tr w:rsidR="00265E16" w:rsidRPr="00104146" w:rsidTr="00687895">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265E16" w:rsidRPr="00F8444F" w:rsidRDefault="00265E16" w:rsidP="00687895">
            <w:pPr>
              <w:jc w:val="center"/>
              <w:rPr>
                <w:rFonts w:ascii="Calibri" w:hAnsi="Calibri" w:cs="Calibri"/>
                <w:i/>
                <w:iCs/>
                <w:sz w:val="16"/>
                <w:szCs w:val="16"/>
              </w:rPr>
            </w:pPr>
            <w:r w:rsidRPr="00F8444F">
              <w:rPr>
                <w:rFonts w:ascii="Calibri" w:hAnsi="Calibri" w:cs="Calibri"/>
                <w:i/>
                <w:iCs/>
                <w:sz w:val="16"/>
                <w:szCs w:val="16"/>
              </w:rPr>
              <w:lastRenderedPageBreak/>
              <w:t>ΠΕΡΙΟΔΟΣ 1/1/2021-  31/12/2021</w:t>
            </w:r>
          </w:p>
        </w:tc>
      </w:tr>
      <w:tr w:rsidR="00265E16" w:rsidRPr="00FC4063" w:rsidTr="00687895">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hideMark/>
          </w:tcPr>
          <w:tbl>
            <w:tblPr>
              <w:tblW w:w="14958" w:type="dxa"/>
              <w:jc w:val="center"/>
              <w:tblLook w:val="04A0"/>
            </w:tblPr>
            <w:tblGrid>
              <w:gridCol w:w="622"/>
              <w:gridCol w:w="4777"/>
              <w:gridCol w:w="1271"/>
              <w:gridCol w:w="1271"/>
              <w:gridCol w:w="1003"/>
              <w:gridCol w:w="1364"/>
              <w:gridCol w:w="1003"/>
              <w:gridCol w:w="1271"/>
              <w:gridCol w:w="1271"/>
              <w:gridCol w:w="1182"/>
              <w:gridCol w:w="846"/>
            </w:tblGrid>
            <w:tr w:rsidR="00265E16" w:rsidRPr="000553F8" w:rsidTr="00687895">
              <w:trPr>
                <w:trHeight w:val="136"/>
                <w:jc w:val="center"/>
              </w:trPr>
              <w:tc>
                <w:tcPr>
                  <w:tcW w:w="12582" w:type="dxa"/>
                  <w:gridSpan w:val="8"/>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rPr>
                  </w:pPr>
                  <w:r>
                    <w:rPr>
                      <w:rFonts w:ascii="Calibri" w:hAnsi="Calibri" w:cs="Calibri"/>
                      <w:b/>
                      <w:bCs/>
                    </w:rPr>
                    <w:t xml:space="preserve"> </w:t>
                  </w:r>
                </w:p>
              </w:tc>
              <w:tc>
                <w:tcPr>
                  <w:tcW w:w="1182" w:type="dxa"/>
                  <w:tcBorders>
                    <w:top w:val="nil"/>
                    <w:left w:val="nil"/>
                    <w:bottom w:val="nil"/>
                    <w:right w:val="nil"/>
                  </w:tcBorders>
                  <w:shd w:val="clear" w:color="000000" w:fill="FFFFFF"/>
                </w:tcPr>
                <w:p w:rsidR="00265E16" w:rsidRDefault="00265E16" w:rsidP="00687895">
                  <w:pPr>
                    <w:jc w:val="center"/>
                    <w:rPr>
                      <w:rFonts w:ascii="Calibri" w:hAnsi="Calibri" w:cs="Calibri"/>
                      <w:b/>
                      <w:bCs/>
                    </w:rPr>
                  </w:pPr>
                </w:p>
              </w:tc>
              <w:tc>
                <w:tcPr>
                  <w:tcW w:w="846" w:type="dxa"/>
                  <w:tcBorders>
                    <w:top w:val="nil"/>
                    <w:left w:val="nil"/>
                    <w:bottom w:val="nil"/>
                    <w:right w:val="nil"/>
                  </w:tcBorders>
                  <w:shd w:val="clear" w:color="000000" w:fill="FFFFFF"/>
                </w:tcPr>
                <w:p w:rsidR="00265E16" w:rsidRDefault="00265E16" w:rsidP="00687895">
                  <w:pPr>
                    <w:jc w:val="center"/>
                    <w:rPr>
                      <w:rFonts w:ascii="Calibri" w:hAnsi="Calibri" w:cs="Calibri"/>
                      <w:b/>
                      <w:bCs/>
                    </w:rPr>
                  </w:pPr>
                </w:p>
              </w:tc>
              <w:tc>
                <w:tcPr>
                  <w:tcW w:w="348" w:type="dxa"/>
                  <w:tcBorders>
                    <w:top w:val="nil"/>
                    <w:left w:val="nil"/>
                    <w:bottom w:val="nil"/>
                    <w:right w:val="nil"/>
                  </w:tcBorders>
                  <w:shd w:val="clear" w:color="000000" w:fill="FFFFFF"/>
                </w:tcPr>
                <w:p w:rsidR="00265E16" w:rsidRDefault="00265E16" w:rsidP="00687895">
                  <w:pPr>
                    <w:jc w:val="center"/>
                    <w:rPr>
                      <w:rFonts w:ascii="Calibri" w:hAnsi="Calibri" w:cs="Calibri"/>
                      <w:b/>
                      <w:bCs/>
                    </w:rPr>
                  </w:pPr>
                </w:p>
              </w:tc>
            </w:tr>
            <w:tr w:rsidR="00265E16" w:rsidRPr="000553F8" w:rsidTr="00687895">
              <w:trPr>
                <w:trHeight w:val="260"/>
                <w:jc w:val="center"/>
              </w:trPr>
              <w:tc>
                <w:tcPr>
                  <w:tcW w:w="12582" w:type="dxa"/>
                  <w:gridSpan w:val="8"/>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rPr>
                  </w:pPr>
                </w:p>
              </w:tc>
              <w:tc>
                <w:tcPr>
                  <w:tcW w:w="1182" w:type="dxa"/>
                  <w:tcBorders>
                    <w:top w:val="nil"/>
                    <w:left w:val="nil"/>
                    <w:bottom w:val="nil"/>
                    <w:right w:val="nil"/>
                  </w:tcBorders>
                  <w:shd w:val="clear" w:color="000000" w:fill="FFFFFF"/>
                </w:tcPr>
                <w:p w:rsidR="00265E16" w:rsidRPr="000553F8" w:rsidRDefault="00265E16" w:rsidP="00687895">
                  <w:pPr>
                    <w:jc w:val="center"/>
                    <w:rPr>
                      <w:rFonts w:ascii="Calibri" w:hAnsi="Calibri" w:cs="Calibri"/>
                      <w:b/>
                      <w:bCs/>
                    </w:rPr>
                  </w:pPr>
                </w:p>
              </w:tc>
              <w:tc>
                <w:tcPr>
                  <w:tcW w:w="846" w:type="dxa"/>
                  <w:tcBorders>
                    <w:top w:val="nil"/>
                    <w:left w:val="nil"/>
                    <w:bottom w:val="nil"/>
                    <w:right w:val="nil"/>
                  </w:tcBorders>
                  <w:shd w:val="clear" w:color="000000" w:fill="FFFFFF"/>
                </w:tcPr>
                <w:p w:rsidR="00265E16" w:rsidRPr="000553F8" w:rsidRDefault="00265E16" w:rsidP="00687895">
                  <w:pPr>
                    <w:jc w:val="center"/>
                    <w:rPr>
                      <w:rFonts w:ascii="Calibri" w:hAnsi="Calibri" w:cs="Calibri"/>
                      <w:b/>
                      <w:bCs/>
                    </w:rPr>
                  </w:pPr>
                </w:p>
              </w:tc>
              <w:tc>
                <w:tcPr>
                  <w:tcW w:w="348" w:type="dxa"/>
                  <w:tcBorders>
                    <w:top w:val="nil"/>
                    <w:left w:val="nil"/>
                    <w:bottom w:val="nil"/>
                    <w:right w:val="nil"/>
                  </w:tcBorders>
                  <w:shd w:val="clear" w:color="000000" w:fill="FFFFFF"/>
                </w:tcPr>
                <w:p w:rsidR="00265E16" w:rsidRPr="000553F8" w:rsidRDefault="00265E16" w:rsidP="00687895">
                  <w:pPr>
                    <w:jc w:val="center"/>
                    <w:rPr>
                      <w:rFonts w:ascii="Calibri" w:hAnsi="Calibri" w:cs="Calibri"/>
                      <w:b/>
                      <w:bCs/>
                    </w:rPr>
                  </w:pPr>
                </w:p>
              </w:tc>
            </w:tr>
            <w:tr w:rsidR="00265E16" w:rsidRPr="000553F8" w:rsidTr="00687895">
              <w:trPr>
                <w:trHeight w:val="285"/>
                <w:jc w:val="center"/>
              </w:trPr>
              <w:tc>
                <w:tcPr>
                  <w:tcW w:w="622"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4777"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1271"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22"/>
                      <w:szCs w:val="22"/>
                    </w:rPr>
                  </w:pPr>
                  <w:r w:rsidRPr="000553F8">
                    <w:rPr>
                      <w:rFonts w:ascii="Calibri" w:hAnsi="Calibri" w:cs="Calibri"/>
                      <w:b/>
                      <w:bCs/>
                      <w:sz w:val="22"/>
                      <w:szCs w:val="22"/>
                    </w:rPr>
                    <w:t> </w:t>
                  </w:r>
                </w:p>
              </w:tc>
              <w:tc>
                <w:tcPr>
                  <w:tcW w:w="1271"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sz w:val="16"/>
                      <w:szCs w:val="16"/>
                    </w:rPr>
                  </w:pPr>
                  <w:r w:rsidRPr="000553F8">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sz w:val="16"/>
                      <w:szCs w:val="16"/>
                    </w:rPr>
                  </w:pPr>
                  <w:r w:rsidRPr="000553F8">
                    <w:rPr>
                      <w:rFonts w:ascii="Calibri" w:hAnsi="Calibri" w:cs="Calibri"/>
                      <w:sz w:val="16"/>
                      <w:szCs w:val="16"/>
                    </w:rPr>
                    <w:t> </w:t>
                  </w:r>
                </w:p>
              </w:tc>
              <w:tc>
                <w:tcPr>
                  <w:tcW w:w="3638" w:type="dxa"/>
                  <w:gridSpan w:val="3"/>
                  <w:tcBorders>
                    <w:top w:val="nil"/>
                    <w:left w:val="nil"/>
                    <w:bottom w:val="single" w:sz="8" w:space="0" w:color="auto"/>
                    <w:right w:val="nil"/>
                  </w:tcBorders>
                  <w:shd w:val="clear" w:color="000000" w:fill="FFFFFF"/>
                  <w:noWrap/>
                  <w:vAlign w:val="center"/>
                  <w:hideMark/>
                </w:tcPr>
                <w:p w:rsidR="00265E16" w:rsidRPr="000553F8" w:rsidRDefault="00265E16" w:rsidP="00687895">
                  <w:pPr>
                    <w:jc w:val="center"/>
                    <w:rPr>
                      <w:rFonts w:ascii="Calibri" w:hAnsi="Calibri" w:cs="Calibri"/>
                      <w:i/>
                      <w:iCs/>
                      <w:sz w:val="16"/>
                      <w:szCs w:val="16"/>
                    </w:rPr>
                  </w:pPr>
                </w:p>
              </w:tc>
              <w:tc>
                <w:tcPr>
                  <w:tcW w:w="1182" w:type="dxa"/>
                  <w:tcBorders>
                    <w:top w:val="nil"/>
                    <w:left w:val="nil"/>
                    <w:bottom w:val="single" w:sz="8" w:space="0" w:color="auto"/>
                    <w:right w:val="nil"/>
                  </w:tcBorders>
                  <w:shd w:val="clear" w:color="000000" w:fill="FFFFFF"/>
                </w:tcPr>
                <w:p w:rsidR="00265E16" w:rsidRPr="000553F8" w:rsidRDefault="00265E16" w:rsidP="00687895">
                  <w:pPr>
                    <w:jc w:val="center"/>
                    <w:rPr>
                      <w:rFonts w:ascii="Calibri" w:hAnsi="Calibri" w:cs="Calibri"/>
                      <w:i/>
                      <w:iCs/>
                      <w:sz w:val="16"/>
                      <w:szCs w:val="16"/>
                    </w:rPr>
                  </w:pPr>
                </w:p>
              </w:tc>
              <w:tc>
                <w:tcPr>
                  <w:tcW w:w="846" w:type="dxa"/>
                  <w:tcBorders>
                    <w:top w:val="nil"/>
                    <w:left w:val="nil"/>
                    <w:bottom w:val="single" w:sz="8" w:space="0" w:color="auto"/>
                    <w:right w:val="nil"/>
                  </w:tcBorders>
                  <w:shd w:val="clear" w:color="000000" w:fill="FFFFFF"/>
                </w:tcPr>
                <w:p w:rsidR="00265E16" w:rsidRPr="000553F8" w:rsidRDefault="00265E16" w:rsidP="00687895">
                  <w:pPr>
                    <w:jc w:val="center"/>
                    <w:rPr>
                      <w:rFonts w:ascii="Calibri" w:hAnsi="Calibri" w:cs="Calibri"/>
                      <w:i/>
                      <w:iCs/>
                      <w:sz w:val="16"/>
                      <w:szCs w:val="16"/>
                    </w:rPr>
                  </w:pPr>
                </w:p>
              </w:tc>
              <w:tc>
                <w:tcPr>
                  <w:tcW w:w="348" w:type="dxa"/>
                  <w:tcBorders>
                    <w:top w:val="nil"/>
                    <w:left w:val="nil"/>
                    <w:bottom w:val="single" w:sz="8" w:space="0" w:color="auto"/>
                    <w:right w:val="nil"/>
                  </w:tcBorders>
                  <w:shd w:val="clear" w:color="000000" w:fill="FFFFFF"/>
                </w:tcPr>
                <w:p w:rsidR="00265E16" w:rsidRPr="000553F8" w:rsidRDefault="00265E16" w:rsidP="00687895">
                  <w:pPr>
                    <w:jc w:val="center"/>
                    <w:rPr>
                      <w:rFonts w:ascii="Calibri" w:hAnsi="Calibri" w:cs="Calibri"/>
                      <w:i/>
                      <w:iCs/>
                      <w:sz w:val="16"/>
                      <w:szCs w:val="16"/>
                    </w:rPr>
                  </w:pPr>
                </w:p>
              </w:tc>
            </w:tr>
            <w:tr w:rsidR="00265E16" w:rsidRPr="000553F8" w:rsidTr="00687895">
              <w:trPr>
                <w:trHeight w:val="260"/>
                <w:jc w:val="center"/>
              </w:trPr>
              <w:tc>
                <w:tcPr>
                  <w:tcW w:w="622"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Κ.Α.</w:t>
                  </w:r>
                </w:p>
              </w:tc>
              <w:tc>
                <w:tcPr>
                  <w:tcW w:w="4777"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ΑΝΑΚΕΦΑΛΑΙΩΣΗ ΕΞΟΔΩΝ </w:t>
                  </w:r>
                </w:p>
              </w:tc>
              <w:tc>
                <w:tcPr>
                  <w:tcW w:w="1271" w:type="dxa"/>
                  <w:tcBorders>
                    <w:top w:val="single" w:sz="8" w:space="0" w:color="auto"/>
                    <w:left w:val="nil"/>
                    <w:bottom w:val="single" w:sz="4" w:space="0" w:color="auto"/>
                    <w:right w:val="single" w:sz="8" w:space="0" w:color="auto"/>
                  </w:tcBorders>
                  <w:shd w:val="clear" w:color="000000" w:fill="99CCFF"/>
                  <w:vAlign w:val="center"/>
                  <w:hideMark/>
                </w:tcPr>
                <w:p w:rsidR="00265E16" w:rsidRPr="00F8444F" w:rsidRDefault="00265E16" w:rsidP="00687895">
                  <w:pPr>
                    <w:jc w:val="center"/>
                    <w:rPr>
                      <w:rFonts w:ascii="Calibri" w:hAnsi="Calibri" w:cs="Calibri"/>
                      <w:b/>
                      <w:bCs/>
                      <w:sz w:val="18"/>
                      <w:szCs w:val="18"/>
                    </w:rPr>
                  </w:pPr>
                  <w:proofErr w:type="spellStart"/>
                  <w:r w:rsidRPr="00F8444F">
                    <w:rPr>
                      <w:rFonts w:ascii="Calibri" w:hAnsi="Calibri" w:cs="Calibri"/>
                      <w:b/>
                      <w:bCs/>
                      <w:sz w:val="18"/>
                      <w:szCs w:val="18"/>
                    </w:rPr>
                    <w:t>Προϋπ</w:t>
                  </w:r>
                  <w:proofErr w:type="spellEnd"/>
                  <w:r w:rsidRPr="00F8444F">
                    <w:rPr>
                      <w:rFonts w:ascii="Calibri" w:hAnsi="Calibri" w:cs="Calibri"/>
                      <w:b/>
                      <w:bCs/>
                      <w:sz w:val="18"/>
                      <w:szCs w:val="18"/>
                    </w:rPr>
                    <w:t>/</w:t>
                  </w:r>
                  <w:proofErr w:type="spellStart"/>
                  <w:r w:rsidRPr="00F8444F">
                    <w:rPr>
                      <w:rFonts w:ascii="Calibri" w:hAnsi="Calibri" w:cs="Calibri"/>
                      <w:b/>
                      <w:bCs/>
                      <w:sz w:val="18"/>
                      <w:szCs w:val="18"/>
                    </w:rPr>
                    <w:t>σμός</w:t>
                  </w:r>
                  <w:proofErr w:type="spellEnd"/>
                </w:p>
              </w:tc>
              <w:tc>
                <w:tcPr>
                  <w:tcW w:w="1271" w:type="dxa"/>
                  <w:tcBorders>
                    <w:top w:val="single" w:sz="8" w:space="0" w:color="auto"/>
                    <w:left w:val="nil"/>
                    <w:bottom w:val="single" w:sz="4"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Δεσμευθέντα </w:t>
                  </w:r>
                </w:p>
              </w:tc>
              <w:tc>
                <w:tcPr>
                  <w:tcW w:w="1003" w:type="dxa"/>
                  <w:tcBorders>
                    <w:top w:val="single" w:sz="8" w:space="0" w:color="auto"/>
                    <w:left w:val="nil"/>
                    <w:bottom w:val="single" w:sz="4" w:space="0" w:color="auto"/>
                    <w:right w:val="nil"/>
                  </w:tcBorders>
                  <w:shd w:val="clear" w:color="000000" w:fill="99CCFF"/>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  </w:t>
                  </w:r>
                </w:p>
              </w:tc>
              <w:tc>
                <w:tcPr>
                  <w:tcW w:w="1364" w:type="dxa"/>
                  <w:tcBorders>
                    <w:top w:val="nil"/>
                    <w:left w:val="single" w:sz="8" w:space="0" w:color="auto"/>
                    <w:bottom w:val="single" w:sz="4"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b/>
                      <w:bCs/>
                      <w:sz w:val="18"/>
                      <w:szCs w:val="18"/>
                    </w:rPr>
                  </w:pPr>
                  <w:proofErr w:type="spellStart"/>
                  <w:r w:rsidRPr="00F8444F">
                    <w:rPr>
                      <w:rFonts w:ascii="Calibri" w:hAnsi="Calibri" w:cs="Calibri"/>
                      <w:b/>
                      <w:bCs/>
                      <w:sz w:val="18"/>
                      <w:szCs w:val="18"/>
                    </w:rPr>
                    <w:t>Τιμολογηθέντα</w:t>
                  </w:r>
                  <w:proofErr w:type="spellEnd"/>
                </w:p>
              </w:tc>
              <w:tc>
                <w:tcPr>
                  <w:tcW w:w="2274" w:type="dxa"/>
                  <w:gridSpan w:val="2"/>
                  <w:tcBorders>
                    <w:top w:val="single" w:sz="8" w:space="0" w:color="auto"/>
                    <w:left w:val="nil"/>
                    <w:bottom w:val="single" w:sz="4" w:space="0" w:color="auto"/>
                    <w:right w:val="single" w:sz="8" w:space="0" w:color="000000"/>
                  </w:tcBorders>
                  <w:shd w:val="clear" w:color="000000" w:fill="99CCFF"/>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     </w:t>
                  </w:r>
                </w:p>
              </w:tc>
              <w:tc>
                <w:tcPr>
                  <w:tcW w:w="1182" w:type="dxa"/>
                  <w:tcBorders>
                    <w:top w:val="single" w:sz="8" w:space="0" w:color="auto"/>
                    <w:left w:val="nil"/>
                    <w:bottom w:val="single" w:sz="4" w:space="0" w:color="auto"/>
                    <w:right w:val="single" w:sz="8" w:space="0" w:color="000000"/>
                  </w:tcBorders>
                  <w:shd w:val="clear" w:color="000000" w:fill="99CCFF"/>
                  <w:vAlign w:val="center"/>
                </w:tcPr>
                <w:p w:rsidR="00265E16" w:rsidRPr="00F8444F" w:rsidRDefault="00265E16" w:rsidP="00687895">
                  <w:pPr>
                    <w:jc w:val="center"/>
                    <w:rPr>
                      <w:rFonts w:ascii="Calibri" w:hAnsi="Calibri" w:cs="Calibri"/>
                      <w:b/>
                      <w:bCs/>
                      <w:sz w:val="18"/>
                      <w:szCs w:val="18"/>
                    </w:rPr>
                  </w:pPr>
                  <w:proofErr w:type="spellStart"/>
                  <w:r w:rsidRPr="00F8444F">
                    <w:rPr>
                      <w:rFonts w:ascii="Calibri" w:hAnsi="Calibri" w:cs="Calibri"/>
                      <w:b/>
                      <w:bCs/>
                      <w:sz w:val="18"/>
                      <w:szCs w:val="18"/>
                    </w:rPr>
                    <w:t>Ενταλθέντα</w:t>
                  </w:r>
                  <w:proofErr w:type="spellEnd"/>
                </w:p>
              </w:tc>
              <w:tc>
                <w:tcPr>
                  <w:tcW w:w="846" w:type="dxa"/>
                  <w:tcBorders>
                    <w:top w:val="single" w:sz="8" w:space="0" w:color="auto"/>
                    <w:left w:val="nil"/>
                    <w:bottom w:val="single" w:sz="4" w:space="0" w:color="auto"/>
                    <w:right w:val="single" w:sz="8" w:space="0" w:color="000000"/>
                  </w:tcBorders>
                  <w:shd w:val="clear" w:color="000000" w:fill="99CCFF"/>
                  <w:vAlign w:val="center"/>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Πληρωθέντα</w:t>
                  </w:r>
                </w:p>
              </w:tc>
              <w:tc>
                <w:tcPr>
                  <w:tcW w:w="348" w:type="dxa"/>
                  <w:tcBorders>
                    <w:top w:val="single" w:sz="8" w:space="0" w:color="auto"/>
                    <w:left w:val="nil"/>
                    <w:bottom w:val="single" w:sz="4" w:space="0" w:color="auto"/>
                    <w:right w:val="single" w:sz="8" w:space="0" w:color="000000"/>
                  </w:tcBorders>
                  <w:shd w:val="clear" w:color="000000" w:fill="99CCFF"/>
                  <w:vAlign w:val="center"/>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     </w:t>
                  </w:r>
                </w:p>
              </w:tc>
            </w:tr>
            <w:tr w:rsidR="00265E16" w:rsidRPr="000553F8" w:rsidTr="00687895">
              <w:trPr>
                <w:trHeight w:val="270"/>
                <w:jc w:val="center"/>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265E16" w:rsidRPr="000553F8" w:rsidRDefault="00265E16" w:rsidP="00687895">
                  <w:pPr>
                    <w:rPr>
                      <w:rFonts w:ascii="Calibri" w:hAnsi="Calibri" w:cs="Calibri"/>
                      <w:b/>
                      <w:bCs/>
                    </w:rPr>
                  </w:pPr>
                </w:p>
              </w:tc>
              <w:tc>
                <w:tcPr>
                  <w:tcW w:w="4777" w:type="dxa"/>
                  <w:vMerge/>
                  <w:tcBorders>
                    <w:top w:val="single" w:sz="8" w:space="0" w:color="auto"/>
                    <w:left w:val="single" w:sz="4" w:space="0" w:color="auto"/>
                    <w:bottom w:val="single" w:sz="8" w:space="0" w:color="000000"/>
                    <w:right w:val="single" w:sz="8" w:space="0" w:color="auto"/>
                  </w:tcBorders>
                  <w:vAlign w:val="center"/>
                  <w:hideMark/>
                </w:tcPr>
                <w:p w:rsidR="00265E16" w:rsidRPr="000553F8" w:rsidRDefault="00265E16" w:rsidP="00687895">
                  <w:pPr>
                    <w:rPr>
                      <w:rFonts w:ascii="Calibri" w:hAnsi="Calibri" w:cs="Calibri"/>
                      <w:b/>
                      <w:bCs/>
                    </w:rPr>
                  </w:pPr>
                </w:p>
              </w:tc>
              <w:tc>
                <w:tcPr>
                  <w:tcW w:w="1271" w:type="dxa"/>
                  <w:tcBorders>
                    <w:top w:val="nil"/>
                    <w:left w:val="nil"/>
                    <w:bottom w:val="single" w:sz="8" w:space="0" w:color="auto"/>
                    <w:right w:val="single" w:sz="8"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1</w:t>
                  </w:r>
                </w:p>
              </w:tc>
              <w:tc>
                <w:tcPr>
                  <w:tcW w:w="1271" w:type="dxa"/>
                  <w:tcBorders>
                    <w:top w:val="nil"/>
                    <w:left w:val="nil"/>
                    <w:bottom w:val="single" w:sz="8"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2</w:t>
                  </w:r>
                </w:p>
              </w:tc>
              <w:tc>
                <w:tcPr>
                  <w:tcW w:w="1003" w:type="dxa"/>
                  <w:tcBorders>
                    <w:top w:val="nil"/>
                    <w:left w:val="nil"/>
                    <w:bottom w:val="single" w:sz="8"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2/1</w:t>
                  </w:r>
                </w:p>
              </w:tc>
              <w:tc>
                <w:tcPr>
                  <w:tcW w:w="1364" w:type="dxa"/>
                  <w:tcBorders>
                    <w:top w:val="nil"/>
                    <w:left w:val="single" w:sz="8" w:space="0" w:color="auto"/>
                    <w:bottom w:val="single" w:sz="8"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3</w:t>
                  </w:r>
                </w:p>
              </w:tc>
              <w:tc>
                <w:tcPr>
                  <w:tcW w:w="1003" w:type="dxa"/>
                  <w:tcBorders>
                    <w:top w:val="nil"/>
                    <w:left w:val="nil"/>
                    <w:bottom w:val="single" w:sz="8" w:space="0" w:color="auto"/>
                    <w:right w:val="single" w:sz="4"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3/1</w:t>
                  </w:r>
                </w:p>
              </w:tc>
              <w:tc>
                <w:tcPr>
                  <w:tcW w:w="1271" w:type="dxa"/>
                  <w:tcBorders>
                    <w:top w:val="nil"/>
                    <w:left w:val="nil"/>
                    <w:bottom w:val="single" w:sz="8" w:space="0" w:color="auto"/>
                    <w:right w:val="single" w:sz="8" w:space="0" w:color="auto"/>
                  </w:tcBorders>
                  <w:shd w:val="clear" w:color="000000" w:fill="99CCFF"/>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4</w:t>
                  </w:r>
                </w:p>
              </w:tc>
              <w:tc>
                <w:tcPr>
                  <w:tcW w:w="1182" w:type="dxa"/>
                  <w:tcBorders>
                    <w:top w:val="nil"/>
                    <w:left w:val="nil"/>
                    <w:bottom w:val="single" w:sz="8" w:space="0" w:color="auto"/>
                    <w:right w:val="single" w:sz="8" w:space="0" w:color="auto"/>
                  </w:tcBorders>
                  <w:shd w:val="clear" w:color="000000" w:fill="99CCFF"/>
                  <w:vAlign w:val="center"/>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5</w:t>
                  </w:r>
                </w:p>
              </w:tc>
              <w:tc>
                <w:tcPr>
                  <w:tcW w:w="846" w:type="dxa"/>
                  <w:tcBorders>
                    <w:top w:val="nil"/>
                    <w:left w:val="nil"/>
                    <w:bottom w:val="single" w:sz="8" w:space="0" w:color="auto"/>
                    <w:right w:val="single" w:sz="8" w:space="0" w:color="auto"/>
                  </w:tcBorders>
                  <w:shd w:val="clear" w:color="000000" w:fill="99CCFF"/>
                  <w:vAlign w:val="center"/>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5/1</w:t>
                  </w:r>
                </w:p>
              </w:tc>
              <w:tc>
                <w:tcPr>
                  <w:tcW w:w="348" w:type="dxa"/>
                  <w:tcBorders>
                    <w:top w:val="nil"/>
                    <w:left w:val="nil"/>
                    <w:bottom w:val="single" w:sz="8" w:space="0" w:color="auto"/>
                    <w:right w:val="single" w:sz="8" w:space="0" w:color="auto"/>
                  </w:tcBorders>
                  <w:shd w:val="clear" w:color="000000" w:fill="99CCFF"/>
                  <w:vAlign w:val="center"/>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5/3</w:t>
                  </w:r>
                </w:p>
              </w:tc>
            </w:tr>
            <w:tr w:rsidR="00265E16" w:rsidRPr="000553F8" w:rsidTr="00687895">
              <w:trPr>
                <w:trHeight w:val="315"/>
                <w:jc w:val="center"/>
              </w:trPr>
              <w:tc>
                <w:tcPr>
                  <w:tcW w:w="622"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6.</w:t>
                  </w:r>
                </w:p>
              </w:tc>
              <w:tc>
                <w:tcPr>
                  <w:tcW w:w="4777" w:type="dxa"/>
                  <w:tcBorders>
                    <w:top w:val="nil"/>
                    <w:left w:val="nil"/>
                    <w:bottom w:val="single" w:sz="4" w:space="0" w:color="auto"/>
                    <w:right w:val="nil"/>
                  </w:tcBorders>
                  <w:shd w:val="clear" w:color="000000" w:fill="FFFF99"/>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Έξοδα</w:t>
                  </w:r>
                </w:p>
              </w:tc>
              <w:tc>
                <w:tcPr>
                  <w:tcW w:w="1271"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11.705.274,29</w:t>
                  </w:r>
                </w:p>
              </w:tc>
              <w:tc>
                <w:tcPr>
                  <w:tcW w:w="1271"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10.988.931,55</w:t>
                  </w:r>
                </w:p>
              </w:tc>
              <w:tc>
                <w:tcPr>
                  <w:tcW w:w="1003" w:type="dxa"/>
                  <w:tcBorders>
                    <w:top w:val="nil"/>
                    <w:left w:val="nil"/>
                    <w:bottom w:val="single" w:sz="4" w:space="0" w:color="auto"/>
                    <w:right w:val="nil"/>
                  </w:tcBorders>
                  <w:shd w:val="clear" w:color="000000" w:fill="FFFF99"/>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93,88%</w:t>
                  </w:r>
                </w:p>
              </w:tc>
              <w:tc>
                <w:tcPr>
                  <w:tcW w:w="1364"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10.051.140,87</w:t>
                  </w:r>
                </w:p>
              </w:tc>
              <w:tc>
                <w:tcPr>
                  <w:tcW w:w="1003" w:type="dxa"/>
                  <w:tcBorders>
                    <w:top w:val="nil"/>
                    <w:left w:val="nil"/>
                    <w:bottom w:val="single" w:sz="4" w:space="0" w:color="auto"/>
                    <w:right w:val="single" w:sz="4" w:space="0" w:color="auto"/>
                  </w:tcBorders>
                  <w:shd w:val="clear" w:color="000000" w:fill="FFFF99"/>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85,87%</w:t>
                  </w:r>
                </w:p>
              </w:tc>
              <w:tc>
                <w:tcPr>
                  <w:tcW w:w="1271" w:type="dxa"/>
                  <w:tcBorders>
                    <w:top w:val="nil"/>
                    <w:left w:val="nil"/>
                    <w:bottom w:val="single" w:sz="4" w:space="0" w:color="auto"/>
                    <w:right w:val="single" w:sz="8" w:space="0" w:color="auto"/>
                  </w:tcBorders>
                  <w:shd w:val="clear" w:color="000000" w:fill="FFFF99"/>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9.595.557,91</w:t>
                  </w:r>
                </w:p>
              </w:tc>
              <w:tc>
                <w:tcPr>
                  <w:tcW w:w="1182"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9.590.861,78</w:t>
                  </w:r>
                </w:p>
              </w:tc>
              <w:tc>
                <w:tcPr>
                  <w:tcW w:w="846"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81,94%</w:t>
                  </w:r>
                </w:p>
              </w:tc>
              <w:tc>
                <w:tcPr>
                  <w:tcW w:w="348"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95,42%</w:t>
                  </w:r>
                </w:p>
              </w:tc>
            </w:tr>
            <w:tr w:rsidR="00265E16" w:rsidRPr="000553F8" w:rsidTr="00687895">
              <w:trPr>
                <w:trHeight w:val="27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60</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Αμοιβές και έξοδα προσωπικού</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6.111.801,60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6.086.450,94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99,59%</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5.664.310,50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92,68%</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5.624.745,68</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5.624.745,68</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92,03%</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99,30%</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61</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Αμοιβές αιρετών και τρίτων</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804.596,90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661.079,95</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82,16%</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539.156,36</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67,01%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487.148,42</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482.452,29</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59,96%</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89,48%</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62</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Παροχές τρίτων</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2.205.118,27</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2.077.580,20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94,22%</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1.880.347,65</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85,27%</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1.670.792,96</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1.670.792,96</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75,77%</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88,86%</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63</w:t>
                  </w:r>
                </w:p>
              </w:tc>
              <w:tc>
                <w:tcPr>
                  <w:tcW w:w="4777" w:type="dxa"/>
                  <w:tcBorders>
                    <w:top w:val="nil"/>
                    <w:left w:val="nil"/>
                    <w:bottom w:val="single" w:sz="4" w:space="0" w:color="auto"/>
                    <w:right w:val="nil"/>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 xml:space="preserve">Φόροι </w:t>
                  </w:r>
                  <w:r>
                    <w:rPr>
                      <w:rFonts w:ascii="Calibri" w:hAnsi="Calibri" w:cs="Calibri"/>
                      <w:sz w:val="18"/>
                      <w:szCs w:val="18"/>
                    </w:rPr>
                    <w:t>–</w:t>
                  </w:r>
                  <w:r w:rsidRPr="00F8444F">
                    <w:rPr>
                      <w:rFonts w:ascii="Calibri" w:hAnsi="Calibri" w:cs="Calibri"/>
                      <w:sz w:val="18"/>
                      <w:szCs w:val="18"/>
                    </w:rPr>
                    <w:t xml:space="preserve"> τέλη</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105.290,04</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97.862,54</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92,95%</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96.635,44</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91,78%</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96.635,44</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96.635,44</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91,78%</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64</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Λοιπά Γενικά έξοδα</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350.116,84</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293.121,72</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83,72%</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220.972,67</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63,11%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170.112,63</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170.112,63</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48,59%</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76,98%</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65</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Πληρωμές για την εξυπηρέτηση δημοσίας πίστεως</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221.998,62</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167.678,68</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75,53%</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167.678,68</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75,53%</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167.678,68</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167.678,68</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75,53%</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100,00%</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66</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Δαπάνες προμήθειας αναλωσίμων</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715.927,50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600.295,06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83,85%</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528.401,09</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73,81%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424.939,62</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424.939,62</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59,36%</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80,42%</w:t>
                  </w:r>
                </w:p>
              </w:tc>
            </w:tr>
            <w:tr w:rsidR="00265E16" w:rsidRPr="000553F8" w:rsidTr="00687895">
              <w:trPr>
                <w:trHeight w:val="330"/>
                <w:jc w:val="center"/>
              </w:trPr>
              <w:tc>
                <w:tcPr>
                  <w:tcW w:w="622"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67</w:t>
                  </w:r>
                </w:p>
              </w:tc>
              <w:tc>
                <w:tcPr>
                  <w:tcW w:w="4777" w:type="dxa"/>
                  <w:tcBorders>
                    <w:top w:val="nil"/>
                    <w:left w:val="nil"/>
                    <w:bottom w:val="single" w:sz="4" w:space="0" w:color="auto"/>
                    <w:right w:val="nil"/>
                  </w:tcBorders>
                  <w:shd w:val="clear" w:color="000000" w:fill="FFFF99"/>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Πληρωμές - Μεταβιβάσεις σε τρίτους</w:t>
                  </w:r>
                </w:p>
              </w:tc>
              <w:tc>
                <w:tcPr>
                  <w:tcW w:w="1271"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1.154.444,52</w:t>
                  </w:r>
                </w:p>
              </w:tc>
              <w:tc>
                <w:tcPr>
                  <w:tcW w:w="1271"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999.316,46</w:t>
                  </w:r>
                </w:p>
              </w:tc>
              <w:tc>
                <w:tcPr>
                  <w:tcW w:w="1003" w:type="dxa"/>
                  <w:tcBorders>
                    <w:top w:val="nil"/>
                    <w:left w:val="nil"/>
                    <w:bottom w:val="single" w:sz="4" w:space="0" w:color="auto"/>
                    <w:right w:val="nil"/>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86,56%</w:t>
                  </w:r>
                </w:p>
              </w:tc>
              <w:tc>
                <w:tcPr>
                  <w:tcW w:w="1364"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948.758,48</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82,18%</w:t>
                  </w:r>
                </w:p>
              </w:tc>
              <w:tc>
                <w:tcPr>
                  <w:tcW w:w="1271" w:type="dxa"/>
                  <w:tcBorders>
                    <w:top w:val="nil"/>
                    <w:left w:val="nil"/>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948.758,48</w:t>
                  </w:r>
                </w:p>
              </w:tc>
              <w:tc>
                <w:tcPr>
                  <w:tcW w:w="1182"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948.758,48</w:t>
                  </w:r>
                </w:p>
              </w:tc>
              <w:tc>
                <w:tcPr>
                  <w:tcW w:w="846"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82,18%</w:t>
                  </w:r>
                </w:p>
              </w:tc>
              <w:tc>
                <w:tcPr>
                  <w:tcW w:w="348"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100,00%</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68</w:t>
                  </w:r>
                </w:p>
              </w:tc>
              <w:tc>
                <w:tcPr>
                  <w:tcW w:w="4777" w:type="dxa"/>
                  <w:tcBorders>
                    <w:top w:val="nil"/>
                    <w:left w:val="nil"/>
                    <w:bottom w:val="single" w:sz="4" w:space="0" w:color="auto"/>
                    <w:right w:val="nil"/>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Λοιπά Έξοδα</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35.980,00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5.546,00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15,41%</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4.880,00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13,56%</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4.746,00</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4.746,00</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13,19%</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97,25%</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7.</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Επενδύσεις</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9.761.244,51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6.068.208,66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62,17%</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4.127.885,29</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42,29%</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3.579.682,97</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3.461.928,15</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35,47%</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83,87%</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71</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Αγορές κτιρίων, τεχνικών έργων και προμήθειες παγίων</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879.640,61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500.097,76</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56,85%</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147.089,34</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16,72%</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78.284,99</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78.284,99</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8,90%</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53,22%</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73</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Έργα</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8.741.304,62</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5.459.679,62</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62,46%</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3.947.900,50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45,16%</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3.468.502,53</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3.350.747,71</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38,33%</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84,87%</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74</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Μελέτες, έρευνες, πειραματικές εργασίες κλπ</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140.299,28</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108.431,28</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77,29%</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32.895,45</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23,45%</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32.895,45</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32.895,45</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23,45%</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100,00%</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75</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Τίτλοι πάγιας επένδυσης (συμμετοχές σε επιχειρήσεις)</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r>
            <w:tr w:rsidR="00265E16" w:rsidRPr="000553F8" w:rsidTr="00687895">
              <w:trPr>
                <w:trHeight w:val="315"/>
                <w:jc w:val="center"/>
              </w:trPr>
              <w:tc>
                <w:tcPr>
                  <w:tcW w:w="622"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8.</w:t>
                  </w:r>
                </w:p>
              </w:tc>
              <w:tc>
                <w:tcPr>
                  <w:tcW w:w="4777" w:type="dxa"/>
                  <w:tcBorders>
                    <w:top w:val="nil"/>
                    <w:left w:val="nil"/>
                    <w:bottom w:val="single" w:sz="4" w:space="0" w:color="auto"/>
                    <w:right w:val="nil"/>
                  </w:tcBorders>
                  <w:shd w:val="clear" w:color="000000" w:fill="FFFF99"/>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 xml:space="preserve">Πληρωμές Π.Ο.Ε., αποδόσεις και προβλέψεις </w:t>
                  </w:r>
                </w:p>
              </w:tc>
              <w:tc>
                <w:tcPr>
                  <w:tcW w:w="1271"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7.360.840,19</w:t>
                  </w:r>
                </w:p>
              </w:tc>
              <w:tc>
                <w:tcPr>
                  <w:tcW w:w="1271"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3.343.861,20</w:t>
                  </w:r>
                </w:p>
              </w:tc>
              <w:tc>
                <w:tcPr>
                  <w:tcW w:w="1003" w:type="dxa"/>
                  <w:tcBorders>
                    <w:top w:val="nil"/>
                    <w:left w:val="nil"/>
                    <w:bottom w:val="single" w:sz="4" w:space="0" w:color="auto"/>
                    <w:right w:val="nil"/>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45,43%</w:t>
                  </w:r>
                </w:p>
              </w:tc>
              <w:tc>
                <w:tcPr>
                  <w:tcW w:w="1364"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3.164.691,17</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42,99%</w:t>
                  </w:r>
                </w:p>
              </w:tc>
              <w:tc>
                <w:tcPr>
                  <w:tcW w:w="1271" w:type="dxa"/>
                  <w:tcBorders>
                    <w:top w:val="nil"/>
                    <w:left w:val="nil"/>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3.162.906,55</w:t>
                  </w:r>
                </w:p>
              </w:tc>
              <w:tc>
                <w:tcPr>
                  <w:tcW w:w="1182"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3.162.906,55</w:t>
                  </w:r>
                </w:p>
              </w:tc>
              <w:tc>
                <w:tcPr>
                  <w:tcW w:w="846"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42,97%</w:t>
                  </w:r>
                </w:p>
              </w:tc>
              <w:tc>
                <w:tcPr>
                  <w:tcW w:w="348"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99,94%</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81.</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Πληρωμές Π.Ο.Ε.</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571.623,21</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500.636,58</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87,58%</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499.289,98</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87,35%</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499.289,98</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499.289,98</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87,35%</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100,00%</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82.</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Αποδόσεις</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2.884.148,03</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2.843.224,62</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98,58%</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2.665.401,19</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92,42%</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2.663.616,57</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2.663.616,57</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92,35%</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99,93%</w:t>
                  </w:r>
                </w:p>
              </w:tc>
            </w:tr>
            <w:tr w:rsidR="00265E16" w:rsidRPr="000553F8" w:rsidTr="00687895">
              <w:trPr>
                <w:trHeight w:val="315"/>
                <w:jc w:val="center"/>
              </w:trPr>
              <w:tc>
                <w:tcPr>
                  <w:tcW w:w="622"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83</w:t>
                  </w:r>
                </w:p>
              </w:tc>
              <w:tc>
                <w:tcPr>
                  <w:tcW w:w="4777" w:type="dxa"/>
                  <w:tcBorders>
                    <w:top w:val="nil"/>
                    <w:left w:val="nil"/>
                    <w:bottom w:val="single" w:sz="4" w:space="0" w:color="auto"/>
                    <w:right w:val="nil"/>
                  </w:tcBorders>
                  <w:shd w:val="clear" w:color="000000" w:fill="FFFF99"/>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Επιχορηγούμενες πληρωμές Π.Ο.Ε.</w:t>
                  </w:r>
                </w:p>
              </w:tc>
              <w:tc>
                <w:tcPr>
                  <w:tcW w:w="1271"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003" w:type="dxa"/>
                  <w:tcBorders>
                    <w:top w:val="nil"/>
                    <w:left w:val="nil"/>
                    <w:bottom w:val="single" w:sz="4" w:space="0" w:color="auto"/>
                    <w:right w:val="nil"/>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364"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003" w:type="dxa"/>
                  <w:tcBorders>
                    <w:top w:val="nil"/>
                    <w:left w:val="nil"/>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271" w:type="dxa"/>
                  <w:tcBorders>
                    <w:top w:val="nil"/>
                    <w:left w:val="nil"/>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182"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846"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348"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85.</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sz w:val="18"/>
                      <w:szCs w:val="18"/>
                    </w:rPr>
                  </w:pPr>
                  <w:r w:rsidRPr="00F8444F">
                    <w:rPr>
                      <w:rFonts w:ascii="Calibri" w:hAnsi="Calibri" w:cs="Calibri"/>
                      <w:sz w:val="18"/>
                      <w:szCs w:val="18"/>
                    </w:rPr>
                    <w:t>Προβλέψεις μη είσπραξης</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3.905.068,95</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r>
            <w:tr w:rsidR="00265E16" w:rsidRPr="000553F8" w:rsidTr="00687895">
              <w:trPr>
                <w:trHeight w:val="260"/>
                <w:jc w:val="center"/>
              </w:trPr>
              <w:tc>
                <w:tcPr>
                  <w:tcW w:w="622"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9</w:t>
                  </w:r>
                </w:p>
              </w:tc>
              <w:tc>
                <w:tcPr>
                  <w:tcW w:w="4777" w:type="dxa"/>
                  <w:tcBorders>
                    <w:top w:val="nil"/>
                    <w:left w:val="nil"/>
                    <w:bottom w:val="single" w:sz="4" w:space="0" w:color="auto"/>
                    <w:right w:val="nil"/>
                  </w:tcBorders>
                  <w:shd w:val="clear" w:color="000000" w:fill="FFFFFF"/>
                  <w:vAlign w:val="center"/>
                  <w:hideMark/>
                </w:tcPr>
                <w:p w:rsidR="00265E16" w:rsidRPr="00F8444F" w:rsidRDefault="00265E16" w:rsidP="00687895">
                  <w:pPr>
                    <w:rPr>
                      <w:rFonts w:ascii="Calibri" w:hAnsi="Calibri" w:cs="Calibri"/>
                      <w:b/>
                      <w:bCs/>
                      <w:sz w:val="18"/>
                      <w:szCs w:val="18"/>
                    </w:rPr>
                  </w:pPr>
                  <w:r w:rsidRPr="00F8444F">
                    <w:rPr>
                      <w:rFonts w:ascii="Calibri" w:hAnsi="Calibri" w:cs="Calibri"/>
                      <w:b/>
                      <w:bCs/>
                      <w:sz w:val="18"/>
                      <w:szCs w:val="18"/>
                    </w:rPr>
                    <w:t>Αποθεματικό</w:t>
                  </w:r>
                </w:p>
              </w:tc>
              <w:tc>
                <w:tcPr>
                  <w:tcW w:w="1271" w:type="dxa"/>
                  <w:tcBorders>
                    <w:top w:val="nil"/>
                    <w:left w:val="single" w:sz="8" w:space="0" w:color="auto"/>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rPr>
                  </w:pPr>
                  <w:r w:rsidRPr="00F8444F">
                    <w:rPr>
                      <w:rFonts w:ascii="Calibri" w:hAnsi="Calibri" w:cs="Calibri"/>
                      <w:b/>
                      <w:bCs/>
                      <w:sz w:val="18"/>
                      <w:szCs w:val="18"/>
                    </w:rPr>
                    <w:t>525.309,99</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b/>
                      <w:bCs/>
                      <w:sz w:val="18"/>
                      <w:szCs w:val="18"/>
                    </w:rPr>
                  </w:pPr>
                  <w:r w:rsidRPr="00F8444F">
                    <w:rPr>
                      <w:rFonts w:ascii="Calibri" w:hAnsi="Calibri" w:cs="Calibri"/>
                      <w:b/>
                      <w:bCs/>
                      <w:sz w:val="18"/>
                      <w:szCs w:val="18"/>
                    </w:rPr>
                    <w:t> </w:t>
                  </w:r>
                </w:p>
              </w:tc>
              <w:tc>
                <w:tcPr>
                  <w:tcW w:w="1003" w:type="dxa"/>
                  <w:tcBorders>
                    <w:top w:val="nil"/>
                    <w:left w:val="single" w:sz="4" w:space="0" w:color="auto"/>
                    <w:bottom w:val="single" w:sz="4" w:space="0" w:color="auto"/>
                    <w:right w:val="nil"/>
                  </w:tcBorders>
                  <w:shd w:val="clear" w:color="000000" w:fill="FFFFFF"/>
                  <w:noWrap/>
                  <w:vAlign w:val="center"/>
                  <w:hideMark/>
                </w:tcPr>
                <w:p w:rsidR="00265E16" w:rsidRPr="00F8444F" w:rsidRDefault="00265E16" w:rsidP="00687895">
                  <w:pPr>
                    <w:jc w:val="right"/>
                    <w:rPr>
                      <w:rFonts w:ascii="Calibri" w:hAnsi="Calibri" w:cs="Calibri"/>
                      <w:b/>
                      <w:bCs/>
                      <w:sz w:val="18"/>
                      <w:szCs w:val="18"/>
                    </w:rPr>
                  </w:pPr>
                  <w:r w:rsidRPr="00F8444F">
                    <w:rPr>
                      <w:rFonts w:ascii="Calibri" w:hAnsi="Calibri" w:cs="Calibri"/>
                      <w:b/>
                      <w:bCs/>
                      <w:sz w:val="18"/>
                      <w:szCs w:val="18"/>
                    </w:rPr>
                    <w:t> </w:t>
                  </w:r>
                </w:p>
              </w:tc>
              <w:tc>
                <w:tcPr>
                  <w:tcW w:w="1364"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271" w:type="dxa"/>
                  <w:tcBorders>
                    <w:top w:val="nil"/>
                    <w:left w:val="nil"/>
                    <w:bottom w:val="single" w:sz="4" w:space="0" w:color="auto"/>
                    <w:right w:val="single" w:sz="8" w:space="0" w:color="auto"/>
                  </w:tcBorders>
                  <w:shd w:val="clear" w:color="000000" w:fill="FFFFFF"/>
                  <w:noWrap/>
                  <w:vAlign w:val="center"/>
                  <w:hideMark/>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1182"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846"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0,00%</w:t>
                  </w:r>
                </w:p>
              </w:tc>
              <w:tc>
                <w:tcPr>
                  <w:tcW w:w="348" w:type="dxa"/>
                  <w:tcBorders>
                    <w:top w:val="nil"/>
                    <w:left w:val="nil"/>
                    <w:bottom w:val="single" w:sz="4" w:space="0" w:color="auto"/>
                    <w:right w:val="single" w:sz="8" w:space="0" w:color="auto"/>
                  </w:tcBorders>
                  <w:shd w:val="clear" w:color="000000" w:fill="FFFFFF"/>
                  <w:vAlign w:val="center"/>
                </w:tcPr>
                <w:p w:rsidR="00265E16" w:rsidRPr="00F8444F" w:rsidRDefault="00265E16" w:rsidP="00687895">
                  <w:pPr>
                    <w:jc w:val="right"/>
                    <w:rPr>
                      <w:rFonts w:ascii="Calibri" w:hAnsi="Calibri" w:cs="Calibri"/>
                      <w:sz w:val="18"/>
                      <w:szCs w:val="18"/>
                    </w:rPr>
                  </w:pPr>
                  <w:r w:rsidRPr="00F8444F">
                    <w:rPr>
                      <w:rFonts w:ascii="Calibri" w:hAnsi="Calibri" w:cs="Calibri"/>
                      <w:sz w:val="18"/>
                      <w:szCs w:val="18"/>
                    </w:rPr>
                    <w:t> </w:t>
                  </w:r>
                </w:p>
              </w:tc>
            </w:tr>
            <w:tr w:rsidR="00265E16" w:rsidRPr="000553F8" w:rsidTr="00687895">
              <w:trPr>
                <w:trHeight w:val="285"/>
                <w:jc w:val="center"/>
              </w:trPr>
              <w:tc>
                <w:tcPr>
                  <w:tcW w:w="622"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center"/>
                    <w:rPr>
                      <w:rFonts w:ascii="Calibri" w:hAnsi="Calibri" w:cs="Calibri"/>
                      <w:sz w:val="18"/>
                      <w:szCs w:val="18"/>
                    </w:rPr>
                  </w:pPr>
                  <w:r w:rsidRPr="00F8444F">
                    <w:rPr>
                      <w:rFonts w:ascii="Calibri" w:hAnsi="Calibri" w:cs="Calibri"/>
                      <w:sz w:val="18"/>
                      <w:szCs w:val="18"/>
                    </w:rPr>
                    <w:t> </w:t>
                  </w:r>
                </w:p>
              </w:tc>
              <w:tc>
                <w:tcPr>
                  <w:tcW w:w="4777" w:type="dxa"/>
                  <w:tcBorders>
                    <w:top w:val="nil"/>
                    <w:left w:val="nil"/>
                    <w:bottom w:val="single" w:sz="4" w:space="0" w:color="auto"/>
                    <w:right w:val="nil"/>
                  </w:tcBorders>
                  <w:shd w:val="clear" w:color="000000" w:fill="FFFF99"/>
                  <w:vAlign w:val="center"/>
                  <w:hideMark/>
                </w:tcPr>
                <w:p w:rsidR="00265E16" w:rsidRPr="00F8444F" w:rsidRDefault="00265E16" w:rsidP="00687895">
                  <w:pPr>
                    <w:jc w:val="center"/>
                    <w:rPr>
                      <w:rFonts w:ascii="Calibri" w:hAnsi="Calibri" w:cs="Calibri"/>
                      <w:b/>
                      <w:bCs/>
                      <w:sz w:val="18"/>
                      <w:szCs w:val="18"/>
                    </w:rPr>
                  </w:pPr>
                  <w:r w:rsidRPr="00F8444F">
                    <w:rPr>
                      <w:rFonts w:ascii="Calibri" w:hAnsi="Calibri" w:cs="Calibri"/>
                      <w:b/>
                      <w:bCs/>
                      <w:sz w:val="18"/>
                      <w:szCs w:val="18"/>
                    </w:rPr>
                    <w:t xml:space="preserve">Σύνολα δαπανών </w:t>
                  </w:r>
                </w:p>
              </w:tc>
              <w:tc>
                <w:tcPr>
                  <w:tcW w:w="1271"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29.352.668,98</w:t>
                  </w:r>
                </w:p>
              </w:tc>
              <w:tc>
                <w:tcPr>
                  <w:tcW w:w="1271" w:type="dxa"/>
                  <w:tcBorders>
                    <w:top w:val="nil"/>
                    <w:left w:val="nil"/>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20.401.001,41</w:t>
                  </w:r>
                </w:p>
              </w:tc>
              <w:tc>
                <w:tcPr>
                  <w:tcW w:w="1003" w:type="dxa"/>
                  <w:tcBorders>
                    <w:top w:val="nil"/>
                    <w:left w:val="single" w:sz="4" w:space="0" w:color="auto"/>
                    <w:bottom w:val="single" w:sz="4" w:space="0" w:color="auto"/>
                    <w:right w:val="nil"/>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69,50%</w:t>
                  </w:r>
                </w:p>
              </w:tc>
              <w:tc>
                <w:tcPr>
                  <w:tcW w:w="1364" w:type="dxa"/>
                  <w:tcBorders>
                    <w:top w:val="nil"/>
                    <w:left w:val="single" w:sz="8" w:space="0" w:color="auto"/>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17.343.717,33</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59,09%</w:t>
                  </w:r>
                </w:p>
              </w:tc>
              <w:tc>
                <w:tcPr>
                  <w:tcW w:w="1271" w:type="dxa"/>
                  <w:tcBorders>
                    <w:top w:val="nil"/>
                    <w:left w:val="nil"/>
                    <w:bottom w:val="single" w:sz="4" w:space="0" w:color="auto"/>
                    <w:right w:val="single" w:sz="8" w:space="0" w:color="auto"/>
                  </w:tcBorders>
                  <w:shd w:val="clear" w:color="000000" w:fill="FFFF99"/>
                  <w:noWrap/>
                  <w:vAlign w:val="center"/>
                  <w:hideMark/>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16.338.147,43</w:t>
                  </w:r>
                </w:p>
              </w:tc>
              <w:tc>
                <w:tcPr>
                  <w:tcW w:w="1182"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16.215.696,48</w:t>
                  </w:r>
                </w:p>
              </w:tc>
              <w:tc>
                <w:tcPr>
                  <w:tcW w:w="846"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55,24%</w:t>
                  </w:r>
                </w:p>
              </w:tc>
              <w:tc>
                <w:tcPr>
                  <w:tcW w:w="348" w:type="dxa"/>
                  <w:tcBorders>
                    <w:top w:val="nil"/>
                    <w:left w:val="nil"/>
                    <w:bottom w:val="single" w:sz="4" w:space="0" w:color="auto"/>
                    <w:right w:val="single" w:sz="8" w:space="0" w:color="auto"/>
                  </w:tcBorders>
                  <w:shd w:val="clear" w:color="000000" w:fill="FFFF99"/>
                  <w:vAlign w:val="center"/>
                </w:tcPr>
                <w:p w:rsidR="00265E16" w:rsidRPr="00F8444F" w:rsidRDefault="00265E16" w:rsidP="00687895">
                  <w:pPr>
                    <w:jc w:val="right"/>
                    <w:rPr>
                      <w:rFonts w:ascii="Calibri" w:hAnsi="Calibri" w:cs="Calibri"/>
                      <w:b/>
                      <w:bCs/>
                      <w:sz w:val="18"/>
                      <w:szCs w:val="18"/>
                      <w:u w:val="single"/>
                    </w:rPr>
                  </w:pPr>
                  <w:r w:rsidRPr="00F8444F">
                    <w:rPr>
                      <w:rFonts w:ascii="Calibri" w:hAnsi="Calibri" w:cs="Calibri"/>
                      <w:b/>
                      <w:bCs/>
                      <w:sz w:val="18"/>
                      <w:szCs w:val="18"/>
                      <w:u w:val="single"/>
                    </w:rPr>
                    <w:t>93,50%</w:t>
                  </w:r>
                </w:p>
              </w:tc>
            </w:tr>
          </w:tbl>
          <w:p w:rsidR="00265E16" w:rsidRDefault="00265E16" w:rsidP="00687895"/>
        </w:tc>
      </w:tr>
      <w:tr w:rsidR="00265E16" w:rsidRPr="00874D50" w:rsidTr="00687895">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hideMark/>
          </w:tcPr>
          <w:tbl>
            <w:tblPr>
              <w:tblW w:w="14780" w:type="dxa"/>
              <w:jc w:val="center"/>
              <w:tblLook w:val="04A0"/>
            </w:tblPr>
            <w:tblGrid>
              <w:gridCol w:w="14780"/>
            </w:tblGrid>
            <w:tr w:rsidR="00265E16" w:rsidRPr="000553F8" w:rsidTr="00687895">
              <w:trPr>
                <w:trHeight w:val="136"/>
                <w:jc w:val="center"/>
              </w:trPr>
              <w:tc>
                <w:tcPr>
                  <w:tcW w:w="14780" w:type="dxa"/>
                  <w:tcBorders>
                    <w:top w:val="nil"/>
                    <w:left w:val="nil"/>
                    <w:bottom w:val="nil"/>
                    <w:right w:val="nil"/>
                  </w:tcBorders>
                  <w:shd w:val="clear" w:color="000000" w:fill="FFFFFF"/>
                  <w:noWrap/>
                  <w:vAlign w:val="center"/>
                  <w:hideMark/>
                </w:tcPr>
                <w:p w:rsidR="00265E16" w:rsidRPr="000553F8" w:rsidRDefault="00265E16" w:rsidP="00687895">
                  <w:pPr>
                    <w:jc w:val="center"/>
                    <w:rPr>
                      <w:rFonts w:ascii="Calibri" w:hAnsi="Calibri" w:cs="Calibri"/>
                      <w:b/>
                      <w:bCs/>
                    </w:rPr>
                  </w:pPr>
                  <w:r>
                    <w:rPr>
                      <w:rFonts w:ascii="Calibri" w:hAnsi="Calibri" w:cs="Calibri"/>
                      <w:b/>
                      <w:bCs/>
                    </w:rPr>
                    <w:t xml:space="preserve"> </w:t>
                  </w:r>
                </w:p>
              </w:tc>
            </w:tr>
            <w:tr w:rsidR="00265E16" w:rsidRPr="000553F8" w:rsidTr="00687895">
              <w:trPr>
                <w:trHeight w:val="260"/>
                <w:jc w:val="center"/>
              </w:trPr>
              <w:tc>
                <w:tcPr>
                  <w:tcW w:w="14780" w:type="dxa"/>
                  <w:tcBorders>
                    <w:top w:val="nil"/>
                    <w:left w:val="nil"/>
                    <w:bottom w:val="nil"/>
                    <w:right w:val="nil"/>
                  </w:tcBorders>
                  <w:shd w:val="clear" w:color="000000" w:fill="FFFFFF"/>
                  <w:noWrap/>
                  <w:vAlign w:val="center"/>
                  <w:hideMark/>
                </w:tcPr>
                <w:p w:rsidR="00265E16" w:rsidRDefault="00265E16" w:rsidP="00687895">
                  <w:pPr>
                    <w:jc w:val="center"/>
                    <w:rPr>
                      <w:rFonts w:ascii="Calibri" w:hAnsi="Calibri" w:cs="Calibri"/>
                      <w:b/>
                      <w:bCs/>
                    </w:rPr>
                  </w:pPr>
                  <w:r>
                    <w:rPr>
                      <w:rFonts w:ascii="Calibri" w:hAnsi="Calibri" w:cs="Calibri"/>
                      <w:b/>
                      <w:bCs/>
                    </w:rPr>
                    <w:t xml:space="preserve"> </w:t>
                  </w:r>
                </w:p>
                <w:p w:rsidR="00265E16" w:rsidRDefault="00265E16" w:rsidP="00687895">
                  <w:pPr>
                    <w:jc w:val="center"/>
                    <w:rPr>
                      <w:rFonts w:ascii="Calibri" w:hAnsi="Calibri" w:cs="Calibri"/>
                      <w:b/>
                      <w:bCs/>
                    </w:rPr>
                  </w:pPr>
                </w:p>
                <w:p w:rsidR="00265E16" w:rsidRPr="000553F8" w:rsidRDefault="00265E16" w:rsidP="00687895">
                  <w:pPr>
                    <w:jc w:val="center"/>
                    <w:rPr>
                      <w:rFonts w:ascii="Calibri" w:hAnsi="Calibri" w:cs="Calibri"/>
                      <w:b/>
                      <w:bCs/>
                    </w:rPr>
                  </w:pPr>
                </w:p>
                <w:tbl>
                  <w:tblPr>
                    <w:tblW w:w="13900" w:type="dxa"/>
                    <w:jc w:val="center"/>
                    <w:tblLook w:val="04A0"/>
                  </w:tblPr>
                  <w:tblGrid>
                    <w:gridCol w:w="391"/>
                    <w:gridCol w:w="6087"/>
                    <w:gridCol w:w="2247"/>
                    <w:gridCol w:w="1935"/>
                    <w:gridCol w:w="1654"/>
                    <w:gridCol w:w="1586"/>
                  </w:tblGrid>
                  <w:tr w:rsidR="00265E16" w:rsidRPr="00F8444F" w:rsidTr="00687895">
                    <w:trPr>
                      <w:trHeight w:val="225"/>
                      <w:jc w:val="center"/>
                    </w:trPr>
                    <w:tc>
                      <w:tcPr>
                        <w:tcW w:w="13900" w:type="dxa"/>
                        <w:gridSpan w:val="6"/>
                        <w:tcBorders>
                          <w:top w:val="nil"/>
                          <w:left w:val="nil"/>
                          <w:bottom w:val="nil"/>
                          <w:right w:val="nil"/>
                        </w:tcBorders>
                        <w:shd w:val="clear" w:color="000000" w:fill="FFFFFF"/>
                        <w:noWrap/>
                        <w:vAlign w:val="bottom"/>
                        <w:hideMark/>
                      </w:tcPr>
                      <w:p w:rsidR="00265E16" w:rsidRPr="00766637" w:rsidRDefault="00265E16" w:rsidP="00687895">
                        <w:pPr>
                          <w:jc w:val="center"/>
                          <w:rPr>
                            <w:rFonts w:ascii="Calibri" w:hAnsi="Calibri" w:cs="Calibri"/>
                            <w:b/>
                            <w:bCs/>
                          </w:rPr>
                        </w:pPr>
                        <w:r w:rsidRPr="00766637">
                          <w:rPr>
                            <w:rFonts w:ascii="Calibri" w:hAnsi="Calibri" w:cs="Calibri"/>
                            <w:b/>
                            <w:bCs/>
                          </w:rPr>
                          <w:t xml:space="preserve">ΤΡΙΜΗΝΙΑΙΑ ΕΚΘΕΣΗ </w:t>
                        </w:r>
                      </w:p>
                    </w:tc>
                  </w:tr>
                  <w:tr w:rsidR="00265E16" w:rsidRPr="00F8444F" w:rsidTr="00687895">
                    <w:trPr>
                      <w:trHeight w:val="285"/>
                      <w:jc w:val="center"/>
                    </w:trPr>
                    <w:tc>
                      <w:tcPr>
                        <w:tcW w:w="13900" w:type="dxa"/>
                        <w:gridSpan w:val="6"/>
                        <w:tcBorders>
                          <w:top w:val="nil"/>
                          <w:left w:val="nil"/>
                          <w:bottom w:val="nil"/>
                          <w:right w:val="nil"/>
                        </w:tcBorders>
                        <w:shd w:val="clear" w:color="000000" w:fill="FFFFFF"/>
                        <w:noWrap/>
                        <w:vAlign w:val="bottom"/>
                        <w:hideMark/>
                      </w:tcPr>
                      <w:p w:rsidR="00265E16" w:rsidRPr="00766637" w:rsidRDefault="00265E16" w:rsidP="00687895">
                        <w:pPr>
                          <w:jc w:val="center"/>
                          <w:rPr>
                            <w:rFonts w:ascii="Calibri" w:hAnsi="Calibri" w:cs="Calibri"/>
                            <w:b/>
                            <w:bCs/>
                          </w:rPr>
                        </w:pPr>
                        <w:r w:rsidRPr="00766637">
                          <w:rPr>
                            <w:rFonts w:ascii="Calibri" w:hAnsi="Calibri" w:cs="Calibri"/>
                            <w:b/>
                            <w:bCs/>
                          </w:rPr>
                          <w:t>ΣΤΟΙΧΕΙΑ  ΙΣΟΛΟΓΙΣΜΟΥ  Δ' ΤΡΙΜΗΝΟΥ 2021</w:t>
                        </w:r>
                      </w:p>
                    </w:tc>
                  </w:tr>
                  <w:tr w:rsidR="00265E16" w:rsidRPr="00F8444F" w:rsidTr="00687895">
                    <w:trPr>
                      <w:trHeight w:val="585"/>
                      <w:jc w:val="center"/>
                    </w:trPr>
                    <w:tc>
                      <w:tcPr>
                        <w:tcW w:w="6478"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 </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τέλος Προηγούμενου έτους</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Προηγούμενο τρίμηνο</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Δ΄ Τρίμηνο 2021</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Μεταβολή %</w:t>
                        </w:r>
                      </w:p>
                    </w:tc>
                  </w:tr>
                  <w:tr w:rsidR="00265E16" w:rsidRPr="00F8444F" w:rsidTr="00687895">
                    <w:trPr>
                      <w:trHeight w:val="345"/>
                      <w:jc w:val="center"/>
                    </w:trPr>
                    <w:tc>
                      <w:tcPr>
                        <w:tcW w:w="6478"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ΣΤΟΙΧΕΙΑ ΕΝΕΡΓΗΤΙΚΟΥ</w:t>
                        </w:r>
                      </w:p>
                    </w:tc>
                    <w:tc>
                      <w:tcPr>
                        <w:tcW w:w="2247" w:type="dxa"/>
                        <w:tcBorders>
                          <w:top w:val="nil"/>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1</w:t>
                        </w:r>
                      </w:p>
                    </w:tc>
                    <w:tc>
                      <w:tcPr>
                        <w:tcW w:w="1935" w:type="dxa"/>
                        <w:tcBorders>
                          <w:top w:val="nil"/>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2</w:t>
                        </w:r>
                      </w:p>
                    </w:tc>
                    <w:tc>
                      <w:tcPr>
                        <w:tcW w:w="1654" w:type="dxa"/>
                        <w:tcBorders>
                          <w:top w:val="nil"/>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3</w:t>
                        </w:r>
                      </w:p>
                    </w:tc>
                    <w:tc>
                      <w:tcPr>
                        <w:tcW w:w="1586" w:type="dxa"/>
                        <w:tcBorders>
                          <w:top w:val="nil"/>
                          <w:left w:val="nil"/>
                          <w:bottom w:val="single" w:sz="4" w:space="0" w:color="auto"/>
                          <w:right w:val="single" w:sz="8"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3/2</w:t>
                        </w:r>
                      </w:p>
                    </w:tc>
                  </w:tr>
                  <w:tr w:rsidR="00265E16" w:rsidRPr="00F8444F" w:rsidTr="00687895">
                    <w:trPr>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Α.</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 xml:space="preserve">ΑΠΑΙΤΗΣΕΙΣ </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5.230.428,49</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5.151.303,48</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5.435.179,08</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5,51%</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1.</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Απαιτήσεις από φόρους, τέλη κλπ</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5.194.554,77</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5.075.253,70</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5.387.796,90</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6,16%</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2.</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Απαιτήσεις από Ελληνικό Δημόσιο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40,00</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40,00</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40,00</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0,00%</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3.</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Λοιπές απαιτήσεις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35.833,72</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76.009,78</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47.342,18</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-37,72%</w:t>
                        </w:r>
                      </w:p>
                    </w:tc>
                  </w:tr>
                  <w:tr w:rsidR="00265E16" w:rsidRPr="00F8444F" w:rsidTr="00687895">
                    <w:trPr>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Β.</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ΔΙΑΘΕΣΙΜΑ</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5.020.338,40</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5.694.977,13</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5.585.199,94</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-1,93%</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1.</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Ταμείο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0,00</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1.707,39</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1.707,39</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0,00%</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2.</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Καταθέσεις όψεως και προθεσμίας</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5.020.338,40</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5.693.269,74</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5.583.492,55</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-1,93%</w:t>
                        </w:r>
                      </w:p>
                    </w:tc>
                  </w:tr>
                  <w:tr w:rsidR="00265E16" w:rsidRPr="00F8444F" w:rsidTr="00687895">
                    <w:trPr>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Γ</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rPr>
                            <w:rFonts w:ascii="Calibri" w:hAnsi="Calibri" w:cs="Calibri"/>
                            <w:b/>
                            <w:bCs/>
                          </w:rPr>
                        </w:pPr>
                        <w:r w:rsidRPr="00766637">
                          <w:rPr>
                            <w:rFonts w:ascii="Calibri" w:hAnsi="Calibri" w:cs="Calibri"/>
                            <w:b/>
                            <w:bCs/>
                          </w:rPr>
                          <w:t>ΜΕΤΑΒΑΤΙΚΟΙ ΛΟΓΑΡΙΑΣΜΟΙ ΕΝΕΡΓΗΤΙΚΟΥ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263.326,87</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161.086,90</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161.086,90</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 </w:t>
                        </w:r>
                      </w:p>
                    </w:tc>
                  </w:tr>
                  <w:tr w:rsidR="00265E16" w:rsidRPr="00F8444F" w:rsidTr="00687895">
                    <w:trPr>
                      <w:trHeight w:val="27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1.</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Έξοδα επόμενων χρήσεων</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263.326,87</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161.086,90</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161.086,90</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0,00%</w:t>
                        </w:r>
                      </w:p>
                    </w:tc>
                  </w:tr>
                  <w:tr w:rsidR="00265E16" w:rsidRPr="00F8444F" w:rsidTr="00687895">
                    <w:trPr>
                      <w:trHeight w:val="315"/>
                      <w:jc w:val="center"/>
                    </w:trPr>
                    <w:tc>
                      <w:tcPr>
                        <w:tcW w:w="6478"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265E16" w:rsidRPr="00766637" w:rsidRDefault="00265E16" w:rsidP="00687895">
                        <w:pPr>
                          <w:jc w:val="center"/>
                          <w:rPr>
                            <w:rFonts w:ascii="Calibri" w:hAnsi="Calibri" w:cs="Calibri"/>
                            <w:b/>
                            <w:bCs/>
                          </w:rPr>
                        </w:pPr>
                        <w:r w:rsidRPr="00766637">
                          <w:rPr>
                            <w:rFonts w:ascii="Calibri" w:hAnsi="Calibri" w:cs="Calibri"/>
                            <w:b/>
                            <w:bCs/>
                          </w:rPr>
                          <w:t>ΣΤΟΙΧΕΙΑ ΠΑΘΗΤΙΚΟΥ</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1</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2</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265E16" w:rsidRPr="00766637" w:rsidRDefault="00265E16" w:rsidP="00687895">
                        <w:pPr>
                          <w:jc w:val="center"/>
                          <w:rPr>
                            <w:rFonts w:ascii="Calibri" w:hAnsi="Calibri" w:cs="Calibri"/>
                          </w:rPr>
                        </w:pPr>
                        <w:r w:rsidRPr="00766637">
                          <w:rPr>
                            <w:rFonts w:ascii="Calibri" w:hAnsi="Calibri" w:cs="Calibri"/>
                          </w:rPr>
                          <w:t>3</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265E16" w:rsidRPr="00766637" w:rsidRDefault="00265E16" w:rsidP="00687895">
                        <w:pPr>
                          <w:jc w:val="center"/>
                          <w:rPr>
                            <w:rFonts w:ascii="Calibri" w:hAnsi="Calibri" w:cs="Calibri"/>
                            <w:sz w:val="18"/>
                            <w:szCs w:val="18"/>
                          </w:rPr>
                        </w:pPr>
                        <w:r w:rsidRPr="00766637">
                          <w:rPr>
                            <w:rFonts w:ascii="Calibri" w:hAnsi="Calibri" w:cs="Calibri"/>
                            <w:sz w:val="18"/>
                            <w:szCs w:val="18"/>
                          </w:rPr>
                          <w:t>3/2</w:t>
                        </w:r>
                      </w:p>
                    </w:tc>
                  </w:tr>
                  <w:tr w:rsidR="00265E16" w:rsidRPr="00F8444F" w:rsidTr="00687895">
                    <w:trPr>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Α.</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ΥΠΟΧΡΕΩΣΕΙΣ ΑΠΟ ΔΑΝΕΙΑ</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4.422.079,09</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4.965.871,64</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4.963.824,78</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-0,04%</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1.</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Μακροπρόθεσμες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4.067.891,23</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4.728.458,77</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4.728.458,77</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0,00%</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2.</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Βραχυπρόθεσμες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354.187,86</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237.412,87</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235.366,01</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-0,86%</w:t>
                        </w:r>
                      </w:p>
                    </w:tc>
                  </w:tr>
                  <w:tr w:rsidR="00265E16" w:rsidRPr="00F8444F" w:rsidTr="00687895">
                    <w:trPr>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 xml:space="preserve">Β. </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ΒΡΑΧΥΠΡΟΘΕΣΜΕΣ ΥΠΟΧΡΕΩΣΕΙΣ</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616.558,73</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829.314,49</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1.204.218,88</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45,21%</w:t>
                        </w:r>
                      </w:p>
                    </w:tc>
                  </w:tr>
                  <w:tr w:rsidR="00265E16" w:rsidRPr="00F8444F" w:rsidTr="00687895">
                    <w:trPr>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1.</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Προμηθευτές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416.670,97</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716.506,87</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1.059.467,16</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47,87%</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2.</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Υποχρεώσεις από φόρους τέλη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89.577,10</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77.742,36</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21.964,70</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-71,75%</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3.</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Ασφαλιστικοί οργανισμοί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59.611,12</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65,46</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65.093,90</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99340,73%</w:t>
                        </w:r>
                      </w:p>
                    </w:tc>
                  </w:tr>
                  <w:tr w:rsidR="00265E16" w:rsidRPr="00F8444F" w:rsidTr="00687895">
                    <w:trPr>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265E16" w:rsidRPr="00766637" w:rsidRDefault="00265E16" w:rsidP="00687895">
                        <w:pPr>
                          <w:jc w:val="both"/>
                          <w:rPr>
                            <w:rFonts w:ascii="Calibri" w:hAnsi="Calibri" w:cs="Calibri"/>
                          </w:rPr>
                        </w:pPr>
                        <w:r w:rsidRPr="00766637">
                          <w:rPr>
                            <w:rFonts w:ascii="Calibri" w:hAnsi="Calibri" w:cs="Calibri"/>
                          </w:rPr>
                          <w:t>4.</w:t>
                        </w:r>
                      </w:p>
                    </w:tc>
                    <w:tc>
                      <w:tcPr>
                        <w:tcW w:w="6087" w:type="dxa"/>
                        <w:tcBorders>
                          <w:top w:val="nil"/>
                          <w:left w:val="nil"/>
                          <w:bottom w:val="single" w:sz="4" w:space="0" w:color="auto"/>
                          <w:right w:val="single" w:sz="4" w:space="0" w:color="auto"/>
                        </w:tcBorders>
                        <w:shd w:val="clear" w:color="000000" w:fill="FFFFFF"/>
                        <w:vAlign w:val="center"/>
                        <w:hideMark/>
                      </w:tcPr>
                      <w:p w:rsidR="00265E16" w:rsidRPr="00766637" w:rsidRDefault="00265E16" w:rsidP="00687895">
                        <w:pPr>
                          <w:rPr>
                            <w:rFonts w:ascii="Calibri" w:hAnsi="Calibri" w:cs="Calibri"/>
                          </w:rPr>
                        </w:pPr>
                        <w:r w:rsidRPr="00766637">
                          <w:rPr>
                            <w:rFonts w:ascii="Calibri" w:hAnsi="Calibri" w:cs="Calibri"/>
                          </w:rPr>
                          <w:t xml:space="preserve">Λοιπές βραχυπρόθεσμες υποχρεώσεις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50.699,54</w:t>
                        </w:r>
                      </w:p>
                    </w:tc>
                    <w:tc>
                      <w:tcPr>
                        <w:tcW w:w="1935"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34.999,80</w:t>
                        </w:r>
                      </w:p>
                    </w:tc>
                    <w:tc>
                      <w:tcPr>
                        <w:tcW w:w="1654" w:type="dxa"/>
                        <w:tcBorders>
                          <w:top w:val="nil"/>
                          <w:left w:val="nil"/>
                          <w:bottom w:val="single" w:sz="4" w:space="0" w:color="auto"/>
                          <w:right w:val="single" w:sz="4"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57.693,12</w:t>
                        </w:r>
                      </w:p>
                    </w:tc>
                    <w:tc>
                      <w:tcPr>
                        <w:tcW w:w="1586" w:type="dxa"/>
                        <w:tcBorders>
                          <w:top w:val="nil"/>
                          <w:left w:val="nil"/>
                          <w:bottom w:val="single" w:sz="4" w:space="0" w:color="auto"/>
                          <w:right w:val="single" w:sz="8" w:space="0" w:color="auto"/>
                        </w:tcBorders>
                        <w:shd w:val="clear" w:color="000000" w:fill="FFFFFF"/>
                        <w:noWrap/>
                        <w:vAlign w:val="center"/>
                        <w:hideMark/>
                      </w:tcPr>
                      <w:p w:rsidR="00265E16" w:rsidRPr="00766637" w:rsidRDefault="00265E16" w:rsidP="00687895">
                        <w:pPr>
                          <w:jc w:val="right"/>
                          <w:rPr>
                            <w:rFonts w:ascii="Calibri" w:hAnsi="Calibri" w:cs="Calibri"/>
                            <w:sz w:val="18"/>
                            <w:szCs w:val="18"/>
                          </w:rPr>
                        </w:pPr>
                        <w:r w:rsidRPr="00766637">
                          <w:rPr>
                            <w:rFonts w:ascii="Calibri" w:hAnsi="Calibri" w:cs="Calibri"/>
                            <w:sz w:val="18"/>
                            <w:szCs w:val="18"/>
                          </w:rPr>
                          <w:t>64,84%</w:t>
                        </w:r>
                      </w:p>
                    </w:tc>
                  </w:tr>
                  <w:tr w:rsidR="00265E16" w:rsidRPr="00F8444F" w:rsidTr="00687895">
                    <w:trPr>
                      <w:trHeight w:val="27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265E16" w:rsidRPr="00766637" w:rsidRDefault="00265E16" w:rsidP="00687895">
                        <w:pPr>
                          <w:jc w:val="both"/>
                          <w:rPr>
                            <w:rFonts w:ascii="Calibri" w:hAnsi="Calibri" w:cs="Calibri"/>
                            <w:b/>
                            <w:bCs/>
                          </w:rPr>
                        </w:pPr>
                        <w:r w:rsidRPr="00766637">
                          <w:rPr>
                            <w:rFonts w:ascii="Calibri" w:hAnsi="Calibri" w:cs="Calibri"/>
                            <w:b/>
                            <w:bCs/>
                          </w:rPr>
                          <w:t>Γ.</w:t>
                        </w:r>
                      </w:p>
                    </w:tc>
                    <w:tc>
                      <w:tcPr>
                        <w:tcW w:w="6087" w:type="dxa"/>
                        <w:tcBorders>
                          <w:top w:val="nil"/>
                          <w:left w:val="nil"/>
                          <w:bottom w:val="single" w:sz="4" w:space="0" w:color="auto"/>
                          <w:right w:val="single" w:sz="4" w:space="0" w:color="auto"/>
                        </w:tcBorders>
                        <w:shd w:val="clear" w:color="000000" w:fill="FFFF99"/>
                        <w:vAlign w:val="center"/>
                        <w:hideMark/>
                      </w:tcPr>
                      <w:p w:rsidR="00265E16" w:rsidRPr="00766637" w:rsidRDefault="00265E16" w:rsidP="00687895">
                        <w:pPr>
                          <w:rPr>
                            <w:rFonts w:ascii="Calibri" w:hAnsi="Calibri" w:cs="Calibri"/>
                            <w:b/>
                            <w:bCs/>
                          </w:rPr>
                        </w:pPr>
                        <w:r w:rsidRPr="00766637">
                          <w:rPr>
                            <w:rFonts w:ascii="Calibri" w:hAnsi="Calibri" w:cs="Calibri"/>
                            <w:b/>
                            <w:bCs/>
                          </w:rPr>
                          <w:t>ΜΕΤΑΒΑΤΙΚΟΙ ΛΟΓΑΡΙΑΣΜΟΙ ΠΑΘΗΤΙΚΟΥ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0,00</w:t>
                        </w:r>
                      </w:p>
                    </w:tc>
                    <w:tc>
                      <w:tcPr>
                        <w:tcW w:w="1935"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0,00</w:t>
                        </w:r>
                      </w:p>
                    </w:tc>
                    <w:tc>
                      <w:tcPr>
                        <w:tcW w:w="1654" w:type="dxa"/>
                        <w:tcBorders>
                          <w:top w:val="nil"/>
                          <w:left w:val="nil"/>
                          <w:bottom w:val="single" w:sz="4" w:space="0" w:color="auto"/>
                          <w:right w:val="single" w:sz="4"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0,00</w:t>
                        </w:r>
                      </w:p>
                    </w:tc>
                    <w:tc>
                      <w:tcPr>
                        <w:tcW w:w="1586" w:type="dxa"/>
                        <w:tcBorders>
                          <w:top w:val="nil"/>
                          <w:left w:val="nil"/>
                          <w:bottom w:val="single" w:sz="4" w:space="0" w:color="auto"/>
                          <w:right w:val="single" w:sz="8" w:space="0" w:color="auto"/>
                        </w:tcBorders>
                        <w:shd w:val="clear" w:color="000000" w:fill="FFFF99"/>
                        <w:noWrap/>
                        <w:vAlign w:val="center"/>
                        <w:hideMark/>
                      </w:tcPr>
                      <w:p w:rsidR="00265E16" w:rsidRPr="00766637" w:rsidRDefault="00265E16" w:rsidP="00687895">
                        <w:pPr>
                          <w:jc w:val="right"/>
                          <w:rPr>
                            <w:rFonts w:ascii="Calibri" w:hAnsi="Calibri" w:cs="Calibri"/>
                            <w:b/>
                            <w:bCs/>
                            <w:sz w:val="18"/>
                            <w:szCs w:val="18"/>
                            <w:u w:val="single"/>
                          </w:rPr>
                        </w:pPr>
                        <w:r w:rsidRPr="00766637">
                          <w:rPr>
                            <w:rFonts w:ascii="Calibri" w:hAnsi="Calibri" w:cs="Calibri"/>
                            <w:b/>
                            <w:bCs/>
                            <w:sz w:val="18"/>
                            <w:szCs w:val="18"/>
                            <w:u w:val="single"/>
                          </w:rPr>
                          <w:t> </w:t>
                        </w:r>
                      </w:p>
                    </w:tc>
                  </w:tr>
                </w:tbl>
                <w:p w:rsidR="00265E16" w:rsidRPr="000553F8" w:rsidRDefault="00265E16" w:rsidP="00687895">
                  <w:pPr>
                    <w:jc w:val="center"/>
                    <w:rPr>
                      <w:rFonts w:ascii="Calibri" w:hAnsi="Calibri" w:cs="Calibri"/>
                      <w:b/>
                      <w:bCs/>
                    </w:rPr>
                  </w:pPr>
                </w:p>
              </w:tc>
            </w:tr>
          </w:tbl>
          <w:p w:rsidR="00265E16" w:rsidRDefault="00265E16" w:rsidP="00687895"/>
        </w:tc>
      </w:tr>
    </w:tbl>
    <w:p w:rsidR="00681576" w:rsidRDefault="00681576" w:rsidP="00297A62">
      <w:pPr>
        <w:rPr>
          <w:rFonts w:ascii="Calibri" w:hAnsi="Calibri" w:cs="Calibri"/>
          <w:sz w:val="24"/>
        </w:rPr>
        <w:sectPr w:rsidR="00681576" w:rsidSect="0068157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418" w:bottom="1134" w:left="1418" w:header="720" w:footer="720" w:gutter="0"/>
          <w:cols w:space="720"/>
        </w:sectPr>
      </w:pPr>
    </w:p>
    <w:p w:rsidR="00247D53" w:rsidRDefault="00247D53" w:rsidP="005E6AD8">
      <w:pPr>
        <w:spacing w:before="120" w:after="120" w:line="360" w:lineRule="auto"/>
        <w:jc w:val="center"/>
        <w:rPr>
          <w:rFonts w:ascii="Calibri" w:hAnsi="Calibri" w:cs="Calibri"/>
          <w:b/>
          <w:bCs/>
          <w:sz w:val="24"/>
        </w:rPr>
      </w:pPr>
    </w:p>
    <w:p w:rsidR="00687895" w:rsidRDefault="00687895" w:rsidP="00687895">
      <w:pPr>
        <w:spacing w:line="360" w:lineRule="auto"/>
        <w:jc w:val="center"/>
        <w:rPr>
          <w:rFonts w:ascii="Calibri" w:hAnsi="Calibri" w:cs="Calibri"/>
          <w:b/>
          <w:bCs/>
          <w:sz w:val="24"/>
          <w:szCs w:val="24"/>
        </w:rPr>
      </w:pPr>
      <w:r>
        <w:rPr>
          <w:rFonts w:ascii="Calibri" w:hAnsi="Calibri" w:cs="Calibri"/>
          <w:b/>
          <w:bCs/>
          <w:sz w:val="24"/>
          <w:szCs w:val="24"/>
        </w:rPr>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 2021</w:t>
      </w:r>
    </w:p>
    <w:tbl>
      <w:tblPr>
        <w:tblW w:w="10106" w:type="dxa"/>
        <w:jc w:val="center"/>
        <w:tblLook w:val="04A0"/>
      </w:tblPr>
      <w:tblGrid>
        <w:gridCol w:w="1000"/>
        <w:gridCol w:w="3220"/>
        <w:gridCol w:w="1076"/>
        <w:gridCol w:w="948"/>
        <w:gridCol w:w="940"/>
        <w:gridCol w:w="991"/>
        <w:gridCol w:w="951"/>
        <w:gridCol w:w="980"/>
      </w:tblGrid>
      <w:tr w:rsidR="00B45483" w:rsidRPr="00393D16" w:rsidTr="00B45483">
        <w:trPr>
          <w:trHeight w:val="63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ΣΤΟΧΟΘΕΣΙΑ ΕΣΟΔΩΝ</w:t>
            </w:r>
          </w:p>
        </w:tc>
        <w:tc>
          <w:tcPr>
            <w:tcW w:w="1076" w:type="dxa"/>
            <w:tcBorders>
              <w:top w:val="single" w:sz="4" w:space="0" w:color="auto"/>
              <w:left w:val="nil"/>
              <w:bottom w:val="single" w:sz="4" w:space="0" w:color="auto"/>
              <w:right w:val="nil"/>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ΤΡΕΧΟΥΣΑ ΣΤΟΧΟΘΕΣΙΑ ΕΤΟΥΣ</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Οκτώβριος</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Νοέμβριος</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Δεκέμβριος</w:t>
            </w:r>
          </w:p>
        </w:tc>
        <w:tc>
          <w:tcPr>
            <w:tcW w:w="951" w:type="dxa"/>
            <w:tcBorders>
              <w:top w:val="single" w:sz="4" w:space="0" w:color="auto"/>
              <w:left w:val="nil"/>
              <w:bottom w:val="single" w:sz="4" w:space="0" w:color="auto"/>
              <w:right w:val="single" w:sz="4" w:space="0" w:color="auto"/>
            </w:tcBorders>
            <w:shd w:val="clear" w:color="000000" w:fill="BFBFBF"/>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12μηνο</w:t>
            </w:r>
          </w:p>
        </w:tc>
      </w:tr>
      <w:tr w:rsidR="00B45483" w:rsidRPr="00393D16" w:rsidTr="00B45483">
        <w:trPr>
          <w:trHeight w:val="29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Επιχορηγήσεις από Τακτικό Προϋπολογισμό</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5.785.330</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500.000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500.000</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528.826</w:t>
            </w:r>
          </w:p>
        </w:tc>
        <w:tc>
          <w:tcPr>
            <w:tcW w:w="951" w:type="dxa"/>
            <w:tcBorders>
              <w:top w:val="single" w:sz="4" w:space="0" w:color="auto"/>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1.528.826</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5.785.330</w:t>
            </w:r>
          </w:p>
        </w:tc>
      </w:tr>
      <w:tr w:rsidR="00B45483" w:rsidRPr="00393D16" w:rsidTr="00B45483">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Επιχορηγήσεις από ΠΔΕ και από Προγράμματα Ε.Ε.</w:t>
            </w:r>
          </w:p>
        </w:tc>
        <w:tc>
          <w:tcPr>
            <w:tcW w:w="1076"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6.157.758</w:t>
            </w:r>
          </w:p>
        </w:tc>
        <w:tc>
          <w:tcPr>
            <w:tcW w:w="948"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778.893</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1.131.150</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1.217.522</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3.127.565</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6.157.758</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Ίδια Έσοδα  </w:t>
            </w:r>
          </w:p>
        </w:tc>
        <w:tc>
          <w:tcPr>
            <w:tcW w:w="1076"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2.384.679</w:t>
            </w:r>
          </w:p>
        </w:tc>
        <w:tc>
          <w:tcPr>
            <w:tcW w:w="948"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349.027</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365.000</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691.180</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1.405.207</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2.384.679</w:t>
            </w:r>
          </w:p>
        </w:tc>
      </w:tr>
      <w:tr w:rsidR="00B45483" w:rsidRPr="00393D16" w:rsidTr="00B45483">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Ίδια Έσοδα που βεβαιώνονται και εισπράττονται για πρώτη φορά</w:t>
            </w:r>
          </w:p>
        </w:tc>
        <w:tc>
          <w:tcPr>
            <w:tcW w:w="1076"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599.200</w:t>
            </w:r>
          </w:p>
        </w:tc>
        <w:tc>
          <w:tcPr>
            <w:tcW w:w="948"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16.000</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16.000</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32.413</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64.413</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599.200</w:t>
            </w:r>
          </w:p>
        </w:tc>
      </w:tr>
      <w:tr w:rsidR="00B45483" w:rsidRPr="00393D16" w:rsidTr="00B45483">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Έσοδα που προβλέπεται να εισπραχθούν από απαιτήσεις ΠΟΕ </w:t>
            </w:r>
          </w:p>
        </w:tc>
        <w:tc>
          <w:tcPr>
            <w:tcW w:w="1076"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1.240.056</w:t>
            </w:r>
          </w:p>
        </w:tc>
        <w:tc>
          <w:tcPr>
            <w:tcW w:w="948"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44.000</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40.000</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37.614</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121.614</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1.240.056</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Λοιπά Έσοδα</w:t>
            </w:r>
          </w:p>
        </w:tc>
        <w:tc>
          <w:tcPr>
            <w:tcW w:w="1076"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3.695.775</w:t>
            </w:r>
          </w:p>
        </w:tc>
        <w:tc>
          <w:tcPr>
            <w:tcW w:w="948"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300.000</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460.000</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522.109</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1.282.109</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3.695.775</w:t>
            </w:r>
          </w:p>
        </w:tc>
      </w:tr>
      <w:tr w:rsidR="00B45483" w:rsidRPr="00393D16" w:rsidTr="00B45483">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ΕΣΟΔΩΝ ΓΡΑΜΜΕΣ 1-5</w:t>
            </w:r>
          </w:p>
        </w:tc>
        <w:tc>
          <w:tcPr>
            <w:tcW w:w="1076" w:type="dxa"/>
            <w:tcBorders>
              <w:top w:val="nil"/>
              <w:left w:val="nil"/>
              <w:bottom w:val="single" w:sz="4" w:space="0" w:color="auto"/>
              <w:right w:val="nil"/>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19.862.798</w:t>
            </w:r>
          </w:p>
        </w:tc>
        <w:tc>
          <w:tcPr>
            <w:tcW w:w="948" w:type="dxa"/>
            <w:tcBorders>
              <w:top w:val="nil"/>
              <w:left w:val="single" w:sz="4" w:space="0" w:color="auto"/>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1.987.920</w:t>
            </w:r>
          </w:p>
        </w:tc>
        <w:tc>
          <w:tcPr>
            <w:tcW w:w="94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2.512.150</w:t>
            </w:r>
          </w:p>
        </w:tc>
        <w:tc>
          <w:tcPr>
            <w:tcW w:w="991"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3.029.664</w:t>
            </w:r>
          </w:p>
        </w:tc>
        <w:tc>
          <w:tcPr>
            <w:tcW w:w="951"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7.529.734</w:t>
            </w:r>
          </w:p>
        </w:tc>
        <w:tc>
          <w:tcPr>
            <w:tcW w:w="98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19.862.798</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Διαθέσιμα </w:t>
            </w:r>
          </w:p>
        </w:tc>
        <w:tc>
          <w:tcPr>
            <w:tcW w:w="1076"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5.018.218</w:t>
            </w:r>
          </w:p>
        </w:tc>
        <w:tc>
          <w:tcPr>
            <w:tcW w:w="948" w:type="dxa"/>
            <w:tcBorders>
              <w:top w:val="single" w:sz="4" w:space="0" w:color="auto"/>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single" w:sz="4" w:space="0" w:color="auto"/>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single" w:sz="4" w:space="0" w:color="auto"/>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Χρηματικό Υπόλοιπο</w:t>
            </w:r>
          </w:p>
        </w:tc>
        <w:tc>
          <w:tcPr>
            <w:tcW w:w="1076"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5.018.218</w:t>
            </w:r>
          </w:p>
        </w:tc>
        <w:tc>
          <w:tcPr>
            <w:tcW w:w="948"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55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A.2</w:t>
            </w:r>
          </w:p>
        </w:tc>
        <w:tc>
          <w:tcPr>
            <w:tcW w:w="322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ΕΣΟΔΩΝ ΚΑΙ ΔΙΑΘΕΣΙΜΩΝ  (Σύνολο Γραμμών 1-6)</w:t>
            </w:r>
          </w:p>
        </w:tc>
        <w:tc>
          <w:tcPr>
            <w:tcW w:w="1076" w:type="dxa"/>
            <w:tcBorders>
              <w:top w:val="nil"/>
              <w:left w:val="nil"/>
              <w:bottom w:val="single" w:sz="8"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24.881.016</w:t>
            </w:r>
          </w:p>
        </w:tc>
        <w:tc>
          <w:tcPr>
            <w:tcW w:w="948"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170"/>
          <w:jc w:val="center"/>
        </w:trPr>
        <w:tc>
          <w:tcPr>
            <w:tcW w:w="1000" w:type="dxa"/>
            <w:tcBorders>
              <w:top w:val="nil"/>
              <w:left w:val="nil"/>
              <w:bottom w:val="nil"/>
              <w:right w:val="nil"/>
            </w:tcBorders>
            <w:shd w:val="clear" w:color="auto" w:fill="auto"/>
            <w:noWrap/>
            <w:vAlign w:val="center"/>
            <w:hideMark/>
          </w:tcPr>
          <w:p w:rsidR="00B45483" w:rsidRPr="00393D16" w:rsidRDefault="00B45483" w:rsidP="00B45483">
            <w:pPr>
              <w:rPr>
                <w:rFonts w:ascii="Calibri" w:hAnsi="Calibri" w:cs="Calibri"/>
                <w:color w:val="000000"/>
                <w:sz w:val="16"/>
                <w:szCs w:val="16"/>
              </w:rPr>
            </w:pPr>
          </w:p>
        </w:tc>
        <w:tc>
          <w:tcPr>
            <w:tcW w:w="3220" w:type="dxa"/>
            <w:tcBorders>
              <w:top w:val="nil"/>
              <w:left w:val="nil"/>
              <w:bottom w:val="nil"/>
              <w:right w:val="nil"/>
            </w:tcBorders>
            <w:shd w:val="clear" w:color="auto" w:fill="auto"/>
            <w:noWrap/>
            <w:vAlign w:val="center"/>
            <w:hideMark/>
          </w:tcPr>
          <w:p w:rsidR="00B45483" w:rsidRPr="00393D16" w:rsidRDefault="00B45483" w:rsidP="00B45483"/>
        </w:tc>
        <w:tc>
          <w:tcPr>
            <w:tcW w:w="1076" w:type="dxa"/>
            <w:tcBorders>
              <w:top w:val="nil"/>
              <w:left w:val="nil"/>
              <w:bottom w:val="nil"/>
              <w:right w:val="nil"/>
            </w:tcBorders>
            <w:shd w:val="clear" w:color="auto" w:fill="auto"/>
            <w:noWrap/>
            <w:vAlign w:val="center"/>
            <w:hideMark/>
          </w:tcPr>
          <w:p w:rsidR="00B45483" w:rsidRPr="00393D16" w:rsidRDefault="00B45483" w:rsidP="00B45483"/>
        </w:tc>
        <w:tc>
          <w:tcPr>
            <w:tcW w:w="948" w:type="dxa"/>
            <w:tcBorders>
              <w:top w:val="nil"/>
              <w:left w:val="nil"/>
              <w:bottom w:val="nil"/>
              <w:right w:val="nil"/>
            </w:tcBorders>
            <w:shd w:val="clear" w:color="auto" w:fill="auto"/>
            <w:noWrap/>
            <w:vAlign w:val="center"/>
            <w:hideMark/>
          </w:tcPr>
          <w:p w:rsidR="00B45483" w:rsidRPr="00393D16" w:rsidRDefault="00B45483" w:rsidP="00B45483"/>
        </w:tc>
        <w:tc>
          <w:tcPr>
            <w:tcW w:w="940" w:type="dxa"/>
            <w:tcBorders>
              <w:top w:val="nil"/>
              <w:left w:val="nil"/>
              <w:bottom w:val="nil"/>
              <w:right w:val="nil"/>
            </w:tcBorders>
            <w:shd w:val="clear" w:color="auto" w:fill="auto"/>
            <w:noWrap/>
            <w:vAlign w:val="center"/>
            <w:hideMark/>
          </w:tcPr>
          <w:p w:rsidR="00B45483" w:rsidRPr="00393D16" w:rsidRDefault="00B45483" w:rsidP="00B45483"/>
        </w:tc>
        <w:tc>
          <w:tcPr>
            <w:tcW w:w="991" w:type="dxa"/>
            <w:tcBorders>
              <w:top w:val="nil"/>
              <w:left w:val="nil"/>
              <w:bottom w:val="nil"/>
              <w:right w:val="nil"/>
            </w:tcBorders>
            <w:shd w:val="clear" w:color="auto" w:fill="auto"/>
            <w:noWrap/>
            <w:vAlign w:val="center"/>
            <w:hideMark/>
          </w:tcPr>
          <w:p w:rsidR="00B45483" w:rsidRPr="00393D16" w:rsidRDefault="00B45483" w:rsidP="00B45483"/>
        </w:tc>
        <w:tc>
          <w:tcPr>
            <w:tcW w:w="951" w:type="dxa"/>
            <w:tcBorders>
              <w:top w:val="nil"/>
              <w:left w:val="nil"/>
              <w:bottom w:val="nil"/>
              <w:right w:val="nil"/>
            </w:tcBorders>
            <w:shd w:val="clear" w:color="auto" w:fill="auto"/>
            <w:noWrap/>
            <w:vAlign w:val="center"/>
            <w:hideMark/>
          </w:tcPr>
          <w:p w:rsidR="00B45483" w:rsidRPr="00393D16" w:rsidRDefault="00B45483" w:rsidP="00B45483"/>
        </w:tc>
        <w:tc>
          <w:tcPr>
            <w:tcW w:w="980" w:type="dxa"/>
            <w:tcBorders>
              <w:top w:val="nil"/>
              <w:left w:val="nil"/>
              <w:bottom w:val="nil"/>
              <w:right w:val="nil"/>
            </w:tcBorders>
            <w:shd w:val="clear" w:color="auto" w:fill="auto"/>
            <w:noWrap/>
            <w:vAlign w:val="center"/>
            <w:hideMark/>
          </w:tcPr>
          <w:p w:rsidR="00B45483" w:rsidRPr="00393D16" w:rsidRDefault="00B45483" w:rsidP="00B45483"/>
        </w:tc>
      </w:tr>
      <w:tr w:rsidR="00B45483" w:rsidRPr="00393D16" w:rsidTr="00B45483">
        <w:trPr>
          <w:trHeight w:val="6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ΣΤΟΧΟΘΕΣΙΑ ΕΞΟΔΩΝ</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ΤΡΕΧΟΥΣΑ ΣΤΟΧΟΘΕΣΙΑ ΕΤΟΥΣ</w:t>
            </w:r>
          </w:p>
        </w:tc>
        <w:tc>
          <w:tcPr>
            <w:tcW w:w="948"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Οκτώβριος</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Νοέμβριος</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Δεκέμβριος</w:t>
            </w:r>
          </w:p>
        </w:tc>
        <w:tc>
          <w:tcPr>
            <w:tcW w:w="951" w:type="dxa"/>
            <w:tcBorders>
              <w:top w:val="single" w:sz="4" w:space="0" w:color="auto"/>
              <w:left w:val="nil"/>
              <w:bottom w:val="single" w:sz="4" w:space="0" w:color="auto"/>
              <w:right w:val="single" w:sz="4" w:space="0" w:color="auto"/>
            </w:tcBorders>
            <w:shd w:val="clear" w:color="000000" w:fill="BFBFBF"/>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12μηνο</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Κόστος προσωπικού</w:t>
            </w:r>
          </w:p>
        </w:tc>
        <w:tc>
          <w:tcPr>
            <w:tcW w:w="1076"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5.852.850</w:t>
            </w:r>
          </w:p>
        </w:tc>
        <w:tc>
          <w:tcPr>
            <w:tcW w:w="948"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520.000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520.000</w:t>
            </w:r>
          </w:p>
        </w:tc>
        <w:tc>
          <w:tcPr>
            <w:tcW w:w="991"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579.304</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1.619.304</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5.852.850</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Λοιπά έξοδα χρήσης</w:t>
            </w:r>
          </w:p>
        </w:tc>
        <w:tc>
          <w:tcPr>
            <w:tcW w:w="1076"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5.115.282</w:t>
            </w:r>
          </w:p>
        </w:tc>
        <w:tc>
          <w:tcPr>
            <w:tcW w:w="948"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550.000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550.000</w:t>
            </w:r>
          </w:p>
        </w:tc>
        <w:tc>
          <w:tcPr>
            <w:tcW w:w="991"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812.201</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1.912.201</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5.115.282</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 xml:space="preserve">Δαπάνες για επενδύσεις </w:t>
            </w:r>
          </w:p>
        </w:tc>
        <w:tc>
          <w:tcPr>
            <w:tcW w:w="1076"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10.345.977</w:t>
            </w:r>
          </w:p>
        </w:tc>
        <w:tc>
          <w:tcPr>
            <w:tcW w:w="948"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970.000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1.100.000</w:t>
            </w:r>
          </w:p>
        </w:tc>
        <w:tc>
          <w:tcPr>
            <w:tcW w:w="991"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4.215.977</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6.285.977</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10.345.977</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 xml:space="preserve">Πληρωμές ΠΟΕ </w:t>
            </w:r>
          </w:p>
        </w:tc>
        <w:tc>
          <w:tcPr>
            <w:tcW w:w="1076"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527.950</w:t>
            </w:r>
          </w:p>
        </w:tc>
        <w:tc>
          <w:tcPr>
            <w:tcW w:w="948"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4.405</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6.362</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10.767</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527.950</w:t>
            </w:r>
          </w:p>
        </w:tc>
      </w:tr>
      <w:tr w:rsidR="00B45483" w:rsidRPr="00393D16" w:rsidTr="00B45483">
        <w:trPr>
          <w:trHeight w:val="42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Αποδόσεις εσόδων υπέρ Δημοσίου και τρίτων</w:t>
            </w:r>
          </w:p>
        </w:tc>
        <w:tc>
          <w:tcPr>
            <w:tcW w:w="1076"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2.836.310</w:t>
            </w:r>
          </w:p>
        </w:tc>
        <w:tc>
          <w:tcPr>
            <w:tcW w:w="948"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310.000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230.000</w:t>
            </w:r>
          </w:p>
        </w:tc>
        <w:tc>
          <w:tcPr>
            <w:tcW w:w="991"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242.093</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782.093</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2.836.310</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ΕΞΟΔΩΝ (Γραμμές 1 - 5)</w:t>
            </w:r>
          </w:p>
        </w:tc>
        <w:tc>
          <w:tcPr>
            <w:tcW w:w="1076"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24.678.369</w:t>
            </w:r>
          </w:p>
        </w:tc>
        <w:tc>
          <w:tcPr>
            <w:tcW w:w="948"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2.354.405</w:t>
            </w:r>
          </w:p>
        </w:tc>
        <w:tc>
          <w:tcPr>
            <w:tcW w:w="94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2.400.000</w:t>
            </w:r>
          </w:p>
        </w:tc>
        <w:tc>
          <w:tcPr>
            <w:tcW w:w="99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5.855.937</w:t>
            </w:r>
          </w:p>
        </w:tc>
        <w:tc>
          <w:tcPr>
            <w:tcW w:w="951"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10.610.342</w:t>
            </w:r>
          </w:p>
        </w:tc>
        <w:tc>
          <w:tcPr>
            <w:tcW w:w="9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24.678.369</w:t>
            </w:r>
          </w:p>
        </w:tc>
      </w:tr>
      <w:tr w:rsidR="00B45483" w:rsidRPr="00393D16" w:rsidTr="00B45483">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Αποθεματικό</w:t>
            </w:r>
          </w:p>
        </w:tc>
        <w:tc>
          <w:tcPr>
            <w:tcW w:w="1076" w:type="dxa"/>
            <w:tcBorders>
              <w:top w:val="nil"/>
              <w:left w:val="nil"/>
              <w:bottom w:val="single" w:sz="4" w:space="0" w:color="auto"/>
              <w:right w:val="nil"/>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202.647</w:t>
            </w:r>
          </w:p>
        </w:tc>
        <w:tc>
          <w:tcPr>
            <w:tcW w:w="948"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ΕΞΟΔΩΝ ΜΕ ΑΠΟΘΕΜΑΤΙΚΟ (Γραμμές 1 - 6)</w:t>
            </w:r>
          </w:p>
        </w:tc>
        <w:tc>
          <w:tcPr>
            <w:tcW w:w="1076" w:type="dxa"/>
            <w:tcBorders>
              <w:top w:val="nil"/>
              <w:left w:val="single" w:sz="4" w:space="0" w:color="auto"/>
              <w:bottom w:val="single" w:sz="4" w:space="0" w:color="auto"/>
              <w:right w:val="nil"/>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24.881.016</w:t>
            </w:r>
          </w:p>
        </w:tc>
        <w:tc>
          <w:tcPr>
            <w:tcW w:w="948"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160"/>
          <w:jc w:val="center"/>
        </w:trPr>
        <w:tc>
          <w:tcPr>
            <w:tcW w:w="1000" w:type="dxa"/>
            <w:tcBorders>
              <w:top w:val="nil"/>
              <w:left w:val="single" w:sz="4" w:space="0" w:color="auto"/>
              <w:bottom w:val="nil"/>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b/>
                <w:bCs/>
                <w:color w:val="000000"/>
                <w:sz w:val="16"/>
                <w:szCs w:val="16"/>
              </w:rPr>
            </w:pPr>
            <w:r w:rsidRPr="00393D16">
              <w:rPr>
                <w:rFonts w:ascii="Book Antiqua" w:hAnsi="Book Antiqua" w:cs="Calibri"/>
                <w:b/>
                <w:bCs/>
                <w:color w:val="000000"/>
                <w:sz w:val="16"/>
                <w:szCs w:val="16"/>
              </w:rPr>
              <w:t> </w:t>
            </w:r>
          </w:p>
        </w:tc>
        <w:tc>
          <w:tcPr>
            <w:tcW w:w="3220" w:type="dxa"/>
            <w:tcBorders>
              <w:top w:val="nil"/>
              <w:left w:val="nil"/>
              <w:bottom w:val="nil"/>
              <w:right w:val="single" w:sz="4" w:space="0" w:color="auto"/>
            </w:tcBorders>
            <w:shd w:val="clear" w:color="auto" w:fill="auto"/>
            <w:vAlign w:val="center"/>
            <w:hideMark/>
          </w:tcPr>
          <w:p w:rsidR="00B45483" w:rsidRPr="00393D16" w:rsidRDefault="00B45483" w:rsidP="00B45483">
            <w:pPr>
              <w:rPr>
                <w:rFonts w:ascii="Book Antiqua" w:hAnsi="Book Antiqua" w:cs="Calibri"/>
                <w:b/>
                <w:bCs/>
                <w:color w:val="000000"/>
                <w:sz w:val="16"/>
                <w:szCs w:val="16"/>
              </w:rPr>
            </w:pPr>
            <w:r w:rsidRPr="00393D16">
              <w:rPr>
                <w:rFonts w:ascii="Book Antiqua" w:hAnsi="Book Antiqua" w:cs="Calibri"/>
                <w:b/>
                <w:bCs/>
                <w:color w:val="000000"/>
                <w:sz w:val="16"/>
                <w:szCs w:val="16"/>
              </w:rPr>
              <w:t> </w:t>
            </w:r>
          </w:p>
        </w:tc>
        <w:tc>
          <w:tcPr>
            <w:tcW w:w="1076" w:type="dxa"/>
            <w:tcBorders>
              <w:top w:val="nil"/>
              <w:left w:val="nil"/>
              <w:bottom w:val="nil"/>
              <w:right w:val="nil"/>
            </w:tcBorders>
            <w:shd w:val="clear" w:color="auto" w:fill="auto"/>
            <w:vAlign w:val="center"/>
            <w:hideMark/>
          </w:tcPr>
          <w:p w:rsidR="00B45483" w:rsidRPr="00393D16" w:rsidRDefault="00B45483" w:rsidP="00B45483">
            <w:pPr>
              <w:rPr>
                <w:rFonts w:ascii="Book Antiqua" w:hAnsi="Book Antiqua" w:cs="Calibri"/>
                <w:b/>
                <w:bCs/>
                <w:color w:val="000000"/>
                <w:sz w:val="16"/>
                <w:szCs w:val="16"/>
              </w:rPr>
            </w:pP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sz w:val="16"/>
                <w:szCs w:val="16"/>
              </w:rPr>
            </w:pPr>
            <w:r w:rsidRPr="00393D16">
              <w:rPr>
                <w:rFonts w:ascii="Calibri" w:hAnsi="Calibri" w:cs="Calibri"/>
                <w:b/>
                <w:bCs/>
                <w:sz w:val="16"/>
                <w:szCs w:val="16"/>
              </w:rPr>
              <w:t xml:space="preserve">Ύψος Απλήρωτων Υποχρεώσεων κατά την 31/12 προηγούμενου οικ. έτους </w:t>
            </w:r>
          </w:p>
        </w:tc>
        <w:tc>
          <w:tcPr>
            <w:tcW w:w="1076" w:type="dxa"/>
            <w:tcBorders>
              <w:top w:val="single" w:sz="4" w:space="0" w:color="auto"/>
              <w:left w:val="single" w:sz="4" w:space="0" w:color="auto"/>
              <w:bottom w:val="single" w:sz="4" w:space="0" w:color="auto"/>
              <w:right w:val="nil"/>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564.123</w:t>
            </w:r>
          </w:p>
        </w:tc>
        <w:tc>
          <w:tcPr>
            <w:tcW w:w="948"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9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sz w:val="16"/>
                <w:szCs w:val="16"/>
              </w:rPr>
            </w:pPr>
            <w:r w:rsidRPr="00393D16">
              <w:rPr>
                <w:rFonts w:ascii="Calibri" w:hAnsi="Calibri" w:cs="Calibri"/>
                <w:b/>
                <w:bCs/>
                <w:sz w:val="16"/>
                <w:szCs w:val="16"/>
              </w:rPr>
              <w:t xml:space="preserve">Μηνιαίοι στόχοι απλήρωτων υποχρεώσεων έτους </w:t>
            </w:r>
            <w:proofErr w:type="spellStart"/>
            <w:r w:rsidRPr="00393D16">
              <w:rPr>
                <w:rFonts w:ascii="Calibri" w:hAnsi="Calibri" w:cs="Calibri"/>
                <w:b/>
                <w:bCs/>
                <w:sz w:val="16"/>
                <w:szCs w:val="16"/>
              </w:rPr>
              <w:t>στοχοθεσίας</w:t>
            </w:r>
            <w:proofErr w:type="spellEnd"/>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jc w:val="right"/>
              <w:rPr>
                <w:rFonts w:ascii="Calibri" w:hAnsi="Calibri" w:cs="Calibri"/>
                <w:b/>
                <w:bCs/>
                <w:sz w:val="16"/>
                <w:szCs w:val="16"/>
              </w:rPr>
            </w:pPr>
            <w:r w:rsidRPr="00393D16">
              <w:rPr>
                <w:rFonts w:ascii="Calibri" w:hAnsi="Calibri" w:cs="Calibri"/>
                <w:b/>
                <w:bCs/>
                <w:sz w:val="16"/>
                <w:szCs w:val="16"/>
              </w:rPr>
              <w:t> </w:t>
            </w:r>
          </w:p>
        </w:tc>
        <w:tc>
          <w:tcPr>
            <w:tcW w:w="948"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130.000</w:t>
            </w:r>
          </w:p>
        </w:tc>
        <w:tc>
          <w:tcPr>
            <w:tcW w:w="94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90.000</w:t>
            </w:r>
          </w:p>
        </w:tc>
        <w:tc>
          <w:tcPr>
            <w:tcW w:w="991"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0</w:t>
            </w:r>
          </w:p>
        </w:tc>
        <w:tc>
          <w:tcPr>
            <w:tcW w:w="951"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0</w:t>
            </w:r>
          </w:p>
        </w:tc>
        <w:tc>
          <w:tcPr>
            <w:tcW w:w="98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0</w:t>
            </w:r>
          </w:p>
        </w:tc>
      </w:tr>
      <w:tr w:rsidR="00B45483" w:rsidRPr="00393D16" w:rsidTr="00B45483">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 xml:space="preserve"> Ταμειακό αποτέλεσμα ΟΠΔ (Στόχος)</w:t>
            </w:r>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948"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2.916.770</w:t>
            </w:r>
          </w:p>
        </w:tc>
        <w:tc>
          <w:tcPr>
            <w:tcW w:w="94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3.028.920</w:t>
            </w:r>
          </w:p>
        </w:tc>
        <w:tc>
          <w:tcPr>
            <w:tcW w:w="991"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202.647</w:t>
            </w:r>
          </w:p>
        </w:tc>
        <w:tc>
          <w:tcPr>
            <w:tcW w:w="951"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202.647</w:t>
            </w:r>
          </w:p>
        </w:tc>
        <w:tc>
          <w:tcPr>
            <w:tcW w:w="98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202.647</w:t>
            </w:r>
          </w:p>
        </w:tc>
      </w:tr>
      <w:tr w:rsidR="00B45483" w:rsidRPr="00393D16" w:rsidTr="00B45483">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 xml:space="preserve"> Οικονομικό αποτέλεσμα ΟΠΔ (Στόχος)</w:t>
            </w:r>
          </w:p>
        </w:tc>
        <w:tc>
          <w:tcPr>
            <w:tcW w:w="1076" w:type="dxa"/>
            <w:tcBorders>
              <w:top w:val="nil"/>
              <w:left w:val="single" w:sz="4" w:space="0" w:color="auto"/>
              <w:bottom w:val="single" w:sz="4" w:space="0" w:color="auto"/>
              <w:right w:val="single" w:sz="4" w:space="0" w:color="auto"/>
            </w:tcBorders>
            <w:shd w:val="clear" w:color="000000" w:fill="FFE699"/>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948" w:type="dxa"/>
            <w:tcBorders>
              <w:top w:val="nil"/>
              <w:left w:val="nil"/>
              <w:bottom w:val="single" w:sz="4" w:space="0" w:color="auto"/>
              <w:right w:val="single" w:sz="4" w:space="0" w:color="auto"/>
            </w:tcBorders>
            <w:shd w:val="clear" w:color="000000" w:fill="F4B084"/>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2.786.770</w:t>
            </w:r>
          </w:p>
        </w:tc>
        <w:tc>
          <w:tcPr>
            <w:tcW w:w="940" w:type="dxa"/>
            <w:tcBorders>
              <w:top w:val="nil"/>
              <w:left w:val="nil"/>
              <w:bottom w:val="single" w:sz="4" w:space="0" w:color="auto"/>
              <w:right w:val="single" w:sz="4" w:space="0" w:color="auto"/>
            </w:tcBorders>
            <w:shd w:val="clear" w:color="000000" w:fill="F4B084"/>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2.938.920</w:t>
            </w:r>
          </w:p>
        </w:tc>
        <w:tc>
          <w:tcPr>
            <w:tcW w:w="991" w:type="dxa"/>
            <w:tcBorders>
              <w:top w:val="nil"/>
              <w:left w:val="nil"/>
              <w:bottom w:val="single" w:sz="4" w:space="0" w:color="auto"/>
              <w:right w:val="single" w:sz="4" w:space="0" w:color="auto"/>
            </w:tcBorders>
            <w:shd w:val="clear" w:color="000000" w:fill="F4B084"/>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202.647</w:t>
            </w:r>
          </w:p>
        </w:tc>
        <w:tc>
          <w:tcPr>
            <w:tcW w:w="951" w:type="dxa"/>
            <w:tcBorders>
              <w:top w:val="nil"/>
              <w:left w:val="nil"/>
              <w:bottom w:val="single" w:sz="4" w:space="0" w:color="auto"/>
              <w:right w:val="single" w:sz="4" w:space="0" w:color="auto"/>
            </w:tcBorders>
            <w:shd w:val="clear" w:color="000000" w:fill="F4B084"/>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202.647</w:t>
            </w:r>
          </w:p>
        </w:tc>
        <w:tc>
          <w:tcPr>
            <w:tcW w:w="98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202.647</w:t>
            </w:r>
          </w:p>
        </w:tc>
      </w:tr>
    </w:tbl>
    <w:p w:rsidR="00B45483" w:rsidRDefault="00B45483" w:rsidP="00B45483">
      <w:pPr>
        <w:spacing w:before="120" w:after="120" w:line="360" w:lineRule="auto"/>
        <w:jc w:val="center"/>
        <w:rPr>
          <w:rFonts w:ascii="Calibri" w:hAnsi="Calibri" w:cs="Calibri"/>
          <w:b/>
          <w:bCs/>
          <w:sz w:val="24"/>
        </w:rPr>
      </w:pPr>
      <w:r>
        <w:rPr>
          <w:rFonts w:ascii="Calibri" w:hAnsi="Calibri" w:cs="Calibri"/>
          <w:b/>
          <w:bCs/>
          <w:sz w:val="24"/>
        </w:rPr>
        <w:t xml:space="preserve">Πίνακας 4.2. Συνοπτική εκτέλεση </w:t>
      </w:r>
      <w:proofErr w:type="spellStart"/>
      <w:r>
        <w:rPr>
          <w:rFonts w:ascii="Calibri" w:hAnsi="Calibri" w:cs="Calibri"/>
          <w:b/>
          <w:bCs/>
          <w:sz w:val="24"/>
        </w:rPr>
        <w:t>προυπολογισμού</w:t>
      </w:r>
      <w:proofErr w:type="spellEnd"/>
      <w:r>
        <w:rPr>
          <w:rFonts w:ascii="Calibri" w:hAnsi="Calibri" w:cs="Calibri"/>
          <w:b/>
          <w:bCs/>
          <w:sz w:val="24"/>
        </w:rPr>
        <w:t xml:space="preserve"> του δήμου μέχρι 31/12/2021</w:t>
      </w:r>
    </w:p>
    <w:tbl>
      <w:tblPr>
        <w:tblW w:w="9940" w:type="dxa"/>
        <w:jc w:val="center"/>
        <w:tblLook w:val="04A0"/>
      </w:tblPr>
      <w:tblGrid>
        <w:gridCol w:w="940"/>
        <w:gridCol w:w="3560"/>
        <w:gridCol w:w="1076"/>
        <w:gridCol w:w="948"/>
        <w:gridCol w:w="940"/>
        <w:gridCol w:w="991"/>
        <w:gridCol w:w="870"/>
        <w:gridCol w:w="951"/>
      </w:tblGrid>
      <w:tr w:rsidR="00B45483" w:rsidRPr="00393D16" w:rsidTr="00B45483">
        <w:trPr>
          <w:trHeight w:val="82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Α</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ΣΤΟΧΟΘΕΣΙΑ ΕΣΟΔΩΝ</w:t>
            </w:r>
          </w:p>
        </w:tc>
        <w:tc>
          <w:tcPr>
            <w:tcW w:w="1060" w:type="dxa"/>
            <w:tcBorders>
              <w:top w:val="single" w:sz="4" w:space="0" w:color="auto"/>
              <w:left w:val="nil"/>
              <w:bottom w:val="single" w:sz="4" w:space="0" w:color="auto"/>
              <w:right w:val="nil"/>
            </w:tcBorders>
            <w:shd w:val="clear" w:color="000000" w:fill="D9D9D9"/>
            <w:vAlign w:val="bottom"/>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Οκτώβριος</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Νοέμβριος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Δεκέμβριος</w:t>
            </w:r>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12μηνο</w:t>
            </w:r>
          </w:p>
        </w:tc>
      </w:tr>
      <w:tr w:rsidR="00B45483" w:rsidRPr="00393D16" w:rsidTr="00B45483">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1</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Επιχορηγήσεις από Τακτικό Προϋπολογισμό</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832.333</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956.966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530.669</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2.319.967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7.007.602</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Επιχορηγήσεις από ΠΔΕ και από Προγράμματα Ε.Ε.</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12.022</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151.825</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426.888</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590.736</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2.224.132</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3.α</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Ίδια Έσοδα  </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219.264</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367.997</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482.384</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1.069.645</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2.305.427</w:t>
            </w:r>
          </w:p>
        </w:tc>
      </w:tr>
      <w:tr w:rsidR="00B45483" w:rsidRPr="00393D16" w:rsidTr="00B45483">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3.β</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Ίδια Έσοδα που βεβαιώνονται και εισπράττονται για πρώτη φορά</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6.161</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10.046</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12.083</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28.290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750.582</w:t>
            </w:r>
          </w:p>
        </w:tc>
      </w:tr>
      <w:tr w:rsidR="00B45483" w:rsidRPr="00393D16" w:rsidTr="00B45483">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lastRenderedPageBreak/>
              <w:t>Γραμμή 4</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Έσοδα που προβλέπεται να εισπραχθούν από απαιτήσεις ΠΟΕ </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26.431</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24.156</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19.490</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70.077</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978.744</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Λοιπά Έσοδα</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207.213</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256.535</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358.463</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822.211</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3.514.072</w:t>
            </w:r>
          </w:p>
        </w:tc>
      </w:tr>
      <w:tr w:rsidR="00B45483" w:rsidRPr="00393D16" w:rsidTr="00B45483">
        <w:trPr>
          <w:trHeight w:val="31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Α.1</w:t>
            </w:r>
          </w:p>
        </w:tc>
        <w:tc>
          <w:tcPr>
            <w:tcW w:w="356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ΕΣΟΔΩΝ ΓΡΑΜΜΕΣ 1-5</w:t>
            </w:r>
          </w:p>
        </w:tc>
        <w:tc>
          <w:tcPr>
            <w:tcW w:w="1060" w:type="dxa"/>
            <w:tcBorders>
              <w:top w:val="nil"/>
              <w:left w:val="nil"/>
              <w:bottom w:val="single" w:sz="4" w:space="0" w:color="auto"/>
              <w:right w:val="nil"/>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0</w:t>
            </w:r>
          </w:p>
        </w:tc>
        <w:tc>
          <w:tcPr>
            <w:tcW w:w="880" w:type="dxa"/>
            <w:tcBorders>
              <w:top w:val="nil"/>
              <w:left w:val="single" w:sz="4" w:space="0" w:color="auto"/>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1.303.424</w:t>
            </w:r>
          </w:p>
        </w:tc>
        <w:tc>
          <w:tcPr>
            <w:tcW w:w="84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1.767.525</w:t>
            </w:r>
          </w:p>
        </w:tc>
        <w:tc>
          <w:tcPr>
            <w:tcW w:w="88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1.829.977</w:t>
            </w:r>
          </w:p>
        </w:tc>
        <w:tc>
          <w:tcPr>
            <w:tcW w:w="84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4.900.926</w:t>
            </w:r>
          </w:p>
        </w:tc>
        <w:tc>
          <w:tcPr>
            <w:tcW w:w="940" w:type="dxa"/>
            <w:tcBorders>
              <w:top w:val="nil"/>
              <w:left w:val="nil"/>
              <w:bottom w:val="nil"/>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16.780.558</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xml:space="preserve">Διαθέσιμα </w:t>
            </w:r>
          </w:p>
        </w:tc>
        <w:tc>
          <w:tcPr>
            <w:tcW w:w="1060" w:type="dxa"/>
            <w:tcBorders>
              <w:top w:val="nil"/>
              <w:left w:val="nil"/>
              <w:bottom w:val="single" w:sz="4" w:space="0" w:color="auto"/>
              <w:right w:val="single" w:sz="4" w:space="0" w:color="auto"/>
            </w:tcBorders>
            <w:shd w:val="clear" w:color="000000" w:fill="FFFFFF"/>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5.018.218</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45483" w:rsidRPr="00393D16" w:rsidRDefault="00B45483" w:rsidP="00B45483">
            <w:pPr>
              <w:jc w:val="center"/>
              <w:rPr>
                <w:rFonts w:ascii="Calibri" w:hAnsi="Calibri" w:cs="Calibri"/>
                <w:color w:val="000000"/>
                <w:sz w:val="16"/>
                <w:szCs w:val="16"/>
              </w:rPr>
            </w:pPr>
            <w:r w:rsidRPr="00393D16">
              <w:rPr>
                <w:rFonts w:ascii="Calibri" w:hAnsi="Calibri" w:cs="Calibri"/>
                <w:color w:val="000000"/>
                <w:sz w:val="16"/>
                <w:szCs w:val="16"/>
              </w:rPr>
              <w:t>Γραμμή 7</w:t>
            </w:r>
          </w:p>
        </w:tc>
        <w:tc>
          <w:tcPr>
            <w:tcW w:w="356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Χρηματικό Υπόλοιπο</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64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A.2</w:t>
            </w:r>
          </w:p>
        </w:tc>
        <w:tc>
          <w:tcPr>
            <w:tcW w:w="356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ΕΣΟΔΩΝ ΚΑΙ ΔΙΑΘΕΣΙΜΩΝ  (Σύνολο Γραμμών 1-6)</w:t>
            </w:r>
          </w:p>
        </w:tc>
        <w:tc>
          <w:tcPr>
            <w:tcW w:w="1060" w:type="dxa"/>
            <w:tcBorders>
              <w:top w:val="nil"/>
              <w:left w:val="single" w:sz="4" w:space="0" w:color="auto"/>
              <w:bottom w:val="single" w:sz="8"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5.018.218</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940" w:type="dxa"/>
            <w:tcBorders>
              <w:top w:val="nil"/>
              <w:left w:val="nil"/>
              <w:bottom w:val="nil"/>
              <w:right w:val="nil"/>
            </w:tcBorders>
            <w:shd w:val="clear" w:color="auto" w:fill="auto"/>
            <w:noWrap/>
            <w:vAlign w:val="bottom"/>
            <w:hideMark/>
          </w:tcPr>
          <w:p w:rsidR="00B45483" w:rsidRPr="00393D16" w:rsidRDefault="00B45483" w:rsidP="00B45483">
            <w:pPr>
              <w:rPr>
                <w:rFonts w:ascii="Calibri" w:hAnsi="Calibri" w:cs="Calibri"/>
                <w:color w:val="000000"/>
                <w:sz w:val="16"/>
                <w:szCs w:val="16"/>
              </w:rPr>
            </w:pPr>
          </w:p>
        </w:tc>
        <w:tc>
          <w:tcPr>
            <w:tcW w:w="3560" w:type="dxa"/>
            <w:tcBorders>
              <w:top w:val="nil"/>
              <w:left w:val="nil"/>
              <w:bottom w:val="nil"/>
              <w:right w:val="nil"/>
            </w:tcBorders>
            <w:shd w:val="clear" w:color="auto" w:fill="auto"/>
            <w:noWrap/>
            <w:vAlign w:val="bottom"/>
            <w:hideMark/>
          </w:tcPr>
          <w:p w:rsidR="00B45483" w:rsidRPr="00393D16" w:rsidRDefault="00B45483" w:rsidP="00B45483">
            <w:pPr>
              <w:jc w:val="center"/>
            </w:pPr>
          </w:p>
        </w:tc>
        <w:tc>
          <w:tcPr>
            <w:tcW w:w="1060" w:type="dxa"/>
            <w:tcBorders>
              <w:top w:val="nil"/>
              <w:left w:val="nil"/>
              <w:bottom w:val="nil"/>
              <w:right w:val="nil"/>
            </w:tcBorders>
            <w:shd w:val="clear" w:color="auto" w:fill="auto"/>
            <w:noWrap/>
            <w:vAlign w:val="bottom"/>
            <w:hideMark/>
          </w:tcPr>
          <w:p w:rsidR="00B45483" w:rsidRPr="00393D16" w:rsidRDefault="00B45483" w:rsidP="00B45483"/>
        </w:tc>
        <w:tc>
          <w:tcPr>
            <w:tcW w:w="880" w:type="dxa"/>
            <w:tcBorders>
              <w:top w:val="nil"/>
              <w:left w:val="nil"/>
              <w:bottom w:val="nil"/>
              <w:right w:val="nil"/>
            </w:tcBorders>
            <w:shd w:val="clear" w:color="auto" w:fill="auto"/>
            <w:noWrap/>
            <w:vAlign w:val="bottom"/>
            <w:hideMark/>
          </w:tcPr>
          <w:p w:rsidR="00B45483" w:rsidRPr="00393D16" w:rsidRDefault="00B45483" w:rsidP="00B45483"/>
        </w:tc>
        <w:tc>
          <w:tcPr>
            <w:tcW w:w="840" w:type="dxa"/>
            <w:tcBorders>
              <w:top w:val="nil"/>
              <w:left w:val="nil"/>
              <w:bottom w:val="nil"/>
              <w:right w:val="nil"/>
            </w:tcBorders>
            <w:shd w:val="clear" w:color="auto" w:fill="auto"/>
            <w:noWrap/>
            <w:vAlign w:val="bottom"/>
            <w:hideMark/>
          </w:tcPr>
          <w:p w:rsidR="00B45483" w:rsidRPr="00393D16" w:rsidRDefault="00B45483" w:rsidP="00B45483"/>
        </w:tc>
        <w:tc>
          <w:tcPr>
            <w:tcW w:w="880" w:type="dxa"/>
            <w:tcBorders>
              <w:top w:val="nil"/>
              <w:left w:val="nil"/>
              <w:bottom w:val="nil"/>
              <w:right w:val="nil"/>
            </w:tcBorders>
            <w:shd w:val="clear" w:color="auto" w:fill="auto"/>
            <w:noWrap/>
            <w:vAlign w:val="bottom"/>
            <w:hideMark/>
          </w:tcPr>
          <w:p w:rsidR="00B45483" w:rsidRPr="00393D16" w:rsidRDefault="00B45483" w:rsidP="00B45483"/>
        </w:tc>
        <w:tc>
          <w:tcPr>
            <w:tcW w:w="840" w:type="dxa"/>
            <w:tcBorders>
              <w:top w:val="nil"/>
              <w:left w:val="nil"/>
              <w:bottom w:val="nil"/>
              <w:right w:val="nil"/>
            </w:tcBorders>
            <w:shd w:val="clear" w:color="auto" w:fill="auto"/>
            <w:noWrap/>
            <w:vAlign w:val="bottom"/>
            <w:hideMark/>
          </w:tcPr>
          <w:p w:rsidR="00B45483" w:rsidRPr="00393D16" w:rsidRDefault="00B45483" w:rsidP="00B45483"/>
        </w:tc>
        <w:tc>
          <w:tcPr>
            <w:tcW w:w="940" w:type="dxa"/>
            <w:tcBorders>
              <w:top w:val="nil"/>
              <w:left w:val="nil"/>
              <w:bottom w:val="nil"/>
              <w:right w:val="nil"/>
            </w:tcBorders>
            <w:shd w:val="clear" w:color="auto" w:fill="auto"/>
            <w:noWrap/>
            <w:vAlign w:val="bottom"/>
            <w:hideMark/>
          </w:tcPr>
          <w:p w:rsidR="00B45483" w:rsidRPr="00393D16" w:rsidRDefault="00B45483" w:rsidP="00B45483"/>
        </w:tc>
      </w:tr>
      <w:tr w:rsidR="00B45483" w:rsidRPr="00393D16" w:rsidTr="00B45483">
        <w:trPr>
          <w:trHeight w:val="85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Β</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ΣΤΟΧΟΘΕΣΙΑ ΕΞΟΔΩΝ</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Οκτώβριος</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Νοέμβριος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Δεκέμβριος</w:t>
            </w:r>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12μηνο</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Κόστος προσωπικού</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464.130</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457.178</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664.944</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1.586.252</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5.660.919</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Λοιπά έξοδα χρήσης</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569.648</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282.153</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660.667</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1.512.468</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3.966.116</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3</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 xml:space="preserve">Δαπάνες για επενδύσεις </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343.831</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414.836</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444.557</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1.203.224</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3.461.928</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 xml:space="preserve">Πληρωμές ΠΟΕ </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5.723</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9.856</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15.579</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463.117</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Αποδόσεις εσόδων υπέρ Δημοσίου και τρίτων</w:t>
            </w:r>
          </w:p>
        </w:tc>
        <w:tc>
          <w:tcPr>
            <w:tcW w:w="1060" w:type="dxa"/>
            <w:tcBorders>
              <w:top w:val="nil"/>
              <w:left w:val="nil"/>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215.971</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217.289</w:t>
            </w:r>
          </w:p>
        </w:tc>
        <w:tc>
          <w:tcPr>
            <w:tcW w:w="88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259.920</w:t>
            </w:r>
          </w:p>
        </w:tc>
        <w:tc>
          <w:tcPr>
            <w:tcW w:w="8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693.180</w:t>
            </w:r>
          </w:p>
        </w:tc>
        <w:tc>
          <w:tcPr>
            <w:tcW w:w="940" w:type="dxa"/>
            <w:tcBorders>
              <w:top w:val="nil"/>
              <w:left w:val="nil"/>
              <w:bottom w:val="single" w:sz="4" w:space="0" w:color="auto"/>
              <w:right w:val="single" w:sz="4" w:space="0" w:color="auto"/>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2.663.617</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B.1</w:t>
            </w:r>
          </w:p>
        </w:tc>
        <w:tc>
          <w:tcPr>
            <w:tcW w:w="3560" w:type="dxa"/>
            <w:tcBorders>
              <w:top w:val="nil"/>
              <w:left w:val="nil"/>
              <w:bottom w:val="single" w:sz="4" w:space="0" w:color="auto"/>
              <w:right w:val="nil"/>
            </w:tcBorders>
            <w:shd w:val="clear" w:color="000000" w:fill="D9D9D9"/>
            <w:noWrap/>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ΕΞΟΔΩΝ (Γραμμές 1 - 5)</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0</w:t>
            </w:r>
          </w:p>
        </w:tc>
        <w:tc>
          <w:tcPr>
            <w:tcW w:w="8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1.593.581</w:t>
            </w:r>
          </w:p>
        </w:tc>
        <w:tc>
          <w:tcPr>
            <w:tcW w:w="84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1.377.178</w:t>
            </w:r>
          </w:p>
        </w:tc>
        <w:tc>
          <w:tcPr>
            <w:tcW w:w="88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2.039.944</w:t>
            </w:r>
          </w:p>
        </w:tc>
        <w:tc>
          <w:tcPr>
            <w:tcW w:w="84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5.010.703</w:t>
            </w:r>
          </w:p>
        </w:tc>
        <w:tc>
          <w:tcPr>
            <w:tcW w:w="940" w:type="dxa"/>
            <w:tcBorders>
              <w:top w:val="nil"/>
              <w:left w:val="nil"/>
              <w:bottom w:val="single" w:sz="4" w:space="0" w:color="auto"/>
              <w:right w:val="single" w:sz="4" w:space="0" w:color="auto"/>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16.215.696</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color w:val="000000"/>
                <w:sz w:val="16"/>
                <w:szCs w:val="16"/>
              </w:rPr>
            </w:pPr>
            <w:r w:rsidRPr="00393D16">
              <w:rPr>
                <w:rFonts w:ascii="Book Antiqua" w:hAnsi="Book Antiqua"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rPr>
                <w:rFonts w:ascii="Book Antiqua" w:hAnsi="Book Antiqua" w:cs="Calibri"/>
                <w:color w:val="000000"/>
                <w:sz w:val="16"/>
                <w:szCs w:val="16"/>
              </w:rPr>
            </w:pPr>
            <w:r w:rsidRPr="00393D16">
              <w:rPr>
                <w:rFonts w:ascii="Book Antiqua" w:hAnsi="Book Antiqua" w:cs="Calibri"/>
                <w:color w:val="000000"/>
                <w:sz w:val="16"/>
                <w:szCs w:val="16"/>
              </w:rPr>
              <w:t>Αποθεματικό</w:t>
            </w:r>
          </w:p>
        </w:tc>
        <w:tc>
          <w:tcPr>
            <w:tcW w:w="1060" w:type="dxa"/>
            <w:tcBorders>
              <w:top w:val="nil"/>
              <w:left w:val="nil"/>
              <w:bottom w:val="single" w:sz="4" w:space="0" w:color="auto"/>
              <w:right w:val="nil"/>
            </w:tcBorders>
            <w:shd w:val="clear" w:color="auto" w:fill="auto"/>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 xml:space="preserve">Β.2 </w:t>
            </w:r>
          </w:p>
        </w:tc>
        <w:tc>
          <w:tcPr>
            <w:tcW w:w="3560" w:type="dxa"/>
            <w:tcBorders>
              <w:top w:val="nil"/>
              <w:left w:val="nil"/>
              <w:bottom w:val="single" w:sz="4" w:space="0" w:color="auto"/>
              <w:right w:val="nil"/>
            </w:tcBorders>
            <w:shd w:val="clear" w:color="000000" w:fill="D9D9D9"/>
            <w:noWrap/>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ΣΥΝΟΛΟ ΕΞΟΔΩΝ ΜΕ ΑΠΟΘΕΜΑΤΙΚΟ (Γραμμές 1 - 6)</w:t>
            </w:r>
          </w:p>
        </w:tc>
        <w:tc>
          <w:tcPr>
            <w:tcW w:w="1060" w:type="dxa"/>
            <w:tcBorders>
              <w:top w:val="nil"/>
              <w:left w:val="single" w:sz="4" w:space="0" w:color="auto"/>
              <w:bottom w:val="single" w:sz="4" w:space="0" w:color="auto"/>
              <w:right w:val="nil"/>
            </w:tcBorders>
            <w:shd w:val="clear" w:color="000000" w:fill="D9D9D9"/>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0</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160"/>
          <w:jc w:val="center"/>
        </w:trPr>
        <w:tc>
          <w:tcPr>
            <w:tcW w:w="940" w:type="dxa"/>
            <w:tcBorders>
              <w:top w:val="nil"/>
              <w:left w:val="single" w:sz="4" w:space="0" w:color="auto"/>
              <w:bottom w:val="nil"/>
              <w:right w:val="single" w:sz="4" w:space="0" w:color="auto"/>
            </w:tcBorders>
            <w:shd w:val="clear" w:color="auto" w:fill="auto"/>
            <w:noWrap/>
            <w:vAlign w:val="center"/>
            <w:hideMark/>
          </w:tcPr>
          <w:p w:rsidR="00B45483" w:rsidRPr="00393D16" w:rsidRDefault="00B45483" w:rsidP="00B45483">
            <w:pPr>
              <w:jc w:val="center"/>
              <w:rPr>
                <w:rFonts w:ascii="Book Antiqua" w:hAnsi="Book Antiqua" w:cs="Calibri"/>
                <w:b/>
                <w:bCs/>
                <w:color w:val="000000"/>
                <w:sz w:val="16"/>
                <w:szCs w:val="16"/>
              </w:rPr>
            </w:pPr>
            <w:r w:rsidRPr="00393D16">
              <w:rPr>
                <w:rFonts w:ascii="Book Antiqua" w:hAnsi="Book Antiqua" w:cs="Calibri"/>
                <w:b/>
                <w:bCs/>
                <w:color w:val="000000"/>
                <w:sz w:val="16"/>
                <w:szCs w:val="16"/>
              </w:rPr>
              <w:t> </w:t>
            </w:r>
          </w:p>
        </w:tc>
        <w:tc>
          <w:tcPr>
            <w:tcW w:w="3560" w:type="dxa"/>
            <w:tcBorders>
              <w:top w:val="nil"/>
              <w:left w:val="nil"/>
              <w:bottom w:val="nil"/>
              <w:right w:val="single" w:sz="4" w:space="0" w:color="auto"/>
            </w:tcBorders>
            <w:shd w:val="clear" w:color="auto" w:fill="auto"/>
            <w:noWrap/>
            <w:vAlign w:val="center"/>
            <w:hideMark/>
          </w:tcPr>
          <w:p w:rsidR="00B45483" w:rsidRPr="00393D16" w:rsidRDefault="00B45483" w:rsidP="00B45483">
            <w:pPr>
              <w:rPr>
                <w:rFonts w:ascii="Book Antiqua" w:hAnsi="Book Antiqua" w:cs="Calibri"/>
                <w:b/>
                <w:bCs/>
                <w:color w:val="000000"/>
                <w:sz w:val="16"/>
                <w:szCs w:val="16"/>
              </w:rPr>
            </w:pPr>
            <w:r w:rsidRPr="00393D16">
              <w:rPr>
                <w:rFonts w:ascii="Book Antiqua" w:hAnsi="Book Antiqua" w:cs="Calibri"/>
                <w:b/>
                <w:bCs/>
                <w:color w:val="000000"/>
                <w:sz w:val="16"/>
                <w:szCs w:val="16"/>
              </w:rPr>
              <w:t> </w:t>
            </w:r>
          </w:p>
        </w:tc>
        <w:tc>
          <w:tcPr>
            <w:tcW w:w="1060" w:type="dxa"/>
            <w:tcBorders>
              <w:top w:val="nil"/>
              <w:left w:val="nil"/>
              <w:bottom w:val="nil"/>
              <w:right w:val="nil"/>
            </w:tcBorders>
            <w:shd w:val="clear" w:color="auto" w:fill="auto"/>
            <w:vAlign w:val="center"/>
            <w:hideMark/>
          </w:tcPr>
          <w:p w:rsidR="00B45483" w:rsidRPr="00393D16" w:rsidRDefault="00B45483" w:rsidP="00B45483">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560"/>
          <w:jc w:val="center"/>
        </w:trPr>
        <w:tc>
          <w:tcPr>
            <w:tcW w:w="940" w:type="dxa"/>
            <w:tcBorders>
              <w:top w:val="single" w:sz="4" w:space="0" w:color="auto"/>
              <w:left w:val="single" w:sz="4" w:space="0" w:color="auto"/>
              <w:bottom w:val="single" w:sz="4" w:space="0" w:color="auto"/>
              <w:right w:val="nil"/>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Γ.1</w:t>
            </w:r>
          </w:p>
        </w:tc>
        <w:tc>
          <w:tcPr>
            <w:tcW w:w="3560" w:type="dxa"/>
            <w:tcBorders>
              <w:top w:val="single" w:sz="4" w:space="0" w:color="auto"/>
              <w:left w:val="single" w:sz="4" w:space="0" w:color="auto"/>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sz w:val="16"/>
                <w:szCs w:val="16"/>
              </w:rPr>
            </w:pPr>
            <w:r w:rsidRPr="00393D16">
              <w:rPr>
                <w:rFonts w:ascii="Calibri" w:hAnsi="Calibri" w:cs="Calibri"/>
                <w:b/>
                <w:bCs/>
                <w:sz w:val="16"/>
                <w:szCs w:val="16"/>
              </w:rPr>
              <w:t xml:space="preserve">Ύψος Απλήρωτων Υποχρεώσεων κατά την 31/12 προηγούμενου οικ. έτους </w:t>
            </w:r>
          </w:p>
        </w:tc>
        <w:tc>
          <w:tcPr>
            <w:tcW w:w="10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564.123</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46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Γ.2</w:t>
            </w:r>
          </w:p>
        </w:tc>
        <w:tc>
          <w:tcPr>
            <w:tcW w:w="3560" w:type="dxa"/>
            <w:tcBorders>
              <w:top w:val="nil"/>
              <w:left w:val="nil"/>
              <w:bottom w:val="single" w:sz="4" w:space="0" w:color="auto"/>
              <w:right w:val="nil"/>
            </w:tcBorders>
            <w:shd w:val="clear" w:color="000000" w:fill="D9D9D9"/>
            <w:vAlign w:val="center"/>
            <w:hideMark/>
          </w:tcPr>
          <w:p w:rsidR="00B45483" w:rsidRPr="00393D16" w:rsidRDefault="00B45483" w:rsidP="00B45483">
            <w:pPr>
              <w:rPr>
                <w:rFonts w:ascii="Calibri" w:hAnsi="Calibri" w:cs="Calibri"/>
                <w:b/>
                <w:bCs/>
                <w:sz w:val="16"/>
                <w:szCs w:val="16"/>
              </w:rPr>
            </w:pPr>
            <w:r w:rsidRPr="00393D16">
              <w:rPr>
                <w:rFonts w:ascii="Calibri" w:hAnsi="Calibri" w:cs="Calibri"/>
                <w:b/>
                <w:bCs/>
                <w:sz w:val="16"/>
                <w:szCs w:val="16"/>
              </w:rPr>
              <w:t>Απλήρωτες υποχρεώσεις στο τέλος του μήνα</w:t>
            </w:r>
          </w:p>
        </w:tc>
        <w:tc>
          <w:tcPr>
            <w:tcW w:w="1060" w:type="dxa"/>
            <w:tcBorders>
              <w:top w:val="nil"/>
              <w:left w:val="nil"/>
              <w:bottom w:val="single" w:sz="4" w:space="0" w:color="auto"/>
              <w:right w:val="single" w:sz="4" w:space="0" w:color="auto"/>
            </w:tcBorders>
            <w:shd w:val="clear" w:color="000000" w:fill="BDD7EE"/>
            <w:noWrap/>
            <w:vAlign w:val="center"/>
            <w:hideMark/>
          </w:tcPr>
          <w:p w:rsidR="00B45483" w:rsidRPr="00393D16" w:rsidRDefault="00B45483" w:rsidP="00B45483">
            <w:pPr>
              <w:jc w:val="right"/>
              <w:rPr>
                <w:rFonts w:ascii="Calibri" w:hAnsi="Calibri" w:cs="Calibri"/>
                <w:b/>
                <w:bCs/>
                <w:sz w:val="16"/>
                <w:szCs w:val="16"/>
              </w:rPr>
            </w:pPr>
            <w:r w:rsidRPr="00393D16">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396.835</w:t>
            </w:r>
          </w:p>
        </w:tc>
        <w:tc>
          <w:tcPr>
            <w:tcW w:w="84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607.876</w:t>
            </w:r>
          </w:p>
        </w:tc>
        <w:tc>
          <w:tcPr>
            <w:tcW w:w="88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1.090.956</w:t>
            </w:r>
          </w:p>
        </w:tc>
        <w:tc>
          <w:tcPr>
            <w:tcW w:w="84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1.090.956</w:t>
            </w:r>
          </w:p>
        </w:tc>
        <w:tc>
          <w:tcPr>
            <w:tcW w:w="940" w:type="dxa"/>
            <w:tcBorders>
              <w:top w:val="nil"/>
              <w:left w:val="nil"/>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1.090.956</w:t>
            </w:r>
          </w:p>
        </w:tc>
      </w:tr>
      <w:tr w:rsidR="00B45483" w:rsidRPr="00393D16" w:rsidTr="00B45483">
        <w:trPr>
          <w:trHeight w:val="130"/>
          <w:jc w:val="center"/>
        </w:trPr>
        <w:tc>
          <w:tcPr>
            <w:tcW w:w="940" w:type="dxa"/>
            <w:tcBorders>
              <w:top w:val="nil"/>
              <w:left w:val="nil"/>
              <w:bottom w:val="nil"/>
              <w:right w:val="nil"/>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B45483" w:rsidRPr="00393D16" w:rsidRDefault="00B45483" w:rsidP="00B45483">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Δ</w:t>
            </w:r>
          </w:p>
        </w:tc>
        <w:tc>
          <w:tcPr>
            <w:tcW w:w="3560" w:type="dxa"/>
            <w:tcBorders>
              <w:top w:val="single" w:sz="4" w:space="0" w:color="auto"/>
              <w:left w:val="nil"/>
              <w:bottom w:val="single" w:sz="4" w:space="0" w:color="auto"/>
              <w:right w:val="nil"/>
            </w:tcBorders>
            <w:shd w:val="clear" w:color="000000" w:fill="D9D9D9"/>
            <w:noWrap/>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 xml:space="preserve"> Ταμειακό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5.402.700</w:t>
            </w:r>
          </w:p>
        </w:tc>
        <w:tc>
          <w:tcPr>
            <w:tcW w:w="84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5.793.047</w:t>
            </w:r>
          </w:p>
        </w:tc>
        <w:tc>
          <w:tcPr>
            <w:tcW w:w="88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5.583.080</w:t>
            </w:r>
          </w:p>
        </w:tc>
        <w:tc>
          <w:tcPr>
            <w:tcW w:w="840" w:type="dxa"/>
            <w:tcBorders>
              <w:top w:val="nil"/>
              <w:left w:val="nil"/>
              <w:bottom w:val="single" w:sz="4" w:space="0" w:color="auto"/>
              <w:right w:val="single" w:sz="4" w:space="0" w:color="auto"/>
            </w:tcBorders>
            <w:shd w:val="clear" w:color="000000" w:fill="D9D9D9"/>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5.583.080</w:t>
            </w:r>
          </w:p>
        </w:tc>
        <w:tc>
          <w:tcPr>
            <w:tcW w:w="9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5.583.080</w:t>
            </w:r>
          </w:p>
        </w:tc>
      </w:tr>
      <w:tr w:rsidR="00B45483" w:rsidRPr="00393D16" w:rsidTr="00B45483">
        <w:trPr>
          <w:trHeight w:val="120"/>
          <w:jc w:val="center"/>
        </w:trPr>
        <w:tc>
          <w:tcPr>
            <w:tcW w:w="940" w:type="dxa"/>
            <w:tcBorders>
              <w:top w:val="nil"/>
              <w:left w:val="nil"/>
              <w:bottom w:val="nil"/>
              <w:right w:val="nil"/>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B45483" w:rsidRPr="00393D16" w:rsidRDefault="00B45483" w:rsidP="00B45483">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rPr>
                <w:rFonts w:ascii="Calibri" w:hAnsi="Calibri" w:cs="Calibri"/>
                <w:color w:val="000000"/>
                <w:sz w:val="16"/>
                <w:szCs w:val="16"/>
              </w:rPr>
            </w:pPr>
            <w:r w:rsidRPr="00393D16">
              <w:rPr>
                <w:rFonts w:ascii="Calibri" w:hAnsi="Calibri" w:cs="Calibri"/>
                <w:color w:val="000000"/>
                <w:sz w:val="16"/>
                <w:szCs w:val="16"/>
              </w:rPr>
              <w:t> </w:t>
            </w:r>
          </w:p>
        </w:tc>
      </w:tr>
      <w:tr w:rsidR="00B45483" w:rsidRPr="00393D16" w:rsidTr="00B45483">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B45483" w:rsidRPr="00393D16" w:rsidRDefault="00B45483" w:rsidP="00B45483">
            <w:pPr>
              <w:jc w:val="center"/>
              <w:rPr>
                <w:rFonts w:ascii="Calibri" w:hAnsi="Calibri" w:cs="Calibri"/>
                <w:b/>
                <w:bCs/>
                <w:color w:val="000000"/>
                <w:sz w:val="16"/>
                <w:szCs w:val="16"/>
              </w:rPr>
            </w:pPr>
            <w:r w:rsidRPr="00393D16">
              <w:rPr>
                <w:rFonts w:ascii="Calibri" w:hAnsi="Calibri" w:cs="Calibri"/>
                <w:b/>
                <w:bCs/>
                <w:color w:val="000000"/>
                <w:sz w:val="16"/>
                <w:szCs w:val="16"/>
              </w:rPr>
              <w:t>Ε</w:t>
            </w:r>
          </w:p>
        </w:tc>
        <w:tc>
          <w:tcPr>
            <w:tcW w:w="3560" w:type="dxa"/>
            <w:tcBorders>
              <w:top w:val="single" w:sz="4" w:space="0" w:color="auto"/>
              <w:left w:val="nil"/>
              <w:bottom w:val="single" w:sz="4" w:space="0" w:color="auto"/>
              <w:right w:val="nil"/>
            </w:tcBorders>
            <w:shd w:val="clear" w:color="000000" w:fill="F4B084"/>
            <w:noWrap/>
            <w:vAlign w:val="center"/>
            <w:hideMark/>
          </w:tcPr>
          <w:p w:rsidR="00B45483" w:rsidRPr="00393D16" w:rsidRDefault="00B45483" w:rsidP="00B45483">
            <w:pPr>
              <w:rPr>
                <w:rFonts w:ascii="Calibri" w:hAnsi="Calibri" w:cs="Calibri"/>
                <w:b/>
                <w:bCs/>
                <w:color w:val="000000"/>
                <w:sz w:val="16"/>
                <w:szCs w:val="16"/>
              </w:rPr>
            </w:pPr>
            <w:r w:rsidRPr="00393D16">
              <w:rPr>
                <w:rFonts w:ascii="Calibri" w:hAnsi="Calibri" w:cs="Calibri"/>
                <w:b/>
                <w:bCs/>
                <w:color w:val="000000"/>
                <w:sz w:val="16"/>
                <w:szCs w:val="16"/>
              </w:rPr>
              <w:t xml:space="preserve"> Οικονομικό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B45483" w:rsidRPr="00393D16" w:rsidRDefault="00B45483" w:rsidP="00B45483">
            <w:pPr>
              <w:jc w:val="right"/>
              <w:rPr>
                <w:rFonts w:ascii="Calibri" w:hAnsi="Calibri" w:cs="Calibri"/>
                <w:b/>
                <w:bCs/>
                <w:color w:val="000000"/>
                <w:sz w:val="16"/>
                <w:szCs w:val="16"/>
              </w:rPr>
            </w:pPr>
            <w:r w:rsidRPr="00393D16">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5.005.866</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5.185.172</w:t>
            </w:r>
          </w:p>
        </w:tc>
        <w:tc>
          <w:tcPr>
            <w:tcW w:w="88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4.492.123</w:t>
            </w:r>
          </w:p>
        </w:tc>
        <w:tc>
          <w:tcPr>
            <w:tcW w:w="8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4.492.123</w:t>
            </w:r>
          </w:p>
        </w:tc>
        <w:tc>
          <w:tcPr>
            <w:tcW w:w="940" w:type="dxa"/>
            <w:tcBorders>
              <w:top w:val="nil"/>
              <w:left w:val="nil"/>
              <w:bottom w:val="single" w:sz="4" w:space="0" w:color="auto"/>
              <w:right w:val="single" w:sz="4" w:space="0" w:color="auto"/>
            </w:tcBorders>
            <w:shd w:val="clear" w:color="auto" w:fill="auto"/>
            <w:noWrap/>
            <w:vAlign w:val="bottom"/>
            <w:hideMark/>
          </w:tcPr>
          <w:p w:rsidR="00B45483" w:rsidRPr="00393D16" w:rsidRDefault="00B45483" w:rsidP="00B45483">
            <w:pPr>
              <w:jc w:val="right"/>
              <w:rPr>
                <w:rFonts w:ascii="Calibri" w:hAnsi="Calibri" w:cs="Calibri"/>
                <w:color w:val="000000"/>
                <w:sz w:val="16"/>
                <w:szCs w:val="16"/>
              </w:rPr>
            </w:pPr>
            <w:r w:rsidRPr="00393D16">
              <w:rPr>
                <w:rFonts w:ascii="Calibri" w:hAnsi="Calibri" w:cs="Calibri"/>
                <w:color w:val="000000"/>
                <w:sz w:val="16"/>
                <w:szCs w:val="16"/>
              </w:rPr>
              <w:t>4.492.123</w:t>
            </w:r>
          </w:p>
        </w:tc>
      </w:tr>
    </w:tbl>
    <w:p w:rsidR="005E6AD8" w:rsidRDefault="005E6AD8" w:rsidP="005E6AD8">
      <w:pPr>
        <w:spacing w:before="120" w:after="120" w:line="360" w:lineRule="auto"/>
        <w:jc w:val="both"/>
        <w:rPr>
          <w:rFonts w:ascii="Calibri" w:hAnsi="Calibri" w:cs="Calibri"/>
          <w:sz w:val="24"/>
        </w:rPr>
      </w:pPr>
      <w:r>
        <w:rPr>
          <w:rFonts w:ascii="Calibri" w:hAnsi="Calibri" w:cs="Calibri"/>
          <w:sz w:val="24"/>
        </w:rPr>
        <w:t xml:space="preserve">Από τα στοιχεία των πινάκων 4.1 και 4.2. προκύπτουν τα </w:t>
      </w:r>
      <w:r w:rsidR="00247D53">
        <w:rPr>
          <w:rFonts w:ascii="Calibri" w:hAnsi="Calibri" w:cs="Calibri"/>
          <w:sz w:val="24"/>
        </w:rPr>
        <w:t>παρακάτω</w:t>
      </w:r>
      <w:r>
        <w:rPr>
          <w:rFonts w:ascii="Calibri" w:hAnsi="Calibri" w:cs="Calibri"/>
          <w:sz w:val="24"/>
        </w:rPr>
        <w:t xml:space="preserve"> δεδομένα</w:t>
      </w:r>
      <w:r w:rsidRPr="0091222C">
        <w:rPr>
          <w:rFonts w:ascii="Calibri" w:hAnsi="Calibri" w:cs="Calibri"/>
          <w:sz w:val="24"/>
        </w:rPr>
        <w:t>:</w:t>
      </w:r>
    </w:p>
    <w:tbl>
      <w:tblPr>
        <w:tblW w:w="8220" w:type="dxa"/>
        <w:jc w:val="center"/>
        <w:tblLook w:val="04A0"/>
      </w:tblPr>
      <w:tblGrid>
        <w:gridCol w:w="3360"/>
        <w:gridCol w:w="1580"/>
        <w:gridCol w:w="1560"/>
        <w:gridCol w:w="1720"/>
      </w:tblGrid>
      <w:tr w:rsidR="00B45483" w:rsidRPr="001F075D" w:rsidTr="00B45483">
        <w:trPr>
          <w:trHeight w:val="610"/>
          <w:jc w:val="center"/>
        </w:trPr>
        <w:tc>
          <w:tcPr>
            <w:tcW w:w="33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5483" w:rsidRPr="001F075D" w:rsidRDefault="00B45483" w:rsidP="00B45483">
            <w:pPr>
              <w:rPr>
                <w:rFonts w:ascii="Calibri" w:hAnsi="Calibri" w:cs="Calibri"/>
                <w:b/>
                <w:bCs/>
                <w:color w:val="000000"/>
              </w:rPr>
            </w:pPr>
            <w:r w:rsidRPr="001F075D">
              <w:rPr>
                <w:rFonts w:ascii="Calibri" w:hAnsi="Calibri" w:cs="Calibri"/>
                <w:b/>
                <w:bCs/>
                <w:color w:val="000000"/>
              </w:rPr>
              <w:t>Σύνοψη υπολογισμών</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Από πίνακα 4.1</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Από πίνακα 4.2</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Εκτέλεση μείον Στόχος</w:t>
            </w:r>
          </w:p>
        </w:tc>
      </w:tr>
      <w:tr w:rsidR="00B45483" w:rsidRPr="001F075D" w:rsidTr="00B45483">
        <w:trPr>
          <w:trHeight w:val="460"/>
          <w:jc w:val="center"/>
        </w:trPr>
        <w:tc>
          <w:tcPr>
            <w:tcW w:w="3360" w:type="dxa"/>
            <w:tcBorders>
              <w:top w:val="nil"/>
              <w:left w:val="single" w:sz="4" w:space="0" w:color="auto"/>
              <w:bottom w:val="single" w:sz="4" w:space="0" w:color="auto"/>
              <w:right w:val="nil"/>
            </w:tcBorders>
            <w:shd w:val="clear" w:color="000000" w:fill="D9D9D9"/>
            <w:vAlign w:val="center"/>
            <w:hideMark/>
          </w:tcPr>
          <w:p w:rsidR="00B45483" w:rsidRPr="001F075D" w:rsidRDefault="00B45483" w:rsidP="00B45483">
            <w:pPr>
              <w:rPr>
                <w:rFonts w:ascii="Calibri" w:hAnsi="Calibri" w:cs="Calibri"/>
                <w:b/>
                <w:bCs/>
                <w:color w:val="000000"/>
              </w:rPr>
            </w:pPr>
            <w:r w:rsidRPr="001F075D">
              <w:rPr>
                <w:rFonts w:ascii="Calibri" w:hAnsi="Calibri" w:cs="Calibri"/>
                <w:b/>
                <w:bCs/>
                <w:color w:val="000000"/>
              </w:rPr>
              <w:t xml:space="preserve">Κατηγορίες </w:t>
            </w:r>
            <w:proofErr w:type="spellStart"/>
            <w:r w:rsidRPr="001F075D">
              <w:rPr>
                <w:rFonts w:ascii="Calibri" w:hAnsi="Calibri" w:cs="Calibri"/>
                <w:b/>
                <w:bCs/>
                <w:color w:val="000000"/>
              </w:rPr>
              <w:t>Στοχοθεσίας</w:t>
            </w:r>
            <w:proofErr w:type="spellEnd"/>
          </w:p>
        </w:tc>
        <w:tc>
          <w:tcPr>
            <w:tcW w:w="1580" w:type="dxa"/>
            <w:tcBorders>
              <w:top w:val="nil"/>
              <w:left w:val="double" w:sz="6" w:space="0" w:color="auto"/>
              <w:bottom w:val="single" w:sz="4" w:space="0" w:color="auto"/>
              <w:right w:val="single" w:sz="4" w:space="0" w:color="auto"/>
            </w:tcBorders>
            <w:shd w:val="clear" w:color="000000" w:fill="D9D9D9"/>
            <w:noWrap/>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 xml:space="preserve">Στόχος </w:t>
            </w:r>
          </w:p>
        </w:tc>
        <w:tc>
          <w:tcPr>
            <w:tcW w:w="1560" w:type="dxa"/>
            <w:tcBorders>
              <w:top w:val="nil"/>
              <w:left w:val="double" w:sz="6" w:space="0" w:color="auto"/>
              <w:bottom w:val="single" w:sz="4" w:space="0" w:color="auto"/>
              <w:right w:val="single" w:sz="4" w:space="0" w:color="auto"/>
            </w:tcBorders>
            <w:shd w:val="clear" w:color="000000" w:fill="D9D9D9"/>
            <w:noWrap/>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Εκτέλεση</w:t>
            </w:r>
          </w:p>
        </w:tc>
        <w:tc>
          <w:tcPr>
            <w:tcW w:w="1720" w:type="dxa"/>
            <w:tcBorders>
              <w:top w:val="nil"/>
              <w:left w:val="nil"/>
              <w:bottom w:val="single" w:sz="4" w:space="0" w:color="auto"/>
              <w:right w:val="single" w:sz="4" w:space="0" w:color="auto"/>
            </w:tcBorders>
            <w:shd w:val="clear" w:color="000000" w:fill="D9D9D9"/>
            <w:noWrap/>
            <w:vAlign w:val="center"/>
            <w:hideMark/>
          </w:tcPr>
          <w:p w:rsidR="00B45483" w:rsidRPr="001F075D" w:rsidRDefault="00B45483" w:rsidP="00B45483">
            <w:pPr>
              <w:jc w:val="center"/>
              <w:rPr>
                <w:rFonts w:ascii="Calibri" w:hAnsi="Calibri" w:cs="Calibri"/>
                <w:b/>
                <w:bCs/>
                <w:color w:val="000000"/>
              </w:rPr>
            </w:pPr>
            <w:r w:rsidRPr="001F075D">
              <w:rPr>
                <w:rFonts w:ascii="Calibri" w:hAnsi="Calibri" w:cs="Calibri"/>
                <w:b/>
                <w:bCs/>
                <w:color w:val="000000"/>
              </w:rPr>
              <w:t>Αποκλίσεις</w:t>
            </w:r>
          </w:p>
        </w:tc>
      </w:tr>
      <w:tr w:rsidR="00B45483" w:rsidRPr="001F075D" w:rsidTr="00B45483">
        <w:trPr>
          <w:trHeight w:val="41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Ίδια έσοδα και έσοδα ΠΟΕ (3α+3Β+4)</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4.223.935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4.034.752</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-189.183</w:t>
            </w:r>
          </w:p>
        </w:tc>
      </w:tr>
      <w:tr w:rsidR="00B45483" w:rsidRPr="001F075D" w:rsidTr="00B45483">
        <w:trPr>
          <w:trHeight w:val="38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Σύνολο εσόδων (Α.1)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19.862.798</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16.780.558</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rPr>
            </w:pPr>
            <w:r w:rsidRPr="001F075D">
              <w:rPr>
                <w:rFonts w:ascii="Calibri" w:hAnsi="Calibri" w:cs="Calibri"/>
                <w:color w:val="000000"/>
              </w:rPr>
              <w:t>Δεν υπολογίζεται</w:t>
            </w:r>
          </w:p>
        </w:tc>
      </w:tr>
      <w:tr w:rsidR="00B45483" w:rsidRPr="001F075D" w:rsidTr="00B45483">
        <w:trPr>
          <w:trHeight w:val="62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Σύνολο εσόδων (Α.1) και διαθεσίμων έναρξης (6)</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24.881.017</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21.798.776</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-3.082.240</w:t>
            </w:r>
          </w:p>
        </w:tc>
      </w:tr>
      <w:tr w:rsidR="00B45483" w:rsidRPr="001F075D" w:rsidTr="00B45483">
        <w:trPr>
          <w:trHeight w:val="42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Σύνολο εξόδων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24.678.369</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16.215.696</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-8.462.673</w:t>
            </w:r>
          </w:p>
        </w:tc>
      </w:tr>
      <w:tr w:rsidR="00B45483" w:rsidRPr="001F075D" w:rsidTr="00B45483">
        <w:trPr>
          <w:trHeight w:val="70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Ταμειακό αποτέλεσμα ΟΠΔ (Δ) = (Α.1) + (6) -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202.647</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5.583.080</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5.380.433</w:t>
            </w:r>
          </w:p>
        </w:tc>
      </w:tr>
      <w:tr w:rsidR="00B45483" w:rsidRPr="001F075D" w:rsidTr="00B45483">
        <w:trPr>
          <w:trHeight w:val="38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Απλήρωτες υποχρεώσεις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1.090.956</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1.090.956</w:t>
            </w:r>
          </w:p>
        </w:tc>
      </w:tr>
      <w:tr w:rsidR="00B45483" w:rsidRPr="001F075D" w:rsidTr="00B45483">
        <w:trPr>
          <w:trHeight w:val="620"/>
          <w:jc w:val="center"/>
        </w:trPr>
        <w:tc>
          <w:tcPr>
            <w:tcW w:w="3360" w:type="dxa"/>
            <w:tcBorders>
              <w:top w:val="nil"/>
              <w:left w:val="single" w:sz="4" w:space="0" w:color="auto"/>
              <w:bottom w:val="single" w:sz="4" w:space="0" w:color="auto"/>
              <w:right w:val="nil"/>
            </w:tcBorders>
            <w:shd w:val="clear" w:color="auto" w:fill="auto"/>
            <w:vAlign w:val="center"/>
            <w:hideMark/>
          </w:tcPr>
          <w:p w:rsidR="00B45483" w:rsidRPr="001F075D" w:rsidRDefault="00B45483" w:rsidP="00B45483">
            <w:pPr>
              <w:rPr>
                <w:rFonts w:ascii="Calibri" w:hAnsi="Calibri" w:cs="Calibri"/>
                <w:color w:val="000000"/>
              </w:rPr>
            </w:pPr>
            <w:r w:rsidRPr="001F075D">
              <w:rPr>
                <w:rFonts w:ascii="Calibri" w:hAnsi="Calibri" w:cs="Calibri"/>
                <w:color w:val="000000"/>
              </w:rPr>
              <w:t>Οικονομικό αποτέλεσμα ΟΠΔ (Ε) = (Δ) -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202.647</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4.492.123</w:t>
            </w:r>
          </w:p>
        </w:tc>
        <w:tc>
          <w:tcPr>
            <w:tcW w:w="1720" w:type="dxa"/>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center"/>
              <w:rPr>
                <w:rFonts w:ascii="Calibri" w:hAnsi="Calibri" w:cs="Calibri"/>
                <w:color w:val="000000"/>
                <w:u w:val="single"/>
              </w:rPr>
            </w:pPr>
            <w:r w:rsidRPr="001F075D">
              <w:rPr>
                <w:rFonts w:ascii="Calibri" w:hAnsi="Calibri" w:cs="Calibri"/>
                <w:color w:val="000000"/>
                <w:u w:val="single"/>
              </w:rPr>
              <w:t>4.289.476</w:t>
            </w:r>
          </w:p>
        </w:tc>
      </w:tr>
    </w:tbl>
    <w:p w:rsidR="00B45483" w:rsidRDefault="00B45483" w:rsidP="00B45483">
      <w:pPr>
        <w:spacing w:before="120" w:after="120" w:line="360" w:lineRule="auto"/>
        <w:jc w:val="both"/>
        <w:rPr>
          <w:rFonts w:ascii="Calibri" w:hAnsi="Calibri" w:cs="Calibri"/>
          <w:sz w:val="24"/>
        </w:rPr>
      </w:pPr>
      <w:r>
        <w:rPr>
          <w:rFonts w:ascii="Calibri" w:hAnsi="Calibri" w:cs="Calibri"/>
          <w:sz w:val="24"/>
        </w:rPr>
        <w:t xml:space="preserve">Στους παρακάτω πίνακες εμφανίζεται η απόκλιση κατά κατηγορία </w:t>
      </w:r>
      <w:proofErr w:type="spellStart"/>
      <w:r>
        <w:rPr>
          <w:rFonts w:ascii="Calibri" w:hAnsi="Calibri" w:cs="Calibri"/>
          <w:sz w:val="24"/>
        </w:rPr>
        <w:t>στοχοθεσίας</w:t>
      </w:r>
      <w:proofErr w:type="spellEnd"/>
    </w:p>
    <w:tbl>
      <w:tblPr>
        <w:tblW w:w="8860" w:type="dxa"/>
        <w:tblInd w:w="131" w:type="dxa"/>
        <w:tblLook w:val="04A0"/>
      </w:tblPr>
      <w:tblGrid>
        <w:gridCol w:w="2840"/>
        <w:gridCol w:w="1278"/>
        <w:gridCol w:w="1278"/>
        <w:gridCol w:w="836"/>
        <w:gridCol w:w="1328"/>
        <w:gridCol w:w="1300"/>
      </w:tblGrid>
      <w:tr w:rsidR="00B45483" w:rsidRPr="001F075D" w:rsidTr="00B45483">
        <w:trPr>
          <w:trHeight w:val="62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Ποσοστιαία απόκλιση οικονομικού αποτελέσματος Δ' τριμήνου 2021</w:t>
            </w:r>
          </w:p>
        </w:tc>
        <w:tc>
          <w:tcPr>
            <w:tcW w:w="2556" w:type="dxa"/>
            <w:gridSpan w:val="2"/>
            <w:tcBorders>
              <w:top w:val="double" w:sz="6" w:space="0" w:color="auto"/>
              <w:left w:val="nil"/>
              <w:bottom w:val="single" w:sz="12" w:space="0" w:color="auto"/>
              <w:right w:val="nil"/>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 xml:space="preserve">Απόκλιση </w:t>
            </w:r>
            <w:proofErr w:type="spellStart"/>
            <w:r w:rsidRPr="001F075D">
              <w:rPr>
                <w:rFonts w:ascii="Calibri" w:hAnsi="Calibri" w:cs="Calibri"/>
                <w:color w:val="000000"/>
                <w:sz w:val="18"/>
                <w:szCs w:val="18"/>
              </w:rPr>
              <w:t>οικονομ</w:t>
            </w:r>
            <w:proofErr w:type="spellEnd"/>
            <w:r w:rsidRPr="001F075D">
              <w:rPr>
                <w:rFonts w:ascii="Calibri" w:hAnsi="Calibri" w:cs="Calibri"/>
                <w:color w:val="000000"/>
                <w:sz w:val="18"/>
                <w:szCs w:val="18"/>
              </w:rPr>
              <w:t>. Αποτελέσματος ΟΠΔ</w:t>
            </w:r>
          </w:p>
        </w:tc>
        <w:tc>
          <w:tcPr>
            <w:tcW w:w="836" w:type="dxa"/>
            <w:tcBorders>
              <w:top w:val="double" w:sz="6" w:space="0" w:color="auto"/>
              <w:left w:val="nil"/>
              <w:bottom w:val="single" w:sz="12"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4.289.476</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17,24%</w:t>
            </w:r>
          </w:p>
        </w:tc>
      </w:tr>
      <w:tr w:rsidR="00B45483" w:rsidRPr="001F075D" w:rsidTr="00B45483">
        <w:trPr>
          <w:trHeight w:val="76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56" w:type="dxa"/>
            <w:gridSpan w:val="2"/>
            <w:tcBorders>
              <w:top w:val="nil"/>
              <w:left w:val="nil"/>
              <w:bottom w:val="double" w:sz="6" w:space="0" w:color="auto"/>
              <w:right w:val="nil"/>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Στόχος συνόλου εσόδων και διαθεσίμων έναρξης</w:t>
            </w:r>
          </w:p>
        </w:tc>
        <w:tc>
          <w:tcPr>
            <w:tcW w:w="836" w:type="dxa"/>
            <w:tcBorders>
              <w:top w:val="nil"/>
              <w:left w:val="nil"/>
              <w:bottom w:val="double" w:sz="6"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24.881.017</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B45483" w:rsidRPr="001F075D" w:rsidRDefault="00B45483" w:rsidP="00B45483">
            <w:pPr>
              <w:rPr>
                <w:rFonts w:ascii="Calibri" w:hAnsi="Calibri" w:cs="Calibri"/>
                <w:b/>
                <w:bCs/>
                <w:color w:val="000000"/>
                <w:sz w:val="18"/>
                <w:szCs w:val="18"/>
              </w:rPr>
            </w:pPr>
          </w:p>
        </w:tc>
      </w:tr>
      <w:tr w:rsidR="00B45483" w:rsidRPr="001F075D" w:rsidTr="00B45483">
        <w:trPr>
          <w:trHeight w:val="310"/>
        </w:trPr>
        <w:tc>
          <w:tcPr>
            <w:tcW w:w="2840" w:type="dxa"/>
            <w:tcBorders>
              <w:top w:val="nil"/>
              <w:left w:val="nil"/>
              <w:bottom w:val="nil"/>
              <w:right w:val="nil"/>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B45483" w:rsidRPr="001F075D" w:rsidRDefault="00B45483" w:rsidP="00B45483"/>
        </w:tc>
        <w:tc>
          <w:tcPr>
            <w:tcW w:w="1278" w:type="dxa"/>
            <w:tcBorders>
              <w:top w:val="nil"/>
              <w:left w:val="nil"/>
              <w:bottom w:val="nil"/>
              <w:right w:val="nil"/>
            </w:tcBorders>
            <w:shd w:val="clear" w:color="auto" w:fill="auto"/>
            <w:noWrap/>
            <w:vAlign w:val="center"/>
            <w:hideMark/>
          </w:tcPr>
          <w:p w:rsidR="00B45483" w:rsidRPr="001F075D" w:rsidRDefault="00B45483" w:rsidP="00B45483"/>
        </w:tc>
        <w:tc>
          <w:tcPr>
            <w:tcW w:w="836" w:type="dxa"/>
            <w:tcBorders>
              <w:top w:val="nil"/>
              <w:left w:val="nil"/>
              <w:bottom w:val="nil"/>
              <w:right w:val="nil"/>
            </w:tcBorders>
            <w:shd w:val="clear" w:color="auto" w:fill="auto"/>
            <w:noWrap/>
            <w:vAlign w:val="center"/>
            <w:hideMark/>
          </w:tcPr>
          <w:p w:rsidR="00B45483" w:rsidRPr="001F075D" w:rsidRDefault="00B45483" w:rsidP="00B45483">
            <w:pPr>
              <w:jc w:val="center"/>
            </w:pPr>
          </w:p>
        </w:tc>
        <w:tc>
          <w:tcPr>
            <w:tcW w:w="1328" w:type="dxa"/>
            <w:tcBorders>
              <w:top w:val="nil"/>
              <w:left w:val="nil"/>
              <w:bottom w:val="nil"/>
              <w:right w:val="nil"/>
            </w:tcBorders>
            <w:shd w:val="clear" w:color="auto" w:fill="auto"/>
            <w:noWrap/>
            <w:vAlign w:val="center"/>
            <w:hideMark/>
          </w:tcPr>
          <w:p w:rsidR="00B45483" w:rsidRPr="001F075D" w:rsidRDefault="00B45483" w:rsidP="00B45483"/>
        </w:tc>
        <w:tc>
          <w:tcPr>
            <w:tcW w:w="1300" w:type="dxa"/>
            <w:tcBorders>
              <w:top w:val="nil"/>
              <w:left w:val="nil"/>
              <w:bottom w:val="nil"/>
              <w:right w:val="nil"/>
            </w:tcBorders>
            <w:shd w:val="clear" w:color="auto" w:fill="auto"/>
            <w:noWrap/>
            <w:vAlign w:val="center"/>
            <w:hideMark/>
          </w:tcPr>
          <w:p w:rsidR="00B45483" w:rsidRPr="001F075D" w:rsidRDefault="00B45483" w:rsidP="00B45483"/>
        </w:tc>
      </w:tr>
      <w:tr w:rsidR="00B45483" w:rsidRPr="001F075D" w:rsidTr="00B45483">
        <w:trPr>
          <w:trHeight w:val="68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Ποσοστιαία απόκλιση ιδίων εσόδων και εσόδων ΠΟΕ</w:t>
            </w:r>
          </w:p>
        </w:tc>
        <w:tc>
          <w:tcPr>
            <w:tcW w:w="2556" w:type="dxa"/>
            <w:gridSpan w:val="2"/>
            <w:tcBorders>
              <w:top w:val="double" w:sz="6" w:space="0" w:color="auto"/>
              <w:left w:val="nil"/>
              <w:bottom w:val="single" w:sz="12" w:space="0" w:color="auto"/>
              <w:right w:val="nil"/>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Απόκλιση Ιδίων Εσόδων και Εσόδων ΠΟΕ</w:t>
            </w:r>
          </w:p>
        </w:tc>
        <w:tc>
          <w:tcPr>
            <w:tcW w:w="836" w:type="dxa"/>
            <w:tcBorders>
              <w:top w:val="double" w:sz="6" w:space="0" w:color="auto"/>
              <w:left w:val="nil"/>
              <w:bottom w:val="single" w:sz="12"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-189.183</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-4,48%</w:t>
            </w:r>
          </w:p>
        </w:tc>
      </w:tr>
      <w:tr w:rsidR="00B45483" w:rsidRPr="001F075D" w:rsidTr="00B45483">
        <w:trPr>
          <w:trHeight w:val="71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56" w:type="dxa"/>
            <w:gridSpan w:val="2"/>
            <w:tcBorders>
              <w:top w:val="single" w:sz="12" w:space="0" w:color="auto"/>
              <w:left w:val="nil"/>
              <w:bottom w:val="double" w:sz="6" w:space="0" w:color="auto"/>
              <w:right w:val="nil"/>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Στόχος Ιδίων Εσόδων και Εσόδων ΠΟΕ</w:t>
            </w:r>
          </w:p>
        </w:tc>
        <w:tc>
          <w:tcPr>
            <w:tcW w:w="836" w:type="dxa"/>
            <w:tcBorders>
              <w:top w:val="nil"/>
              <w:left w:val="nil"/>
              <w:bottom w:val="double" w:sz="6"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4.223.935</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B45483" w:rsidRPr="001F075D" w:rsidRDefault="00B45483" w:rsidP="00B45483">
            <w:pPr>
              <w:rPr>
                <w:rFonts w:ascii="Calibri" w:hAnsi="Calibri" w:cs="Calibri"/>
                <w:b/>
                <w:bCs/>
                <w:color w:val="000000"/>
                <w:sz w:val="18"/>
                <w:szCs w:val="18"/>
              </w:rPr>
            </w:pPr>
          </w:p>
        </w:tc>
      </w:tr>
      <w:tr w:rsidR="00B45483" w:rsidRPr="001F075D" w:rsidTr="00B45483">
        <w:trPr>
          <w:trHeight w:val="310"/>
        </w:trPr>
        <w:tc>
          <w:tcPr>
            <w:tcW w:w="2840" w:type="dxa"/>
            <w:tcBorders>
              <w:top w:val="nil"/>
              <w:left w:val="nil"/>
              <w:bottom w:val="nil"/>
              <w:right w:val="nil"/>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p>
        </w:tc>
        <w:tc>
          <w:tcPr>
            <w:tcW w:w="1278" w:type="dxa"/>
            <w:tcBorders>
              <w:top w:val="nil"/>
              <w:left w:val="nil"/>
              <w:bottom w:val="double" w:sz="6" w:space="0" w:color="auto"/>
              <w:right w:val="nil"/>
            </w:tcBorders>
            <w:shd w:val="clear" w:color="auto" w:fill="auto"/>
            <w:noWrap/>
            <w:vAlign w:val="center"/>
            <w:hideMark/>
          </w:tcPr>
          <w:p w:rsidR="00B45483" w:rsidRPr="001F075D" w:rsidRDefault="00B45483" w:rsidP="00B45483"/>
        </w:tc>
        <w:tc>
          <w:tcPr>
            <w:tcW w:w="1278" w:type="dxa"/>
            <w:tcBorders>
              <w:top w:val="nil"/>
              <w:left w:val="nil"/>
              <w:bottom w:val="double" w:sz="6" w:space="0" w:color="auto"/>
              <w:right w:val="nil"/>
            </w:tcBorders>
            <w:shd w:val="clear" w:color="auto" w:fill="auto"/>
            <w:noWrap/>
            <w:vAlign w:val="center"/>
            <w:hideMark/>
          </w:tcPr>
          <w:p w:rsidR="00B45483" w:rsidRPr="001F075D" w:rsidRDefault="00B45483" w:rsidP="00B45483"/>
        </w:tc>
        <w:tc>
          <w:tcPr>
            <w:tcW w:w="836" w:type="dxa"/>
            <w:tcBorders>
              <w:top w:val="nil"/>
              <w:left w:val="nil"/>
              <w:bottom w:val="nil"/>
              <w:right w:val="nil"/>
            </w:tcBorders>
            <w:shd w:val="clear" w:color="auto" w:fill="auto"/>
            <w:noWrap/>
            <w:vAlign w:val="center"/>
            <w:hideMark/>
          </w:tcPr>
          <w:p w:rsidR="00B45483" w:rsidRPr="001F075D" w:rsidRDefault="00B45483" w:rsidP="00B45483">
            <w:pPr>
              <w:jc w:val="center"/>
            </w:pPr>
          </w:p>
        </w:tc>
        <w:tc>
          <w:tcPr>
            <w:tcW w:w="1328" w:type="dxa"/>
            <w:tcBorders>
              <w:top w:val="nil"/>
              <w:left w:val="nil"/>
              <w:bottom w:val="nil"/>
              <w:right w:val="nil"/>
            </w:tcBorders>
            <w:shd w:val="clear" w:color="auto" w:fill="auto"/>
            <w:noWrap/>
            <w:vAlign w:val="center"/>
            <w:hideMark/>
          </w:tcPr>
          <w:p w:rsidR="00B45483" w:rsidRPr="001F075D" w:rsidRDefault="00B45483" w:rsidP="00B45483"/>
        </w:tc>
        <w:tc>
          <w:tcPr>
            <w:tcW w:w="1300" w:type="dxa"/>
            <w:tcBorders>
              <w:top w:val="nil"/>
              <w:left w:val="nil"/>
              <w:bottom w:val="nil"/>
              <w:right w:val="nil"/>
            </w:tcBorders>
            <w:shd w:val="clear" w:color="auto" w:fill="auto"/>
            <w:noWrap/>
            <w:vAlign w:val="center"/>
            <w:hideMark/>
          </w:tcPr>
          <w:p w:rsidR="00B45483" w:rsidRPr="001F075D" w:rsidRDefault="00B45483" w:rsidP="00B45483"/>
        </w:tc>
      </w:tr>
      <w:tr w:rsidR="00B45483" w:rsidRPr="001F075D" w:rsidTr="00B45483">
        <w:trPr>
          <w:trHeight w:val="510"/>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Ποσοστιαία απόκλιση Εξόδων</w:t>
            </w:r>
          </w:p>
        </w:tc>
        <w:tc>
          <w:tcPr>
            <w:tcW w:w="2556" w:type="dxa"/>
            <w:gridSpan w:val="2"/>
            <w:tcBorders>
              <w:top w:val="double" w:sz="6" w:space="0" w:color="auto"/>
              <w:left w:val="nil"/>
              <w:bottom w:val="single" w:sz="12"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Απόκλιση Συνόλου Εξόδων</w:t>
            </w:r>
          </w:p>
        </w:tc>
        <w:tc>
          <w:tcPr>
            <w:tcW w:w="836" w:type="dxa"/>
            <w:tcBorders>
              <w:top w:val="double" w:sz="6" w:space="0" w:color="auto"/>
              <w:left w:val="nil"/>
              <w:bottom w:val="single" w:sz="12"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-8.462.673</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-34,29%</w:t>
            </w:r>
          </w:p>
        </w:tc>
      </w:tr>
      <w:tr w:rsidR="00B45483" w:rsidRPr="001F075D" w:rsidTr="00B45483">
        <w:trPr>
          <w:trHeight w:val="520"/>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56" w:type="dxa"/>
            <w:gridSpan w:val="2"/>
            <w:tcBorders>
              <w:top w:val="single" w:sz="12" w:space="0" w:color="auto"/>
              <w:left w:val="nil"/>
              <w:bottom w:val="double" w:sz="6"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Στόχος Συνόλου Εξόδων</w:t>
            </w:r>
          </w:p>
        </w:tc>
        <w:tc>
          <w:tcPr>
            <w:tcW w:w="836" w:type="dxa"/>
            <w:tcBorders>
              <w:top w:val="nil"/>
              <w:left w:val="nil"/>
              <w:bottom w:val="double" w:sz="6"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24.678.369</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B45483" w:rsidRPr="001F075D" w:rsidRDefault="00B45483" w:rsidP="00B45483">
            <w:pPr>
              <w:rPr>
                <w:rFonts w:ascii="Calibri" w:hAnsi="Calibri" w:cs="Calibri"/>
                <w:b/>
                <w:bCs/>
                <w:color w:val="000000"/>
                <w:sz w:val="18"/>
                <w:szCs w:val="18"/>
              </w:rPr>
            </w:pPr>
          </w:p>
        </w:tc>
      </w:tr>
    </w:tbl>
    <w:p w:rsidR="00B45483" w:rsidRDefault="00B45483" w:rsidP="00B45483">
      <w:pPr>
        <w:spacing w:before="120" w:after="120" w:line="360" w:lineRule="auto"/>
        <w:jc w:val="both"/>
        <w:rPr>
          <w:rFonts w:ascii="Calibri" w:hAnsi="Calibri" w:cs="Calibri"/>
          <w:sz w:val="24"/>
        </w:rPr>
      </w:pPr>
    </w:p>
    <w:tbl>
      <w:tblPr>
        <w:tblW w:w="8878" w:type="dxa"/>
        <w:tblInd w:w="113" w:type="dxa"/>
        <w:tblLook w:val="04A0"/>
      </w:tblPr>
      <w:tblGrid>
        <w:gridCol w:w="18"/>
        <w:gridCol w:w="2822"/>
        <w:gridCol w:w="18"/>
        <w:gridCol w:w="1272"/>
        <w:gridCol w:w="10"/>
        <w:gridCol w:w="1282"/>
        <w:gridCol w:w="820"/>
        <w:gridCol w:w="8"/>
        <w:gridCol w:w="1312"/>
        <w:gridCol w:w="16"/>
        <w:gridCol w:w="1284"/>
        <w:gridCol w:w="16"/>
      </w:tblGrid>
      <w:tr w:rsidR="00B45483" w:rsidRPr="001F075D" w:rsidTr="00B45483">
        <w:trPr>
          <w:gridBefore w:val="1"/>
          <w:wBefore w:w="18" w:type="dxa"/>
          <w:trHeight w:val="620"/>
        </w:trPr>
        <w:tc>
          <w:tcPr>
            <w:tcW w:w="2840"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 xml:space="preserve">Ποσοστιαία απόκλιση επιχορηγήσεων από Τακτικό </w:t>
            </w:r>
            <w:proofErr w:type="spellStart"/>
            <w:r w:rsidRPr="001F075D">
              <w:rPr>
                <w:rFonts w:ascii="Calibri" w:hAnsi="Calibri" w:cs="Calibri"/>
                <w:color w:val="000000"/>
                <w:sz w:val="18"/>
                <w:szCs w:val="18"/>
              </w:rPr>
              <w:t>Προυπ</w:t>
            </w:r>
            <w:proofErr w:type="spellEnd"/>
            <w:r w:rsidRPr="001F075D">
              <w:rPr>
                <w:rFonts w:ascii="Calibri" w:hAnsi="Calibri" w:cs="Calibri"/>
                <w:color w:val="000000"/>
                <w:sz w:val="18"/>
                <w:szCs w:val="18"/>
              </w:rPr>
              <w:t>/</w:t>
            </w:r>
            <w:proofErr w:type="spellStart"/>
            <w:r w:rsidRPr="001F075D">
              <w:rPr>
                <w:rFonts w:ascii="Calibri" w:hAnsi="Calibri" w:cs="Calibri"/>
                <w:color w:val="000000"/>
                <w:sz w:val="18"/>
                <w:szCs w:val="18"/>
              </w:rPr>
              <w:t>σμό</w:t>
            </w:r>
            <w:proofErr w:type="spellEnd"/>
          </w:p>
        </w:tc>
        <w:tc>
          <w:tcPr>
            <w:tcW w:w="2564" w:type="dxa"/>
            <w:gridSpan w:val="3"/>
            <w:tcBorders>
              <w:top w:val="double" w:sz="6" w:space="0" w:color="auto"/>
              <w:left w:val="nil"/>
              <w:bottom w:val="single" w:sz="12"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 xml:space="preserve">Απόκλιση Επιχορηγήσεων από Τακτικό </w:t>
            </w:r>
            <w:proofErr w:type="spellStart"/>
            <w:r w:rsidRPr="001F075D">
              <w:rPr>
                <w:rFonts w:ascii="Calibri" w:hAnsi="Calibri" w:cs="Calibri"/>
                <w:color w:val="000000"/>
                <w:sz w:val="18"/>
                <w:szCs w:val="18"/>
              </w:rPr>
              <w:t>Προυπ</w:t>
            </w:r>
            <w:proofErr w:type="spellEnd"/>
            <w:r w:rsidRPr="001F075D">
              <w:rPr>
                <w:rFonts w:ascii="Calibri" w:hAnsi="Calibri" w:cs="Calibri"/>
                <w:color w:val="000000"/>
                <w:sz w:val="18"/>
                <w:szCs w:val="18"/>
              </w:rPr>
              <w:t>/</w:t>
            </w:r>
            <w:proofErr w:type="spellStart"/>
            <w:r w:rsidRPr="001F075D">
              <w:rPr>
                <w:rFonts w:ascii="Calibri" w:hAnsi="Calibri" w:cs="Calibri"/>
                <w:color w:val="000000"/>
                <w:sz w:val="18"/>
                <w:szCs w:val="18"/>
              </w:rPr>
              <w:t>σμό</w:t>
            </w:r>
            <w:proofErr w:type="spellEnd"/>
          </w:p>
        </w:tc>
        <w:tc>
          <w:tcPr>
            <w:tcW w:w="828" w:type="dxa"/>
            <w:gridSpan w:val="2"/>
            <w:tcBorders>
              <w:top w:val="double" w:sz="6" w:space="0" w:color="auto"/>
              <w:left w:val="nil"/>
              <w:bottom w:val="single" w:sz="12"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gridSpan w:val="2"/>
            <w:tcBorders>
              <w:top w:val="double" w:sz="6" w:space="0" w:color="auto"/>
              <w:left w:val="nil"/>
              <w:bottom w:val="single" w:sz="12"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1.222.272</w:t>
            </w:r>
          </w:p>
        </w:tc>
        <w:tc>
          <w:tcPr>
            <w:tcW w:w="1300" w:type="dxa"/>
            <w:gridSpan w:val="2"/>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21,13%</w:t>
            </w:r>
          </w:p>
        </w:tc>
      </w:tr>
      <w:tr w:rsidR="00B45483" w:rsidRPr="001F075D" w:rsidTr="00B45483">
        <w:trPr>
          <w:gridBefore w:val="1"/>
          <w:wBefore w:w="18" w:type="dxa"/>
          <w:trHeight w:val="680"/>
        </w:trPr>
        <w:tc>
          <w:tcPr>
            <w:tcW w:w="2840" w:type="dxa"/>
            <w:gridSpan w:val="2"/>
            <w:vMerge/>
            <w:tcBorders>
              <w:top w:val="double" w:sz="6" w:space="0" w:color="auto"/>
              <w:left w:val="double" w:sz="6" w:space="0" w:color="auto"/>
              <w:bottom w:val="double" w:sz="6"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64" w:type="dxa"/>
            <w:gridSpan w:val="3"/>
            <w:tcBorders>
              <w:top w:val="single" w:sz="12" w:space="0" w:color="auto"/>
              <w:left w:val="nil"/>
              <w:bottom w:val="double" w:sz="6"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 xml:space="preserve">Στόχος Επιχορηγήσεων από Τακτικό </w:t>
            </w:r>
            <w:proofErr w:type="spellStart"/>
            <w:r w:rsidRPr="001F075D">
              <w:rPr>
                <w:rFonts w:ascii="Calibri" w:hAnsi="Calibri" w:cs="Calibri"/>
                <w:color w:val="000000"/>
                <w:sz w:val="18"/>
                <w:szCs w:val="18"/>
              </w:rPr>
              <w:t>Προυπ</w:t>
            </w:r>
            <w:proofErr w:type="spellEnd"/>
            <w:r w:rsidRPr="001F075D">
              <w:rPr>
                <w:rFonts w:ascii="Calibri" w:hAnsi="Calibri" w:cs="Calibri"/>
                <w:color w:val="000000"/>
                <w:sz w:val="18"/>
                <w:szCs w:val="18"/>
              </w:rPr>
              <w:t>/</w:t>
            </w:r>
            <w:proofErr w:type="spellStart"/>
            <w:r w:rsidRPr="001F075D">
              <w:rPr>
                <w:rFonts w:ascii="Calibri" w:hAnsi="Calibri" w:cs="Calibri"/>
                <w:color w:val="000000"/>
                <w:sz w:val="18"/>
                <w:szCs w:val="18"/>
              </w:rPr>
              <w:t>σμό</w:t>
            </w:r>
            <w:proofErr w:type="spellEnd"/>
          </w:p>
        </w:tc>
        <w:tc>
          <w:tcPr>
            <w:tcW w:w="828" w:type="dxa"/>
            <w:gridSpan w:val="2"/>
            <w:tcBorders>
              <w:top w:val="nil"/>
              <w:left w:val="nil"/>
              <w:bottom w:val="double" w:sz="6" w:space="0" w:color="auto"/>
              <w:right w:val="nil"/>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gridSpan w:val="2"/>
            <w:tcBorders>
              <w:top w:val="nil"/>
              <w:left w:val="nil"/>
              <w:bottom w:val="double" w:sz="6"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5.785.330</w:t>
            </w:r>
          </w:p>
        </w:tc>
        <w:tc>
          <w:tcPr>
            <w:tcW w:w="1300" w:type="dxa"/>
            <w:gridSpan w:val="2"/>
            <w:vMerge/>
            <w:tcBorders>
              <w:top w:val="double" w:sz="6" w:space="0" w:color="auto"/>
              <w:left w:val="single" w:sz="4" w:space="0" w:color="auto"/>
              <w:bottom w:val="double" w:sz="6" w:space="0" w:color="000000"/>
              <w:right w:val="double" w:sz="6" w:space="0" w:color="auto"/>
            </w:tcBorders>
            <w:vAlign w:val="center"/>
            <w:hideMark/>
          </w:tcPr>
          <w:p w:rsidR="00B45483" w:rsidRPr="001F075D" w:rsidRDefault="00B45483" w:rsidP="00B45483">
            <w:pPr>
              <w:rPr>
                <w:rFonts w:ascii="Calibri" w:hAnsi="Calibri" w:cs="Calibri"/>
                <w:b/>
                <w:bCs/>
                <w:color w:val="000000"/>
                <w:sz w:val="18"/>
                <w:szCs w:val="18"/>
              </w:rPr>
            </w:pPr>
          </w:p>
        </w:tc>
      </w:tr>
      <w:tr w:rsidR="00B45483" w:rsidRPr="001F075D" w:rsidTr="00B45483">
        <w:trPr>
          <w:gridBefore w:val="1"/>
          <w:wBefore w:w="18" w:type="dxa"/>
          <w:trHeight w:val="310"/>
        </w:trPr>
        <w:tc>
          <w:tcPr>
            <w:tcW w:w="2840" w:type="dxa"/>
            <w:gridSpan w:val="2"/>
            <w:tcBorders>
              <w:top w:val="nil"/>
              <w:left w:val="nil"/>
              <w:bottom w:val="nil"/>
              <w:right w:val="nil"/>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p>
        </w:tc>
        <w:tc>
          <w:tcPr>
            <w:tcW w:w="1282" w:type="dxa"/>
            <w:gridSpan w:val="2"/>
            <w:tcBorders>
              <w:top w:val="nil"/>
              <w:left w:val="nil"/>
              <w:bottom w:val="double" w:sz="6" w:space="0" w:color="auto"/>
              <w:right w:val="nil"/>
            </w:tcBorders>
            <w:shd w:val="clear" w:color="auto" w:fill="auto"/>
            <w:noWrap/>
            <w:vAlign w:val="center"/>
            <w:hideMark/>
          </w:tcPr>
          <w:p w:rsidR="00B45483" w:rsidRPr="001F075D" w:rsidRDefault="00B45483" w:rsidP="00B45483"/>
        </w:tc>
        <w:tc>
          <w:tcPr>
            <w:tcW w:w="1282" w:type="dxa"/>
            <w:tcBorders>
              <w:top w:val="nil"/>
              <w:left w:val="nil"/>
              <w:bottom w:val="double" w:sz="6" w:space="0" w:color="auto"/>
              <w:right w:val="nil"/>
            </w:tcBorders>
            <w:shd w:val="clear" w:color="auto" w:fill="auto"/>
            <w:noWrap/>
            <w:vAlign w:val="center"/>
            <w:hideMark/>
          </w:tcPr>
          <w:p w:rsidR="00B45483" w:rsidRPr="001F075D" w:rsidRDefault="00B45483" w:rsidP="00B45483"/>
        </w:tc>
        <w:tc>
          <w:tcPr>
            <w:tcW w:w="828" w:type="dxa"/>
            <w:gridSpan w:val="2"/>
            <w:tcBorders>
              <w:top w:val="nil"/>
              <w:left w:val="nil"/>
              <w:bottom w:val="double" w:sz="6" w:space="0" w:color="auto"/>
              <w:right w:val="nil"/>
            </w:tcBorders>
            <w:shd w:val="clear" w:color="auto" w:fill="auto"/>
            <w:noWrap/>
            <w:vAlign w:val="center"/>
            <w:hideMark/>
          </w:tcPr>
          <w:p w:rsidR="00B45483" w:rsidRPr="001F075D" w:rsidRDefault="00B45483" w:rsidP="00B45483">
            <w:pPr>
              <w:jc w:val="center"/>
            </w:pPr>
          </w:p>
        </w:tc>
        <w:tc>
          <w:tcPr>
            <w:tcW w:w="1328" w:type="dxa"/>
            <w:gridSpan w:val="2"/>
            <w:tcBorders>
              <w:top w:val="nil"/>
              <w:left w:val="nil"/>
              <w:bottom w:val="nil"/>
              <w:right w:val="nil"/>
            </w:tcBorders>
            <w:shd w:val="clear" w:color="auto" w:fill="auto"/>
            <w:noWrap/>
            <w:vAlign w:val="center"/>
            <w:hideMark/>
          </w:tcPr>
          <w:p w:rsidR="00B45483" w:rsidRPr="001F075D" w:rsidRDefault="00B45483" w:rsidP="00B45483"/>
        </w:tc>
        <w:tc>
          <w:tcPr>
            <w:tcW w:w="1300" w:type="dxa"/>
            <w:gridSpan w:val="2"/>
            <w:tcBorders>
              <w:top w:val="nil"/>
              <w:left w:val="nil"/>
              <w:bottom w:val="nil"/>
              <w:right w:val="nil"/>
            </w:tcBorders>
            <w:shd w:val="clear" w:color="auto" w:fill="auto"/>
            <w:noWrap/>
            <w:vAlign w:val="center"/>
            <w:hideMark/>
          </w:tcPr>
          <w:p w:rsidR="00B45483" w:rsidRPr="001F075D" w:rsidRDefault="00B45483" w:rsidP="00B45483"/>
        </w:tc>
      </w:tr>
      <w:tr w:rsidR="00B45483" w:rsidRPr="001F075D" w:rsidTr="00B45483">
        <w:trPr>
          <w:gridBefore w:val="1"/>
          <w:wBefore w:w="18" w:type="dxa"/>
          <w:trHeight w:val="580"/>
        </w:trPr>
        <w:tc>
          <w:tcPr>
            <w:tcW w:w="2840" w:type="dxa"/>
            <w:gridSpan w:val="2"/>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Ποσοστιαία απόκλιση επιχορηγήσεων από ΠΔΕ και Ε.Ε</w:t>
            </w:r>
          </w:p>
        </w:tc>
        <w:tc>
          <w:tcPr>
            <w:tcW w:w="2564" w:type="dxa"/>
            <w:gridSpan w:val="3"/>
            <w:tcBorders>
              <w:top w:val="double" w:sz="6" w:space="0" w:color="auto"/>
              <w:left w:val="nil"/>
              <w:bottom w:val="single" w:sz="12"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Απόκλιση επιχορηγήσεων από ΠΔΕ και Ε.Ε</w:t>
            </w:r>
          </w:p>
        </w:tc>
        <w:tc>
          <w:tcPr>
            <w:tcW w:w="828" w:type="dxa"/>
            <w:gridSpan w:val="2"/>
            <w:tcBorders>
              <w:top w:val="double" w:sz="6" w:space="0" w:color="auto"/>
              <w:left w:val="nil"/>
              <w:bottom w:val="single" w:sz="12" w:space="0" w:color="auto"/>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gridSpan w:val="2"/>
            <w:tcBorders>
              <w:top w:val="double" w:sz="6" w:space="0" w:color="auto"/>
              <w:left w:val="nil"/>
              <w:bottom w:val="single" w:sz="12"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-3.933.626</w:t>
            </w:r>
          </w:p>
        </w:tc>
        <w:tc>
          <w:tcPr>
            <w:tcW w:w="1300" w:type="dxa"/>
            <w:gridSpan w:val="2"/>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-63,88%</w:t>
            </w:r>
          </w:p>
        </w:tc>
      </w:tr>
      <w:tr w:rsidR="00B45483" w:rsidRPr="001F075D" w:rsidTr="00B45483">
        <w:trPr>
          <w:gridBefore w:val="1"/>
          <w:wBefore w:w="18" w:type="dxa"/>
          <w:trHeight w:val="700"/>
        </w:trPr>
        <w:tc>
          <w:tcPr>
            <w:tcW w:w="2840" w:type="dxa"/>
            <w:gridSpan w:val="2"/>
            <w:vMerge/>
            <w:tcBorders>
              <w:top w:val="double" w:sz="6" w:space="0" w:color="auto"/>
              <w:left w:val="double" w:sz="6" w:space="0" w:color="auto"/>
              <w:bottom w:val="double" w:sz="6"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64" w:type="dxa"/>
            <w:gridSpan w:val="3"/>
            <w:tcBorders>
              <w:top w:val="single" w:sz="12" w:space="0" w:color="auto"/>
              <w:left w:val="nil"/>
              <w:bottom w:val="double" w:sz="6"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Στόχος Επιχορηγήσεων από ΠΔΕ και Ε.Ε</w:t>
            </w:r>
          </w:p>
        </w:tc>
        <w:tc>
          <w:tcPr>
            <w:tcW w:w="828" w:type="dxa"/>
            <w:gridSpan w:val="2"/>
            <w:tcBorders>
              <w:top w:val="single" w:sz="12" w:space="0" w:color="auto"/>
              <w:left w:val="nil"/>
              <w:bottom w:val="double" w:sz="6" w:space="0" w:color="auto"/>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gridSpan w:val="2"/>
            <w:tcBorders>
              <w:top w:val="nil"/>
              <w:left w:val="nil"/>
              <w:bottom w:val="double" w:sz="6"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6.157.758</w:t>
            </w:r>
          </w:p>
        </w:tc>
        <w:tc>
          <w:tcPr>
            <w:tcW w:w="1300" w:type="dxa"/>
            <w:gridSpan w:val="2"/>
            <w:vMerge/>
            <w:tcBorders>
              <w:top w:val="double" w:sz="6" w:space="0" w:color="auto"/>
              <w:left w:val="single" w:sz="4" w:space="0" w:color="auto"/>
              <w:bottom w:val="double" w:sz="6" w:space="0" w:color="000000"/>
              <w:right w:val="double" w:sz="6" w:space="0" w:color="auto"/>
            </w:tcBorders>
            <w:vAlign w:val="center"/>
            <w:hideMark/>
          </w:tcPr>
          <w:p w:rsidR="00B45483" w:rsidRPr="001F075D" w:rsidRDefault="00B45483" w:rsidP="00B45483">
            <w:pPr>
              <w:rPr>
                <w:rFonts w:ascii="Calibri" w:hAnsi="Calibri" w:cs="Calibri"/>
                <w:b/>
                <w:bCs/>
                <w:color w:val="000000"/>
                <w:sz w:val="18"/>
                <w:szCs w:val="18"/>
              </w:rPr>
            </w:pPr>
          </w:p>
        </w:tc>
      </w:tr>
      <w:tr w:rsidR="00B45483" w:rsidRPr="001F075D" w:rsidTr="00B45483">
        <w:trPr>
          <w:gridBefore w:val="1"/>
          <w:wBefore w:w="18" w:type="dxa"/>
          <w:trHeight w:val="300"/>
        </w:trPr>
        <w:tc>
          <w:tcPr>
            <w:tcW w:w="2840" w:type="dxa"/>
            <w:gridSpan w:val="2"/>
            <w:tcBorders>
              <w:top w:val="nil"/>
              <w:left w:val="nil"/>
              <w:bottom w:val="nil"/>
              <w:right w:val="nil"/>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p>
        </w:tc>
        <w:tc>
          <w:tcPr>
            <w:tcW w:w="1282" w:type="dxa"/>
            <w:gridSpan w:val="2"/>
            <w:tcBorders>
              <w:top w:val="nil"/>
              <w:left w:val="nil"/>
              <w:bottom w:val="single" w:sz="4" w:space="0" w:color="auto"/>
              <w:right w:val="nil"/>
            </w:tcBorders>
            <w:shd w:val="clear" w:color="auto" w:fill="auto"/>
            <w:noWrap/>
            <w:vAlign w:val="center"/>
            <w:hideMark/>
          </w:tcPr>
          <w:p w:rsidR="00B45483" w:rsidRPr="001F075D" w:rsidRDefault="00B45483" w:rsidP="00B45483"/>
        </w:tc>
        <w:tc>
          <w:tcPr>
            <w:tcW w:w="1282" w:type="dxa"/>
            <w:tcBorders>
              <w:top w:val="nil"/>
              <w:left w:val="nil"/>
              <w:bottom w:val="single" w:sz="4" w:space="0" w:color="auto"/>
              <w:right w:val="nil"/>
            </w:tcBorders>
            <w:shd w:val="clear" w:color="auto" w:fill="auto"/>
            <w:noWrap/>
            <w:vAlign w:val="center"/>
            <w:hideMark/>
          </w:tcPr>
          <w:p w:rsidR="00B45483" w:rsidRPr="001F075D" w:rsidRDefault="00B45483" w:rsidP="00B45483"/>
        </w:tc>
        <w:tc>
          <w:tcPr>
            <w:tcW w:w="828" w:type="dxa"/>
            <w:gridSpan w:val="2"/>
            <w:tcBorders>
              <w:top w:val="nil"/>
              <w:left w:val="nil"/>
              <w:bottom w:val="single" w:sz="4" w:space="0" w:color="auto"/>
              <w:right w:val="nil"/>
            </w:tcBorders>
            <w:shd w:val="clear" w:color="auto" w:fill="auto"/>
            <w:noWrap/>
            <w:vAlign w:val="center"/>
            <w:hideMark/>
          </w:tcPr>
          <w:p w:rsidR="00B45483" w:rsidRPr="001F075D" w:rsidRDefault="00B45483" w:rsidP="00B45483">
            <w:pPr>
              <w:jc w:val="center"/>
            </w:pPr>
          </w:p>
        </w:tc>
        <w:tc>
          <w:tcPr>
            <w:tcW w:w="1328" w:type="dxa"/>
            <w:gridSpan w:val="2"/>
            <w:tcBorders>
              <w:top w:val="nil"/>
              <w:left w:val="nil"/>
              <w:bottom w:val="nil"/>
              <w:right w:val="nil"/>
            </w:tcBorders>
            <w:shd w:val="clear" w:color="auto" w:fill="auto"/>
            <w:noWrap/>
            <w:vAlign w:val="center"/>
            <w:hideMark/>
          </w:tcPr>
          <w:p w:rsidR="00B45483" w:rsidRPr="001F075D" w:rsidRDefault="00B45483" w:rsidP="00B45483"/>
        </w:tc>
        <w:tc>
          <w:tcPr>
            <w:tcW w:w="1300" w:type="dxa"/>
            <w:gridSpan w:val="2"/>
            <w:tcBorders>
              <w:top w:val="nil"/>
              <w:left w:val="nil"/>
              <w:bottom w:val="nil"/>
              <w:right w:val="nil"/>
            </w:tcBorders>
            <w:shd w:val="clear" w:color="auto" w:fill="auto"/>
            <w:noWrap/>
            <w:vAlign w:val="center"/>
            <w:hideMark/>
          </w:tcPr>
          <w:p w:rsidR="00B45483" w:rsidRPr="001F075D" w:rsidRDefault="00B45483" w:rsidP="00B45483"/>
        </w:tc>
      </w:tr>
      <w:tr w:rsidR="00B45483" w:rsidRPr="001F075D" w:rsidTr="00B45483">
        <w:trPr>
          <w:gridBefore w:val="1"/>
          <w:wBefore w:w="18" w:type="dxa"/>
          <w:trHeight w:val="570"/>
        </w:trPr>
        <w:tc>
          <w:tcPr>
            <w:tcW w:w="2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Ποσοστιαία απόκλιση Λοιπών Εσόδων</w:t>
            </w:r>
          </w:p>
        </w:tc>
        <w:tc>
          <w:tcPr>
            <w:tcW w:w="2564" w:type="dxa"/>
            <w:gridSpan w:val="3"/>
            <w:tcBorders>
              <w:top w:val="single" w:sz="4" w:space="0" w:color="auto"/>
              <w:left w:val="nil"/>
              <w:bottom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Απόκλιση Λοιπών Εσόδων</w:t>
            </w:r>
          </w:p>
        </w:tc>
        <w:tc>
          <w:tcPr>
            <w:tcW w:w="828" w:type="dxa"/>
            <w:gridSpan w:val="2"/>
            <w:tcBorders>
              <w:top w:val="single" w:sz="4" w:space="0" w:color="auto"/>
              <w:left w:val="nil"/>
              <w:bottom w:val="single" w:sz="4" w:space="0" w:color="auto"/>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Χ 100</w:t>
            </w:r>
          </w:p>
        </w:tc>
        <w:tc>
          <w:tcPr>
            <w:tcW w:w="13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-181.703</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5483" w:rsidRPr="001F075D" w:rsidRDefault="00B45483" w:rsidP="00B45483">
            <w:pPr>
              <w:jc w:val="center"/>
              <w:rPr>
                <w:rFonts w:ascii="Calibri" w:hAnsi="Calibri" w:cs="Calibri"/>
                <w:b/>
                <w:bCs/>
                <w:color w:val="000000"/>
                <w:sz w:val="18"/>
                <w:szCs w:val="18"/>
              </w:rPr>
            </w:pPr>
            <w:r w:rsidRPr="001F075D">
              <w:rPr>
                <w:rFonts w:ascii="Calibri" w:hAnsi="Calibri" w:cs="Calibri"/>
                <w:b/>
                <w:bCs/>
                <w:color w:val="000000"/>
                <w:sz w:val="18"/>
                <w:szCs w:val="18"/>
              </w:rPr>
              <w:t>-4,92%</w:t>
            </w:r>
          </w:p>
        </w:tc>
      </w:tr>
      <w:tr w:rsidR="00B45483" w:rsidRPr="001F075D" w:rsidTr="00B45483">
        <w:trPr>
          <w:gridBefore w:val="1"/>
          <w:wBefore w:w="18" w:type="dxa"/>
          <w:trHeight w:val="580"/>
        </w:trPr>
        <w:tc>
          <w:tcPr>
            <w:tcW w:w="284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1F075D" w:rsidRDefault="00B45483" w:rsidP="00B45483">
            <w:pPr>
              <w:rPr>
                <w:rFonts w:ascii="Calibri" w:hAnsi="Calibri" w:cs="Calibri"/>
                <w:color w:val="000000"/>
                <w:sz w:val="18"/>
                <w:szCs w:val="18"/>
              </w:rPr>
            </w:pPr>
          </w:p>
        </w:tc>
        <w:tc>
          <w:tcPr>
            <w:tcW w:w="2564" w:type="dxa"/>
            <w:gridSpan w:val="3"/>
            <w:tcBorders>
              <w:top w:val="single" w:sz="4" w:space="0" w:color="auto"/>
              <w:left w:val="nil"/>
              <w:bottom w:val="single" w:sz="4" w:space="0" w:color="auto"/>
            </w:tcBorders>
            <w:shd w:val="clear" w:color="auto" w:fill="auto"/>
            <w:vAlign w:val="center"/>
            <w:hideMark/>
          </w:tcPr>
          <w:p w:rsidR="00B45483" w:rsidRPr="001F075D" w:rsidRDefault="00B45483" w:rsidP="00B45483">
            <w:pPr>
              <w:jc w:val="center"/>
              <w:rPr>
                <w:rFonts w:ascii="Calibri" w:hAnsi="Calibri" w:cs="Calibri"/>
                <w:color w:val="000000"/>
                <w:sz w:val="18"/>
                <w:szCs w:val="18"/>
              </w:rPr>
            </w:pPr>
            <w:r w:rsidRPr="001F075D">
              <w:rPr>
                <w:rFonts w:ascii="Calibri" w:hAnsi="Calibri" w:cs="Calibri"/>
                <w:color w:val="000000"/>
                <w:sz w:val="18"/>
                <w:szCs w:val="18"/>
              </w:rPr>
              <w:t>Στόχος Λοιπών Εσόδων</w:t>
            </w:r>
          </w:p>
        </w:tc>
        <w:tc>
          <w:tcPr>
            <w:tcW w:w="828" w:type="dxa"/>
            <w:gridSpan w:val="2"/>
            <w:tcBorders>
              <w:top w:val="single" w:sz="4" w:space="0" w:color="auto"/>
              <w:left w:val="nil"/>
              <w:bottom w:val="single" w:sz="4" w:space="0" w:color="auto"/>
            </w:tcBorders>
            <w:shd w:val="clear" w:color="auto" w:fill="auto"/>
            <w:noWrap/>
            <w:vAlign w:val="center"/>
            <w:hideMark/>
          </w:tcPr>
          <w:p w:rsidR="00B45483" w:rsidRPr="001F075D" w:rsidRDefault="00B45483" w:rsidP="00B45483">
            <w:pPr>
              <w:rPr>
                <w:rFonts w:ascii="Calibri" w:hAnsi="Calibri" w:cs="Calibri"/>
                <w:color w:val="000000"/>
                <w:sz w:val="18"/>
                <w:szCs w:val="18"/>
              </w:rPr>
            </w:pPr>
            <w:r w:rsidRPr="001F075D">
              <w:rPr>
                <w:rFonts w:ascii="Calibri"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B45483" w:rsidRPr="001F075D" w:rsidRDefault="00B45483" w:rsidP="00B45483">
            <w:pPr>
              <w:jc w:val="right"/>
              <w:rPr>
                <w:rFonts w:ascii="Calibri" w:hAnsi="Calibri" w:cs="Calibri"/>
                <w:color w:val="000000"/>
                <w:sz w:val="18"/>
                <w:szCs w:val="18"/>
              </w:rPr>
            </w:pPr>
            <w:r w:rsidRPr="001F075D">
              <w:rPr>
                <w:rFonts w:ascii="Calibri" w:hAnsi="Calibri" w:cs="Calibri"/>
                <w:color w:val="000000"/>
                <w:sz w:val="18"/>
                <w:szCs w:val="18"/>
              </w:rPr>
              <w:t>3.695.775</w:t>
            </w: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1F075D" w:rsidRDefault="00B45483" w:rsidP="00B45483">
            <w:pPr>
              <w:rPr>
                <w:rFonts w:ascii="Calibri" w:hAnsi="Calibri" w:cs="Calibri"/>
                <w:b/>
                <w:bCs/>
                <w:color w:val="000000"/>
                <w:sz w:val="18"/>
                <w:szCs w:val="18"/>
              </w:rPr>
            </w:pPr>
          </w:p>
        </w:tc>
      </w:tr>
      <w:tr w:rsidR="00B45483" w:rsidRPr="00466241" w:rsidTr="00B45483">
        <w:trPr>
          <w:gridBefore w:val="1"/>
          <w:wBefore w:w="18" w:type="dxa"/>
          <w:trHeight w:val="580"/>
        </w:trPr>
        <w:tc>
          <w:tcPr>
            <w:tcW w:w="284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Ποσοστιαία απόκλιση Κόστους Προσωπικού</w:t>
            </w:r>
          </w:p>
        </w:tc>
        <w:tc>
          <w:tcPr>
            <w:tcW w:w="2564" w:type="dxa"/>
            <w:gridSpan w:val="3"/>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Απόκλιση Κόστους Προσωπικού</w:t>
            </w:r>
          </w:p>
        </w:tc>
        <w:tc>
          <w:tcPr>
            <w:tcW w:w="828" w:type="dxa"/>
            <w:gridSpan w:val="2"/>
            <w:tcBorders>
              <w:top w:val="single" w:sz="4" w:space="0" w:color="auto"/>
              <w:left w:val="nil"/>
              <w:bottom w:val="single" w:sz="4" w:space="0" w:color="auto"/>
            </w:tcBorders>
            <w:shd w:val="clear" w:color="auto" w:fill="auto"/>
            <w:noWrap/>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Χ 100</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-191.931</w:t>
            </w:r>
          </w:p>
        </w:tc>
        <w:tc>
          <w:tcPr>
            <w:tcW w:w="130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45483" w:rsidRPr="00466241" w:rsidRDefault="00B45483" w:rsidP="00B45483">
            <w:pPr>
              <w:jc w:val="center"/>
              <w:rPr>
                <w:rFonts w:ascii="Calibri" w:hAnsi="Calibri" w:cs="Calibri"/>
                <w:b/>
                <w:bCs/>
                <w:color w:val="000000"/>
                <w:sz w:val="18"/>
                <w:szCs w:val="18"/>
              </w:rPr>
            </w:pPr>
            <w:r w:rsidRPr="00466241">
              <w:rPr>
                <w:rFonts w:ascii="Calibri" w:hAnsi="Calibri" w:cs="Calibri"/>
                <w:b/>
                <w:bCs/>
                <w:color w:val="000000"/>
                <w:sz w:val="18"/>
                <w:szCs w:val="18"/>
              </w:rPr>
              <w:t>-3,28%</w:t>
            </w:r>
          </w:p>
        </w:tc>
      </w:tr>
      <w:tr w:rsidR="00B45483" w:rsidRPr="00466241" w:rsidTr="00B45483">
        <w:trPr>
          <w:gridBefore w:val="1"/>
          <w:wBefore w:w="18" w:type="dxa"/>
          <w:trHeight w:val="580"/>
        </w:trPr>
        <w:tc>
          <w:tcPr>
            <w:tcW w:w="284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color w:val="000000"/>
                <w:sz w:val="18"/>
                <w:szCs w:val="18"/>
              </w:rPr>
            </w:pPr>
          </w:p>
        </w:tc>
        <w:tc>
          <w:tcPr>
            <w:tcW w:w="2564" w:type="dxa"/>
            <w:gridSpan w:val="3"/>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Στόχος Κόστους Προσωπικού</w:t>
            </w:r>
          </w:p>
        </w:tc>
        <w:tc>
          <w:tcPr>
            <w:tcW w:w="828" w:type="dxa"/>
            <w:gridSpan w:val="2"/>
            <w:tcBorders>
              <w:top w:val="single" w:sz="4" w:space="0" w:color="auto"/>
              <w:left w:val="nil"/>
              <w:bottom w:val="single" w:sz="4" w:space="0" w:color="auto"/>
            </w:tcBorders>
            <w:shd w:val="clear" w:color="auto" w:fill="auto"/>
            <w:noWrap/>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5.852.850</w:t>
            </w: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b/>
                <w:bCs/>
                <w:color w:val="000000"/>
                <w:sz w:val="18"/>
                <w:szCs w:val="18"/>
              </w:rPr>
            </w:pPr>
          </w:p>
        </w:tc>
      </w:tr>
      <w:tr w:rsidR="00B45483" w:rsidRPr="00466241" w:rsidTr="00B45483">
        <w:trPr>
          <w:gridAfter w:val="1"/>
          <w:wAfter w:w="18" w:type="dxa"/>
          <w:trHeight w:val="300"/>
        </w:trPr>
        <w:tc>
          <w:tcPr>
            <w:tcW w:w="2840" w:type="dxa"/>
            <w:gridSpan w:val="2"/>
            <w:tcBorders>
              <w:top w:val="nil"/>
              <w:left w:val="nil"/>
              <w:bottom w:val="nil"/>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p>
        </w:tc>
        <w:tc>
          <w:tcPr>
            <w:tcW w:w="1290" w:type="dxa"/>
            <w:gridSpan w:val="2"/>
            <w:tcBorders>
              <w:top w:val="single" w:sz="4" w:space="0" w:color="auto"/>
              <w:left w:val="nil"/>
              <w:bottom w:val="double" w:sz="6" w:space="0" w:color="000000"/>
              <w:right w:val="nil"/>
            </w:tcBorders>
            <w:shd w:val="clear" w:color="auto" w:fill="auto"/>
            <w:noWrap/>
            <w:vAlign w:val="center"/>
            <w:hideMark/>
          </w:tcPr>
          <w:p w:rsidR="00B45483" w:rsidRPr="00466241" w:rsidRDefault="00B45483" w:rsidP="00B45483"/>
        </w:tc>
        <w:tc>
          <w:tcPr>
            <w:tcW w:w="1290" w:type="dxa"/>
            <w:gridSpan w:val="2"/>
            <w:tcBorders>
              <w:top w:val="single" w:sz="4" w:space="0" w:color="auto"/>
              <w:left w:val="nil"/>
              <w:bottom w:val="double" w:sz="6" w:space="0" w:color="000000"/>
              <w:right w:val="nil"/>
            </w:tcBorders>
            <w:shd w:val="clear" w:color="auto" w:fill="auto"/>
            <w:noWrap/>
            <w:vAlign w:val="center"/>
            <w:hideMark/>
          </w:tcPr>
          <w:p w:rsidR="00B45483" w:rsidRPr="00466241" w:rsidRDefault="00B45483" w:rsidP="00B45483"/>
        </w:tc>
        <w:tc>
          <w:tcPr>
            <w:tcW w:w="820" w:type="dxa"/>
            <w:tcBorders>
              <w:top w:val="single" w:sz="4" w:space="0" w:color="auto"/>
              <w:left w:val="nil"/>
              <w:bottom w:val="nil"/>
            </w:tcBorders>
            <w:shd w:val="clear" w:color="auto" w:fill="auto"/>
            <w:noWrap/>
            <w:vAlign w:val="center"/>
            <w:hideMark/>
          </w:tcPr>
          <w:p w:rsidR="00B45483" w:rsidRPr="00466241" w:rsidRDefault="00B45483" w:rsidP="00B45483">
            <w:pPr>
              <w:jc w:val="center"/>
            </w:pPr>
          </w:p>
        </w:tc>
        <w:tc>
          <w:tcPr>
            <w:tcW w:w="1320" w:type="dxa"/>
            <w:gridSpan w:val="2"/>
            <w:tcBorders>
              <w:top w:val="single" w:sz="4" w:space="0" w:color="auto"/>
              <w:left w:val="nil"/>
              <w:bottom w:val="nil"/>
              <w:right w:val="nil"/>
            </w:tcBorders>
            <w:shd w:val="clear" w:color="auto" w:fill="auto"/>
            <w:noWrap/>
            <w:vAlign w:val="center"/>
            <w:hideMark/>
          </w:tcPr>
          <w:p w:rsidR="00B45483" w:rsidRPr="00466241" w:rsidRDefault="00B45483" w:rsidP="00B45483"/>
        </w:tc>
        <w:tc>
          <w:tcPr>
            <w:tcW w:w="1300" w:type="dxa"/>
            <w:gridSpan w:val="2"/>
            <w:tcBorders>
              <w:top w:val="nil"/>
              <w:left w:val="nil"/>
              <w:bottom w:val="nil"/>
              <w:right w:val="nil"/>
            </w:tcBorders>
            <w:shd w:val="clear" w:color="auto" w:fill="auto"/>
            <w:noWrap/>
            <w:vAlign w:val="center"/>
            <w:hideMark/>
          </w:tcPr>
          <w:p w:rsidR="00B45483" w:rsidRPr="00466241" w:rsidRDefault="00B45483" w:rsidP="00B45483"/>
        </w:tc>
      </w:tr>
      <w:tr w:rsidR="00B45483" w:rsidRPr="00466241" w:rsidTr="00B45483">
        <w:trPr>
          <w:gridAfter w:val="1"/>
          <w:wAfter w:w="18" w:type="dxa"/>
          <w:trHeight w:val="530"/>
        </w:trPr>
        <w:tc>
          <w:tcPr>
            <w:tcW w:w="2840" w:type="dxa"/>
            <w:gridSpan w:val="2"/>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Ποσοστιαία απόκλιση Λοιπών Εξόδων Χρήσης</w:t>
            </w:r>
          </w:p>
        </w:tc>
        <w:tc>
          <w:tcPr>
            <w:tcW w:w="2580" w:type="dxa"/>
            <w:gridSpan w:val="4"/>
            <w:tcBorders>
              <w:top w:val="double" w:sz="6" w:space="0" w:color="000000"/>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Απόκλιση Λοιπών Εξόδων Χρήσης</w:t>
            </w:r>
          </w:p>
        </w:tc>
        <w:tc>
          <w:tcPr>
            <w:tcW w:w="820" w:type="dxa"/>
            <w:tcBorders>
              <w:top w:val="double" w:sz="6" w:space="0" w:color="000000"/>
              <w:left w:val="nil"/>
              <w:bottom w:val="single" w:sz="4" w:space="0" w:color="auto"/>
              <w:right w:val="nil"/>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Χ 100</w:t>
            </w:r>
          </w:p>
        </w:tc>
        <w:tc>
          <w:tcPr>
            <w:tcW w:w="1320" w:type="dxa"/>
            <w:gridSpan w:val="2"/>
            <w:tcBorders>
              <w:top w:val="double" w:sz="6" w:space="0" w:color="000000"/>
              <w:left w:val="nil"/>
              <w:bottom w:val="single" w:sz="4" w:space="0" w:color="auto"/>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-1.149.166</w:t>
            </w:r>
          </w:p>
        </w:tc>
        <w:tc>
          <w:tcPr>
            <w:tcW w:w="1300" w:type="dxa"/>
            <w:gridSpan w:val="2"/>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B45483" w:rsidRPr="00466241" w:rsidRDefault="00B45483" w:rsidP="00B45483">
            <w:pPr>
              <w:jc w:val="center"/>
              <w:rPr>
                <w:rFonts w:ascii="Calibri" w:hAnsi="Calibri" w:cs="Calibri"/>
                <w:b/>
                <w:bCs/>
                <w:color w:val="000000"/>
                <w:sz w:val="18"/>
                <w:szCs w:val="18"/>
              </w:rPr>
            </w:pPr>
            <w:r w:rsidRPr="00466241">
              <w:rPr>
                <w:rFonts w:ascii="Calibri" w:hAnsi="Calibri" w:cs="Calibri"/>
                <w:b/>
                <w:bCs/>
                <w:color w:val="000000"/>
                <w:sz w:val="18"/>
                <w:szCs w:val="18"/>
              </w:rPr>
              <w:t>-22,47%</w:t>
            </w:r>
          </w:p>
        </w:tc>
      </w:tr>
      <w:tr w:rsidR="00B45483" w:rsidRPr="00466241" w:rsidTr="00B45483">
        <w:trPr>
          <w:gridAfter w:val="1"/>
          <w:wAfter w:w="18" w:type="dxa"/>
          <w:trHeight w:val="520"/>
        </w:trPr>
        <w:tc>
          <w:tcPr>
            <w:tcW w:w="2840" w:type="dxa"/>
            <w:gridSpan w:val="2"/>
            <w:vMerge/>
            <w:tcBorders>
              <w:top w:val="double" w:sz="6" w:space="0" w:color="000000"/>
              <w:left w:val="double" w:sz="6" w:space="0" w:color="000000"/>
              <w:bottom w:val="double" w:sz="6" w:space="0" w:color="000000"/>
              <w:right w:val="single" w:sz="4" w:space="0" w:color="auto"/>
            </w:tcBorders>
            <w:vAlign w:val="center"/>
            <w:hideMark/>
          </w:tcPr>
          <w:p w:rsidR="00B45483" w:rsidRPr="00466241" w:rsidRDefault="00B45483" w:rsidP="00B45483">
            <w:pPr>
              <w:rPr>
                <w:rFonts w:ascii="Calibri" w:hAnsi="Calibri" w:cs="Calibri"/>
                <w:color w:val="000000"/>
                <w:sz w:val="18"/>
                <w:szCs w:val="18"/>
              </w:rPr>
            </w:pPr>
          </w:p>
        </w:tc>
        <w:tc>
          <w:tcPr>
            <w:tcW w:w="2580" w:type="dxa"/>
            <w:gridSpan w:val="4"/>
            <w:tcBorders>
              <w:top w:val="single" w:sz="4" w:space="0" w:color="auto"/>
              <w:left w:val="nil"/>
              <w:bottom w:val="double" w:sz="6" w:space="0" w:color="000000"/>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Στόχος Λοιπών Εξόδων Χρήσης</w:t>
            </w:r>
          </w:p>
        </w:tc>
        <w:tc>
          <w:tcPr>
            <w:tcW w:w="820" w:type="dxa"/>
            <w:tcBorders>
              <w:top w:val="nil"/>
              <w:left w:val="nil"/>
              <w:bottom w:val="double" w:sz="6" w:space="0" w:color="000000"/>
              <w:right w:val="nil"/>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 </w:t>
            </w:r>
          </w:p>
        </w:tc>
        <w:tc>
          <w:tcPr>
            <w:tcW w:w="1320" w:type="dxa"/>
            <w:gridSpan w:val="2"/>
            <w:tcBorders>
              <w:top w:val="nil"/>
              <w:left w:val="nil"/>
              <w:bottom w:val="double" w:sz="6" w:space="0" w:color="000000"/>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5.115.282</w:t>
            </w:r>
          </w:p>
        </w:tc>
        <w:tc>
          <w:tcPr>
            <w:tcW w:w="1300" w:type="dxa"/>
            <w:gridSpan w:val="2"/>
            <w:vMerge/>
            <w:tcBorders>
              <w:top w:val="double" w:sz="6" w:space="0" w:color="000000"/>
              <w:left w:val="single" w:sz="4" w:space="0" w:color="auto"/>
              <w:bottom w:val="double" w:sz="6" w:space="0" w:color="000000"/>
              <w:right w:val="double" w:sz="6" w:space="0" w:color="000000"/>
            </w:tcBorders>
            <w:vAlign w:val="center"/>
            <w:hideMark/>
          </w:tcPr>
          <w:p w:rsidR="00B45483" w:rsidRPr="00466241" w:rsidRDefault="00B45483" w:rsidP="00B45483">
            <w:pPr>
              <w:rPr>
                <w:rFonts w:ascii="Calibri" w:hAnsi="Calibri" w:cs="Calibri"/>
                <w:b/>
                <w:bCs/>
                <w:color w:val="000000"/>
                <w:sz w:val="18"/>
                <w:szCs w:val="18"/>
              </w:rPr>
            </w:pPr>
          </w:p>
        </w:tc>
      </w:tr>
      <w:tr w:rsidR="00B45483" w:rsidRPr="00466241" w:rsidTr="00B45483">
        <w:trPr>
          <w:gridAfter w:val="1"/>
          <w:wAfter w:w="18" w:type="dxa"/>
          <w:trHeight w:val="300"/>
        </w:trPr>
        <w:tc>
          <w:tcPr>
            <w:tcW w:w="2840" w:type="dxa"/>
            <w:gridSpan w:val="2"/>
            <w:tcBorders>
              <w:top w:val="nil"/>
              <w:left w:val="nil"/>
              <w:bottom w:val="nil"/>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p>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820" w:type="dxa"/>
            <w:tcBorders>
              <w:top w:val="nil"/>
              <w:left w:val="nil"/>
              <w:bottom w:val="single" w:sz="4" w:space="0" w:color="auto"/>
              <w:right w:val="nil"/>
            </w:tcBorders>
            <w:shd w:val="clear" w:color="auto" w:fill="auto"/>
            <w:noWrap/>
            <w:vAlign w:val="center"/>
            <w:hideMark/>
          </w:tcPr>
          <w:p w:rsidR="00B45483" w:rsidRPr="00466241" w:rsidRDefault="00B45483" w:rsidP="00B45483">
            <w:pPr>
              <w:jc w:val="center"/>
            </w:pPr>
          </w:p>
        </w:tc>
        <w:tc>
          <w:tcPr>
            <w:tcW w:w="1320" w:type="dxa"/>
            <w:gridSpan w:val="2"/>
            <w:tcBorders>
              <w:top w:val="nil"/>
              <w:left w:val="nil"/>
              <w:bottom w:val="nil"/>
              <w:right w:val="nil"/>
            </w:tcBorders>
            <w:shd w:val="clear" w:color="auto" w:fill="auto"/>
            <w:noWrap/>
            <w:vAlign w:val="center"/>
            <w:hideMark/>
          </w:tcPr>
          <w:p w:rsidR="00B45483" w:rsidRPr="00466241" w:rsidRDefault="00B45483" w:rsidP="00B45483"/>
        </w:tc>
        <w:tc>
          <w:tcPr>
            <w:tcW w:w="1300" w:type="dxa"/>
            <w:gridSpan w:val="2"/>
            <w:tcBorders>
              <w:top w:val="nil"/>
              <w:left w:val="nil"/>
              <w:bottom w:val="nil"/>
              <w:right w:val="nil"/>
            </w:tcBorders>
            <w:shd w:val="clear" w:color="auto" w:fill="auto"/>
            <w:noWrap/>
            <w:vAlign w:val="center"/>
            <w:hideMark/>
          </w:tcPr>
          <w:p w:rsidR="00B45483" w:rsidRPr="00466241" w:rsidRDefault="00B45483" w:rsidP="00B45483"/>
        </w:tc>
      </w:tr>
      <w:tr w:rsidR="00B45483" w:rsidRPr="00466241" w:rsidTr="00B45483">
        <w:trPr>
          <w:gridAfter w:val="1"/>
          <w:wAfter w:w="18" w:type="dxa"/>
          <w:trHeight w:val="490"/>
        </w:trPr>
        <w:tc>
          <w:tcPr>
            <w:tcW w:w="28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Ποσοστιαία απόκλιση επενδύσεων</w:t>
            </w: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Απόκλιση Δαπανών για επενδύσεις</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Χ 100</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-6.884.049</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5483" w:rsidRPr="00466241" w:rsidRDefault="00B45483" w:rsidP="00B45483">
            <w:pPr>
              <w:jc w:val="center"/>
              <w:rPr>
                <w:rFonts w:ascii="Calibri" w:hAnsi="Calibri" w:cs="Calibri"/>
                <w:b/>
                <w:bCs/>
                <w:color w:val="000000"/>
                <w:sz w:val="18"/>
                <w:szCs w:val="18"/>
              </w:rPr>
            </w:pPr>
            <w:r w:rsidRPr="00466241">
              <w:rPr>
                <w:rFonts w:ascii="Calibri" w:hAnsi="Calibri" w:cs="Calibri"/>
                <w:b/>
                <w:bCs/>
                <w:color w:val="000000"/>
                <w:sz w:val="18"/>
                <w:szCs w:val="18"/>
              </w:rPr>
              <w:t>-66,54%</w:t>
            </w:r>
          </w:p>
        </w:tc>
      </w:tr>
      <w:tr w:rsidR="00B45483" w:rsidRPr="00466241" w:rsidTr="00B45483">
        <w:trPr>
          <w:gridAfter w:val="1"/>
          <w:wAfter w:w="18" w:type="dxa"/>
          <w:trHeight w:val="590"/>
        </w:trPr>
        <w:tc>
          <w:tcPr>
            <w:tcW w:w="284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color w:val="000000"/>
                <w:sz w:val="18"/>
                <w:szCs w:val="18"/>
              </w:rPr>
            </w:pP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Στόχος Δαπανών για Επενδύσεις</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10.345.977</w:t>
            </w: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b/>
                <w:bCs/>
                <w:color w:val="000000"/>
                <w:sz w:val="18"/>
                <w:szCs w:val="18"/>
              </w:rPr>
            </w:pPr>
          </w:p>
        </w:tc>
      </w:tr>
      <w:tr w:rsidR="00B45483" w:rsidRPr="00466241" w:rsidTr="00B45483">
        <w:trPr>
          <w:gridAfter w:val="1"/>
          <w:wAfter w:w="18" w:type="dxa"/>
          <w:trHeight w:val="290"/>
        </w:trPr>
        <w:tc>
          <w:tcPr>
            <w:tcW w:w="2840" w:type="dxa"/>
            <w:gridSpan w:val="2"/>
            <w:tcBorders>
              <w:top w:val="nil"/>
              <w:left w:val="nil"/>
              <w:bottom w:val="nil"/>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p>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820" w:type="dxa"/>
            <w:tcBorders>
              <w:top w:val="nil"/>
              <w:left w:val="nil"/>
              <w:bottom w:val="single" w:sz="4" w:space="0" w:color="auto"/>
              <w:right w:val="nil"/>
            </w:tcBorders>
            <w:shd w:val="clear" w:color="auto" w:fill="auto"/>
            <w:noWrap/>
            <w:vAlign w:val="center"/>
            <w:hideMark/>
          </w:tcPr>
          <w:p w:rsidR="00B45483" w:rsidRPr="00466241" w:rsidRDefault="00B45483" w:rsidP="00B45483">
            <w:pPr>
              <w:jc w:val="center"/>
            </w:pPr>
          </w:p>
        </w:tc>
        <w:tc>
          <w:tcPr>
            <w:tcW w:w="1320" w:type="dxa"/>
            <w:gridSpan w:val="2"/>
            <w:tcBorders>
              <w:top w:val="nil"/>
              <w:left w:val="nil"/>
              <w:bottom w:val="nil"/>
              <w:right w:val="nil"/>
            </w:tcBorders>
            <w:shd w:val="clear" w:color="auto" w:fill="auto"/>
            <w:noWrap/>
            <w:vAlign w:val="center"/>
            <w:hideMark/>
          </w:tcPr>
          <w:p w:rsidR="00B45483" w:rsidRPr="00466241" w:rsidRDefault="00B45483" w:rsidP="00B45483"/>
        </w:tc>
        <w:tc>
          <w:tcPr>
            <w:tcW w:w="1300" w:type="dxa"/>
            <w:gridSpan w:val="2"/>
            <w:tcBorders>
              <w:top w:val="nil"/>
              <w:left w:val="nil"/>
              <w:bottom w:val="nil"/>
              <w:right w:val="nil"/>
            </w:tcBorders>
            <w:shd w:val="clear" w:color="auto" w:fill="auto"/>
            <w:noWrap/>
            <w:vAlign w:val="center"/>
            <w:hideMark/>
          </w:tcPr>
          <w:p w:rsidR="00B45483" w:rsidRPr="00466241" w:rsidRDefault="00B45483" w:rsidP="00B45483"/>
        </w:tc>
      </w:tr>
      <w:tr w:rsidR="00B45483" w:rsidRPr="00466241" w:rsidTr="00B45483">
        <w:trPr>
          <w:gridAfter w:val="1"/>
          <w:wAfter w:w="18" w:type="dxa"/>
          <w:trHeight w:val="480"/>
        </w:trPr>
        <w:tc>
          <w:tcPr>
            <w:tcW w:w="2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Ποσοστιαία απόκλιση Πληρωμών ΠΟ.Ε.</w:t>
            </w: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Απόκλιση Πληρωμών ΠΟ.Ε.</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Χ 100</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-64.834</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5483" w:rsidRPr="00466241" w:rsidRDefault="00B45483" w:rsidP="00B45483">
            <w:pPr>
              <w:jc w:val="center"/>
              <w:rPr>
                <w:rFonts w:ascii="Calibri" w:hAnsi="Calibri" w:cs="Calibri"/>
                <w:b/>
                <w:bCs/>
                <w:color w:val="000000"/>
                <w:sz w:val="18"/>
                <w:szCs w:val="18"/>
              </w:rPr>
            </w:pPr>
            <w:r w:rsidRPr="00466241">
              <w:rPr>
                <w:rFonts w:ascii="Calibri" w:hAnsi="Calibri" w:cs="Calibri"/>
                <w:b/>
                <w:bCs/>
                <w:color w:val="000000"/>
                <w:sz w:val="18"/>
                <w:szCs w:val="18"/>
              </w:rPr>
              <w:t>-12,28%</w:t>
            </w:r>
          </w:p>
        </w:tc>
      </w:tr>
      <w:tr w:rsidR="00B45483" w:rsidRPr="00466241" w:rsidTr="00B45483">
        <w:trPr>
          <w:gridAfter w:val="1"/>
          <w:wAfter w:w="18" w:type="dxa"/>
          <w:trHeight w:val="550"/>
        </w:trPr>
        <w:tc>
          <w:tcPr>
            <w:tcW w:w="284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color w:val="000000"/>
                <w:sz w:val="18"/>
                <w:szCs w:val="18"/>
              </w:rPr>
            </w:pP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Στόχος Πληρωμών ΠΟ.Ε.</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527.950</w:t>
            </w: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b/>
                <w:bCs/>
                <w:color w:val="000000"/>
                <w:sz w:val="18"/>
                <w:szCs w:val="18"/>
              </w:rPr>
            </w:pPr>
          </w:p>
        </w:tc>
      </w:tr>
      <w:tr w:rsidR="00B45483" w:rsidRPr="00466241" w:rsidTr="00B45483">
        <w:trPr>
          <w:gridAfter w:val="1"/>
          <w:wAfter w:w="18" w:type="dxa"/>
          <w:trHeight w:val="290"/>
        </w:trPr>
        <w:tc>
          <w:tcPr>
            <w:tcW w:w="2840" w:type="dxa"/>
            <w:gridSpan w:val="2"/>
            <w:tcBorders>
              <w:top w:val="nil"/>
              <w:left w:val="nil"/>
              <w:bottom w:val="nil"/>
              <w:right w:val="nil"/>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p>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1290" w:type="dxa"/>
            <w:gridSpan w:val="2"/>
            <w:tcBorders>
              <w:top w:val="nil"/>
              <w:left w:val="nil"/>
              <w:bottom w:val="single" w:sz="4" w:space="0" w:color="auto"/>
              <w:right w:val="nil"/>
            </w:tcBorders>
            <w:shd w:val="clear" w:color="auto" w:fill="auto"/>
            <w:noWrap/>
            <w:vAlign w:val="center"/>
            <w:hideMark/>
          </w:tcPr>
          <w:p w:rsidR="00B45483" w:rsidRPr="00466241" w:rsidRDefault="00B45483" w:rsidP="00B45483"/>
        </w:tc>
        <w:tc>
          <w:tcPr>
            <w:tcW w:w="820" w:type="dxa"/>
            <w:tcBorders>
              <w:top w:val="nil"/>
              <w:left w:val="nil"/>
              <w:bottom w:val="single" w:sz="4" w:space="0" w:color="auto"/>
              <w:right w:val="nil"/>
            </w:tcBorders>
            <w:shd w:val="clear" w:color="auto" w:fill="auto"/>
            <w:noWrap/>
            <w:vAlign w:val="center"/>
            <w:hideMark/>
          </w:tcPr>
          <w:p w:rsidR="00B45483" w:rsidRPr="00466241" w:rsidRDefault="00B45483" w:rsidP="00B45483">
            <w:pPr>
              <w:jc w:val="center"/>
            </w:pPr>
          </w:p>
        </w:tc>
        <w:tc>
          <w:tcPr>
            <w:tcW w:w="1320" w:type="dxa"/>
            <w:gridSpan w:val="2"/>
            <w:tcBorders>
              <w:top w:val="nil"/>
              <w:left w:val="nil"/>
              <w:bottom w:val="nil"/>
              <w:right w:val="nil"/>
            </w:tcBorders>
            <w:shd w:val="clear" w:color="auto" w:fill="auto"/>
            <w:noWrap/>
            <w:vAlign w:val="center"/>
            <w:hideMark/>
          </w:tcPr>
          <w:p w:rsidR="00B45483" w:rsidRPr="00466241" w:rsidRDefault="00B45483" w:rsidP="00B45483"/>
        </w:tc>
        <w:tc>
          <w:tcPr>
            <w:tcW w:w="1300" w:type="dxa"/>
            <w:gridSpan w:val="2"/>
            <w:tcBorders>
              <w:top w:val="nil"/>
              <w:left w:val="nil"/>
              <w:bottom w:val="nil"/>
              <w:right w:val="nil"/>
            </w:tcBorders>
            <w:shd w:val="clear" w:color="auto" w:fill="auto"/>
            <w:noWrap/>
            <w:vAlign w:val="center"/>
            <w:hideMark/>
          </w:tcPr>
          <w:p w:rsidR="00B45483" w:rsidRPr="00466241" w:rsidRDefault="00B45483" w:rsidP="00B45483"/>
        </w:tc>
      </w:tr>
      <w:tr w:rsidR="00B45483" w:rsidRPr="00466241" w:rsidTr="00B45483">
        <w:trPr>
          <w:gridAfter w:val="1"/>
          <w:wAfter w:w="18" w:type="dxa"/>
          <w:trHeight w:val="760"/>
        </w:trPr>
        <w:tc>
          <w:tcPr>
            <w:tcW w:w="2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Ποσοστιαία απόκλιση Αποδόσεων Εσόδων υπέρ Δημοσίου &amp; Τρίτων</w:t>
            </w: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Απόκλιση Αποδόσεων Εσόδων υπέρ Δημοσίου &amp; Τρίτων</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Χ 100</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-172.693</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5483" w:rsidRPr="00466241" w:rsidRDefault="00B45483" w:rsidP="00B45483">
            <w:pPr>
              <w:jc w:val="center"/>
              <w:rPr>
                <w:rFonts w:ascii="Calibri" w:hAnsi="Calibri" w:cs="Calibri"/>
                <w:b/>
                <w:bCs/>
                <w:color w:val="000000"/>
                <w:sz w:val="18"/>
                <w:szCs w:val="18"/>
              </w:rPr>
            </w:pPr>
            <w:r w:rsidRPr="00466241">
              <w:rPr>
                <w:rFonts w:ascii="Calibri" w:hAnsi="Calibri" w:cs="Calibri"/>
                <w:b/>
                <w:bCs/>
                <w:color w:val="000000"/>
                <w:sz w:val="18"/>
                <w:szCs w:val="18"/>
              </w:rPr>
              <w:t>-6,09%</w:t>
            </w:r>
          </w:p>
        </w:tc>
      </w:tr>
      <w:tr w:rsidR="00B45483" w:rsidRPr="00466241" w:rsidTr="00B45483">
        <w:trPr>
          <w:gridAfter w:val="1"/>
          <w:wAfter w:w="18" w:type="dxa"/>
          <w:trHeight w:val="730"/>
        </w:trPr>
        <w:tc>
          <w:tcPr>
            <w:tcW w:w="284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color w:val="000000"/>
                <w:sz w:val="18"/>
                <w:szCs w:val="18"/>
              </w:rPr>
            </w:pPr>
          </w:p>
        </w:tc>
        <w:tc>
          <w:tcPr>
            <w:tcW w:w="2580" w:type="dxa"/>
            <w:gridSpan w:val="4"/>
            <w:tcBorders>
              <w:top w:val="single" w:sz="4" w:space="0" w:color="auto"/>
              <w:left w:val="nil"/>
              <w:bottom w:val="single" w:sz="4" w:space="0" w:color="auto"/>
            </w:tcBorders>
            <w:shd w:val="clear" w:color="auto" w:fill="auto"/>
            <w:vAlign w:val="center"/>
            <w:hideMark/>
          </w:tcPr>
          <w:p w:rsidR="00B45483" w:rsidRPr="00466241" w:rsidRDefault="00B45483" w:rsidP="00B45483">
            <w:pPr>
              <w:jc w:val="center"/>
              <w:rPr>
                <w:rFonts w:ascii="Calibri" w:hAnsi="Calibri" w:cs="Calibri"/>
                <w:color w:val="000000"/>
                <w:sz w:val="18"/>
                <w:szCs w:val="18"/>
              </w:rPr>
            </w:pPr>
            <w:r w:rsidRPr="00466241">
              <w:rPr>
                <w:rFonts w:ascii="Calibri" w:hAnsi="Calibri" w:cs="Calibri"/>
                <w:color w:val="000000"/>
                <w:sz w:val="18"/>
                <w:szCs w:val="18"/>
              </w:rPr>
              <w:t>Στόχος Αποδόσεων Εσόδων υπέρ Δημοσίου &amp; Τρίτων</w:t>
            </w:r>
          </w:p>
        </w:tc>
        <w:tc>
          <w:tcPr>
            <w:tcW w:w="820" w:type="dxa"/>
            <w:tcBorders>
              <w:top w:val="single" w:sz="4" w:space="0" w:color="auto"/>
              <w:left w:val="nil"/>
              <w:bottom w:val="single" w:sz="4" w:space="0" w:color="auto"/>
            </w:tcBorders>
            <w:shd w:val="clear" w:color="auto" w:fill="auto"/>
            <w:noWrap/>
            <w:vAlign w:val="center"/>
            <w:hideMark/>
          </w:tcPr>
          <w:p w:rsidR="00B45483" w:rsidRPr="00466241" w:rsidRDefault="00B45483" w:rsidP="00B45483">
            <w:pPr>
              <w:rPr>
                <w:rFonts w:ascii="Calibri" w:hAnsi="Calibri" w:cs="Calibri"/>
                <w:color w:val="000000"/>
                <w:sz w:val="18"/>
                <w:szCs w:val="18"/>
              </w:rPr>
            </w:pPr>
            <w:r w:rsidRPr="00466241">
              <w:rPr>
                <w:rFonts w:ascii="Calibri" w:hAnsi="Calibri" w:cs="Calibri"/>
                <w:color w:val="000000"/>
                <w:sz w:val="18"/>
                <w:szCs w:val="18"/>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B45483" w:rsidRPr="00466241" w:rsidRDefault="00B45483" w:rsidP="00B45483">
            <w:pPr>
              <w:jc w:val="right"/>
              <w:rPr>
                <w:rFonts w:ascii="Calibri" w:hAnsi="Calibri" w:cs="Calibri"/>
                <w:color w:val="000000"/>
                <w:sz w:val="18"/>
                <w:szCs w:val="18"/>
              </w:rPr>
            </w:pPr>
            <w:r w:rsidRPr="00466241">
              <w:rPr>
                <w:rFonts w:ascii="Calibri" w:hAnsi="Calibri" w:cs="Calibri"/>
                <w:color w:val="000000"/>
                <w:sz w:val="18"/>
                <w:szCs w:val="18"/>
              </w:rPr>
              <w:t>2.836.310</w:t>
            </w: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B45483" w:rsidRPr="00466241" w:rsidRDefault="00B45483" w:rsidP="00B45483">
            <w:pPr>
              <w:rPr>
                <w:rFonts w:ascii="Calibri" w:hAnsi="Calibri" w:cs="Calibri"/>
                <w:b/>
                <w:bCs/>
                <w:color w:val="000000"/>
                <w:sz w:val="18"/>
                <w:szCs w:val="18"/>
              </w:rPr>
            </w:pPr>
          </w:p>
        </w:tc>
      </w:tr>
    </w:tbl>
    <w:p w:rsidR="00F22781" w:rsidRDefault="00F22781" w:rsidP="001D02FF">
      <w:pPr>
        <w:widowControl w:val="0"/>
        <w:tabs>
          <w:tab w:val="center" w:pos="8460"/>
        </w:tabs>
        <w:suppressAutoHyphens/>
        <w:rPr>
          <w:rFonts w:ascii="Arial" w:eastAsia="Bookman Old Style" w:hAnsi="Arial" w:cs="Arial"/>
          <w:b/>
          <w:bCs/>
          <w:sz w:val="22"/>
          <w:szCs w:val="22"/>
        </w:rPr>
      </w:pPr>
    </w:p>
    <w:p w:rsidR="001D02FF" w:rsidRPr="007A23A2" w:rsidRDefault="009222C6" w:rsidP="001D02FF">
      <w:pPr>
        <w:widowControl w:val="0"/>
        <w:tabs>
          <w:tab w:val="center" w:pos="8460"/>
        </w:tabs>
        <w:suppressAutoHyphens/>
      </w:pPr>
      <w:r w:rsidRPr="001D02FF">
        <w:rPr>
          <w:rFonts w:ascii="Arial" w:eastAsia="Bookman Old Style" w:hAnsi="Arial" w:cs="Arial"/>
          <w:b/>
          <w:bCs/>
          <w:sz w:val="22"/>
          <w:szCs w:val="22"/>
        </w:rPr>
        <w:t>Κατά</w:t>
      </w:r>
      <w:r w:rsidRPr="001D02FF">
        <w:rPr>
          <w:rFonts w:ascii="Arial" w:eastAsia="Bookman Old Style" w:hAnsi="Arial" w:cs="Arial"/>
          <w:bCs/>
          <w:sz w:val="22"/>
          <w:szCs w:val="22"/>
        </w:rPr>
        <w:t xml:space="preserve">  ψήφισαν οι δημοτικοί σύμβουλοι </w:t>
      </w:r>
      <w:r w:rsidR="001D02FF" w:rsidRPr="003B05C9">
        <w:rPr>
          <w:rFonts w:ascii="Arial" w:hAnsi="Arial" w:cs="Arial"/>
          <w:sz w:val="22"/>
          <w:szCs w:val="22"/>
        </w:rPr>
        <w:t xml:space="preserve">1)  </w:t>
      </w:r>
      <w:r w:rsidR="00F22781">
        <w:rPr>
          <w:rFonts w:ascii="Arial" w:hAnsi="Arial" w:cs="Arial"/>
          <w:sz w:val="22"/>
          <w:szCs w:val="22"/>
        </w:rPr>
        <w:t xml:space="preserve"> </w:t>
      </w:r>
      <w:proofErr w:type="spellStart"/>
      <w:r w:rsidR="0003645C">
        <w:rPr>
          <w:rFonts w:ascii="Arial" w:hAnsi="Arial" w:cs="Arial"/>
          <w:sz w:val="22"/>
          <w:szCs w:val="22"/>
        </w:rPr>
        <w:t>Κοτσικώνας</w:t>
      </w:r>
      <w:proofErr w:type="spellEnd"/>
      <w:r w:rsidR="0003645C">
        <w:rPr>
          <w:rFonts w:ascii="Arial" w:hAnsi="Arial" w:cs="Arial"/>
          <w:sz w:val="22"/>
          <w:szCs w:val="22"/>
        </w:rPr>
        <w:t xml:space="preserve"> Επαμεινώνδας2)</w:t>
      </w:r>
      <w:r w:rsidR="001D02FF">
        <w:rPr>
          <w:rFonts w:ascii="Arial" w:hAnsi="Arial" w:cs="Arial"/>
          <w:sz w:val="22"/>
          <w:szCs w:val="22"/>
        </w:rPr>
        <w:t xml:space="preserve"> </w:t>
      </w:r>
      <w:r w:rsidR="001D02FF" w:rsidRPr="003B05C9">
        <w:rPr>
          <w:rFonts w:ascii="Arial" w:hAnsi="Arial" w:cs="Arial"/>
          <w:sz w:val="22"/>
          <w:szCs w:val="22"/>
        </w:rPr>
        <w:t xml:space="preserve"> </w:t>
      </w:r>
      <w:proofErr w:type="spellStart"/>
      <w:r w:rsidR="001D02FF" w:rsidRPr="003B05C9">
        <w:rPr>
          <w:rFonts w:ascii="Arial" w:hAnsi="Arial" w:cs="Arial"/>
          <w:sz w:val="22"/>
          <w:szCs w:val="22"/>
        </w:rPr>
        <w:t>Αρκουμάνης</w:t>
      </w:r>
      <w:proofErr w:type="spellEnd"/>
      <w:r w:rsidR="001D02FF" w:rsidRPr="003B05C9">
        <w:rPr>
          <w:rFonts w:ascii="Arial" w:hAnsi="Arial" w:cs="Arial"/>
          <w:sz w:val="22"/>
          <w:szCs w:val="22"/>
        </w:rPr>
        <w:t xml:space="preserve"> Πέτρος.  </w:t>
      </w:r>
      <w:r w:rsidR="0003645C">
        <w:rPr>
          <w:rFonts w:ascii="Arial" w:hAnsi="Arial" w:cs="Arial"/>
          <w:sz w:val="22"/>
          <w:szCs w:val="22"/>
        </w:rPr>
        <w:t>3</w:t>
      </w:r>
      <w:r w:rsidR="001D02FF" w:rsidRPr="003B05C9">
        <w:rPr>
          <w:rFonts w:ascii="Arial" w:hAnsi="Arial" w:cs="Arial"/>
          <w:sz w:val="22"/>
          <w:szCs w:val="22"/>
        </w:rPr>
        <w:t xml:space="preserve">) </w:t>
      </w:r>
      <w:proofErr w:type="spellStart"/>
      <w:r w:rsidR="001D02FF">
        <w:rPr>
          <w:rFonts w:ascii="Arial" w:hAnsi="Arial" w:cs="Arial"/>
          <w:sz w:val="22"/>
          <w:szCs w:val="22"/>
        </w:rPr>
        <w:t>Μπράλιος</w:t>
      </w:r>
      <w:proofErr w:type="spellEnd"/>
      <w:r w:rsidR="001D02FF">
        <w:rPr>
          <w:rFonts w:ascii="Arial" w:hAnsi="Arial" w:cs="Arial"/>
          <w:sz w:val="22"/>
          <w:szCs w:val="22"/>
        </w:rPr>
        <w:t xml:space="preserve"> Νικόλαος </w:t>
      </w:r>
      <w:r w:rsidR="0003645C">
        <w:rPr>
          <w:rFonts w:ascii="Arial" w:hAnsi="Arial" w:cs="Arial"/>
          <w:sz w:val="22"/>
          <w:szCs w:val="22"/>
        </w:rPr>
        <w:t xml:space="preserve"> 4</w:t>
      </w:r>
      <w:r w:rsidR="001D02FF">
        <w:rPr>
          <w:rFonts w:ascii="Arial" w:hAnsi="Arial" w:cs="Arial"/>
          <w:sz w:val="22"/>
          <w:szCs w:val="22"/>
        </w:rPr>
        <w:t>)</w:t>
      </w:r>
      <w:proofErr w:type="spellStart"/>
      <w:r w:rsidR="0003645C">
        <w:rPr>
          <w:rFonts w:ascii="Arial" w:hAnsi="Arial" w:cs="Arial"/>
          <w:sz w:val="22"/>
          <w:szCs w:val="22"/>
        </w:rPr>
        <w:t>Τσιφής</w:t>
      </w:r>
      <w:proofErr w:type="spellEnd"/>
      <w:r w:rsidR="0003645C">
        <w:rPr>
          <w:rFonts w:ascii="Arial" w:hAnsi="Arial" w:cs="Arial"/>
          <w:sz w:val="22"/>
          <w:szCs w:val="22"/>
        </w:rPr>
        <w:t xml:space="preserve"> Δημήτριος</w:t>
      </w:r>
      <w:r w:rsidR="001D02FF" w:rsidRPr="003B05C9">
        <w:rPr>
          <w:rFonts w:ascii="Arial" w:hAnsi="Arial" w:cs="Arial"/>
          <w:sz w:val="22"/>
          <w:szCs w:val="22"/>
        </w:rPr>
        <w:t>.</w:t>
      </w:r>
      <w:r w:rsidR="001D02FF" w:rsidRPr="00E313AA">
        <w:rPr>
          <w:rFonts w:ascii="Arial" w:hAnsi="Arial" w:cs="Arial"/>
          <w:sz w:val="22"/>
          <w:szCs w:val="22"/>
        </w:rPr>
        <w:t xml:space="preserve"> </w:t>
      </w:r>
      <w:r w:rsidR="001D02FF">
        <w:rPr>
          <w:rFonts w:ascii="Arial" w:hAnsi="Arial" w:cs="Arial"/>
          <w:sz w:val="22"/>
          <w:szCs w:val="22"/>
        </w:rPr>
        <w:t xml:space="preserve"> </w:t>
      </w:r>
    </w:p>
    <w:p w:rsidR="00B97418" w:rsidRPr="007A23A2" w:rsidRDefault="00B97418" w:rsidP="00D860F4">
      <w:pPr>
        <w:widowControl w:val="0"/>
        <w:tabs>
          <w:tab w:val="center" w:pos="8460"/>
        </w:tabs>
        <w:suppressAutoHyphens/>
      </w:pPr>
    </w:p>
    <w:p w:rsidR="009222C6" w:rsidRPr="00C560B1" w:rsidRDefault="00C560B1" w:rsidP="009222C6">
      <w:pPr>
        <w:pStyle w:val="a5"/>
        <w:tabs>
          <w:tab w:val="center" w:pos="1080"/>
          <w:tab w:val="center" w:pos="7920"/>
        </w:tabs>
        <w:spacing w:line="276" w:lineRule="auto"/>
        <w:rPr>
          <w:b/>
        </w:rPr>
      </w:pPr>
      <w:r>
        <w:rPr>
          <w:rStyle w:val="af0"/>
          <w:rFonts w:eastAsia="SimSun" w:cs="Arial"/>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Το Δ.Σ. εξουσιοδοτεί τ</w:t>
      </w:r>
      <w:r w:rsidR="00E35709" w:rsidRPr="00C560B1">
        <w:rPr>
          <w:rStyle w:val="af0"/>
          <w:rFonts w:eastAsia="SimSun" w:cs="Arial"/>
          <w:b w:val="0"/>
          <w:iCs/>
          <w:kern w:val="2"/>
          <w:szCs w:val="22"/>
          <w:highlight w:val="white"/>
          <w:shd w:val="clear" w:color="auto" w:fill="FFFFFF"/>
          <w:lang w:bidi="hi-IN"/>
        </w:rPr>
        <w:t>ο</w:t>
      </w:r>
      <w:r w:rsidR="009222C6" w:rsidRPr="00C560B1">
        <w:rPr>
          <w:rStyle w:val="af0"/>
          <w:rFonts w:eastAsia="SimSun" w:cs="Arial"/>
          <w:b w:val="0"/>
          <w:iCs/>
          <w:kern w:val="2"/>
          <w:szCs w:val="22"/>
          <w:highlight w:val="white"/>
          <w:shd w:val="clear" w:color="auto" w:fill="FFFFFF"/>
          <w:lang w:bidi="hi-IN"/>
        </w:rPr>
        <w:t xml:space="preserve">ν  Δήμαρχο να υποβάλλει στον Συντονιστή της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 xml:space="preserve">Αποκεντρωμένης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3645C">
        <w:rPr>
          <w:rFonts w:ascii="Arial" w:eastAsia="Arial" w:hAnsi="Arial" w:cs="Arial"/>
          <w:b/>
          <w:bCs/>
          <w:iCs/>
          <w:sz w:val="22"/>
          <w:szCs w:val="22"/>
        </w:rPr>
        <w:t>16</w:t>
      </w:r>
    </w:p>
    <w:p w:rsidR="009222C6" w:rsidRDefault="009222C6" w:rsidP="009222C6">
      <w:pPr>
        <w:spacing w:before="119" w:after="119" w:line="360" w:lineRule="auto"/>
        <w:jc w:val="center"/>
      </w:pPr>
    </w:p>
    <w:p w:rsidR="009222C6" w:rsidRDefault="0003645C" w:rsidP="009222C6">
      <w:pPr>
        <w:tabs>
          <w:tab w:val="center" w:pos="8460"/>
        </w:tabs>
        <w:spacing w:after="198" w:line="360" w:lineRule="auto"/>
        <w:contextualSpacing/>
      </w:pPr>
      <w:r>
        <w:rPr>
          <w:rFonts w:ascii="Arial" w:eastAsia="Arial" w:hAnsi="Arial" w:cs="Arial"/>
          <w:b/>
          <w:bCs/>
          <w:color w:val="00000A"/>
          <w:sz w:val="22"/>
          <w:szCs w:val="22"/>
        </w:rPr>
        <w:t>Η</w:t>
      </w:r>
      <w:r w:rsidR="009222C6">
        <w:rPr>
          <w:rFonts w:ascii="Arial" w:hAnsi="Arial" w:cs="Arial"/>
          <w:b/>
          <w:bCs/>
          <w:color w:val="00000A"/>
          <w:sz w:val="22"/>
          <w:szCs w:val="22"/>
        </w:rPr>
        <w:t xml:space="preserve">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1D02FF" w:rsidRDefault="0003645C" w:rsidP="009222C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022AC1" w:rsidRDefault="0003645C" w:rsidP="00265A37">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03645C" w:rsidTr="009F0628">
        <w:tc>
          <w:tcPr>
            <w:tcW w:w="425" w:type="dxa"/>
          </w:tcPr>
          <w:p w:rsidR="0003645C" w:rsidRDefault="0003645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03645C" w:rsidRDefault="0003645C" w:rsidP="009F0628">
            <w:pPr>
              <w:ind w:left="-444" w:firstLine="444"/>
              <w:rPr>
                <w:rFonts w:ascii="Arial" w:hAnsi="Arial" w:cs="Arial"/>
                <w:sz w:val="22"/>
                <w:szCs w:val="22"/>
              </w:rPr>
            </w:pPr>
          </w:p>
        </w:tc>
        <w:tc>
          <w:tcPr>
            <w:tcW w:w="4216" w:type="dxa"/>
            <w:shd w:val="clear" w:color="auto" w:fill="auto"/>
          </w:tcPr>
          <w:p w:rsidR="0003645C" w:rsidRPr="00022AC1" w:rsidRDefault="0003645C" w:rsidP="005B1C36">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03645C" w:rsidRDefault="0003645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3</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03645C" w:rsidRDefault="0003645C" w:rsidP="00F17EE8">
            <w:pPr>
              <w:snapToGrid w:val="0"/>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4</w:t>
            </w: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5B1C36">
            <w:r>
              <w:rPr>
                <w:rFonts w:ascii="Arial" w:hAnsi="Arial" w:cs="Arial"/>
                <w:sz w:val="22"/>
                <w:szCs w:val="22"/>
              </w:rPr>
              <w:t xml:space="preserve">Δήμου Ιωάννης </w:t>
            </w:r>
          </w:p>
        </w:tc>
        <w:tc>
          <w:tcPr>
            <w:tcW w:w="4938" w:type="dxa"/>
            <w:shd w:val="clear" w:color="auto" w:fill="auto"/>
          </w:tcPr>
          <w:p w:rsidR="0003645C" w:rsidRDefault="0003645C" w:rsidP="00F17EE8">
            <w:r>
              <w:rPr>
                <w:rFonts w:ascii="Arial" w:eastAsia="Arial" w:hAnsi="Arial" w:cs="Arial"/>
                <w:sz w:val="22"/>
                <w:szCs w:val="22"/>
              </w:rPr>
              <w:t xml:space="preserve">             ΙΩΑΝΝΗΣ .Δ. ΤΑΓΚΑΛΕΓΚΑΣ</w:t>
            </w:r>
          </w:p>
        </w:tc>
      </w:tr>
      <w:tr w:rsidR="0003645C" w:rsidTr="009F0628">
        <w:tc>
          <w:tcPr>
            <w:tcW w:w="425" w:type="dxa"/>
          </w:tcPr>
          <w:p w:rsidR="0003645C" w:rsidRDefault="0003645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r>
              <w:rPr>
                <w:rFonts w:ascii="Arial" w:hAnsi="Arial" w:cs="Arial"/>
                <w:sz w:val="22"/>
                <w:szCs w:val="22"/>
              </w:rPr>
              <w:t>Αποστόλου Ιωάννης</w:t>
            </w:r>
          </w:p>
        </w:tc>
        <w:tc>
          <w:tcPr>
            <w:tcW w:w="4938" w:type="dxa"/>
            <w:shd w:val="clear" w:color="auto" w:fill="auto"/>
          </w:tcPr>
          <w:p w:rsidR="0003645C" w:rsidRDefault="0003645C" w:rsidP="00F17EE8">
            <w:r>
              <w:rPr>
                <w:rFonts w:ascii="Arial" w:eastAsia="Arial" w:hAnsi="Arial" w:cs="Arial"/>
                <w:sz w:val="22"/>
                <w:szCs w:val="22"/>
              </w:rPr>
              <w:t xml:space="preserve"> </w:t>
            </w: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6</w:t>
            </w:r>
          </w:p>
        </w:tc>
        <w:tc>
          <w:tcPr>
            <w:tcW w:w="142" w:type="dxa"/>
          </w:tcPr>
          <w:p w:rsidR="0003645C" w:rsidRDefault="0003645C" w:rsidP="00F17EE8">
            <w:pPr>
              <w:rPr>
                <w:rFonts w:ascii="Arial" w:eastAsia="Calibri" w:hAnsi="Arial" w:cs="Arial"/>
                <w:color w:val="000000"/>
                <w:sz w:val="22"/>
                <w:szCs w:val="22"/>
              </w:rPr>
            </w:pPr>
          </w:p>
        </w:tc>
        <w:tc>
          <w:tcPr>
            <w:tcW w:w="4216" w:type="dxa"/>
            <w:shd w:val="clear" w:color="auto" w:fill="auto"/>
          </w:tcPr>
          <w:p w:rsidR="0003645C" w:rsidRDefault="0003645C" w:rsidP="005B1C3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3645C" w:rsidRDefault="0003645C" w:rsidP="00F17EE8">
            <w:pPr>
              <w:spacing w:line="276" w:lineRule="auto"/>
              <w:rPr>
                <w:rFonts w:ascii="Arial" w:eastAsia="Calibri" w:hAnsi="Arial" w:cs="Arial"/>
                <w:sz w:val="22"/>
                <w:szCs w:val="22"/>
              </w:rPr>
            </w:pPr>
          </w:p>
        </w:tc>
        <w:tc>
          <w:tcPr>
            <w:tcW w:w="4216" w:type="dxa"/>
            <w:shd w:val="clear" w:color="auto" w:fill="auto"/>
          </w:tcPr>
          <w:p w:rsidR="0003645C" w:rsidRDefault="0003645C" w:rsidP="005B1C3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AC1" w:rsidRDefault="00022AC1" w:rsidP="00F17EE8">
            <w:pPr>
              <w:rPr>
                <w:rFonts w:ascii="Arial" w:eastAsia="Arial" w:hAnsi="Arial" w:cs="Arial"/>
                <w:sz w:val="22"/>
                <w:szCs w:val="22"/>
              </w:rPr>
            </w:pPr>
          </w:p>
        </w:tc>
        <w:tc>
          <w:tcPr>
            <w:tcW w:w="4216" w:type="dxa"/>
            <w:shd w:val="clear" w:color="auto" w:fill="auto"/>
          </w:tcPr>
          <w:p w:rsidR="00022AC1" w:rsidRDefault="00022AC1" w:rsidP="00687895">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9</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687895">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687895">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11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rPr>
            </w:pPr>
            <w:r>
              <w:rPr>
                <w:rFonts w:ascii="Arial" w:eastAsia="Arial" w:hAnsi="Arial" w:cs="Arial"/>
              </w:rPr>
              <w:t>12</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14</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15</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16</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5B1C36">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17</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687895">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18</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5B1C36">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19</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03645C" w:rsidRDefault="0003645C" w:rsidP="00687895">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20</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687895">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hAnsi="Arial" w:cs="Arial"/>
                <w:sz w:val="22"/>
                <w:szCs w:val="22"/>
              </w:rPr>
            </w:pPr>
            <w:r>
              <w:rPr>
                <w:rFonts w:ascii="Arial" w:hAnsi="Arial" w:cs="Arial"/>
                <w:sz w:val="22"/>
                <w:szCs w:val="22"/>
              </w:rPr>
              <w:t xml:space="preserve"> </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022AC1">
            <w:pPr>
              <w:snapToGrid w:val="0"/>
            </w:pP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CC6B4F" w:rsidP="00B97418">
            <w:pPr>
              <w:rPr>
                <w:rFonts w:ascii="Arial" w:eastAsia="Arial" w:hAnsi="Arial" w:cs="Arial"/>
                <w:sz w:val="22"/>
                <w:szCs w:val="22"/>
              </w:rPr>
            </w:pPr>
            <w:r>
              <w:rPr>
                <w:rFonts w:ascii="Arial" w:eastAsia="Arial" w:hAnsi="Arial" w:cs="Arial"/>
                <w:sz w:val="22"/>
                <w:szCs w:val="22"/>
              </w:rPr>
              <w:t xml:space="preserve"> </w:t>
            </w:r>
          </w:p>
        </w:tc>
        <w:tc>
          <w:tcPr>
            <w:tcW w:w="142" w:type="dxa"/>
          </w:tcPr>
          <w:p w:rsidR="0003645C" w:rsidRDefault="0003645C" w:rsidP="00B97418">
            <w:pPr>
              <w:rPr>
                <w:rFonts w:ascii="Arial" w:eastAsia="Arial" w:hAnsi="Arial" w:cs="Arial"/>
                <w:sz w:val="22"/>
                <w:szCs w:val="22"/>
              </w:rPr>
            </w:pPr>
          </w:p>
        </w:tc>
        <w:tc>
          <w:tcPr>
            <w:tcW w:w="4216" w:type="dxa"/>
            <w:shd w:val="clear" w:color="auto" w:fill="auto"/>
          </w:tcPr>
          <w:p w:rsidR="0003645C" w:rsidRPr="00022AC1" w:rsidRDefault="0003645C" w:rsidP="00687895">
            <w:pPr>
              <w:snapToGrid w:val="0"/>
              <w:rPr>
                <w:rFonts w:ascii="Arial" w:hAnsi="Arial" w:cs="Arial"/>
                <w:sz w:val="22"/>
                <w:szCs w:val="22"/>
              </w:rPr>
            </w:pP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3645C" w:rsidRPr="00B97418" w:rsidRDefault="0003645C"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7C" w:rsidRDefault="00CB1C7C">
      <w:r>
        <w:separator/>
      </w:r>
    </w:p>
  </w:endnote>
  <w:endnote w:type="continuationSeparator" w:id="0">
    <w:p w:rsidR="00CB1C7C" w:rsidRDefault="00CB1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8A7969">
    <w:pPr>
      <w:pStyle w:val="a3"/>
      <w:jc w:val="center"/>
    </w:pPr>
    <w:fldSimple w:instr=" PAGE   \* MERGEFORMAT ">
      <w:r w:rsidR="005B5817">
        <w:rPr>
          <w:noProof/>
        </w:rPr>
        <w:t>6</w:t>
      </w:r>
    </w:fldSimple>
  </w:p>
  <w:p w:rsidR="005B1C36" w:rsidRDefault="005B1C36">
    <w:pPr>
      <w:pStyle w:val="a3"/>
      <w:jc w:val="center"/>
    </w:pPr>
    <w:r>
      <w:t xml:space="preserve">16- ΑΠΟΦΑΣΗ ΔΗΜΟΤΙΚΟΥ ΣΥΜΒΟΥΛΙΟΥ ΔΗΜΟΥ ΛΕΒΑΔΕΩΝ </w:t>
    </w:r>
  </w:p>
  <w:p w:rsidR="005B1C36" w:rsidRDefault="005B1C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5B1C3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8A7969">
    <w:pPr>
      <w:pStyle w:val="a3"/>
      <w:jc w:val="center"/>
    </w:pPr>
    <w:fldSimple w:instr=" PAGE   \* MERGEFORMAT ">
      <w:r w:rsidR="005B5817">
        <w:rPr>
          <w:noProof/>
        </w:rPr>
        <w:t>10</w:t>
      </w:r>
    </w:fldSimple>
  </w:p>
  <w:p w:rsidR="005B1C36" w:rsidRDefault="005B1C36">
    <w:pPr>
      <w:pStyle w:val="a3"/>
    </w:pPr>
    <w:r>
      <w:t xml:space="preserve">16/2022ΑΠΟΦΑΣΗ ΔΗΜΟΤΙΚΟΥ ΣΥΜΒΟΥΛΙΟΥ ΔΗΜΟΥ ΛΕΒΑΔΕΩΝ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5B1C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7C" w:rsidRDefault="00CB1C7C">
      <w:r>
        <w:separator/>
      </w:r>
    </w:p>
  </w:footnote>
  <w:footnote w:type="continuationSeparator" w:id="0">
    <w:p w:rsidR="00CB1C7C" w:rsidRDefault="00CB1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5B1C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5B1C3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36" w:rsidRDefault="005B1C3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E2433F6"/>
    <w:name w:val="WW8Num1"/>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CE2D28"/>
    <w:multiLevelType w:val="hybridMultilevel"/>
    <w:tmpl w:val="EEA6DEEE"/>
    <w:name w:val="WW8Num4"/>
    <w:lvl w:ilvl="0" w:tplc="AECA00BA">
      <w:start w:val="157"/>
      <w:numFmt w:val="bullet"/>
      <w:lvlText w:val="-"/>
      <w:lvlJc w:val="left"/>
      <w:pPr>
        <w:ind w:left="360" w:hanging="360"/>
      </w:pPr>
      <w:rPr>
        <w:rFonts w:ascii="Arial" w:eastAsia="Calibri" w:hAnsi="Arial" w:cs="Arial" w:hint="default"/>
        <w:color w:val="000000"/>
        <w:sz w:val="22"/>
      </w:rPr>
    </w:lvl>
    <w:lvl w:ilvl="1" w:tplc="395024D0" w:tentative="1">
      <w:start w:val="1"/>
      <w:numFmt w:val="bullet"/>
      <w:lvlText w:val="o"/>
      <w:lvlJc w:val="left"/>
      <w:pPr>
        <w:ind w:left="1440" w:hanging="360"/>
      </w:pPr>
      <w:rPr>
        <w:rFonts w:ascii="Courier New" w:hAnsi="Courier New" w:cs="Courier New" w:hint="default"/>
      </w:rPr>
    </w:lvl>
    <w:lvl w:ilvl="2" w:tplc="A636F5E0" w:tentative="1">
      <w:start w:val="1"/>
      <w:numFmt w:val="bullet"/>
      <w:lvlText w:val=""/>
      <w:lvlJc w:val="left"/>
      <w:pPr>
        <w:ind w:left="2160" w:hanging="360"/>
      </w:pPr>
      <w:rPr>
        <w:rFonts w:ascii="Wingdings" w:hAnsi="Wingdings" w:hint="default"/>
      </w:rPr>
    </w:lvl>
    <w:lvl w:ilvl="3" w:tplc="31F26DB4" w:tentative="1">
      <w:start w:val="1"/>
      <w:numFmt w:val="bullet"/>
      <w:lvlText w:val=""/>
      <w:lvlJc w:val="left"/>
      <w:pPr>
        <w:ind w:left="2880" w:hanging="360"/>
      </w:pPr>
      <w:rPr>
        <w:rFonts w:ascii="Symbol" w:hAnsi="Symbol" w:hint="default"/>
      </w:rPr>
    </w:lvl>
    <w:lvl w:ilvl="4" w:tplc="FCB66CAA" w:tentative="1">
      <w:start w:val="1"/>
      <w:numFmt w:val="bullet"/>
      <w:lvlText w:val="o"/>
      <w:lvlJc w:val="left"/>
      <w:pPr>
        <w:ind w:left="3600" w:hanging="360"/>
      </w:pPr>
      <w:rPr>
        <w:rFonts w:ascii="Courier New" w:hAnsi="Courier New" w:cs="Courier New" w:hint="default"/>
      </w:rPr>
    </w:lvl>
    <w:lvl w:ilvl="5" w:tplc="0C823436" w:tentative="1">
      <w:start w:val="1"/>
      <w:numFmt w:val="bullet"/>
      <w:lvlText w:val=""/>
      <w:lvlJc w:val="left"/>
      <w:pPr>
        <w:ind w:left="4320" w:hanging="360"/>
      </w:pPr>
      <w:rPr>
        <w:rFonts w:ascii="Wingdings" w:hAnsi="Wingdings" w:hint="default"/>
      </w:rPr>
    </w:lvl>
    <w:lvl w:ilvl="6" w:tplc="828CD5A8" w:tentative="1">
      <w:start w:val="1"/>
      <w:numFmt w:val="bullet"/>
      <w:lvlText w:val=""/>
      <w:lvlJc w:val="left"/>
      <w:pPr>
        <w:ind w:left="5040" w:hanging="360"/>
      </w:pPr>
      <w:rPr>
        <w:rFonts w:ascii="Symbol" w:hAnsi="Symbol" w:hint="default"/>
      </w:rPr>
    </w:lvl>
    <w:lvl w:ilvl="7" w:tplc="15D85A84" w:tentative="1">
      <w:start w:val="1"/>
      <w:numFmt w:val="bullet"/>
      <w:lvlText w:val="o"/>
      <w:lvlJc w:val="left"/>
      <w:pPr>
        <w:ind w:left="5760" w:hanging="360"/>
      </w:pPr>
      <w:rPr>
        <w:rFonts w:ascii="Courier New" w:hAnsi="Courier New" w:cs="Courier New" w:hint="default"/>
      </w:rPr>
    </w:lvl>
    <w:lvl w:ilvl="8" w:tplc="1764A4EE" w:tentative="1">
      <w:start w:val="1"/>
      <w:numFmt w:val="bullet"/>
      <w:lvlText w:val=""/>
      <w:lvlJc w:val="left"/>
      <w:pPr>
        <w:ind w:left="6480" w:hanging="360"/>
      </w:pPr>
      <w:rPr>
        <w:rFonts w:ascii="Wingdings" w:hAnsi="Wingdings" w:hint="default"/>
      </w:rPr>
    </w:lvl>
  </w:abstractNum>
  <w:abstractNum w:abstractNumId="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A14CA"/>
    <w:multiLevelType w:val="hybridMultilevel"/>
    <w:tmpl w:val="A7A85A74"/>
    <w:lvl w:ilvl="0" w:tplc="0F300E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2AC1"/>
    <w:rsid w:val="00023E95"/>
    <w:rsid w:val="00024337"/>
    <w:rsid w:val="0002440E"/>
    <w:rsid w:val="000326B2"/>
    <w:rsid w:val="00032929"/>
    <w:rsid w:val="00032B2E"/>
    <w:rsid w:val="00034A69"/>
    <w:rsid w:val="00035CBA"/>
    <w:rsid w:val="0003645C"/>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10FB"/>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27A5C"/>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57811"/>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41B"/>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5E16"/>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4050"/>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4B9D"/>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490A"/>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1C36"/>
    <w:rsid w:val="005B3402"/>
    <w:rsid w:val="005B36F2"/>
    <w:rsid w:val="005B3D20"/>
    <w:rsid w:val="005B5404"/>
    <w:rsid w:val="005B5817"/>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5FA"/>
    <w:rsid w:val="006609C3"/>
    <w:rsid w:val="006659F3"/>
    <w:rsid w:val="00666959"/>
    <w:rsid w:val="00670827"/>
    <w:rsid w:val="006749F7"/>
    <w:rsid w:val="00681576"/>
    <w:rsid w:val="0068196A"/>
    <w:rsid w:val="00687895"/>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6866"/>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14F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33E"/>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0492"/>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A6BA1"/>
    <w:rsid w:val="008A7969"/>
    <w:rsid w:val="008B00FF"/>
    <w:rsid w:val="008B1F2D"/>
    <w:rsid w:val="008B2A64"/>
    <w:rsid w:val="008B3C7A"/>
    <w:rsid w:val="008B43D3"/>
    <w:rsid w:val="008B6151"/>
    <w:rsid w:val="008B6F10"/>
    <w:rsid w:val="008B7311"/>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D20"/>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2033"/>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3B0A"/>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45483"/>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57A"/>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2943"/>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C7C"/>
    <w:rsid w:val="00CB1D55"/>
    <w:rsid w:val="00CB6FEE"/>
    <w:rsid w:val="00CB73EE"/>
    <w:rsid w:val="00CB7AA9"/>
    <w:rsid w:val="00CC2174"/>
    <w:rsid w:val="00CC3C52"/>
    <w:rsid w:val="00CC6B4F"/>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1B2"/>
    <w:rsid w:val="00DB4C25"/>
    <w:rsid w:val="00DB5324"/>
    <w:rsid w:val="00DB7FF2"/>
    <w:rsid w:val="00DC3010"/>
    <w:rsid w:val="00DC659A"/>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1538E"/>
    <w:rsid w:val="00E21EB3"/>
    <w:rsid w:val="00E22BD2"/>
    <w:rsid w:val="00E254BC"/>
    <w:rsid w:val="00E2709E"/>
    <w:rsid w:val="00E307D9"/>
    <w:rsid w:val="00E30CA0"/>
    <w:rsid w:val="00E313AA"/>
    <w:rsid w:val="00E31A86"/>
    <w:rsid w:val="00E3367B"/>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278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265E16"/>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265E16"/>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265E16"/>
    <w:pPr>
      <w:keepNext/>
      <w:tabs>
        <w:tab w:val="num" w:pos="0"/>
      </w:tabs>
      <w:suppressAutoHyphens/>
      <w:outlineLvl w:val="3"/>
    </w:pPr>
    <w:rPr>
      <w:b/>
      <w:bCs/>
      <w:sz w:val="24"/>
      <w:szCs w:val="24"/>
      <w:lang w:eastAsia="zh-CN"/>
    </w:rPr>
  </w:style>
  <w:style w:type="paragraph" w:styleId="5">
    <w:name w:val="heading 5"/>
    <w:basedOn w:val="a"/>
    <w:next w:val="a"/>
    <w:link w:val="5Char"/>
    <w:qFormat/>
    <w:rsid w:val="00265E16"/>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265E16"/>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265E16"/>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265E16"/>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265E16"/>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1"/>
    <w:rsid w:val="002C2095"/>
    <w:rPr>
      <w:rFonts w:ascii="Arial" w:hAnsi="Arial"/>
      <w:sz w:val="24"/>
    </w:rPr>
  </w:style>
  <w:style w:type="paragraph" w:styleId="30">
    <w:name w:val="Body Text 3"/>
    <w:basedOn w:val="a"/>
    <w:link w:val="3Char1"/>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character" w:customStyle="1" w:styleId="2Char">
    <w:name w:val="Επικεφαλίδα 2 Char"/>
    <w:basedOn w:val="a0"/>
    <w:link w:val="2"/>
    <w:rsid w:val="00265E16"/>
    <w:rPr>
      <w:b/>
      <w:sz w:val="24"/>
      <w:u w:val="single"/>
      <w:lang w:eastAsia="zh-CN"/>
    </w:rPr>
  </w:style>
  <w:style w:type="character" w:customStyle="1" w:styleId="3Char">
    <w:name w:val="Επικεφαλίδα 3 Char"/>
    <w:basedOn w:val="a0"/>
    <w:link w:val="3"/>
    <w:qFormat/>
    <w:rsid w:val="00265E16"/>
    <w:rPr>
      <w:b/>
      <w:sz w:val="24"/>
      <w:u w:val="single"/>
      <w:lang w:eastAsia="zh-CN"/>
    </w:rPr>
  </w:style>
  <w:style w:type="character" w:customStyle="1" w:styleId="4Char">
    <w:name w:val="Επικεφαλίδα 4 Char"/>
    <w:basedOn w:val="a0"/>
    <w:link w:val="4"/>
    <w:rsid w:val="00265E16"/>
    <w:rPr>
      <w:b/>
      <w:bCs/>
      <w:sz w:val="24"/>
      <w:szCs w:val="24"/>
      <w:lang w:eastAsia="zh-CN"/>
    </w:rPr>
  </w:style>
  <w:style w:type="character" w:customStyle="1" w:styleId="5Char">
    <w:name w:val="Επικεφαλίδα 5 Char"/>
    <w:basedOn w:val="a0"/>
    <w:link w:val="5"/>
    <w:rsid w:val="00265E16"/>
    <w:rPr>
      <w:b/>
      <w:bCs/>
      <w:sz w:val="24"/>
      <w:szCs w:val="24"/>
      <w:lang w:eastAsia="zh-CN"/>
    </w:rPr>
  </w:style>
  <w:style w:type="character" w:customStyle="1" w:styleId="6Char">
    <w:name w:val="Επικεφαλίδα 6 Char"/>
    <w:basedOn w:val="a0"/>
    <w:link w:val="6"/>
    <w:rsid w:val="00265E16"/>
    <w:rPr>
      <w:b/>
      <w:bCs/>
      <w:sz w:val="24"/>
      <w:lang w:eastAsia="zh-CN"/>
    </w:rPr>
  </w:style>
  <w:style w:type="character" w:customStyle="1" w:styleId="7Char">
    <w:name w:val="Επικεφαλίδα 7 Char"/>
    <w:basedOn w:val="a0"/>
    <w:link w:val="7"/>
    <w:rsid w:val="00265E16"/>
    <w:rPr>
      <w:b/>
      <w:bCs/>
      <w:lang w:eastAsia="zh-CN"/>
    </w:rPr>
  </w:style>
  <w:style w:type="character" w:customStyle="1" w:styleId="8Char">
    <w:name w:val="Επικεφαλίδα 8 Char"/>
    <w:basedOn w:val="a0"/>
    <w:link w:val="8"/>
    <w:rsid w:val="00265E16"/>
    <w:rPr>
      <w:b/>
      <w:bCs/>
      <w:sz w:val="24"/>
      <w:szCs w:val="24"/>
      <w:lang w:eastAsia="zh-CN"/>
    </w:rPr>
  </w:style>
  <w:style w:type="character" w:customStyle="1" w:styleId="9Char">
    <w:name w:val="Επικεφαλίδα 9 Char"/>
    <w:basedOn w:val="a0"/>
    <w:link w:val="9"/>
    <w:rsid w:val="00265E16"/>
    <w:rPr>
      <w:b/>
      <w:bCs/>
      <w:sz w:val="22"/>
      <w:szCs w:val="24"/>
      <w:lang w:eastAsia="zh-CN"/>
    </w:rPr>
  </w:style>
  <w:style w:type="character" w:customStyle="1" w:styleId="WW8Num1z0">
    <w:name w:val="WW8Num1z0"/>
    <w:rsid w:val="00265E16"/>
  </w:style>
  <w:style w:type="character" w:customStyle="1" w:styleId="WW8Num1z1">
    <w:name w:val="WW8Num1z1"/>
    <w:rsid w:val="00265E16"/>
  </w:style>
  <w:style w:type="character" w:customStyle="1" w:styleId="WW8Num1z2">
    <w:name w:val="WW8Num1z2"/>
    <w:rsid w:val="00265E16"/>
  </w:style>
  <w:style w:type="character" w:customStyle="1" w:styleId="WW8Num1z3">
    <w:name w:val="WW8Num1z3"/>
    <w:rsid w:val="00265E16"/>
  </w:style>
  <w:style w:type="character" w:customStyle="1" w:styleId="WW8Num1z4">
    <w:name w:val="WW8Num1z4"/>
    <w:rsid w:val="00265E16"/>
  </w:style>
  <w:style w:type="character" w:customStyle="1" w:styleId="WW8Num1z5">
    <w:name w:val="WW8Num1z5"/>
    <w:rsid w:val="00265E16"/>
  </w:style>
  <w:style w:type="character" w:customStyle="1" w:styleId="WW8Num1z6">
    <w:name w:val="WW8Num1z6"/>
    <w:rsid w:val="00265E16"/>
  </w:style>
  <w:style w:type="character" w:customStyle="1" w:styleId="WW8Num1z7">
    <w:name w:val="WW8Num1z7"/>
    <w:rsid w:val="00265E16"/>
  </w:style>
  <w:style w:type="character" w:customStyle="1" w:styleId="WW8Num1z8">
    <w:name w:val="WW8Num1z8"/>
    <w:rsid w:val="00265E16"/>
  </w:style>
  <w:style w:type="character" w:customStyle="1" w:styleId="WW8Num2z0">
    <w:name w:val="WW8Num2z0"/>
    <w:rsid w:val="00265E16"/>
    <w:rPr>
      <w:rFonts w:ascii="Symbol" w:hAnsi="Symbol" w:cs="Symbol"/>
      <w:sz w:val="20"/>
      <w:szCs w:val="20"/>
    </w:rPr>
  </w:style>
  <w:style w:type="character" w:customStyle="1" w:styleId="WW8Num2z1">
    <w:name w:val="WW8Num2z1"/>
    <w:rsid w:val="00265E16"/>
    <w:rPr>
      <w:rFonts w:ascii="Courier New" w:hAnsi="Courier New" w:cs="Courier New"/>
    </w:rPr>
  </w:style>
  <w:style w:type="character" w:customStyle="1" w:styleId="WW8Num2z2">
    <w:name w:val="WW8Num2z2"/>
    <w:rsid w:val="00265E16"/>
    <w:rPr>
      <w:rFonts w:ascii="Wingdings" w:hAnsi="Wingdings" w:cs="Wingdings"/>
    </w:rPr>
  </w:style>
  <w:style w:type="character" w:customStyle="1" w:styleId="WW8Num2z3">
    <w:name w:val="WW8Num2z3"/>
    <w:rsid w:val="00265E16"/>
  </w:style>
  <w:style w:type="character" w:customStyle="1" w:styleId="WW8Num2z4">
    <w:name w:val="WW8Num2z4"/>
    <w:rsid w:val="00265E16"/>
  </w:style>
  <w:style w:type="character" w:customStyle="1" w:styleId="WW8Num2z5">
    <w:name w:val="WW8Num2z5"/>
    <w:rsid w:val="00265E16"/>
  </w:style>
  <w:style w:type="character" w:customStyle="1" w:styleId="WW8Num2z6">
    <w:name w:val="WW8Num2z6"/>
    <w:rsid w:val="00265E16"/>
  </w:style>
  <w:style w:type="character" w:customStyle="1" w:styleId="WW8Num2z7">
    <w:name w:val="WW8Num2z7"/>
    <w:rsid w:val="00265E16"/>
  </w:style>
  <w:style w:type="character" w:customStyle="1" w:styleId="WW8Num2z8">
    <w:name w:val="WW8Num2z8"/>
    <w:rsid w:val="00265E16"/>
  </w:style>
  <w:style w:type="character" w:customStyle="1" w:styleId="WW8Num3z0">
    <w:name w:val="WW8Num3z0"/>
    <w:rsid w:val="00265E16"/>
    <w:rPr>
      <w:rFonts w:ascii="Symbol" w:hAnsi="Symbol" w:cs="Arial"/>
    </w:rPr>
  </w:style>
  <w:style w:type="character" w:customStyle="1" w:styleId="WW8Num3z1">
    <w:name w:val="WW8Num3z1"/>
    <w:rsid w:val="00265E16"/>
    <w:rPr>
      <w:rFonts w:ascii="OpenSymbol" w:hAnsi="OpenSymbol" w:cs="OpenSymbol"/>
    </w:rPr>
  </w:style>
  <w:style w:type="character" w:customStyle="1" w:styleId="WW8Num4z0">
    <w:name w:val="WW8Num4z0"/>
    <w:rsid w:val="00265E16"/>
    <w:rPr>
      <w:rFonts w:ascii="Symbol" w:hAnsi="Symbol" w:cs="Symbol"/>
      <w:b/>
      <w:sz w:val="20"/>
    </w:rPr>
  </w:style>
  <w:style w:type="character" w:customStyle="1" w:styleId="WW8Num4z1">
    <w:name w:val="WW8Num4z1"/>
    <w:rsid w:val="00265E16"/>
    <w:rPr>
      <w:rFonts w:ascii="Courier New" w:hAnsi="Courier New" w:cs="Courier New"/>
    </w:rPr>
  </w:style>
  <w:style w:type="character" w:customStyle="1" w:styleId="WW8Num4z2">
    <w:name w:val="WW8Num4z2"/>
    <w:rsid w:val="00265E16"/>
    <w:rPr>
      <w:rFonts w:ascii="Wingdings" w:hAnsi="Wingdings" w:cs="Wingdings"/>
    </w:rPr>
  </w:style>
  <w:style w:type="character" w:customStyle="1" w:styleId="WW8Num5z0">
    <w:name w:val="WW8Num5z0"/>
    <w:rsid w:val="00265E16"/>
    <w:rPr>
      <w:rFonts w:ascii="Symbol" w:hAnsi="Symbol" w:cs="Symbol"/>
      <w:b/>
      <w:sz w:val="20"/>
    </w:rPr>
  </w:style>
  <w:style w:type="character" w:customStyle="1" w:styleId="WW8Num5z1">
    <w:name w:val="WW8Num5z1"/>
    <w:rsid w:val="00265E16"/>
    <w:rPr>
      <w:rFonts w:ascii="Courier New" w:hAnsi="Courier New" w:cs="Courier New"/>
    </w:rPr>
  </w:style>
  <w:style w:type="character" w:customStyle="1" w:styleId="WW8Num5z2">
    <w:name w:val="WW8Num5z2"/>
    <w:rsid w:val="00265E16"/>
    <w:rPr>
      <w:rFonts w:ascii="Wingdings" w:hAnsi="Wingdings" w:cs="Wingdings"/>
    </w:rPr>
  </w:style>
  <w:style w:type="character" w:customStyle="1" w:styleId="WW8Num6z0">
    <w:name w:val="WW8Num6z0"/>
    <w:rsid w:val="00265E16"/>
    <w:rPr>
      <w:rFonts w:cs="Arial"/>
    </w:rPr>
  </w:style>
  <w:style w:type="character" w:customStyle="1" w:styleId="WW8Num6z1">
    <w:name w:val="WW8Num6z1"/>
    <w:rsid w:val="00265E16"/>
  </w:style>
  <w:style w:type="character" w:customStyle="1" w:styleId="WW8Num6z2">
    <w:name w:val="WW8Num6z2"/>
    <w:rsid w:val="00265E16"/>
  </w:style>
  <w:style w:type="character" w:customStyle="1" w:styleId="WW8Num6z3">
    <w:name w:val="WW8Num6z3"/>
    <w:rsid w:val="00265E16"/>
  </w:style>
  <w:style w:type="character" w:customStyle="1" w:styleId="WW8Num6z4">
    <w:name w:val="WW8Num6z4"/>
    <w:rsid w:val="00265E16"/>
  </w:style>
  <w:style w:type="character" w:customStyle="1" w:styleId="WW8Num6z5">
    <w:name w:val="WW8Num6z5"/>
    <w:rsid w:val="00265E16"/>
  </w:style>
  <w:style w:type="character" w:customStyle="1" w:styleId="WW8Num6z6">
    <w:name w:val="WW8Num6z6"/>
    <w:rsid w:val="00265E16"/>
  </w:style>
  <w:style w:type="character" w:customStyle="1" w:styleId="WW8Num6z7">
    <w:name w:val="WW8Num6z7"/>
    <w:rsid w:val="00265E16"/>
  </w:style>
  <w:style w:type="character" w:customStyle="1" w:styleId="WW8Num6z8">
    <w:name w:val="WW8Num6z8"/>
    <w:rsid w:val="00265E16"/>
  </w:style>
  <w:style w:type="character" w:customStyle="1" w:styleId="WW8Num7z0">
    <w:name w:val="WW8Num7z0"/>
    <w:rsid w:val="00265E16"/>
    <w:rPr>
      <w:rFonts w:cs="Times New Roman" w:hint="default"/>
    </w:rPr>
  </w:style>
  <w:style w:type="character" w:customStyle="1" w:styleId="WW8Num8z0">
    <w:name w:val="WW8Num8z0"/>
    <w:rsid w:val="00265E16"/>
  </w:style>
  <w:style w:type="character" w:customStyle="1" w:styleId="WW8Num8z1">
    <w:name w:val="WW8Num8z1"/>
    <w:rsid w:val="00265E16"/>
    <w:rPr>
      <w:rFonts w:ascii="Cambria" w:hAnsi="Cambria" w:cs="Cambria"/>
      <w:b/>
      <w:i/>
      <w:sz w:val="20"/>
      <w:szCs w:val="22"/>
      <w:lang w:val="en-US"/>
    </w:rPr>
  </w:style>
  <w:style w:type="character" w:customStyle="1" w:styleId="WW8Num8z2">
    <w:name w:val="WW8Num8z2"/>
    <w:rsid w:val="00265E16"/>
  </w:style>
  <w:style w:type="character" w:customStyle="1" w:styleId="WW8Num8z3">
    <w:name w:val="WW8Num8z3"/>
    <w:rsid w:val="00265E16"/>
  </w:style>
  <w:style w:type="character" w:customStyle="1" w:styleId="WW8Num8z4">
    <w:name w:val="WW8Num8z4"/>
    <w:rsid w:val="00265E16"/>
  </w:style>
  <w:style w:type="character" w:customStyle="1" w:styleId="WW8Num8z5">
    <w:name w:val="WW8Num8z5"/>
    <w:rsid w:val="00265E16"/>
  </w:style>
  <w:style w:type="character" w:customStyle="1" w:styleId="WW8Num8z6">
    <w:name w:val="WW8Num8z6"/>
    <w:rsid w:val="00265E16"/>
  </w:style>
  <w:style w:type="character" w:customStyle="1" w:styleId="WW8Num8z7">
    <w:name w:val="WW8Num8z7"/>
    <w:rsid w:val="00265E16"/>
  </w:style>
  <w:style w:type="character" w:customStyle="1" w:styleId="WW8Num8z8">
    <w:name w:val="WW8Num8z8"/>
    <w:rsid w:val="00265E16"/>
  </w:style>
  <w:style w:type="character" w:customStyle="1" w:styleId="WW8Num9z0">
    <w:name w:val="WW8Num9z0"/>
    <w:rsid w:val="00265E16"/>
    <w:rPr>
      <w:b/>
      <w:color w:val="FF0000"/>
      <w:sz w:val="20"/>
    </w:rPr>
  </w:style>
  <w:style w:type="character" w:customStyle="1" w:styleId="WW8Num9z1">
    <w:name w:val="WW8Num9z1"/>
    <w:rsid w:val="00265E16"/>
    <w:rPr>
      <w:rFonts w:ascii="Cambria" w:hAnsi="Cambria" w:cs="Cambria"/>
      <w:b/>
      <w:color w:val="000000"/>
      <w:sz w:val="20"/>
      <w:szCs w:val="22"/>
      <w:lang w:val="el-GR"/>
    </w:rPr>
  </w:style>
  <w:style w:type="character" w:customStyle="1" w:styleId="WW8Num10z0">
    <w:name w:val="WW8Num10z0"/>
    <w:rsid w:val="00265E16"/>
    <w:rPr>
      <w:rFonts w:ascii="Arial" w:hAnsi="Arial" w:cs="Arial"/>
      <w:b/>
      <w:sz w:val="20"/>
      <w:szCs w:val="22"/>
    </w:rPr>
  </w:style>
  <w:style w:type="character" w:customStyle="1" w:styleId="WW8Num10z1">
    <w:name w:val="WW8Num10z1"/>
    <w:rsid w:val="00265E16"/>
    <w:rPr>
      <w:rFonts w:ascii="Cambria" w:hAnsi="Cambria" w:cs="Arial"/>
      <w:b/>
      <w:sz w:val="20"/>
      <w:szCs w:val="22"/>
    </w:rPr>
  </w:style>
  <w:style w:type="character" w:customStyle="1" w:styleId="WW8Num11z0">
    <w:name w:val="WW8Num11z0"/>
    <w:rsid w:val="00265E16"/>
    <w:rPr>
      <w:rFonts w:ascii="Symbol" w:hAnsi="Symbol" w:cs="Symbol"/>
      <w:sz w:val="22"/>
      <w:szCs w:val="22"/>
    </w:rPr>
  </w:style>
  <w:style w:type="character" w:customStyle="1" w:styleId="WW8Num12z0">
    <w:name w:val="WW8Num12z0"/>
    <w:rsid w:val="00265E16"/>
    <w:rPr>
      <w:rFonts w:ascii="Arial" w:hAnsi="Arial" w:cs="Arial"/>
      <w:b/>
      <w:sz w:val="22"/>
      <w:szCs w:val="22"/>
    </w:rPr>
  </w:style>
  <w:style w:type="character" w:customStyle="1" w:styleId="WW8Num12z1">
    <w:name w:val="WW8Num12z1"/>
    <w:rsid w:val="00265E16"/>
    <w:rPr>
      <w:rFonts w:ascii="Cambria" w:hAnsi="Cambria" w:cs="Arial"/>
      <w:b/>
      <w:sz w:val="22"/>
      <w:szCs w:val="22"/>
    </w:rPr>
  </w:style>
  <w:style w:type="character" w:customStyle="1" w:styleId="WW8Num13z0">
    <w:name w:val="WW8Num13z0"/>
    <w:rsid w:val="00265E16"/>
    <w:rPr>
      <w:rFonts w:ascii="Calibri" w:hAnsi="Calibri" w:cs="Arial"/>
      <w:b/>
      <w:spacing w:val="5"/>
      <w:sz w:val="22"/>
      <w:szCs w:val="22"/>
      <w:lang w:val="el-GR"/>
    </w:rPr>
  </w:style>
  <w:style w:type="character" w:customStyle="1" w:styleId="WW8Num14z0">
    <w:name w:val="WW8Num14z0"/>
    <w:rsid w:val="00265E16"/>
    <w:rPr>
      <w:rFonts w:ascii="Symbol" w:hAnsi="Symbol" w:cs="Symbol" w:hint="default"/>
      <w:sz w:val="22"/>
      <w:szCs w:val="22"/>
      <w:lang w:val="el-GR" w:bidi="en-US"/>
    </w:rPr>
  </w:style>
  <w:style w:type="character" w:customStyle="1" w:styleId="WW8Num15z0">
    <w:name w:val="WW8Num15z0"/>
    <w:rsid w:val="00265E16"/>
    <w:rPr>
      <w:rFonts w:ascii="Symbol" w:hAnsi="Symbol" w:cs="Symbol" w:hint="default"/>
      <w:color w:val="000000"/>
      <w:sz w:val="22"/>
      <w:szCs w:val="22"/>
      <w:lang w:val="el-GR" w:eastAsia="ar-SA" w:bidi="en-US"/>
    </w:rPr>
  </w:style>
  <w:style w:type="character" w:customStyle="1" w:styleId="WW8Num16z0">
    <w:name w:val="WW8Num16z0"/>
    <w:rsid w:val="00265E16"/>
    <w:rPr>
      <w:rFonts w:ascii="Symbol" w:hAnsi="Symbol" w:cs="Symbol" w:hint="default"/>
      <w:b w:val="0"/>
      <w:sz w:val="20"/>
    </w:rPr>
  </w:style>
  <w:style w:type="character" w:customStyle="1" w:styleId="WW8Num16z1">
    <w:name w:val="WW8Num16z1"/>
    <w:rsid w:val="00265E16"/>
    <w:rPr>
      <w:rFonts w:ascii="Courier New" w:hAnsi="Courier New" w:cs="Courier New" w:hint="default"/>
    </w:rPr>
  </w:style>
  <w:style w:type="character" w:customStyle="1" w:styleId="WW8Num16z2">
    <w:name w:val="WW8Num16z2"/>
    <w:rsid w:val="00265E16"/>
    <w:rPr>
      <w:rFonts w:ascii="Wingdings" w:hAnsi="Wingdings" w:cs="Wingdings" w:hint="default"/>
    </w:rPr>
  </w:style>
  <w:style w:type="character" w:customStyle="1" w:styleId="WW8Num16z3">
    <w:name w:val="WW8Num16z3"/>
    <w:rsid w:val="00265E16"/>
    <w:rPr>
      <w:rFonts w:ascii="Symbol" w:hAnsi="Symbol" w:cs="Symbol" w:hint="default"/>
      <w:b/>
      <w:sz w:val="20"/>
    </w:rPr>
  </w:style>
  <w:style w:type="character" w:customStyle="1" w:styleId="WW8Num17z0">
    <w:name w:val="WW8Num17z0"/>
    <w:rsid w:val="00265E16"/>
    <w:rPr>
      <w:rFonts w:ascii="Symbol" w:hAnsi="Symbol" w:cs="Symbol" w:hint="default"/>
    </w:rPr>
  </w:style>
  <w:style w:type="character" w:customStyle="1" w:styleId="WW8Num17z1">
    <w:name w:val="WW8Num17z1"/>
    <w:rsid w:val="00265E16"/>
    <w:rPr>
      <w:rFonts w:ascii="Courier New" w:hAnsi="Courier New" w:cs="Courier New" w:hint="default"/>
    </w:rPr>
  </w:style>
  <w:style w:type="character" w:customStyle="1" w:styleId="WW8Num17z2">
    <w:name w:val="WW8Num17z2"/>
    <w:rsid w:val="00265E16"/>
    <w:rPr>
      <w:rFonts w:ascii="Wingdings" w:hAnsi="Wingdings" w:cs="Wingdings" w:hint="default"/>
    </w:rPr>
  </w:style>
  <w:style w:type="character" w:customStyle="1" w:styleId="WW8Num18z0">
    <w:name w:val="WW8Num18z0"/>
    <w:rsid w:val="00265E16"/>
    <w:rPr>
      <w:rFonts w:ascii="Symbol" w:hAnsi="Symbol" w:cs="Symbol" w:hint="default"/>
    </w:rPr>
  </w:style>
  <w:style w:type="character" w:customStyle="1" w:styleId="WW8Num18z1">
    <w:name w:val="WW8Num18z1"/>
    <w:rsid w:val="00265E16"/>
    <w:rPr>
      <w:rFonts w:ascii="Courier New" w:hAnsi="Courier New" w:cs="Courier New" w:hint="default"/>
    </w:rPr>
  </w:style>
  <w:style w:type="character" w:customStyle="1" w:styleId="WW8Num18z2">
    <w:name w:val="WW8Num18z2"/>
    <w:rsid w:val="00265E16"/>
    <w:rPr>
      <w:rFonts w:ascii="Wingdings" w:hAnsi="Wingdings" w:cs="Wingdings" w:hint="default"/>
    </w:rPr>
  </w:style>
  <w:style w:type="character" w:customStyle="1" w:styleId="WW8Num19z0">
    <w:name w:val="WW8Num19z0"/>
    <w:rsid w:val="00265E16"/>
  </w:style>
  <w:style w:type="character" w:customStyle="1" w:styleId="WW8Num19z1">
    <w:name w:val="WW8Num19z1"/>
    <w:rsid w:val="00265E16"/>
  </w:style>
  <w:style w:type="character" w:customStyle="1" w:styleId="WW8Num19z2">
    <w:name w:val="WW8Num19z2"/>
    <w:rsid w:val="00265E16"/>
  </w:style>
  <w:style w:type="character" w:customStyle="1" w:styleId="WW8Num19z3">
    <w:name w:val="WW8Num19z3"/>
    <w:rsid w:val="00265E16"/>
  </w:style>
  <w:style w:type="character" w:customStyle="1" w:styleId="WW8Num19z4">
    <w:name w:val="WW8Num19z4"/>
    <w:rsid w:val="00265E16"/>
  </w:style>
  <w:style w:type="character" w:customStyle="1" w:styleId="WW8Num19z5">
    <w:name w:val="WW8Num19z5"/>
    <w:rsid w:val="00265E16"/>
  </w:style>
  <w:style w:type="character" w:customStyle="1" w:styleId="WW8Num19z6">
    <w:name w:val="WW8Num19z6"/>
    <w:rsid w:val="00265E16"/>
  </w:style>
  <w:style w:type="character" w:customStyle="1" w:styleId="WW8Num19z7">
    <w:name w:val="WW8Num19z7"/>
    <w:rsid w:val="00265E16"/>
  </w:style>
  <w:style w:type="character" w:customStyle="1" w:styleId="WW8Num19z8">
    <w:name w:val="WW8Num19z8"/>
    <w:rsid w:val="00265E16"/>
  </w:style>
  <w:style w:type="character" w:customStyle="1" w:styleId="WW8Num20z0">
    <w:name w:val="WW8Num20z0"/>
    <w:rsid w:val="00265E16"/>
    <w:rPr>
      <w:rFonts w:ascii="Symbol" w:hAnsi="Symbol" w:cs="Symbol" w:hint="default"/>
      <w:b/>
      <w:sz w:val="20"/>
    </w:rPr>
  </w:style>
  <w:style w:type="character" w:customStyle="1" w:styleId="WW8Num20z1">
    <w:name w:val="WW8Num20z1"/>
    <w:rsid w:val="00265E16"/>
    <w:rPr>
      <w:rFonts w:ascii="Courier New" w:hAnsi="Courier New" w:cs="Courier New" w:hint="default"/>
    </w:rPr>
  </w:style>
  <w:style w:type="character" w:customStyle="1" w:styleId="WW8Num20z2">
    <w:name w:val="WW8Num20z2"/>
    <w:rsid w:val="00265E16"/>
    <w:rPr>
      <w:rFonts w:ascii="Wingdings" w:hAnsi="Wingdings" w:cs="Wingdings" w:hint="default"/>
    </w:rPr>
  </w:style>
  <w:style w:type="character" w:customStyle="1" w:styleId="WW8Num21z0">
    <w:name w:val="WW8Num21z0"/>
    <w:rsid w:val="00265E16"/>
    <w:rPr>
      <w:rFonts w:ascii="Symbol" w:hAnsi="Symbol" w:cs="Symbol" w:hint="default"/>
    </w:rPr>
  </w:style>
  <w:style w:type="character" w:customStyle="1" w:styleId="WW8Num21z1">
    <w:name w:val="WW8Num21z1"/>
    <w:rsid w:val="00265E16"/>
    <w:rPr>
      <w:rFonts w:ascii="Courier New" w:hAnsi="Courier New" w:cs="Courier New" w:hint="default"/>
    </w:rPr>
  </w:style>
  <w:style w:type="character" w:customStyle="1" w:styleId="WW8Num21z2">
    <w:name w:val="WW8Num21z2"/>
    <w:rsid w:val="00265E16"/>
    <w:rPr>
      <w:rFonts w:ascii="Wingdings" w:hAnsi="Wingdings" w:cs="Wingdings" w:hint="default"/>
    </w:rPr>
  </w:style>
  <w:style w:type="character" w:customStyle="1" w:styleId="WW8Num22z0">
    <w:name w:val="WW8Num22z0"/>
    <w:rsid w:val="00265E16"/>
    <w:rPr>
      <w:rFonts w:ascii="Symbol" w:hAnsi="Symbol" w:cs="Symbol" w:hint="default"/>
      <w:b/>
      <w:sz w:val="20"/>
    </w:rPr>
  </w:style>
  <w:style w:type="character" w:customStyle="1" w:styleId="WW8Num22z1">
    <w:name w:val="WW8Num22z1"/>
    <w:rsid w:val="00265E16"/>
    <w:rPr>
      <w:rFonts w:ascii="Courier New" w:hAnsi="Courier New" w:cs="Courier New" w:hint="default"/>
    </w:rPr>
  </w:style>
  <w:style w:type="character" w:customStyle="1" w:styleId="WW8Num22z2">
    <w:name w:val="WW8Num22z2"/>
    <w:rsid w:val="00265E16"/>
    <w:rPr>
      <w:rFonts w:ascii="Wingdings" w:hAnsi="Wingdings" w:cs="Wingdings" w:hint="default"/>
    </w:rPr>
  </w:style>
  <w:style w:type="character" w:customStyle="1" w:styleId="WW8Num23z0">
    <w:name w:val="WW8Num23z0"/>
    <w:rsid w:val="00265E16"/>
    <w:rPr>
      <w:rFonts w:ascii="Arial" w:eastAsia="Arial" w:hAnsi="Arial" w:cs="Arial" w:hint="default"/>
      <w:i w:val="0"/>
    </w:rPr>
  </w:style>
  <w:style w:type="character" w:customStyle="1" w:styleId="WW8Num23z1">
    <w:name w:val="WW8Num23z1"/>
    <w:rsid w:val="00265E16"/>
    <w:rPr>
      <w:rFonts w:ascii="Courier New" w:hAnsi="Courier New" w:cs="Courier New" w:hint="default"/>
    </w:rPr>
  </w:style>
  <w:style w:type="character" w:customStyle="1" w:styleId="WW8Num23z2">
    <w:name w:val="WW8Num23z2"/>
    <w:rsid w:val="00265E16"/>
    <w:rPr>
      <w:rFonts w:ascii="Wingdings" w:hAnsi="Wingdings" w:cs="Wingdings" w:hint="default"/>
    </w:rPr>
  </w:style>
  <w:style w:type="character" w:customStyle="1" w:styleId="WW8Num23z3">
    <w:name w:val="WW8Num23z3"/>
    <w:rsid w:val="00265E16"/>
    <w:rPr>
      <w:rFonts w:ascii="Symbol" w:hAnsi="Symbol" w:cs="Symbol" w:hint="default"/>
    </w:rPr>
  </w:style>
  <w:style w:type="character" w:customStyle="1" w:styleId="WW8Num24z0">
    <w:name w:val="WW8Num24z0"/>
    <w:rsid w:val="00265E16"/>
  </w:style>
  <w:style w:type="character" w:customStyle="1" w:styleId="WW8Num24z1">
    <w:name w:val="WW8Num24z1"/>
    <w:rsid w:val="00265E16"/>
  </w:style>
  <w:style w:type="character" w:customStyle="1" w:styleId="WW8Num24z2">
    <w:name w:val="WW8Num24z2"/>
    <w:rsid w:val="00265E16"/>
  </w:style>
  <w:style w:type="character" w:customStyle="1" w:styleId="WW8Num24z3">
    <w:name w:val="WW8Num24z3"/>
    <w:rsid w:val="00265E16"/>
  </w:style>
  <w:style w:type="character" w:customStyle="1" w:styleId="WW8Num24z4">
    <w:name w:val="WW8Num24z4"/>
    <w:rsid w:val="00265E16"/>
  </w:style>
  <w:style w:type="character" w:customStyle="1" w:styleId="WW8Num24z5">
    <w:name w:val="WW8Num24z5"/>
    <w:rsid w:val="00265E16"/>
  </w:style>
  <w:style w:type="character" w:customStyle="1" w:styleId="WW8Num24z6">
    <w:name w:val="WW8Num24z6"/>
    <w:rsid w:val="00265E16"/>
  </w:style>
  <w:style w:type="character" w:customStyle="1" w:styleId="WW8Num24z7">
    <w:name w:val="WW8Num24z7"/>
    <w:rsid w:val="00265E16"/>
  </w:style>
  <w:style w:type="character" w:customStyle="1" w:styleId="WW8Num24z8">
    <w:name w:val="WW8Num24z8"/>
    <w:rsid w:val="00265E16"/>
  </w:style>
  <w:style w:type="character" w:customStyle="1" w:styleId="WW8Num25z0">
    <w:name w:val="WW8Num25z0"/>
    <w:rsid w:val="00265E16"/>
    <w:rPr>
      <w:rFonts w:ascii="Arial" w:eastAsia="Arial" w:hAnsi="Arial" w:cs="Arial" w:hint="default"/>
      <w:i w:val="0"/>
    </w:rPr>
  </w:style>
  <w:style w:type="character" w:customStyle="1" w:styleId="WW8Num25z1">
    <w:name w:val="WW8Num25z1"/>
    <w:rsid w:val="00265E16"/>
    <w:rPr>
      <w:rFonts w:ascii="Courier New" w:hAnsi="Courier New" w:cs="Courier New" w:hint="default"/>
    </w:rPr>
  </w:style>
  <w:style w:type="character" w:customStyle="1" w:styleId="WW8Num25z2">
    <w:name w:val="WW8Num25z2"/>
    <w:rsid w:val="00265E16"/>
    <w:rPr>
      <w:rFonts w:ascii="Wingdings" w:hAnsi="Wingdings" w:cs="Wingdings" w:hint="default"/>
    </w:rPr>
  </w:style>
  <w:style w:type="character" w:customStyle="1" w:styleId="WW8Num25z3">
    <w:name w:val="WW8Num25z3"/>
    <w:rsid w:val="00265E16"/>
    <w:rPr>
      <w:rFonts w:ascii="Symbol" w:hAnsi="Symbol" w:cs="Symbol" w:hint="default"/>
    </w:rPr>
  </w:style>
  <w:style w:type="character" w:customStyle="1" w:styleId="WW8Num26z0">
    <w:name w:val="WW8Num26z0"/>
    <w:rsid w:val="00265E16"/>
    <w:rPr>
      <w:rFonts w:ascii="Arial" w:eastAsia="Arial" w:hAnsi="Arial" w:cs="Arial" w:hint="default"/>
      <w:i w:val="0"/>
    </w:rPr>
  </w:style>
  <w:style w:type="character" w:customStyle="1" w:styleId="WW8Num26z1">
    <w:name w:val="WW8Num26z1"/>
    <w:rsid w:val="00265E16"/>
    <w:rPr>
      <w:rFonts w:ascii="Courier New" w:hAnsi="Courier New" w:cs="Courier New" w:hint="default"/>
    </w:rPr>
  </w:style>
  <w:style w:type="character" w:customStyle="1" w:styleId="WW8Num26z2">
    <w:name w:val="WW8Num26z2"/>
    <w:rsid w:val="00265E16"/>
    <w:rPr>
      <w:rFonts w:ascii="Wingdings" w:hAnsi="Wingdings" w:cs="Wingdings" w:hint="default"/>
    </w:rPr>
  </w:style>
  <w:style w:type="character" w:customStyle="1" w:styleId="WW8Num26z3">
    <w:name w:val="WW8Num26z3"/>
    <w:rsid w:val="00265E16"/>
    <w:rPr>
      <w:rFonts w:ascii="Symbol" w:hAnsi="Symbol" w:cs="Symbol" w:hint="default"/>
    </w:rPr>
  </w:style>
  <w:style w:type="character" w:customStyle="1" w:styleId="WW8Num27z0">
    <w:name w:val="WW8Num27z0"/>
    <w:rsid w:val="00265E16"/>
    <w:rPr>
      <w:rFonts w:eastAsia="Arial" w:hint="default"/>
      <w:b w:val="0"/>
    </w:rPr>
  </w:style>
  <w:style w:type="character" w:customStyle="1" w:styleId="WW8Num27z1">
    <w:name w:val="WW8Num27z1"/>
    <w:rsid w:val="00265E16"/>
  </w:style>
  <w:style w:type="character" w:customStyle="1" w:styleId="WW8Num27z2">
    <w:name w:val="WW8Num27z2"/>
    <w:rsid w:val="00265E16"/>
  </w:style>
  <w:style w:type="character" w:customStyle="1" w:styleId="WW8Num27z3">
    <w:name w:val="WW8Num27z3"/>
    <w:rsid w:val="00265E16"/>
  </w:style>
  <w:style w:type="character" w:customStyle="1" w:styleId="WW8Num27z4">
    <w:name w:val="WW8Num27z4"/>
    <w:rsid w:val="00265E16"/>
  </w:style>
  <w:style w:type="character" w:customStyle="1" w:styleId="WW8Num27z5">
    <w:name w:val="WW8Num27z5"/>
    <w:rsid w:val="00265E16"/>
  </w:style>
  <w:style w:type="character" w:customStyle="1" w:styleId="WW8Num27z6">
    <w:name w:val="WW8Num27z6"/>
    <w:rsid w:val="00265E16"/>
  </w:style>
  <w:style w:type="character" w:customStyle="1" w:styleId="WW8Num27z7">
    <w:name w:val="WW8Num27z7"/>
    <w:rsid w:val="00265E16"/>
  </w:style>
  <w:style w:type="character" w:customStyle="1" w:styleId="WW8Num27z8">
    <w:name w:val="WW8Num27z8"/>
    <w:rsid w:val="00265E16"/>
  </w:style>
  <w:style w:type="character" w:customStyle="1" w:styleId="WW8Num28z0">
    <w:name w:val="WW8Num28z0"/>
    <w:rsid w:val="00265E16"/>
    <w:rPr>
      <w:rFonts w:eastAsia="Times New Roman" w:hint="default"/>
      <w:color w:val="auto"/>
    </w:rPr>
  </w:style>
  <w:style w:type="character" w:customStyle="1" w:styleId="WW8Num28z1">
    <w:name w:val="WW8Num28z1"/>
    <w:rsid w:val="00265E16"/>
  </w:style>
  <w:style w:type="character" w:customStyle="1" w:styleId="WW8Num28z2">
    <w:name w:val="WW8Num28z2"/>
    <w:rsid w:val="00265E16"/>
  </w:style>
  <w:style w:type="character" w:customStyle="1" w:styleId="WW8Num28z3">
    <w:name w:val="WW8Num28z3"/>
    <w:rsid w:val="00265E16"/>
  </w:style>
  <w:style w:type="character" w:customStyle="1" w:styleId="WW8Num28z4">
    <w:name w:val="WW8Num28z4"/>
    <w:rsid w:val="00265E16"/>
  </w:style>
  <w:style w:type="character" w:customStyle="1" w:styleId="WW8Num28z5">
    <w:name w:val="WW8Num28z5"/>
    <w:rsid w:val="00265E16"/>
  </w:style>
  <w:style w:type="character" w:customStyle="1" w:styleId="WW8Num28z6">
    <w:name w:val="WW8Num28z6"/>
    <w:rsid w:val="00265E16"/>
  </w:style>
  <w:style w:type="character" w:customStyle="1" w:styleId="WW8Num28z7">
    <w:name w:val="WW8Num28z7"/>
    <w:rsid w:val="00265E16"/>
  </w:style>
  <w:style w:type="character" w:customStyle="1" w:styleId="WW8Num28z8">
    <w:name w:val="WW8Num28z8"/>
    <w:rsid w:val="00265E16"/>
  </w:style>
  <w:style w:type="character" w:customStyle="1" w:styleId="WW8Num29z0">
    <w:name w:val="WW8Num29z0"/>
    <w:rsid w:val="00265E16"/>
    <w:rPr>
      <w:rFonts w:ascii="Symbol" w:hAnsi="Symbol" w:cs="Symbol" w:hint="default"/>
      <w:b/>
      <w:sz w:val="20"/>
    </w:rPr>
  </w:style>
  <w:style w:type="character" w:customStyle="1" w:styleId="WW8Num29z1">
    <w:name w:val="WW8Num29z1"/>
    <w:rsid w:val="00265E16"/>
    <w:rPr>
      <w:rFonts w:ascii="Courier New" w:hAnsi="Courier New" w:cs="Courier New" w:hint="default"/>
    </w:rPr>
  </w:style>
  <w:style w:type="character" w:customStyle="1" w:styleId="WW8Num29z2">
    <w:name w:val="WW8Num29z2"/>
    <w:rsid w:val="00265E16"/>
    <w:rPr>
      <w:rFonts w:ascii="Wingdings" w:hAnsi="Wingdings" w:cs="Wingdings" w:hint="default"/>
    </w:rPr>
  </w:style>
  <w:style w:type="character" w:customStyle="1" w:styleId="WW8Num30z0">
    <w:name w:val="WW8Num30z0"/>
    <w:rsid w:val="00265E16"/>
  </w:style>
  <w:style w:type="character" w:customStyle="1" w:styleId="WW8Num30z1">
    <w:name w:val="WW8Num30z1"/>
    <w:rsid w:val="00265E16"/>
  </w:style>
  <w:style w:type="character" w:customStyle="1" w:styleId="WW8Num30z2">
    <w:name w:val="WW8Num30z2"/>
    <w:rsid w:val="00265E16"/>
  </w:style>
  <w:style w:type="character" w:customStyle="1" w:styleId="WW8Num30z3">
    <w:name w:val="WW8Num30z3"/>
    <w:rsid w:val="00265E16"/>
  </w:style>
  <w:style w:type="character" w:customStyle="1" w:styleId="WW8Num30z4">
    <w:name w:val="WW8Num30z4"/>
    <w:rsid w:val="00265E16"/>
  </w:style>
  <w:style w:type="character" w:customStyle="1" w:styleId="WW8Num30z5">
    <w:name w:val="WW8Num30z5"/>
    <w:rsid w:val="00265E16"/>
  </w:style>
  <w:style w:type="character" w:customStyle="1" w:styleId="WW8Num30z6">
    <w:name w:val="WW8Num30z6"/>
    <w:rsid w:val="00265E16"/>
  </w:style>
  <w:style w:type="character" w:customStyle="1" w:styleId="WW8Num30z7">
    <w:name w:val="WW8Num30z7"/>
    <w:rsid w:val="00265E16"/>
  </w:style>
  <w:style w:type="character" w:customStyle="1" w:styleId="WW8Num30z8">
    <w:name w:val="WW8Num30z8"/>
    <w:rsid w:val="00265E16"/>
  </w:style>
  <w:style w:type="character" w:customStyle="1" w:styleId="WW8Num31z0">
    <w:name w:val="WW8Num31z0"/>
    <w:rsid w:val="00265E16"/>
    <w:rPr>
      <w:rFonts w:ascii="Symbol" w:hAnsi="Symbol" w:cs="Symbol" w:hint="default"/>
      <w:b/>
      <w:sz w:val="20"/>
    </w:rPr>
  </w:style>
  <w:style w:type="character" w:customStyle="1" w:styleId="WW8Num31z1">
    <w:name w:val="WW8Num31z1"/>
    <w:rsid w:val="00265E16"/>
    <w:rPr>
      <w:rFonts w:ascii="Courier New" w:hAnsi="Courier New" w:cs="Courier New" w:hint="default"/>
    </w:rPr>
  </w:style>
  <w:style w:type="character" w:customStyle="1" w:styleId="WW8Num31z2">
    <w:name w:val="WW8Num31z2"/>
    <w:rsid w:val="00265E16"/>
    <w:rPr>
      <w:rFonts w:ascii="Wingdings" w:hAnsi="Wingdings" w:cs="Wingdings" w:hint="default"/>
    </w:rPr>
  </w:style>
  <w:style w:type="character" w:customStyle="1" w:styleId="WW8Num32z0">
    <w:name w:val="WW8Num32z0"/>
    <w:rsid w:val="00265E16"/>
    <w:rPr>
      <w:rFonts w:ascii="Symbol" w:hAnsi="Symbol" w:cs="Symbol" w:hint="default"/>
      <w:b w:val="0"/>
      <w:sz w:val="20"/>
    </w:rPr>
  </w:style>
  <w:style w:type="character" w:customStyle="1" w:styleId="WW8Num32z1">
    <w:name w:val="WW8Num32z1"/>
    <w:rsid w:val="00265E16"/>
    <w:rPr>
      <w:rFonts w:ascii="Courier New" w:hAnsi="Courier New" w:cs="Courier New" w:hint="default"/>
    </w:rPr>
  </w:style>
  <w:style w:type="character" w:customStyle="1" w:styleId="WW8Num32z2">
    <w:name w:val="WW8Num32z2"/>
    <w:rsid w:val="00265E16"/>
    <w:rPr>
      <w:rFonts w:ascii="Wingdings" w:hAnsi="Wingdings" w:cs="Wingdings" w:hint="default"/>
    </w:rPr>
  </w:style>
  <w:style w:type="character" w:customStyle="1" w:styleId="WW8Num32z3">
    <w:name w:val="WW8Num32z3"/>
    <w:rsid w:val="00265E16"/>
    <w:rPr>
      <w:rFonts w:ascii="Symbol" w:hAnsi="Symbol" w:cs="Symbol" w:hint="default"/>
      <w:b/>
      <w:sz w:val="20"/>
    </w:rPr>
  </w:style>
  <w:style w:type="character" w:customStyle="1" w:styleId="WW8Num33z0">
    <w:name w:val="WW8Num33z0"/>
    <w:rsid w:val="00265E16"/>
    <w:rPr>
      <w:rFonts w:ascii="Symbol" w:hAnsi="Symbol" w:cs="Symbol" w:hint="default"/>
    </w:rPr>
  </w:style>
  <w:style w:type="character" w:customStyle="1" w:styleId="WW8Num33z1">
    <w:name w:val="WW8Num33z1"/>
    <w:rsid w:val="00265E16"/>
    <w:rPr>
      <w:rFonts w:ascii="Courier New" w:hAnsi="Courier New" w:cs="Courier New" w:hint="default"/>
    </w:rPr>
  </w:style>
  <w:style w:type="character" w:customStyle="1" w:styleId="WW8Num33z2">
    <w:name w:val="WW8Num33z2"/>
    <w:rsid w:val="00265E16"/>
    <w:rPr>
      <w:rFonts w:ascii="Wingdings" w:hAnsi="Wingdings" w:cs="Wingdings" w:hint="default"/>
    </w:rPr>
  </w:style>
  <w:style w:type="character" w:customStyle="1" w:styleId="WW8Num34z0">
    <w:name w:val="WW8Num34z0"/>
    <w:rsid w:val="00265E16"/>
  </w:style>
  <w:style w:type="character" w:customStyle="1" w:styleId="WW8Num34z1">
    <w:name w:val="WW8Num34z1"/>
    <w:rsid w:val="00265E16"/>
  </w:style>
  <w:style w:type="character" w:customStyle="1" w:styleId="WW8Num34z2">
    <w:name w:val="WW8Num34z2"/>
    <w:rsid w:val="00265E16"/>
  </w:style>
  <w:style w:type="character" w:customStyle="1" w:styleId="WW8Num34z3">
    <w:name w:val="WW8Num34z3"/>
    <w:rsid w:val="00265E16"/>
  </w:style>
  <w:style w:type="character" w:customStyle="1" w:styleId="WW8Num34z4">
    <w:name w:val="WW8Num34z4"/>
    <w:rsid w:val="00265E16"/>
  </w:style>
  <w:style w:type="character" w:customStyle="1" w:styleId="WW8Num34z5">
    <w:name w:val="WW8Num34z5"/>
    <w:rsid w:val="00265E16"/>
  </w:style>
  <w:style w:type="character" w:customStyle="1" w:styleId="WW8Num34z6">
    <w:name w:val="WW8Num34z6"/>
    <w:rsid w:val="00265E16"/>
  </w:style>
  <w:style w:type="character" w:customStyle="1" w:styleId="WW8Num34z7">
    <w:name w:val="WW8Num34z7"/>
    <w:rsid w:val="00265E16"/>
  </w:style>
  <w:style w:type="character" w:customStyle="1" w:styleId="WW8Num34z8">
    <w:name w:val="WW8Num34z8"/>
    <w:rsid w:val="00265E16"/>
  </w:style>
  <w:style w:type="character" w:customStyle="1" w:styleId="40">
    <w:name w:val="Προεπιλεγμένη γραμματοσειρά4"/>
    <w:rsid w:val="00265E16"/>
  </w:style>
  <w:style w:type="character" w:customStyle="1" w:styleId="1Char1">
    <w:name w:val="Επικεφαλίδα 1 Char1"/>
    <w:basedOn w:val="40"/>
    <w:rsid w:val="00265E16"/>
    <w:rPr>
      <w:sz w:val="24"/>
      <w:lang w:val="el-GR" w:bidi="ar-SA"/>
    </w:rPr>
  </w:style>
  <w:style w:type="character" w:customStyle="1" w:styleId="5Char1">
    <w:name w:val="Επικεφαλίδα 5 Char1"/>
    <w:basedOn w:val="40"/>
    <w:rsid w:val="00265E16"/>
    <w:rPr>
      <w:b/>
      <w:bCs/>
      <w:sz w:val="24"/>
      <w:szCs w:val="24"/>
      <w:lang w:val="el-GR" w:bidi="ar-SA"/>
    </w:rPr>
  </w:style>
  <w:style w:type="character" w:customStyle="1" w:styleId="Char5">
    <w:name w:val="Σώμα κειμένου Char"/>
    <w:basedOn w:val="40"/>
    <w:rsid w:val="00265E16"/>
    <w:rPr>
      <w:sz w:val="24"/>
      <w:lang w:val="el-GR" w:bidi="ar-SA"/>
    </w:rPr>
  </w:style>
  <w:style w:type="character" w:customStyle="1" w:styleId="2Char2">
    <w:name w:val="Σώμα κείμενου 2 Char"/>
    <w:basedOn w:val="40"/>
    <w:rsid w:val="00265E16"/>
    <w:rPr>
      <w:b/>
      <w:bCs/>
      <w:sz w:val="24"/>
      <w:szCs w:val="24"/>
      <w:lang w:val="el-GR" w:bidi="ar-SA"/>
    </w:rPr>
  </w:style>
  <w:style w:type="character" w:customStyle="1" w:styleId="3Char0">
    <w:name w:val="Σώμα κείμενου με εσοχή 3 Char"/>
    <w:basedOn w:val="40"/>
    <w:rsid w:val="00265E16"/>
    <w:rPr>
      <w:sz w:val="24"/>
      <w:szCs w:val="24"/>
      <w:lang w:val="el-GR" w:bidi="ar-SA"/>
    </w:rPr>
  </w:style>
  <w:style w:type="character" w:customStyle="1" w:styleId="3Char2">
    <w:name w:val="Σώμα κείμενου 3 Char"/>
    <w:basedOn w:val="40"/>
    <w:rsid w:val="00265E16"/>
    <w:rPr>
      <w:b/>
      <w:bCs/>
      <w:sz w:val="24"/>
      <w:szCs w:val="24"/>
      <w:lang w:val="el-GR" w:bidi="ar-SA"/>
    </w:rPr>
  </w:style>
  <w:style w:type="character" w:customStyle="1" w:styleId="af1">
    <w:name w:val="Χαρακτήρες υποσημείωσης"/>
    <w:basedOn w:val="40"/>
    <w:rsid w:val="00265E16"/>
    <w:rPr>
      <w:vertAlign w:val="superscript"/>
    </w:rPr>
  </w:style>
  <w:style w:type="character" w:customStyle="1" w:styleId="Char6">
    <w:name w:val="Κείμενο σημείωσης τέλους Char"/>
    <w:basedOn w:val="40"/>
    <w:rsid w:val="00265E16"/>
    <w:rPr>
      <w:rFonts w:ascii="Arial" w:hAnsi="Arial" w:cs="Arial"/>
      <w:position w:val="2"/>
      <w:sz w:val="22"/>
      <w:szCs w:val="24"/>
      <w:lang w:val="en-US" w:eastAsia="zh-CN" w:bidi="ar-SA"/>
    </w:rPr>
  </w:style>
  <w:style w:type="character" w:customStyle="1" w:styleId="Char7">
    <w:name w:val="Απόσπασμα Char"/>
    <w:basedOn w:val="40"/>
    <w:rsid w:val="00265E16"/>
    <w:rPr>
      <w:sz w:val="24"/>
      <w:szCs w:val="24"/>
      <w:lang w:val="el-GR" w:eastAsia="zh-CN" w:bidi="ar-SA"/>
    </w:rPr>
  </w:style>
  <w:style w:type="character" w:customStyle="1" w:styleId="Char8">
    <w:name w:val="Έντονο εισαγωγικό Char"/>
    <w:basedOn w:val="40"/>
    <w:rsid w:val="00265E16"/>
    <w:rPr>
      <w:sz w:val="24"/>
      <w:szCs w:val="24"/>
      <w:lang w:val="el-GR" w:eastAsia="zh-CN" w:bidi="ar-SA"/>
    </w:rPr>
  </w:style>
  <w:style w:type="character" w:customStyle="1" w:styleId="msosubtleemphasis0">
    <w:name w:val="msosubtleemphasis"/>
    <w:rsid w:val="00265E16"/>
    <w:rPr>
      <w:i/>
      <w:iCs w:val="0"/>
      <w:color w:val="5A5A5A"/>
    </w:rPr>
  </w:style>
  <w:style w:type="character" w:customStyle="1" w:styleId="msointenseemphasis0">
    <w:name w:val="msointenseemphasis"/>
    <w:basedOn w:val="40"/>
    <w:rsid w:val="00265E16"/>
    <w:rPr>
      <w:b/>
      <w:bCs w:val="0"/>
      <w:i/>
      <w:iCs w:val="0"/>
      <w:sz w:val="24"/>
      <w:szCs w:val="24"/>
      <w:u w:val="single"/>
    </w:rPr>
  </w:style>
  <w:style w:type="character" w:customStyle="1" w:styleId="msosubtlereference0">
    <w:name w:val="msosubtlereference"/>
    <w:basedOn w:val="40"/>
    <w:rsid w:val="00265E16"/>
    <w:rPr>
      <w:sz w:val="24"/>
      <w:szCs w:val="24"/>
      <w:u w:val="single"/>
    </w:rPr>
  </w:style>
  <w:style w:type="character" w:customStyle="1" w:styleId="msointensereference0">
    <w:name w:val="msointensereference"/>
    <w:basedOn w:val="40"/>
    <w:rsid w:val="00265E16"/>
    <w:rPr>
      <w:b/>
      <w:bCs w:val="0"/>
      <w:sz w:val="24"/>
      <w:u w:val="single"/>
    </w:rPr>
  </w:style>
  <w:style w:type="character" w:customStyle="1" w:styleId="msobooktitle0">
    <w:name w:val="msobooktitle"/>
    <w:basedOn w:val="40"/>
    <w:rsid w:val="00265E16"/>
    <w:rPr>
      <w:rFonts w:ascii="Cambria" w:eastAsia="Times New Roman" w:hAnsi="Cambria" w:cs="Cambria" w:hint="default"/>
      <w:b/>
      <w:bCs w:val="0"/>
      <w:i/>
      <w:iCs w:val="0"/>
      <w:sz w:val="24"/>
      <w:szCs w:val="24"/>
    </w:rPr>
  </w:style>
  <w:style w:type="character" w:customStyle="1" w:styleId="CharChar10">
    <w:name w:val="Char Char10"/>
    <w:basedOn w:val="40"/>
    <w:rsid w:val="00265E16"/>
    <w:rPr>
      <w:rFonts w:ascii="Cambria" w:eastAsia="Times New Roman" w:hAnsi="Cambria" w:cs="Cambria" w:hint="default"/>
      <w:b/>
      <w:bCs/>
      <w:kern w:val="1"/>
      <w:sz w:val="32"/>
      <w:szCs w:val="32"/>
    </w:rPr>
  </w:style>
  <w:style w:type="character" w:customStyle="1" w:styleId="CharChar7">
    <w:name w:val="Char Char7"/>
    <w:basedOn w:val="40"/>
    <w:rsid w:val="00265E16"/>
    <w:rPr>
      <w:b/>
      <w:bCs/>
      <w:sz w:val="28"/>
      <w:szCs w:val="28"/>
    </w:rPr>
  </w:style>
  <w:style w:type="character" w:customStyle="1" w:styleId="CharChar1">
    <w:name w:val="Char Char1"/>
    <w:basedOn w:val="40"/>
    <w:rsid w:val="00265E16"/>
    <w:rPr>
      <w:rFonts w:ascii="Cambria" w:eastAsia="Times New Roman" w:hAnsi="Cambria" w:cs="Cambria" w:hint="default"/>
      <w:b/>
      <w:bCs/>
      <w:kern w:val="1"/>
      <w:sz w:val="32"/>
      <w:szCs w:val="32"/>
    </w:rPr>
  </w:style>
  <w:style w:type="character" w:customStyle="1" w:styleId="CharChar">
    <w:name w:val="Char Char"/>
    <w:basedOn w:val="40"/>
    <w:rsid w:val="00265E16"/>
    <w:rPr>
      <w:rFonts w:ascii="Cambria" w:eastAsia="Times New Roman" w:hAnsi="Cambria" w:cs="Cambria" w:hint="default"/>
      <w:sz w:val="24"/>
      <w:szCs w:val="24"/>
    </w:rPr>
  </w:style>
  <w:style w:type="character" w:customStyle="1" w:styleId="BodyTextIndent3Char">
    <w:name w:val="Body Text Indent 3 Char"/>
    <w:basedOn w:val="40"/>
    <w:rsid w:val="00265E1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65E16"/>
    <w:rPr>
      <w:sz w:val="24"/>
      <w:szCs w:val="24"/>
      <w:lang w:val="el-GR" w:bidi="ar-SA"/>
    </w:rPr>
  </w:style>
  <w:style w:type="character" w:customStyle="1" w:styleId="-TFChar">
    <w:name w:val="- TF Char"/>
    <w:basedOn w:val="40"/>
    <w:rsid w:val="00265E16"/>
    <w:rPr>
      <w:sz w:val="24"/>
      <w:lang w:val="el-GR" w:bidi="ar-SA"/>
    </w:rPr>
  </w:style>
  <w:style w:type="character" w:customStyle="1" w:styleId="FontStyle16">
    <w:name w:val="Font Style16"/>
    <w:basedOn w:val="40"/>
    <w:rsid w:val="00265E16"/>
    <w:rPr>
      <w:rFonts w:ascii="Times New Roman" w:hAnsi="Times New Roman" w:cs="Times New Roman"/>
      <w:b/>
      <w:bCs/>
      <w:sz w:val="22"/>
      <w:szCs w:val="22"/>
    </w:rPr>
  </w:style>
  <w:style w:type="character" w:customStyle="1" w:styleId="FontStyle13">
    <w:name w:val="Font Style13"/>
    <w:basedOn w:val="40"/>
    <w:rsid w:val="00265E16"/>
    <w:rPr>
      <w:rFonts w:ascii="Times New Roman" w:hAnsi="Times New Roman" w:cs="Times New Roman"/>
      <w:sz w:val="20"/>
      <w:szCs w:val="20"/>
    </w:rPr>
  </w:style>
  <w:style w:type="character" w:customStyle="1" w:styleId="3CharChar">
    <w:name w:val="Επικεφαλίδα 3 Char Char"/>
    <w:basedOn w:val="40"/>
    <w:rsid w:val="00265E16"/>
    <w:rPr>
      <w:b/>
      <w:sz w:val="24"/>
      <w:u w:val="single"/>
      <w:lang w:val="el-GR" w:bidi="ar-SA"/>
    </w:rPr>
  </w:style>
  <w:style w:type="character" w:customStyle="1" w:styleId="4CharChar">
    <w:name w:val="Επικεφαλίδα 4 Char Char"/>
    <w:basedOn w:val="40"/>
    <w:rsid w:val="00265E16"/>
    <w:rPr>
      <w:b/>
      <w:bCs/>
      <w:sz w:val="24"/>
      <w:szCs w:val="24"/>
      <w:lang w:val="el-GR" w:bidi="ar-SA"/>
    </w:rPr>
  </w:style>
  <w:style w:type="character" w:customStyle="1" w:styleId="CharChar0">
    <w:name w:val="Κεφαλίδα Char Char"/>
    <w:basedOn w:val="40"/>
    <w:rsid w:val="00265E16"/>
    <w:rPr>
      <w:sz w:val="24"/>
      <w:szCs w:val="24"/>
      <w:lang w:val="el-GR" w:bidi="ar-SA"/>
    </w:rPr>
  </w:style>
  <w:style w:type="character" w:customStyle="1" w:styleId="CharCharCharCharCharCharChar">
    <w:name w:val="Σώμα κείμενου με εσοχή Char Char Char Char Char Char Char"/>
    <w:basedOn w:val="40"/>
    <w:rsid w:val="00265E16"/>
    <w:rPr>
      <w:sz w:val="24"/>
      <w:szCs w:val="24"/>
      <w:lang w:val="el-GR" w:bidi="ar-SA"/>
    </w:rPr>
  </w:style>
  <w:style w:type="character" w:customStyle="1" w:styleId="Char10">
    <w:name w:val="Κεφαλίδα Char1"/>
    <w:basedOn w:val="40"/>
    <w:rsid w:val="00265E16"/>
    <w:rPr>
      <w:sz w:val="24"/>
      <w:szCs w:val="24"/>
      <w:lang w:eastAsia="zh-CN"/>
    </w:rPr>
  </w:style>
  <w:style w:type="character" w:customStyle="1" w:styleId="WW8Num3z2">
    <w:name w:val="WW8Num3z2"/>
    <w:rsid w:val="00265E16"/>
  </w:style>
  <w:style w:type="character" w:customStyle="1" w:styleId="WW8Num3z3">
    <w:name w:val="WW8Num3z3"/>
    <w:rsid w:val="00265E16"/>
    <w:rPr>
      <w:rFonts w:ascii="Symbol" w:hAnsi="Symbol" w:cs="Symbol"/>
    </w:rPr>
  </w:style>
  <w:style w:type="character" w:customStyle="1" w:styleId="WW8Num3z4">
    <w:name w:val="WW8Num3z4"/>
    <w:rsid w:val="00265E16"/>
  </w:style>
  <w:style w:type="character" w:customStyle="1" w:styleId="WW8Num3z5">
    <w:name w:val="WW8Num3z5"/>
    <w:rsid w:val="00265E16"/>
  </w:style>
  <w:style w:type="character" w:customStyle="1" w:styleId="WW8Num3z6">
    <w:name w:val="WW8Num3z6"/>
    <w:rsid w:val="00265E16"/>
  </w:style>
  <w:style w:type="character" w:customStyle="1" w:styleId="WW8Num3z7">
    <w:name w:val="WW8Num3z7"/>
    <w:rsid w:val="00265E16"/>
    <w:rPr>
      <w:rFonts w:cs="Arial"/>
      <w:b/>
      <w:shadow/>
      <w:spacing w:val="40"/>
      <w:lang w:eastAsia="zh-CN"/>
    </w:rPr>
  </w:style>
  <w:style w:type="character" w:customStyle="1" w:styleId="WW8Num4z3">
    <w:name w:val="WW8Num4z3"/>
    <w:rsid w:val="00265E16"/>
  </w:style>
  <w:style w:type="character" w:customStyle="1" w:styleId="WW8Num4z4">
    <w:name w:val="WW8Num4z4"/>
    <w:rsid w:val="00265E16"/>
  </w:style>
  <w:style w:type="character" w:customStyle="1" w:styleId="WW8Num4z5">
    <w:name w:val="WW8Num4z5"/>
    <w:rsid w:val="00265E16"/>
  </w:style>
  <w:style w:type="character" w:customStyle="1" w:styleId="WW8Num4z6">
    <w:name w:val="WW8Num4z6"/>
    <w:rsid w:val="00265E16"/>
  </w:style>
  <w:style w:type="character" w:customStyle="1" w:styleId="WW8Num4z7">
    <w:name w:val="WW8Num4z7"/>
    <w:rsid w:val="00265E16"/>
  </w:style>
  <w:style w:type="character" w:customStyle="1" w:styleId="WW8Num4z8">
    <w:name w:val="WW8Num4z8"/>
    <w:rsid w:val="00265E16"/>
  </w:style>
  <w:style w:type="character" w:customStyle="1" w:styleId="WW8Num14z1">
    <w:name w:val="WW8Num14z1"/>
    <w:rsid w:val="00265E16"/>
  </w:style>
  <w:style w:type="character" w:customStyle="1" w:styleId="WW8Num14z2">
    <w:name w:val="WW8Num14z2"/>
    <w:rsid w:val="00265E16"/>
  </w:style>
  <w:style w:type="character" w:customStyle="1" w:styleId="WW8Num14z3">
    <w:name w:val="WW8Num14z3"/>
    <w:rsid w:val="00265E16"/>
  </w:style>
  <w:style w:type="character" w:customStyle="1" w:styleId="WW8Num14z4">
    <w:name w:val="WW8Num14z4"/>
    <w:rsid w:val="00265E16"/>
  </w:style>
  <w:style w:type="character" w:customStyle="1" w:styleId="WW8Num14z5">
    <w:name w:val="WW8Num14z5"/>
    <w:rsid w:val="00265E16"/>
  </w:style>
  <w:style w:type="character" w:customStyle="1" w:styleId="WW8Num14z6">
    <w:name w:val="WW8Num14z6"/>
    <w:rsid w:val="00265E16"/>
  </w:style>
  <w:style w:type="character" w:customStyle="1" w:styleId="WW8Num14z7">
    <w:name w:val="WW8Num14z7"/>
    <w:rsid w:val="00265E16"/>
  </w:style>
  <w:style w:type="character" w:customStyle="1" w:styleId="WW8Num14z8">
    <w:name w:val="WW8Num14z8"/>
    <w:rsid w:val="00265E16"/>
  </w:style>
  <w:style w:type="character" w:customStyle="1" w:styleId="WW8Num15z1">
    <w:name w:val="WW8Num15z1"/>
    <w:rsid w:val="00265E16"/>
  </w:style>
  <w:style w:type="character" w:customStyle="1" w:styleId="WW8Num15z2">
    <w:name w:val="WW8Num15z2"/>
    <w:rsid w:val="00265E16"/>
  </w:style>
  <w:style w:type="character" w:customStyle="1" w:styleId="WW8Num15z3">
    <w:name w:val="WW8Num15z3"/>
    <w:rsid w:val="00265E16"/>
  </w:style>
  <w:style w:type="character" w:customStyle="1" w:styleId="WW8Num15z4">
    <w:name w:val="WW8Num15z4"/>
    <w:rsid w:val="00265E16"/>
  </w:style>
  <w:style w:type="character" w:customStyle="1" w:styleId="WW8Num15z5">
    <w:name w:val="WW8Num15z5"/>
    <w:rsid w:val="00265E16"/>
  </w:style>
  <w:style w:type="character" w:customStyle="1" w:styleId="WW8Num15z6">
    <w:name w:val="WW8Num15z6"/>
    <w:rsid w:val="00265E16"/>
  </w:style>
  <w:style w:type="character" w:customStyle="1" w:styleId="WW8Num15z7">
    <w:name w:val="WW8Num15z7"/>
    <w:rsid w:val="00265E16"/>
  </w:style>
  <w:style w:type="character" w:customStyle="1" w:styleId="WW8Num15z8">
    <w:name w:val="WW8Num15z8"/>
    <w:rsid w:val="00265E16"/>
  </w:style>
  <w:style w:type="character" w:customStyle="1" w:styleId="11">
    <w:name w:val="Προεπιλεγμένη γραμματοσειρά1"/>
    <w:rsid w:val="00265E16"/>
  </w:style>
  <w:style w:type="character" w:customStyle="1" w:styleId="WW-DefaultParagraphFont">
    <w:name w:val="WW-Default Paragraph Font"/>
    <w:rsid w:val="00265E16"/>
  </w:style>
  <w:style w:type="character" w:customStyle="1" w:styleId="WW8Num5z3">
    <w:name w:val="WW8Num5z3"/>
    <w:rsid w:val="00265E16"/>
  </w:style>
  <w:style w:type="character" w:customStyle="1" w:styleId="WW8Num5z4">
    <w:name w:val="WW8Num5z4"/>
    <w:rsid w:val="00265E16"/>
  </w:style>
  <w:style w:type="character" w:customStyle="1" w:styleId="WW8Num5z5">
    <w:name w:val="WW8Num5z5"/>
    <w:rsid w:val="00265E16"/>
  </w:style>
  <w:style w:type="character" w:customStyle="1" w:styleId="WW8Num5z6">
    <w:name w:val="WW8Num5z6"/>
    <w:rsid w:val="00265E16"/>
  </w:style>
  <w:style w:type="character" w:customStyle="1" w:styleId="WW8Num5z7">
    <w:name w:val="WW8Num5z7"/>
    <w:rsid w:val="00265E16"/>
  </w:style>
  <w:style w:type="character" w:customStyle="1" w:styleId="WW8Num5z8">
    <w:name w:val="WW8Num5z8"/>
    <w:rsid w:val="00265E16"/>
  </w:style>
  <w:style w:type="character" w:customStyle="1" w:styleId="WW8Num7z1">
    <w:name w:val="WW8Num7z1"/>
    <w:rsid w:val="00265E16"/>
    <w:rPr>
      <w:rFonts w:ascii="Cambria" w:hAnsi="Cambria" w:cs="Cambria"/>
      <w:b/>
      <w:i/>
      <w:sz w:val="20"/>
      <w:szCs w:val="22"/>
      <w:lang w:val="en-US"/>
    </w:rPr>
  </w:style>
  <w:style w:type="character" w:customStyle="1" w:styleId="WW8Num7z2">
    <w:name w:val="WW8Num7z2"/>
    <w:rsid w:val="00265E16"/>
  </w:style>
  <w:style w:type="character" w:customStyle="1" w:styleId="WW8Num7z3">
    <w:name w:val="WW8Num7z3"/>
    <w:rsid w:val="00265E16"/>
  </w:style>
  <w:style w:type="character" w:customStyle="1" w:styleId="WW8Num7z4">
    <w:name w:val="WW8Num7z4"/>
    <w:rsid w:val="00265E16"/>
  </w:style>
  <w:style w:type="character" w:customStyle="1" w:styleId="WW8Num7z5">
    <w:name w:val="WW8Num7z5"/>
    <w:rsid w:val="00265E16"/>
  </w:style>
  <w:style w:type="character" w:customStyle="1" w:styleId="WW8Num7z6">
    <w:name w:val="WW8Num7z6"/>
    <w:rsid w:val="00265E16"/>
  </w:style>
  <w:style w:type="character" w:customStyle="1" w:styleId="WW8Num7z7">
    <w:name w:val="WW8Num7z7"/>
    <w:rsid w:val="00265E16"/>
  </w:style>
  <w:style w:type="character" w:customStyle="1" w:styleId="WW8Num7z8">
    <w:name w:val="WW8Num7z8"/>
    <w:rsid w:val="00265E16"/>
  </w:style>
  <w:style w:type="character" w:customStyle="1" w:styleId="WW8Num11z1">
    <w:name w:val="WW8Num11z1"/>
    <w:rsid w:val="00265E16"/>
    <w:rPr>
      <w:rFonts w:ascii="Cambria" w:hAnsi="Cambria" w:cs="Arial"/>
      <w:b/>
      <w:sz w:val="22"/>
      <w:szCs w:val="22"/>
    </w:rPr>
  </w:style>
  <w:style w:type="character" w:customStyle="1" w:styleId="WW8Num13z1">
    <w:name w:val="WW8Num13z1"/>
    <w:rsid w:val="00265E16"/>
  </w:style>
  <w:style w:type="character" w:customStyle="1" w:styleId="WW8Num13z2">
    <w:name w:val="WW8Num13z2"/>
    <w:rsid w:val="00265E16"/>
  </w:style>
  <w:style w:type="character" w:customStyle="1" w:styleId="WW8Num13z3">
    <w:name w:val="WW8Num13z3"/>
    <w:rsid w:val="00265E16"/>
  </w:style>
  <w:style w:type="character" w:customStyle="1" w:styleId="WW8Num13z4">
    <w:name w:val="WW8Num13z4"/>
    <w:rsid w:val="00265E16"/>
  </w:style>
  <w:style w:type="character" w:customStyle="1" w:styleId="WW8Num13z5">
    <w:name w:val="WW8Num13z5"/>
    <w:rsid w:val="00265E16"/>
  </w:style>
  <w:style w:type="character" w:customStyle="1" w:styleId="WW8Num13z6">
    <w:name w:val="WW8Num13z6"/>
    <w:rsid w:val="00265E16"/>
  </w:style>
  <w:style w:type="character" w:customStyle="1" w:styleId="WW8Num13z7">
    <w:name w:val="WW8Num13z7"/>
    <w:rsid w:val="00265E16"/>
  </w:style>
  <w:style w:type="character" w:customStyle="1" w:styleId="WW8Num13z8">
    <w:name w:val="WW8Num13z8"/>
    <w:rsid w:val="00265E16"/>
  </w:style>
  <w:style w:type="character" w:customStyle="1" w:styleId="WW-DefaultParagraphFont1">
    <w:name w:val="WW-Default Paragraph Font1"/>
    <w:rsid w:val="00265E16"/>
  </w:style>
  <w:style w:type="character" w:customStyle="1" w:styleId="WW8Num16z4">
    <w:name w:val="WW8Num16z4"/>
    <w:rsid w:val="00265E16"/>
  </w:style>
  <w:style w:type="character" w:customStyle="1" w:styleId="WW8Num16z5">
    <w:name w:val="WW8Num16z5"/>
    <w:rsid w:val="00265E16"/>
  </w:style>
  <w:style w:type="character" w:customStyle="1" w:styleId="WW8Num16z6">
    <w:name w:val="WW8Num16z6"/>
    <w:rsid w:val="00265E16"/>
  </w:style>
  <w:style w:type="character" w:customStyle="1" w:styleId="WW8Num16z7">
    <w:name w:val="WW8Num16z7"/>
    <w:rsid w:val="00265E16"/>
  </w:style>
  <w:style w:type="character" w:customStyle="1" w:styleId="WW8Num16z8">
    <w:name w:val="WW8Num16z8"/>
    <w:rsid w:val="00265E16"/>
  </w:style>
  <w:style w:type="character" w:customStyle="1" w:styleId="31">
    <w:name w:val="Προεπιλεγμένη γραμματοσειρά3"/>
    <w:rsid w:val="00265E16"/>
  </w:style>
  <w:style w:type="character" w:customStyle="1" w:styleId="WW8Num9z2">
    <w:name w:val="WW8Num9z2"/>
    <w:rsid w:val="00265E16"/>
  </w:style>
  <w:style w:type="character" w:customStyle="1" w:styleId="WW8Num9z3">
    <w:name w:val="WW8Num9z3"/>
    <w:rsid w:val="00265E16"/>
  </w:style>
  <w:style w:type="character" w:customStyle="1" w:styleId="WW8Num9z4">
    <w:name w:val="WW8Num9z4"/>
    <w:rsid w:val="00265E16"/>
  </w:style>
  <w:style w:type="character" w:customStyle="1" w:styleId="WW8Num9z5">
    <w:name w:val="WW8Num9z5"/>
    <w:rsid w:val="00265E16"/>
  </w:style>
  <w:style w:type="character" w:customStyle="1" w:styleId="WW8Num9z6">
    <w:name w:val="WW8Num9z6"/>
    <w:rsid w:val="00265E16"/>
  </w:style>
  <w:style w:type="character" w:customStyle="1" w:styleId="WW8Num9z7">
    <w:name w:val="WW8Num9z7"/>
    <w:rsid w:val="00265E16"/>
  </w:style>
  <w:style w:type="character" w:customStyle="1" w:styleId="WW8Num9z8">
    <w:name w:val="WW8Num9z8"/>
    <w:rsid w:val="00265E16"/>
  </w:style>
  <w:style w:type="character" w:customStyle="1" w:styleId="WW8Num17z3">
    <w:name w:val="WW8Num17z3"/>
    <w:rsid w:val="00265E16"/>
  </w:style>
  <w:style w:type="character" w:customStyle="1" w:styleId="WW8Num17z4">
    <w:name w:val="WW8Num17z4"/>
    <w:rsid w:val="00265E16"/>
  </w:style>
  <w:style w:type="character" w:customStyle="1" w:styleId="WW8Num17z5">
    <w:name w:val="WW8Num17z5"/>
    <w:rsid w:val="00265E16"/>
  </w:style>
  <w:style w:type="character" w:customStyle="1" w:styleId="WW8Num17z6">
    <w:name w:val="WW8Num17z6"/>
    <w:rsid w:val="00265E16"/>
  </w:style>
  <w:style w:type="character" w:customStyle="1" w:styleId="WW8Num17z7">
    <w:name w:val="WW8Num17z7"/>
    <w:rsid w:val="00265E16"/>
    <w:rPr>
      <w:rFonts w:cs="Arial"/>
      <w:spacing w:val="40"/>
    </w:rPr>
  </w:style>
  <w:style w:type="character" w:customStyle="1" w:styleId="WW8Num17z8">
    <w:name w:val="WW8Num17z8"/>
    <w:rsid w:val="00265E16"/>
  </w:style>
  <w:style w:type="character" w:customStyle="1" w:styleId="WW8Num18z3">
    <w:name w:val="WW8Num18z3"/>
    <w:rsid w:val="00265E16"/>
  </w:style>
  <w:style w:type="character" w:customStyle="1" w:styleId="WW8Num18z4">
    <w:name w:val="WW8Num18z4"/>
    <w:rsid w:val="00265E16"/>
  </w:style>
  <w:style w:type="character" w:customStyle="1" w:styleId="WW8Num18z5">
    <w:name w:val="WW8Num18z5"/>
    <w:rsid w:val="00265E16"/>
  </w:style>
  <w:style w:type="character" w:customStyle="1" w:styleId="WW8Num18z6">
    <w:name w:val="WW8Num18z6"/>
    <w:rsid w:val="00265E16"/>
  </w:style>
  <w:style w:type="character" w:customStyle="1" w:styleId="WW8Num18z7">
    <w:name w:val="WW8Num18z7"/>
    <w:rsid w:val="00265E16"/>
  </w:style>
  <w:style w:type="character" w:customStyle="1" w:styleId="WW8Num18z8">
    <w:name w:val="WW8Num18z8"/>
    <w:rsid w:val="00265E16"/>
  </w:style>
  <w:style w:type="character" w:customStyle="1" w:styleId="22">
    <w:name w:val="Προεπιλεγμένη γραμματοσειρά2"/>
    <w:rsid w:val="00265E16"/>
  </w:style>
  <w:style w:type="character" w:customStyle="1" w:styleId="WW-">
    <w:name w:val="WW-Χαρακτήρες υποσημείωσης"/>
    <w:rsid w:val="00265E16"/>
    <w:rPr>
      <w:vertAlign w:val="superscript"/>
    </w:rPr>
  </w:style>
  <w:style w:type="character" w:customStyle="1" w:styleId="41">
    <w:name w:val="Παραπομπή υποσημείωσης4"/>
    <w:rsid w:val="00265E16"/>
    <w:rPr>
      <w:vertAlign w:val="superscript"/>
    </w:rPr>
  </w:style>
  <w:style w:type="character" w:customStyle="1" w:styleId="af2">
    <w:name w:val="Χαρακτήρες σημείωσης τέλους"/>
    <w:rsid w:val="00265E16"/>
    <w:rPr>
      <w:vertAlign w:val="superscript"/>
    </w:rPr>
  </w:style>
  <w:style w:type="character" w:customStyle="1" w:styleId="FootnoteReference1">
    <w:name w:val="Footnote Reference1"/>
    <w:rsid w:val="00265E16"/>
    <w:rPr>
      <w:vertAlign w:val="superscript"/>
    </w:rPr>
  </w:style>
  <w:style w:type="character" w:customStyle="1" w:styleId="WW-0">
    <w:name w:val="WW-Χαρακτήρες σημείωσης τέλους"/>
    <w:rsid w:val="00265E16"/>
    <w:rPr>
      <w:vertAlign w:val="superscript"/>
    </w:rPr>
  </w:style>
  <w:style w:type="character" w:customStyle="1" w:styleId="af3">
    <w:name w:val="Σύμβολο υποσημείωσης"/>
    <w:rsid w:val="00265E16"/>
    <w:rPr>
      <w:vertAlign w:val="superscript"/>
    </w:rPr>
  </w:style>
  <w:style w:type="character" w:customStyle="1" w:styleId="23">
    <w:name w:val="Παραπομπή υποσημείωσης2"/>
    <w:rsid w:val="00265E16"/>
    <w:rPr>
      <w:vertAlign w:val="superscript"/>
    </w:rPr>
  </w:style>
  <w:style w:type="character" w:customStyle="1" w:styleId="12">
    <w:name w:val="Παραπομπή υποσημείωσης1"/>
    <w:rsid w:val="00265E16"/>
    <w:rPr>
      <w:vertAlign w:val="superscript"/>
    </w:rPr>
  </w:style>
  <w:style w:type="character" w:customStyle="1" w:styleId="24">
    <w:name w:val="Παραπομπή σημείωσης τέλους2"/>
    <w:rsid w:val="00265E16"/>
    <w:rPr>
      <w:vertAlign w:val="superscript"/>
    </w:rPr>
  </w:style>
  <w:style w:type="character" w:customStyle="1" w:styleId="32">
    <w:name w:val="Παραπομπή υποσημείωσης3"/>
    <w:rsid w:val="00265E16"/>
    <w:rPr>
      <w:vertAlign w:val="superscript"/>
    </w:rPr>
  </w:style>
  <w:style w:type="character" w:customStyle="1" w:styleId="ListLabel1">
    <w:name w:val="ListLabel 1"/>
    <w:qFormat/>
    <w:rsid w:val="00265E16"/>
    <w:rPr>
      <w:rFonts w:eastAsia="Wingdings"/>
    </w:rPr>
  </w:style>
  <w:style w:type="character" w:customStyle="1" w:styleId="ListLabel2">
    <w:name w:val="ListLabel 2"/>
    <w:qFormat/>
    <w:rsid w:val="00265E16"/>
    <w:rPr>
      <w:rFonts w:eastAsia="Courier New"/>
    </w:rPr>
  </w:style>
  <w:style w:type="character" w:customStyle="1" w:styleId="ListLabel3">
    <w:name w:val="ListLabel 3"/>
    <w:qFormat/>
    <w:rsid w:val="00265E16"/>
    <w:rPr>
      <w:rFonts w:eastAsia="Symbol"/>
    </w:rPr>
  </w:style>
  <w:style w:type="character" w:customStyle="1" w:styleId="ListLabel4">
    <w:name w:val="ListLabel 4"/>
    <w:qFormat/>
    <w:rsid w:val="00265E16"/>
    <w:rPr>
      <w:rFonts w:eastAsia="Arial"/>
    </w:rPr>
  </w:style>
  <w:style w:type="character" w:customStyle="1" w:styleId="Footnoteanchor">
    <w:name w:val="Footnote anchor"/>
    <w:rsid w:val="00265E16"/>
    <w:rPr>
      <w:vertAlign w:val="superscript"/>
    </w:rPr>
  </w:style>
  <w:style w:type="character" w:customStyle="1" w:styleId="13">
    <w:name w:val="Παραπομπή σημείωσης τέλους1"/>
    <w:rsid w:val="00265E16"/>
    <w:rPr>
      <w:vertAlign w:val="superscript"/>
    </w:rPr>
  </w:style>
  <w:style w:type="character" w:customStyle="1" w:styleId="33">
    <w:name w:val="Παραπομπή σημείωσης τέλους3"/>
    <w:rsid w:val="00265E16"/>
    <w:rPr>
      <w:vertAlign w:val="superscript"/>
    </w:rPr>
  </w:style>
  <w:style w:type="character" w:customStyle="1" w:styleId="50">
    <w:name w:val="Παραπομπή υποσημείωσης5"/>
    <w:rsid w:val="00265E16"/>
    <w:rPr>
      <w:vertAlign w:val="superscript"/>
    </w:rPr>
  </w:style>
  <w:style w:type="character" w:customStyle="1" w:styleId="FootnoteSymbol">
    <w:name w:val="Footnote Symbol"/>
    <w:rsid w:val="00265E16"/>
    <w:rPr>
      <w:vertAlign w:val="superscript"/>
    </w:rPr>
  </w:style>
  <w:style w:type="character" w:customStyle="1" w:styleId="EndnoteReference">
    <w:name w:val="Endnote Reference"/>
    <w:rsid w:val="00265E16"/>
    <w:rPr>
      <w:vertAlign w:val="superscript"/>
    </w:rPr>
  </w:style>
  <w:style w:type="character" w:customStyle="1" w:styleId="FootnoteReference">
    <w:name w:val="Footnote Reference"/>
    <w:rsid w:val="00265E16"/>
    <w:rPr>
      <w:vertAlign w:val="superscript"/>
    </w:rPr>
  </w:style>
  <w:style w:type="character" w:customStyle="1" w:styleId="af4">
    <w:name w:val="Χαρακτήρες αρίθμησης"/>
    <w:rsid w:val="00265E16"/>
  </w:style>
  <w:style w:type="character" w:customStyle="1" w:styleId="WW-EndnoteReference">
    <w:name w:val="WW-Endnote Reference"/>
    <w:rsid w:val="00265E16"/>
    <w:rPr>
      <w:vertAlign w:val="superscript"/>
    </w:rPr>
  </w:style>
  <w:style w:type="character" w:customStyle="1" w:styleId="WW-FootnoteReference">
    <w:name w:val="WW-Footnote Reference"/>
    <w:rsid w:val="00265E16"/>
    <w:rPr>
      <w:vertAlign w:val="superscript"/>
    </w:rPr>
  </w:style>
  <w:style w:type="character" w:customStyle="1" w:styleId="af5">
    <w:name w:val="Σύνδεση ευρετηρίου"/>
    <w:rsid w:val="00265E16"/>
  </w:style>
  <w:style w:type="character" w:customStyle="1" w:styleId="WW-EndnoteReference1">
    <w:name w:val="WW-Endnote Reference1"/>
    <w:rsid w:val="00265E16"/>
    <w:rPr>
      <w:vertAlign w:val="superscript"/>
    </w:rPr>
  </w:style>
  <w:style w:type="character" w:customStyle="1" w:styleId="WW-FootnoteReference1">
    <w:name w:val="WW-Footnote Reference1"/>
    <w:rsid w:val="00265E16"/>
    <w:rPr>
      <w:vertAlign w:val="superscript"/>
    </w:rPr>
  </w:style>
  <w:style w:type="character" w:customStyle="1" w:styleId="WW-EndnoteReference11">
    <w:name w:val="WW-Endnote Reference11"/>
    <w:rsid w:val="00265E16"/>
    <w:rPr>
      <w:vertAlign w:val="superscript"/>
    </w:rPr>
  </w:style>
  <w:style w:type="character" w:customStyle="1" w:styleId="CommentReference">
    <w:name w:val="Comment Reference"/>
    <w:rsid w:val="00265E16"/>
    <w:rPr>
      <w:sz w:val="16"/>
      <w:szCs w:val="16"/>
    </w:rPr>
  </w:style>
  <w:style w:type="character" w:customStyle="1" w:styleId="WW-EndnoteReference2">
    <w:name w:val="WW-Endnote Reference2"/>
    <w:rsid w:val="00265E16"/>
    <w:rPr>
      <w:vertAlign w:val="superscript"/>
    </w:rPr>
  </w:style>
  <w:style w:type="character" w:customStyle="1" w:styleId="BalloonTextChar">
    <w:name w:val="Balloon Text Char"/>
    <w:rsid w:val="00265E16"/>
    <w:rPr>
      <w:rFonts w:ascii="Segoe UI" w:eastAsia="Andale Sans UI" w:hAnsi="Segoe UI" w:cs="Segoe UI"/>
      <w:kern w:val="1"/>
      <w:sz w:val="18"/>
      <w:szCs w:val="18"/>
      <w:lang w:eastAsia="zh-CN"/>
    </w:rPr>
  </w:style>
  <w:style w:type="character" w:customStyle="1" w:styleId="WW8Num20z3">
    <w:name w:val="WW8Num20z3"/>
    <w:rsid w:val="00265E16"/>
  </w:style>
  <w:style w:type="character" w:customStyle="1" w:styleId="42">
    <w:name w:val="Παραπομπή σημείωσης τέλους4"/>
    <w:rsid w:val="00265E16"/>
    <w:rPr>
      <w:vertAlign w:val="superscript"/>
    </w:rPr>
  </w:style>
  <w:style w:type="character" w:styleId="-0">
    <w:name w:val="FollowedHyperlink"/>
    <w:basedOn w:val="40"/>
    <w:rsid w:val="00265E16"/>
    <w:rPr>
      <w:color w:val="800080"/>
      <w:u w:val="single"/>
    </w:rPr>
  </w:style>
  <w:style w:type="paragraph" w:customStyle="1" w:styleId="af6">
    <w:name w:val="Επικεφαλίδα"/>
    <w:basedOn w:val="a"/>
    <w:next w:val="a5"/>
    <w:qFormat/>
    <w:rsid w:val="00265E16"/>
    <w:pPr>
      <w:suppressAutoHyphens/>
      <w:autoSpaceDE w:val="0"/>
      <w:spacing w:line="360" w:lineRule="auto"/>
      <w:jc w:val="center"/>
    </w:pPr>
    <w:rPr>
      <w:rFonts w:ascii="Arial" w:hAnsi="Arial" w:cs="Arial"/>
      <w:sz w:val="24"/>
      <w:szCs w:val="24"/>
      <w:lang w:eastAsia="zh-CN"/>
    </w:rPr>
  </w:style>
  <w:style w:type="paragraph" w:styleId="af7">
    <w:name w:val="List"/>
    <w:basedOn w:val="a5"/>
    <w:rsid w:val="00265E16"/>
    <w:pPr>
      <w:widowControl w:val="0"/>
      <w:suppressAutoHyphens/>
      <w:spacing w:after="120"/>
    </w:pPr>
    <w:rPr>
      <w:rFonts w:ascii="Times New Roman" w:eastAsia="Andale Sans UI" w:hAnsi="Times New Roman" w:cs="Tahoma"/>
      <w:kern w:val="1"/>
      <w:sz w:val="24"/>
      <w:szCs w:val="24"/>
      <w:lang w:eastAsia="zh-CN"/>
    </w:rPr>
  </w:style>
  <w:style w:type="paragraph" w:customStyle="1" w:styleId="af8">
    <w:name w:val="Ευρετήριο"/>
    <w:basedOn w:val="a"/>
    <w:qFormat/>
    <w:rsid w:val="00265E16"/>
    <w:pPr>
      <w:widowControl w:val="0"/>
      <w:suppressLineNumbers/>
      <w:suppressAutoHyphens/>
    </w:pPr>
    <w:rPr>
      <w:rFonts w:eastAsia="Andale Sans UI" w:cs="Tahoma"/>
      <w:kern w:val="1"/>
      <w:sz w:val="24"/>
      <w:szCs w:val="24"/>
      <w:lang w:eastAsia="zh-CN"/>
    </w:rPr>
  </w:style>
  <w:style w:type="paragraph" w:customStyle="1" w:styleId="CharChar1CharCharCharChar">
    <w:name w:val="Char Char1 Char Char Char Char"/>
    <w:basedOn w:val="a"/>
    <w:rsid w:val="00265E16"/>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265E16"/>
    <w:pPr>
      <w:suppressAutoHyphens/>
      <w:jc w:val="both"/>
    </w:pPr>
    <w:rPr>
      <w:b/>
      <w:bCs/>
      <w:sz w:val="24"/>
      <w:szCs w:val="24"/>
      <w:lang w:eastAsia="zh-CN"/>
    </w:rPr>
  </w:style>
  <w:style w:type="paragraph" w:customStyle="1" w:styleId="xl25">
    <w:name w:val="xl25"/>
    <w:basedOn w:val="a"/>
    <w:rsid w:val="00265E16"/>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265E16"/>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265E16"/>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265E16"/>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265E1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265E16"/>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265E16"/>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265E16"/>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265E16"/>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265E16"/>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265E16"/>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265E16"/>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265E16"/>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265E16"/>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265E16"/>
    <w:pPr>
      <w:tabs>
        <w:tab w:val="center" w:pos="8460"/>
      </w:tabs>
      <w:suppressAutoHyphens/>
      <w:ind w:firstLine="540"/>
    </w:pPr>
    <w:rPr>
      <w:sz w:val="24"/>
      <w:szCs w:val="24"/>
      <w:lang w:eastAsia="zh-CN"/>
    </w:rPr>
  </w:style>
  <w:style w:type="paragraph" w:customStyle="1" w:styleId="310">
    <w:name w:val="Σώμα κείμενου 31"/>
    <w:basedOn w:val="a"/>
    <w:rsid w:val="00265E16"/>
    <w:pPr>
      <w:suppressAutoHyphens/>
    </w:pPr>
    <w:rPr>
      <w:b/>
      <w:bCs/>
      <w:sz w:val="24"/>
      <w:szCs w:val="24"/>
      <w:lang w:eastAsia="zh-CN"/>
    </w:rPr>
  </w:style>
  <w:style w:type="paragraph" w:customStyle="1" w:styleId="Normalgr">
    <w:name w:val="Normalgr"/>
    <w:rsid w:val="00265E1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65E16"/>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265E16"/>
    <w:pPr>
      <w:ind w:left="1588" w:hanging="1588"/>
    </w:pPr>
  </w:style>
  <w:style w:type="paragraph" w:customStyle="1" w:styleId="25">
    <w:name w:val="Κείμενο σχολίου2"/>
    <w:basedOn w:val="a"/>
    <w:rsid w:val="00265E16"/>
    <w:pPr>
      <w:suppressAutoHyphens/>
      <w:overflowPunct w:val="0"/>
      <w:autoSpaceDE w:val="0"/>
    </w:pPr>
    <w:rPr>
      <w:lang w:eastAsia="zh-CN"/>
    </w:rPr>
  </w:style>
  <w:style w:type="paragraph" w:customStyle="1" w:styleId="14">
    <w:name w:val="Τμήμα κειμένου1"/>
    <w:basedOn w:val="a"/>
    <w:rsid w:val="00265E16"/>
    <w:pPr>
      <w:suppressAutoHyphens/>
      <w:overflowPunct w:val="0"/>
      <w:autoSpaceDE w:val="0"/>
      <w:spacing w:before="120" w:after="40"/>
      <w:ind w:left="1100" w:right="41" w:hanging="1100"/>
      <w:jc w:val="both"/>
    </w:pPr>
    <w:rPr>
      <w:rFonts w:ascii="Arial" w:hAnsi="Arial" w:cs="Arial"/>
      <w:lang w:eastAsia="zh-CN"/>
    </w:rPr>
  </w:style>
  <w:style w:type="paragraph" w:styleId="af9">
    <w:name w:val="endnote text"/>
    <w:basedOn w:val="a"/>
    <w:link w:val="Char11"/>
    <w:rsid w:val="00265E16"/>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9"/>
    <w:rsid w:val="00265E16"/>
    <w:rPr>
      <w:rFonts w:ascii="Arial" w:hAnsi="Arial" w:cs="Arial"/>
      <w:position w:val="2"/>
      <w:sz w:val="22"/>
      <w:szCs w:val="24"/>
      <w:lang w:val="en-US" w:eastAsia="zh-CN"/>
    </w:rPr>
  </w:style>
  <w:style w:type="paragraph" w:customStyle="1" w:styleId="msonospacing0">
    <w:name w:val="msonospacing"/>
    <w:basedOn w:val="a"/>
    <w:rsid w:val="00265E16"/>
    <w:pPr>
      <w:suppressAutoHyphens/>
    </w:pPr>
    <w:rPr>
      <w:rFonts w:ascii="Calibri" w:hAnsi="Calibri" w:cs="Calibri"/>
      <w:sz w:val="24"/>
      <w:szCs w:val="32"/>
      <w:lang w:val="en-US" w:eastAsia="zh-CN"/>
    </w:rPr>
  </w:style>
  <w:style w:type="paragraph" w:customStyle="1" w:styleId="msolistparagraph0">
    <w:name w:val="msolistparagraph"/>
    <w:basedOn w:val="a"/>
    <w:rsid w:val="00265E16"/>
    <w:pPr>
      <w:suppressAutoHyphens/>
      <w:ind w:left="720"/>
    </w:pPr>
    <w:rPr>
      <w:rFonts w:ascii="Calibri" w:hAnsi="Calibri" w:cs="Calibri"/>
      <w:sz w:val="24"/>
      <w:szCs w:val="24"/>
      <w:lang w:val="en-US" w:eastAsia="zh-CN"/>
    </w:rPr>
  </w:style>
  <w:style w:type="paragraph" w:styleId="afa">
    <w:name w:val="Quote"/>
    <w:link w:val="Char12"/>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a"/>
    <w:rsid w:val="00265E16"/>
    <w:rPr>
      <w:rFonts w:ascii="Liberation Serif" w:eastAsia="SimSun" w:hAnsi="Liberation Serif" w:cs="Mangal"/>
      <w:sz w:val="24"/>
      <w:szCs w:val="24"/>
      <w:lang w:eastAsia="zh-CN" w:bidi="hi-IN"/>
    </w:rPr>
  </w:style>
  <w:style w:type="paragraph" w:customStyle="1" w:styleId="msoquote0">
    <w:name w:val="msoquote"/>
    <w:basedOn w:val="a"/>
    <w:next w:val="a"/>
    <w:rsid w:val="00265E16"/>
    <w:pPr>
      <w:suppressAutoHyphens/>
    </w:pPr>
    <w:rPr>
      <w:rFonts w:ascii="Calibri" w:hAnsi="Calibri" w:cs="Calibri"/>
      <w:i/>
      <w:sz w:val="24"/>
      <w:szCs w:val="24"/>
      <w:lang w:val="en-US" w:eastAsia="zh-CN"/>
    </w:rPr>
  </w:style>
  <w:style w:type="paragraph" w:styleId="afb">
    <w:name w:val="Intense Quote"/>
    <w:link w:val="Char13"/>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b"/>
    <w:rsid w:val="00265E16"/>
    <w:rPr>
      <w:rFonts w:ascii="Liberation Serif" w:eastAsia="SimSun" w:hAnsi="Liberation Serif" w:cs="Mangal"/>
      <w:sz w:val="24"/>
      <w:szCs w:val="24"/>
      <w:lang w:eastAsia="zh-CN" w:bidi="hi-IN"/>
    </w:rPr>
  </w:style>
  <w:style w:type="paragraph" w:customStyle="1" w:styleId="msointensequote0">
    <w:name w:val="msointensequote"/>
    <w:basedOn w:val="a"/>
    <w:next w:val="a"/>
    <w:rsid w:val="00265E16"/>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265E16"/>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265E16"/>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265E16"/>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265E16"/>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265E16"/>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265E16"/>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265E16"/>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265E16"/>
    <w:pPr>
      <w:suppressAutoHyphens/>
      <w:spacing w:before="280" w:after="280"/>
    </w:pPr>
    <w:rPr>
      <w:rFonts w:ascii="Arial" w:eastAsia="Arial Unicode MS" w:hAnsi="Arial" w:cs="Arial"/>
      <w:sz w:val="22"/>
      <w:szCs w:val="22"/>
      <w:lang w:eastAsia="zh-CN"/>
    </w:rPr>
  </w:style>
  <w:style w:type="paragraph" w:customStyle="1" w:styleId="15">
    <w:name w:val="Παράγραφος λίστας1"/>
    <w:basedOn w:val="a"/>
    <w:rsid w:val="00265E16"/>
    <w:pPr>
      <w:widowControl w:val="0"/>
      <w:suppressAutoHyphens/>
      <w:ind w:left="720"/>
      <w:contextualSpacing/>
    </w:pPr>
    <w:rPr>
      <w:rFonts w:eastAsia="SimSun" w:cs="Mangal"/>
      <w:kern w:val="1"/>
      <w:sz w:val="24"/>
      <w:szCs w:val="24"/>
      <w:lang w:eastAsia="zh-CN" w:bidi="hi-IN"/>
    </w:rPr>
  </w:style>
  <w:style w:type="paragraph" w:customStyle="1" w:styleId="16">
    <w:name w:val="Χωρίς διάστιχο1"/>
    <w:rsid w:val="00265E16"/>
    <w:pPr>
      <w:suppressAutoHyphens/>
      <w:spacing w:line="100" w:lineRule="atLeast"/>
    </w:pPr>
    <w:rPr>
      <w:kern w:val="1"/>
      <w:sz w:val="24"/>
      <w:szCs w:val="24"/>
      <w:lang w:eastAsia="zh-CN"/>
    </w:rPr>
  </w:style>
  <w:style w:type="paragraph" w:customStyle="1" w:styleId="230">
    <w:name w:val="Σώμα κείμενου 23"/>
    <w:basedOn w:val="a"/>
    <w:rsid w:val="00265E16"/>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265E16"/>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265E16"/>
    <w:pPr>
      <w:tabs>
        <w:tab w:val="center" w:pos="8460"/>
      </w:tabs>
      <w:suppressAutoHyphens/>
      <w:ind w:firstLine="540"/>
    </w:pPr>
    <w:rPr>
      <w:sz w:val="24"/>
      <w:szCs w:val="24"/>
      <w:lang w:eastAsia="zh-CN"/>
    </w:rPr>
  </w:style>
  <w:style w:type="paragraph" w:customStyle="1" w:styleId="Style9">
    <w:name w:val="Style9"/>
    <w:basedOn w:val="a"/>
    <w:rsid w:val="00265E16"/>
    <w:pPr>
      <w:widowControl w:val="0"/>
      <w:suppressAutoHyphens/>
    </w:pPr>
    <w:rPr>
      <w:color w:val="00000A"/>
      <w:kern w:val="1"/>
      <w:sz w:val="24"/>
      <w:szCs w:val="24"/>
      <w:lang w:eastAsia="zh-CN"/>
    </w:rPr>
  </w:style>
  <w:style w:type="paragraph" w:customStyle="1" w:styleId="1">
    <w:name w:val="Λίστα με κουκκίδες1"/>
    <w:basedOn w:val="a"/>
    <w:rsid w:val="00265E16"/>
    <w:pPr>
      <w:numPr>
        <w:numId w:val="5"/>
      </w:numPr>
      <w:suppressAutoHyphens/>
      <w:contextualSpacing/>
    </w:pPr>
    <w:rPr>
      <w:sz w:val="24"/>
      <w:szCs w:val="24"/>
      <w:lang w:eastAsia="zh-CN"/>
    </w:rPr>
  </w:style>
  <w:style w:type="paragraph" w:customStyle="1" w:styleId="Header">
    <w:name w:val="Header"/>
    <w:basedOn w:val="a"/>
    <w:rsid w:val="00265E16"/>
    <w:pPr>
      <w:tabs>
        <w:tab w:val="center" w:pos="4153"/>
        <w:tab w:val="right" w:pos="8306"/>
      </w:tabs>
      <w:suppressAutoHyphens/>
    </w:pPr>
    <w:rPr>
      <w:color w:val="00000A"/>
      <w:lang w:eastAsia="zh-CN"/>
    </w:rPr>
  </w:style>
  <w:style w:type="paragraph" w:customStyle="1" w:styleId="Heading1">
    <w:name w:val="Heading 1"/>
    <w:basedOn w:val="a"/>
    <w:qFormat/>
    <w:rsid w:val="00265E16"/>
    <w:pPr>
      <w:keepNext/>
      <w:suppressAutoHyphens/>
    </w:pPr>
    <w:rPr>
      <w:rFonts w:ascii="Tahoma" w:hAnsi="Tahoma" w:cs="Tahoma"/>
      <w:color w:val="00000A"/>
      <w:sz w:val="24"/>
      <w:lang w:eastAsia="zh-CN"/>
    </w:rPr>
  </w:style>
  <w:style w:type="paragraph" w:customStyle="1" w:styleId="WW-1">
    <w:name w:val="WW-Επικεφαλίδα"/>
    <w:basedOn w:val="a"/>
    <w:next w:val="a5"/>
    <w:rsid w:val="00265E16"/>
    <w:pPr>
      <w:keepNext/>
      <w:widowControl w:val="0"/>
      <w:suppressAutoHyphens/>
      <w:spacing w:before="240" w:after="120"/>
    </w:pPr>
    <w:rPr>
      <w:rFonts w:ascii="Arial" w:eastAsia="Andale Sans UI" w:hAnsi="Arial" w:cs="Tahoma"/>
      <w:kern w:val="1"/>
      <w:sz w:val="28"/>
      <w:szCs w:val="28"/>
      <w:lang w:eastAsia="zh-CN"/>
    </w:rPr>
  </w:style>
  <w:style w:type="paragraph" w:customStyle="1" w:styleId="34">
    <w:name w:val="Λεζάντα3"/>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qFormat/>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26">
    <w:name w:val="Λεζάντα2"/>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17">
    <w:name w:val="Λεζάντα1"/>
    <w:basedOn w:val="a"/>
    <w:rsid w:val="00265E16"/>
    <w:pPr>
      <w:widowControl w:val="0"/>
      <w:suppressLineNumbers/>
      <w:suppressAutoHyphens/>
      <w:spacing w:before="120" w:after="120"/>
    </w:pPr>
    <w:rPr>
      <w:rFonts w:eastAsia="Andale Sans UI" w:cs="Tahoma"/>
      <w:i/>
      <w:iCs/>
      <w:kern w:val="1"/>
      <w:sz w:val="24"/>
      <w:szCs w:val="24"/>
      <w:lang w:eastAsia="zh-CN"/>
    </w:rPr>
  </w:style>
  <w:style w:type="paragraph" w:customStyle="1" w:styleId="18">
    <w:name w:val="Κείμενο μακροεντολής1"/>
    <w:rsid w:val="00265E1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65E16"/>
    <w:pPr>
      <w:widowControl w:val="0"/>
      <w:suppressAutoHyphens/>
    </w:pPr>
    <w:rPr>
      <w:rFonts w:eastAsia="Andale Sans UI"/>
      <w:kern w:val="1"/>
      <w:sz w:val="24"/>
      <w:szCs w:val="24"/>
      <w:lang w:eastAsia="zh-CN"/>
    </w:rPr>
  </w:style>
  <w:style w:type="paragraph" w:customStyle="1" w:styleId="Standard">
    <w:name w:val="Standard"/>
    <w:rsid w:val="00265E16"/>
    <w:pPr>
      <w:widowControl w:val="0"/>
      <w:suppressAutoHyphens/>
      <w:textAlignment w:val="baseline"/>
    </w:pPr>
    <w:rPr>
      <w:rFonts w:cs="Tahoma"/>
      <w:kern w:val="1"/>
      <w:sz w:val="24"/>
      <w:szCs w:val="24"/>
      <w:lang w:val="en-US" w:eastAsia="zh-CN"/>
    </w:rPr>
  </w:style>
  <w:style w:type="paragraph" w:customStyle="1" w:styleId="afc">
    <w:name w:val="Επικεφαλίδα πίνακα"/>
    <w:basedOn w:val="af"/>
    <w:qFormat/>
    <w:rsid w:val="00265E16"/>
    <w:pPr>
      <w:suppressLineNumbers/>
      <w:jc w:val="center"/>
    </w:pPr>
    <w:rPr>
      <w:rFonts w:eastAsia="Andale Sans UI" w:cs="Times New Roman"/>
      <w:b/>
      <w:bCs/>
      <w:lang w:bidi="ar-SA"/>
    </w:rPr>
  </w:style>
  <w:style w:type="paragraph" w:customStyle="1" w:styleId="afd">
    <w:name w:val="Προμορφοποιημένο κείμενο"/>
    <w:basedOn w:val="a"/>
    <w:rsid w:val="00265E16"/>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265E16"/>
    <w:pPr>
      <w:suppressLineNumbers/>
    </w:pPr>
    <w:rPr>
      <w:rFonts w:eastAsia="Andale Sans UI"/>
      <w:sz w:val="20"/>
      <w:szCs w:val="20"/>
      <w:lang w:bidi="en-US"/>
    </w:rPr>
  </w:style>
  <w:style w:type="paragraph" w:customStyle="1" w:styleId="Standarduser">
    <w:name w:val="Standard (user)"/>
    <w:rsid w:val="00265E16"/>
    <w:pPr>
      <w:widowControl w:val="0"/>
      <w:suppressAutoHyphens/>
      <w:textAlignment w:val="baseline"/>
    </w:pPr>
    <w:rPr>
      <w:rFonts w:cs="Tahoma"/>
      <w:kern w:val="1"/>
      <w:sz w:val="24"/>
      <w:szCs w:val="24"/>
      <w:lang w:val="en-US" w:eastAsia="zh-CN"/>
    </w:rPr>
  </w:style>
  <w:style w:type="paragraph" w:customStyle="1" w:styleId="1a">
    <w:name w:val="Βασικό1"/>
    <w:rsid w:val="00265E16"/>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65E16"/>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65E16"/>
    <w:pPr>
      <w:ind w:firstLine="1134"/>
      <w:jc w:val="both"/>
    </w:pPr>
    <w:rPr>
      <w:rFonts w:ascii="Arial" w:eastAsia="Andale Sans UI" w:hAnsi="Arial" w:cs="Arial"/>
      <w:sz w:val="22"/>
      <w:lang w:bidi="en-US"/>
    </w:rPr>
  </w:style>
  <w:style w:type="paragraph" w:customStyle="1" w:styleId="Endnote">
    <w:name w:val="Endnote"/>
    <w:basedOn w:val="Standard"/>
    <w:rsid w:val="00265E16"/>
    <w:pPr>
      <w:suppressLineNumbers/>
    </w:pPr>
    <w:rPr>
      <w:sz w:val="20"/>
      <w:szCs w:val="20"/>
    </w:rPr>
  </w:style>
  <w:style w:type="paragraph" w:customStyle="1" w:styleId="TOAHeading">
    <w:name w:val="TOA Heading"/>
    <w:basedOn w:val="WW-1"/>
    <w:rsid w:val="00265E16"/>
    <w:pPr>
      <w:suppressLineNumbers/>
    </w:pPr>
    <w:rPr>
      <w:b/>
      <w:bCs/>
      <w:sz w:val="32"/>
      <w:szCs w:val="32"/>
    </w:rPr>
  </w:style>
  <w:style w:type="paragraph" w:customStyle="1" w:styleId="27">
    <w:name w:val="Κείμενο πλαισίου2"/>
    <w:basedOn w:val="a"/>
    <w:rsid w:val="00265E16"/>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6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c">
    <w:name w:val="toc 1"/>
    <w:basedOn w:val="a"/>
    <w:next w:val="a"/>
    <w:rsid w:val="00265E16"/>
    <w:pPr>
      <w:widowControl w:val="0"/>
      <w:suppressAutoHyphens/>
    </w:pPr>
    <w:rPr>
      <w:rFonts w:eastAsia="Andale Sans UI"/>
      <w:kern w:val="1"/>
      <w:sz w:val="24"/>
      <w:szCs w:val="24"/>
      <w:lang w:eastAsia="zh-CN"/>
    </w:rPr>
  </w:style>
  <w:style w:type="paragraph" w:styleId="28">
    <w:name w:val="toc 2"/>
    <w:basedOn w:val="a"/>
    <w:next w:val="a"/>
    <w:rsid w:val="00265E16"/>
    <w:pPr>
      <w:widowControl w:val="0"/>
      <w:suppressAutoHyphens/>
      <w:ind w:left="240"/>
    </w:pPr>
    <w:rPr>
      <w:rFonts w:eastAsia="Andale Sans UI"/>
      <w:kern w:val="1"/>
      <w:sz w:val="24"/>
      <w:szCs w:val="24"/>
      <w:lang w:eastAsia="zh-CN"/>
    </w:rPr>
  </w:style>
  <w:style w:type="paragraph" w:customStyle="1" w:styleId="afe">
    <w:name w:val="Περιεχόμενα πλαισίου"/>
    <w:basedOn w:val="a"/>
    <w:rsid w:val="00265E16"/>
    <w:pPr>
      <w:suppressAutoHyphens/>
    </w:pPr>
    <w:rPr>
      <w:sz w:val="24"/>
      <w:szCs w:val="24"/>
      <w:lang w:eastAsia="zh-CN"/>
    </w:rPr>
  </w:style>
  <w:style w:type="character" w:styleId="aff">
    <w:name w:val="Intense Emphasis"/>
    <w:basedOn w:val="a0"/>
    <w:qFormat/>
    <w:rsid w:val="00265E16"/>
    <w:rPr>
      <w:b/>
      <w:bCs/>
    </w:rPr>
  </w:style>
  <w:style w:type="paragraph" w:customStyle="1" w:styleId="Heading2">
    <w:name w:val="Heading 2"/>
    <w:basedOn w:val="a"/>
    <w:qFormat/>
    <w:rsid w:val="00265E16"/>
    <w:pPr>
      <w:keepNext/>
      <w:jc w:val="both"/>
      <w:outlineLvl w:val="1"/>
    </w:pPr>
    <w:rPr>
      <w:rFonts w:ascii="Arial" w:hAnsi="Arial" w:cs="Arial"/>
      <w:b/>
      <w:color w:val="00000A"/>
      <w:sz w:val="24"/>
      <w:szCs w:val="24"/>
    </w:rPr>
  </w:style>
  <w:style w:type="paragraph" w:customStyle="1" w:styleId="Heading3">
    <w:name w:val="Heading 3"/>
    <w:basedOn w:val="a"/>
    <w:uiPriority w:val="9"/>
    <w:unhideWhenUsed/>
    <w:qFormat/>
    <w:rsid w:val="00265E16"/>
    <w:pPr>
      <w:keepNext/>
      <w:spacing w:before="240" w:after="60"/>
      <w:outlineLvl w:val="2"/>
    </w:pPr>
    <w:rPr>
      <w:b/>
      <w:sz w:val="24"/>
      <w:u w:val="single"/>
    </w:rPr>
  </w:style>
  <w:style w:type="paragraph" w:customStyle="1" w:styleId="Heading8">
    <w:name w:val="Heading 8"/>
    <w:basedOn w:val="a"/>
    <w:qFormat/>
    <w:rsid w:val="00265E16"/>
    <w:pPr>
      <w:keepNext/>
      <w:jc w:val="center"/>
      <w:outlineLvl w:val="7"/>
    </w:pPr>
    <w:rPr>
      <w:color w:val="00000A"/>
      <w:sz w:val="24"/>
      <w:u w:val="single"/>
    </w:rPr>
  </w:style>
  <w:style w:type="paragraph" w:customStyle="1" w:styleId="Heading9">
    <w:name w:val="Heading 9"/>
    <w:basedOn w:val="a"/>
    <w:qFormat/>
    <w:rsid w:val="00265E16"/>
    <w:pPr>
      <w:keepNext/>
      <w:jc w:val="both"/>
      <w:outlineLvl w:val="8"/>
    </w:pPr>
    <w:rPr>
      <w:color w:val="00000A"/>
      <w:sz w:val="24"/>
    </w:rPr>
  </w:style>
  <w:style w:type="character" w:customStyle="1" w:styleId="ListLabel5">
    <w:name w:val="ListLabel 5"/>
    <w:qFormat/>
    <w:rsid w:val="00265E16"/>
    <w:rPr>
      <w:rFonts w:cs="Courier New"/>
    </w:rPr>
  </w:style>
  <w:style w:type="character" w:customStyle="1" w:styleId="ListLabel6">
    <w:name w:val="ListLabel 6"/>
    <w:qFormat/>
    <w:rsid w:val="00265E16"/>
    <w:rPr>
      <w:rFonts w:cs="Courier New"/>
    </w:rPr>
  </w:style>
  <w:style w:type="character" w:customStyle="1" w:styleId="ListLabel7">
    <w:name w:val="ListLabel 7"/>
    <w:qFormat/>
    <w:rsid w:val="00265E16"/>
    <w:rPr>
      <w:rFonts w:cs="Courier New"/>
    </w:rPr>
  </w:style>
  <w:style w:type="character" w:customStyle="1" w:styleId="ListLabel8">
    <w:name w:val="ListLabel 8"/>
    <w:qFormat/>
    <w:rsid w:val="00265E16"/>
    <w:rPr>
      <w:b/>
    </w:rPr>
  </w:style>
  <w:style w:type="character" w:customStyle="1" w:styleId="ListLabel9">
    <w:name w:val="ListLabel 9"/>
    <w:qFormat/>
    <w:rsid w:val="00265E16"/>
    <w:rPr>
      <w:rFonts w:eastAsia="Calibri" w:cs="Calibri"/>
    </w:rPr>
  </w:style>
  <w:style w:type="character" w:customStyle="1" w:styleId="ListLabel10">
    <w:name w:val="ListLabel 10"/>
    <w:qFormat/>
    <w:rsid w:val="00265E16"/>
    <w:rPr>
      <w:rFonts w:cs="Courier New"/>
    </w:rPr>
  </w:style>
  <w:style w:type="character" w:customStyle="1" w:styleId="ListLabel11">
    <w:name w:val="ListLabel 11"/>
    <w:qFormat/>
    <w:rsid w:val="00265E16"/>
    <w:rPr>
      <w:rFonts w:cs="Courier New"/>
    </w:rPr>
  </w:style>
  <w:style w:type="character" w:customStyle="1" w:styleId="ListLabel12">
    <w:name w:val="ListLabel 12"/>
    <w:qFormat/>
    <w:rsid w:val="00265E16"/>
    <w:rPr>
      <w:rFonts w:cs="Courier New"/>
    </w:rPr>
  </w:style>
  <w:style w:type="character" w:customStyle="1" w:styleId="ListLabel13">
    <w:name w:val="ListLabel 13"/>
    <w:qFormat/>
    <w:rsid w:val="00265E16"/>
    <w:rPr>
      <w:sz w:val="24"/>
    </w:rPr>
  </w:style>
  <w:style w:type="character" w:customStyle="1" w:styleId="ListLabel14">
    <w:name w:val="ListLabel 14"/>
    <w:qFormat/>
    <w:rsid w:val="00265E16"/>
    <w:rPr>
      <w:rFonts w:ascii="Calibri" w:eastAsia="Times New Roman" w:hAnsi="Calibri" w:cs="Calibri"/>
      <w:b/>
    </w:rPr>
  </w:style>
  <w:style w:type="character" w:customStyle="1" w:styleId="ListLabel15">
    <w:name w:val="ListLabel 15"/>
    <w:qFormat/>
    <w:rsid w:val="00265E16"/>
    <w:rPr>
      <w:rFonts w:cs="Courier New"/>
    </w:rPr>
  </w:style>
  <w:style w:type="character" w:customStyle="1" w:styleId="ListLabel16">
    <w:name w:val="ListLabel 16"/>
    <w:qFormat/>
    <w:rsid w:val="00265E16"/>
    <w:rPr>
      <w:rFonts w:cs="Courier New"/>
    </w:rPr>
  </w:style>
  <w:style w:type="character" w:customStyle="1" w:styleId="ListLabel17">
    <w:name w:val="ListLabel 17"/>
    <w:qFormat/>
    <w:rsid w:val="00265E16"/>
    <w:rPr>
      <w:rFonts w:cs="Courier New"/>
    </w:rPr>
  </w:style>
  <w:style w:type="character" w:customStyle="1" w:styleId="ListLabel18">
    <w:name w:val="ListLabel 18"/>
    <w:qFormat/>
    <w:rsid w:val="00265E16"/>
    <w:rPr>
      <w:rFonts w:ascii="Calibri" w:hAnsi="Calibri"/>
      <w:b/>
      <w:sz w:val="28"/>
    </w:rPr>
  </w:style>
  <w:style w:type="character" w:customStyle="1" w:styleId="ListLabel19">
    <w:name w:val="ListLabel 19"/>
    <w:qFormat/>
    <w:rsid w:val="00265E16"/>
    <w:rPr>
      <w:rFonts w:ascii="Calibri" w:hAnsi="Calibri" w:cs="Calibri"/>
      <w:b/>
    </w:rPr>
  </w:style>
  <w:style w:type="character" w:customStyle="1" w:styleId="ListLabel20">
    <w:name w:val="ListLabel 20"/>
    <w:qFormat/>
    <w:rsid w:val="00265E16"/>
    <w:rPr>
      <w:rFonts w:cs="Courier New"/>
    </w:rPr>
  </w:style>
  <w:style w:type="character" w:customStyle="1" w:styleId="ListLabel21">
    <w:name w:val="ListLabel 21"/>
    <w:qFormat/>
    <w:rsid w:val="00265E16"/>
    <w:rPr>
      <w:rFonts w:cs="Wingdings"/>
    </w:rPr>
  </w:style>
  <w:style w:type="character" w:customStyle="1" w:styleId="ListLabel22">
    <w:name w:val="ListLabel 22"/>
    <w:qFormat/>
    <w:rsid w:val="00265E16"/>
    <w:rPr>
      <w:rFonts w:cs="Symbol"/>
    </w:rPr>
  </w:style>
  <w:style w:type="character" w:customStyle="1" w:styleId="ListLabel23">
    <w:name w:val="ListLabel 23"/>
    <w:qFormat/>
    <w:rsid w:val="00265E16"/>
    <w:rPr>
      <w:rFonts w:cs="Courier New"/>
    </w:rPr>
  </w:style>
  <w:style w:type="character" w:customStyle="1" w:styleId="ListLabel24">
    <w:name w:val="ListLabel 24"/>
    <w:qFormat/>
    <w:rsid w:val="00265E16"/>
    <w:rPr>
      <w:rFonts w:cs="Wingdings"/>
    </w:rPr>
  </w:style>
  <w:style w:type="character" w:customStyle="1" w:styleId="ListLabel25">
    <w:name w:val="ListLabel 25"/>
    <w:qFormat/>
    <w:rsid w:val="00265E16"/>
    <w:rPr>
      <w:rFonts w:cs="Symbol"/>
    </w:rPr>
  </w:style>
  <w:style w:type="character" w:customStyle="1" w:styleId="ListLabel26">
    <w:name w:val="ListLabel 26"/>
    <w:qFormat/>
    <w:rsid w:val="00265E16"/>
    <w:rPr>
      <w:rFonts w:cs="Courier New"/>
    </w:rPr>
  </w:style>
  <w:style w:type="character" w:customStyle="1" w:styleId="ListLabel27">
    <w:name w:val="ListLabel 27"/>
    <w:qFormat/>
    <w:rsid w:val="00265E16"/>
    <w:rPr>
      <w:rFonts w:cs="Wingdings"/>
    </w:rPr>
  </w:style>
  <w:style w:type="character" w:customStyle="1" w:styleId="ListLabel28">
    <w:name w:val="ListLabel 28"/>
    <w:qFormat/>
    <w:rsid w:val="00265E16"/>
    <w:rPr>
      <w:rFonts w:ascii="Calibri" w:hAnsi="Calibri"/>
      <w:b/>
      <w:sz w:val="28"/>
    </w:rPr>
  </w:style>
  <w:style w:type="character" w:customStyle="1" w:styleId="ListLabel29">
    <w:name w:val="ListLabel 29"/>
    <w:qFormat/>
    <w:rsid w:val="00265E16"/>
    <w:rPr>
      <w:rFonts w:ascii="Calibri" w:hAnsi="Calibri" w:cs="Calibri"/>
      <w:b/>
    </w:rPr>
  </w:style>
  <w:style w:type="character" w:customStyle="1" w:styleId="ListLabel30">
    <w:name w:val="ListLabel 30"/>
    <w:qFormat/>
    <w:rsid w:val="00265E16"/>
    <w:rPr>
      <w:rFonts w:cs="Courier New"/>
    </w:rPr>
  </w:style>
  <w:style w:type="character" w:customStyle="1" w:styleId="ListLabel31">
    <w:name w:val="ListLabel 31"/>
    <w:qFormat/>
    <w:rsid w:val="00265E16"/>
    <w:rPr>
      <w:rFonts w:cs="Wingdings"/>
    </w:rPr>
  </w:style>
  <w:style w:type="character" w:customStyle="1" w:styleId="ListLabel32">
    <w:name w:val="ListLabel 32"/>
    <w:qFormat/>
    <w:rsid w:val="00265E16"/>
    <w:rPr>
      <w:rFonts w:cs="Symbol"/>
    </w:rPr>
  </w:style>
  <w:style w:type="character" w:customStyle="1" w:styleId="ListLabel33">
    <w:name w:val="ListLabel 33"/>
    <w:qFormat/>
    <w:rsid w:val="00265E16"/>
    <w:rPr>
      <w:rFonts w:cs="Courier New"/>
    </w:rPr>
  </w:style>
  <w:style w:type="character" w:customStyle="1" w:styleId="ListLabel34">
    <w:name w:val="ListLabel 34"/>
    <w:qFormat/>
    <w:rsid w:val="00265E16"/>
    <w:rPr>
      <w:rFonts w:cs="Wingdings"/>
    </w:rPr>
  </w:style>
  <w:style w:type="character" w:customStyle="1" w:styleId="ListLabel35">
    <w:name w:val="ListLabel 35"/>
    <w:qFormat/>
    <w:rsid w:val="00265E16"/>
    <w:rPr>
      <w:rFonts w:cs="Symbol"/>
    </w:rPr>
  </w:style>
  <w:style w:type="character" w:customStyle="1" w:styleId="ListLabel36">
    <w:name w:val="ListLabel 36"/>
    <w:qFormat/>
    <w:rsid w:val="00265E16"/>
    <w:rPr>
      <w:rFonts w:cs="Courier New"/>
    </w:rPr>
  </w:style>
  <w:style w:type="character" w:customStyle="1" w:styleId="ListLabel37">
    <w:name w:val="ListLabel 37"/>
    <w:qFormat/>
    <w:rsid w:val="00265E16"/>
    <w:rPr>
      <w:rFonts w:cs="Wingdings"/>
    </w:rPr>
  </w:style>
  <w:style w:type="character" w:customStyle="1" w:styleId="ListLabel38">
    <w:name w:val="ListLabel 38"/>
    <w:qFormat/>
    <w:rsid w:val="00265E16"/>
    <w:rPr>
      <w:rFonts w:ascii="Calibri" w:hAnsi="Calibri"/>
      <w:b/>
      <w:sz w:val="28"/>
    </w:rPr>
  </w:style>
  <w:style w:type="character" w:customStyle="1" w:styleId="ListLabel39">
    <w:name w:val="ListLabel 39"/>
    <w:qFormat/>
    <w:rsid w:val="00265E16"/>
    <w:rPr>
      <w:rFonts w:cs="Calibri"/>
      <w:b/>
    </w:rPr>
  </w:style>
  <w:style w:type="character" w:customStyle="1" w:styleId="ListLabel40">
    <w:name w:val="ListLabel 40"/>
    <w:qFormat/>
    <w:rsid w:val="00265E16"/>
    <w:rPr>
      <w:rFonts w:cs="Courier New"/>
    </w:rPr>
  </w:style>
  <w:style w:type="character" w:customStyle="1" w:styleId="ListLabel41">
    <w:name w:val="ListLabel 41"/>
    <w:qFormat/>
    <w:rsid w:val="00265E16"/>
    <w:rPr>
      <w:rFonts w:cs="Wingdings"/>
    </w:rPr>
  </w:style>
  <w:style w:type="character" w:customStyle="1" w:styleId="ListLabel42">
    <w:name w:val="ListLabel 42"/>
    <w:qFormat/>
    <w:rsid w:val="00265E16"/>
    <w:rPr>
      <w:rFonts w:cs="Symbol"/>
    </w:rPr>
  </w:style>
  <w:style w:type="character" w:customStyle="1" w:styleId="ListLabel43">
    <w:name w:val="ListLabel 43"/>
    <w:qFormat/>
    <w:rsid w:val="00265E16"/>
    <w:rPr>
      <w:rFonts w:cs="Courier New"/>
    </w:rPr>
  </w:style>
  <w:style w:type="character" w:customStyle="1" w:styleId="ListLabel44">
    <w:name w:val="ListLabel 44"/>
    <w:qFormat/>
    <w:rsid w:val="00265E16"/>
    <w:rPr>
      <w:rFonts w:cs="Wingdings"/>
    </w:rPr>
  </w:style>
  <w:style w:type="character" w:customStyle="1" w:styleId="ListLabel45">
    <w:name w:val="ListLabel 45"/>
    <w:qFormat/>
    <w:rsid w:val="00265E16"/>
    <w:rPr>
      <w:rFonts w:cs="Symbol"/>
    </w:rPr>
  </w:style>
  <w:style w:type="character" w:customStyle="1" w:styleId="ListLabel46">
    <w:name w:val="ListLabel 46"/>
    <w:qFormat/>
    <w:rsid w:val="00265E16"/>
    <w:rPr>
      <w:rFonts w:cs="Courier New"/>
    </w:rPr>
  </w:style>
  <w:style w:type="character" w:customStyle="1" w:styleId="ListLabel47">
    <w:name w:val="ListLabel 47"/>
    <w:qFormat/>
    <w:rsid w:val="00265E16"/>
    <w:rPr>
      <w:rFonts w:cs="Wingdings"/>
    </w:rPr>
  </w:style>
  <w:style w:type="character" w:customStyle="1" w:styleId="ListLabel48">
    <w:name w:val="ListLabel 48"/>
    <w:qFormat/>
    <w:rsid w:val="00265E16"/>
    <w:rPr>
      <w:b/>
      <w:sz w:val="28"/>
    </w:rPr>
  </w:style>
  <w:style w:type="character" w:customStyle="1" w:styleId="ListLabel49">
    <w:name w:val="ListLabel 49"/>
    <w:qFormat/>
    <w:rsid w:val="00265E16"/>
    <w:rPr>
      <w:rFonts w:cs="Symbol"/>
    </w:rPr>
  </w:style>
  <w:style w:type="character" w:customStyle="1" w:styleId="ListLabel50">
    <w:name w:val="ListLabel 50"/>
    <w:qFormat/>
    <w:rsid w:val="00265E16"/>
    <w:rPr>
      <w:rFonts w:cs="Symbol"/>
    </w:rPr>
  </w:style>
  <w:style w:type="character" w:customStyle="1" w:styleId="ListLabel51">
    <w:name w:val="ListLabel 51"/>
    <w:qFormat/>
    <w:rsid w:val="00265E16"/>
    <w:rPr>
      <w:rFonts w:cs="Calibri"/>
      <w:b/>
    </w:rPr>
  </w:style>
  <w:style w:type="character" w:customStyle="1" w:styleId="ListLabel52">
    <w:name w:val="ListLabel 52"/>
    <w:qFormat/>
    <w:rsid w:val="00265E16"/>
    <w:rPr>
      <w:rFonts w:cs="Courier New"/>
    </w:rPr>
  </w:style>
  <w:style w:type="character" w:customStyle="1" w:styleId="ListLabel53">
    <w:name w:val="ListLabel 53"/>
    <w:qFormat/>
    <w:rsid w:val="00265E16"/>
    <w:rPr>
      <w:rFonts w:cs="Wingdings"/>
    </w:rPr>
  </w:style>
  <w:style w:type="character" w:customStyle="1" w:styleId="ListLabel54">
    <w:name w:val="ListLabel 54"/>
    <w:qFormat/>
    <w:rsid w:val="00265E16"/>
    <w:rPr>
      <w:rFonts w:cs="Symbol"/>
    </w:rPr>
  </w:style>
  <w:style w:type="character" w:customStyle="1" w:styleId="ListLabel55">
    <w:name w:val="ListLabel 55"/>
    <w:qFormat/>
    <w:rsid w:val="00265E16"/>
    <w:rPr>
      <w:rFonts w:cs="Courier New"/>
    </w:rPr>
  </w:style>
  <w:style w:type="character" w:customStyle="1" w:styleId="ListLabel56">
    <w:name w:val="ListLabel 56"/>
    <w:qFormat/>
    <w:rsid w:val="00265E16"/>
    <w:rPr>
      <w:rFonts w:cs="Wingdings"/>
    </w:rPr>
  </w:style>
  <w:style w:type="character" w:customStyle="1" w:styleId="ListLabel57">
    <w:name w:val="ListLabel 57"/>
    <w:qFormat/>
    <w:rsid w:val="00265E16"/>
    <w:rPr>
      <w:rFonts w:cs="Symbol"/>
    </w:rPr>
  </w:style>
  <w:style w:type="character" w:customStyle="1" w:styleId="ListLabel58">
    <w:name w:val="ListLabel 58"/>
    <w:qFormat/>
    <w:rsid w:val="00265E16"/>
    <w:rPr>
      <w:rFonts w:cs="Courier New"/>
    </w:rPr>
  </w:style>
  <w:style w:type="character" w:customStyle="1" w:styleId="ListLabel59">
    <w:name w:val="ListLabel 59"/>
    <w:qFormat/>
    <w:rsid w:val="00265E16"/>
    <w:rPr>
      <w:rFonts w:cs="Wingdings"/>
    </w:rPr>
  </w:style>
  <w:style w:type="character" w:customStyle="1" w:styleId="ListLabel60">
    <w:name w:val="ListLabel 60"/>
    <w:qFormat/>
    <w:rsid w:val="00265E16"/>
    <w:rPr>
      <w:b/>
      <w:sz w:val="28"/>
    </w:rPr>
  </w:style>
  <w:style w:type="character" w:customStyle="1" w:styleId="ListLabel61">
    <w:name w:val="ListLabel 61"/>
    <w:qFormat/>
    <w:rsid w:val="00265E16"/>
    <w:rPr>
      <w:rFonts w:cs="Symbol"/>
      <w:lang w:val="en-US"/>
    </w:rPr>
  </w:style>
  <w:style w:type="character" w:customStyle="1" w:styleId="ListLabel62">
    <w:name w:val="ListLabel 62"/>
    <w:qFormat/>
    <w:rsid w:val="00265E16"/>
    <w:rPr>
      <w:rFonts w:cs="Symbol"/>
    </w:rPr>
  </w:style>
  <w:style w:type="paragraph" w:customStyle="1" w:styleId="Footer">
    <w:name w:val="Footer"/>
    <w:basedOn w:val="a"/>
    <w:uiPriority w:val="99"/>
    <w:rsid w:val="00265E16"/>
    <w:pPr>
      <w:tabs>
        <w:tab w:val="center" w:pos="4153"/>
        <w:tab w:val="right" w:pos="8306"/>
      </w:tabs>
    </w:pPr>
    <w:rPr>
      <w:color w:val="00000A"/>
      <w:sz w:val="24"/>
      <w:szCs w:val="24"/>
    </w:rPr>
  </w:style>
  <w:style w:type="character" w:customStyle="1" w:styleId="2Char10">
    <w:name w:val="Σώμα κείμενου με εσοχή 2 Char1"/>
    <w:basedOn w:val="a0"/>
    <w:uiPriority w:val="99"/>
    <w:rsid w:val="00265E16"/>
    <w:rPr>
      <w:sz w:val="24"/>
      <w:szCs w:val="24"/>
      <w:lang w:eastAsia="zh-CN"/>
    </w:rPr>
  </w:style>
  <w:style w:type="paragraph" w:customStyle="1" w:styleId="100">
    <w:name w:val="Επικεφαλίδα 10"/>
    <w:basedOn w:val="a"/>
    <w:rsid w:val="00265E16"/>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character" w:customStyle="1" w:styleId="2Char1">
    <w:name w:val="Σώμα κείμενου 2 Char1"/>
    <w:basedOn w:val="a0"/>
    <w:link w:val="20"/>
    <w:rsid w:val="00265E16"/>
    <w:rPr>
      <w:rFonts w:ascii="Arial" w:hAnsi="Arial"/>
      <w:sz w:val="24"/>
    </w:rPr>
  </w:style>
  <w:style w:type="character" w:customStyle="1" w:styleId="3Char1">
    <w:name w:val="Σώμα κείμενου 3 Char1"/>
    <w:basedOn w:val="a0"/>
    <w:link w:val="30"/>
    <w:rsid w:val="00265E16"/>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9069D6-1354-4BCB-94A5-3817E24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4353</Words>
  <Characters>23511</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10</cp:revision>
  <cp:lastPrinted>2022-03-01T10:00:00Z</cp:lastPrinted>
  <dcterms:created xsi:type="dcterms:W3CDTF">2022-03-01T07:58:00Z</dcterms:created>
  <dcterms:modified xsi:type="dcterms:W3CDTF">2022-03-01T11:45:00Z</dcterms:modified>
</cp:coreProperties>
</file>