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D" w:rsidRPr="005E21CD" w:rsidRDefault="001622BB" w:rsidP="005E21CD">
      <w:pPr>
        <w:tabs>
          <w:tab w:val="left" w:pos="2175"/>
          <w:tab w:val="left" w:pos="573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9133B" w:rsidRPr="00B52927">
        <w:rPr>
          <w:rFonts w:ascii="Verdana" w:hAnsi="Verdana"/>
          <w:b/>
          <w:sz w:val="20"/>
          <w:szCs w:val="20"/>
        </w:rPr>
        <w:t xml:space="preserve">             </w:t>
      </w:r>
      <w:r w:rsidR="0009133B">
        <w:rPr>
          <w:rFonts w:ascii="Verdana" w:hAnsi="Verdana"/>
          <w:b/>
          <w:sz w:val="20"/>
          <w:szCs w:val="20"/>
        </w:rPr>
        <w:t xml:space="preserve">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CD" w:rsidRPr="005E21C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</w:t>
      </w:r>
    </w:p>
    <w:p w:rsidR="005E21CD" w:rsidRPr="00DC2DFE" w:rsidRDefault="005E21CD" w:rsidP="005E21CD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5E21CD" w:rsidRPr="008E06ED" w:rsidRDefault="005E21CD" w:rsidP="005E21CD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5E21CD" w:rsidRPr="005E21C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Από το πρακτικό της με αριθμό</w:t>
      </w:r>
      <w:r w:rsidRPr="005E21CD">
        <w:rPr>
          <w:rFonts w:ascii="Verdana" w:hAnsi="Verdana" w:cs="Verdana"/>
          <w:b/>
          <w:bCs/>
          <w:sz w:val="18"/>
          <w:szCs w:val="18"/>
        </w:rPr>
        <w:t xml:space="preserve"> 2</w:t>
      </w:r>
      <w:r>
        <w:rPr>
          <w:rFonts w:ascii="Verdana" w:hAnsi="Verdana" w:cs="Verdana"/>
          <w:b/>
          <w:bCs/>
          <w:sz w:val="18"/>
          <w:szCs w:val="18"/>
        </w:rPr>
        <w:t>/202</w:t>
      </w:r>
      <w:r w:rsidRPr="005E21CD">
        <w:rPr>
          <w:rFonts w:ascii="Verdana" w:hAnsi="Verdana" w:cs="Verdana"/>
          <w:b/>
          <w:bCs/>
          <w:sz w:val="18"/>
          <w:szCs w:val="18"/>
        </w:rPr>
        <w:t>2</w:t>
      </w:r>
    </w:p>
    <w:p w:rsidR="005E21CD" w:rsidRPr="008E06E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ΤΑΚΤΙΚΗΣ  ΜΕΙΚΤΗΣ</w:t>
      </w:r>
      <w:r w:rsidRPr="008E06ED">
        <w:rPr>
          <w:rFonts w:ascii="Verdana" w:hAnsi="Verdana" w:cs="Verdana"/>
          <w:b/>
          <w:bCs/>
          <w:sz w:val="18"/>
          <w:szCs w:val="18"/>
        </w:rPr>
        <w:t xml:space="preserve"> ΣΥΝΕΔΡΙΑΣΗΣ</w:t>
      </w:r>
    </w:p>
    <w:p w:rsidR="005E21CD" w:rsidRPr="008E06ED" w:rsidRDefault="005E21CD" w:rsidP="005E21CD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5E21CD" w:rsidRPr="008E06ED" w:rsidRDefault="0043013B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12</w:t>
      </w:r>
      <w:r w:rsidR="005E21CD">
        <w:rPr>
          <w:rFonts w:ascii="Verdana" w:eastAsia="Verdana" w:hAnsi="Verdana" w:cs="Verdana"/>
          <w:b/>
          <w:sz w:val="18"/>
          <w:szCs w:val="18"/>
        </w:rPr>
        <w:t>/2022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18"/>
          <w:szCs w:val="18"/>
        </w:rPr>
      </w:pPr>
    </w:p>
    <w:p w:rsidR="005577C4" w:rsidRPr="0012459E" w:rsidRDefault="005E21CD" w:rsidP="005577C4">
      <w:pPr>
        <w:spacing w:line="288" w:lineRule="auto"/>
        <w:ind w:firstLine="720"/>
        <w:jc w:val="both"/>
        <w:rPr>
          <w:rFonts w:ascii="Verdana" w:hAnsi="Verdana" w:cstheme="minorHAnsi"/>
          <w:b/>
          <w:sz w:val="18"/>
          <w:szCs w:val="18"/>
        </w:rPr>
      </w:pPr>
      <w:r w:rsidRPr="005E21CD">
        <w:rPr>
          <w:rFonts w:ascii="Verdana" w:hAnsi="Verdana" w:cs="Calibri Light"/>
          <w:b/>
          <w:bCs/>
          <w:sz w:val="18"/>
          <w:szCs w:val="18"/>
        </w:rPr>
        <w:t xml:space="preserve">ΘΕΜΑ: «Γνωμοδότηση επί της Μελέτης Περιβαλλοντικών Επιπτώσεων </w:t>
      </w:r>
      <w:r w:rsidR="008C75AB">
        <w:rPr>
          <w:rFonts w:ascii="Verdana" w:eastAsia="Arial" w:hAnsi="Verdana" w:cs="Arial"/>
          <w:b/>
          <w:sz w:val="18"/>
          <w:szCs w:val="18"/>
        </w:rPr>
        <w:t>(Μ.Π.Ε.) του έργου</w:t>
      </w:r>
      <w:r w:rsidR="008C75AB" w:rsidRPr="0012459E">
        <w:rPr>
          <w:rFonts w:ascii="Verdana" w:eastAsia="Arial" w:hAnsi="Verdana" w:cs="Arial"/>
          <w:b/>
          <w:sz w:val="18"/>
          <w:szCs w:val="18"/>
        </w:rPr>
        <w:t xml:space="preserve">: </w:t>
      </w:r>
      <w:r w:rsidR="005577C4" w:rsidRPr="0012459E">
        <w:rPr>
          <w:rFonts w:ascii="Verdana" w:hAnsi="Verdana" w:cs="Calibri"/>
          <w:b/>
          <w:sz w:val="18"/>
          <w:szCs w:val="18"/>
        </w:rPr>
        <w:t xml:space="preserve"> </w:t>
      </w:r>
      <w:r w:rsidR="0012459E" w:rsidRPr="0012459E">
        <w:rPr>
          <w:rFonts w:ascii="Verdana" w:hAnsi="Verdana" w:cstheme="minorHAnsi"/>
          <w:b/>
          <w:sz w:val="18"/>
          <w:szCs w:val="18"/>
        </w:rPr>
        <w:t xml:space="preserve">«Μονάδα παραγωγής έτοιμου σκυροδέματος κοπής, κάμψης και σχηματοποίησης έτοιμων δομικών στοιχείων από χάλυβα στη θέση «ΑΓ. ΙΩΑΝΝΗΣ» ή «ΜΑΡΜΑΡΙΑ» Δ.Ε. </w:t>
      </w:r>
      <w:proofErr w:type="spellStart"/>
      <w:r w:rsidR="0012459E" w:rsidRPr="0012459E">
        <w:rPr>
          <w:rFonts w:ascii="Verdana" w:hAnsi="Verdana" w:cstheme="minorHAnsi"/>
          <w:b/>
          <w:sz w:val="18"/>
          <w:szCs w:val="18"/>
        </w:rPr>
        <w:t>Λεβαδέων</w:t>
      </w:r>
      <w:proofErr w:type="spellEnd"/>
      <w:r w:rsidR="0012459E" w:rsidRPr="0012459E">
        <w:rPr>
          <w:rFonts w:ascii="Verdana" w:hAnsi="Verdana" w:cstheme="minorHAnsi"/>
          <w:b/>
          <w:sz w:val="18"/>
          <w:szCs w:val="18"/>
        </w:rPr>
        <w:t xml:space="preserve"> του Δήμου </w:t>
      </w:r>
      <w:proofErr w:type="spellStart"/>
      <w:r w:rsidR="0012459E" w:rsidRPr="0012459E">
        <w:rPr>
          <w:rFonts w:ascii="Verdana" w:hAnsi="Verdana" w:cstheme="minorHAnsi"/>
          <w:b/>
          <w:sz w:val="18"/>
          <w:szCs w:val="18"/>
        </w:rPr>
        <w:t>Λεβαδέων</w:t>
      </w:r>
      <w:proofErr w:type="spellEnd"/>
      <w:r w:rsidR="0012459E" w:rsidRPr="0012459E">
        <w:rPr>
          <w:rFonts w:ascii="Verdana" w:hAnsi="Verdana" w:cstheme="minorHAnsi"/>
          <w:b/>
          <w:sz w:val="18"/>
          <w:szCs w:val="18"/>
        </w:rPr>
        <w:t>, Περιφερειακής Ενότητας Βοιωτίας, Περιφέρειας Στερεάς Ελλάδας».</w:t>
      </w:r>
    </w:p>
    <w:p w:rsidR="005E21CD" w:rsidRPr="005E21CD" w:rsidRDefault="005E21CD" w:rsidP="005E21CD">
      <w:pPr>
        <w:spacing w:line="288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5E21CD" w:rsidRPr="00505DAC" w:rsidRDefault="005E21CD" w:rsidP="005E21CD">
      <w:pPr>
        <w:pStyle w:val="ac"/>
        <w:tabs>
          <w:tab w:val="clear" w:pos="6521"/>
        </w:tabs>
        <w:spacing w:before="57" w:after="57" w:line="276" w:lineRule="auto"/>
        <w:ind w:firstLine="0"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505DAC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Στην Λιβαδειά σήμερα 08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Μαρτίου 2022 ημέρα Τρίτη  και ώρα 16.30  συνήλθε σε  τακτική μεικτή συνεδρίαση η Κοινότητα Λιβαδειάς   μετά την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. 3687/04-03-2022  έγγραφη πρόσκληση της Προέδρου της κ. Μαρίας Σπ.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του Ν.4635/2019,  του άρθρου 10της από 11/3/2020 Πράξης Νομοθετικού Περιεχομένου (ΦΕΚ 55/ Α/11-3-2020) &amp; της 643/69472/24-09-2021 (ΑΔΑ ΨΕ3846ΜΤΛ6-0Ρ5) εγκυκλίου του Υπουργείου Εσωτερικών.</w:t>
      </w:r>
    </w:p>
    <w:p w:rsidR="005E21CD" w:rsidRPr="00505DAC" w:rsidRDefault="005E21CD" w:rsidP="00BB0F2F">
      <w:pPr>
        <w:jc w:val="both"/>
        <w:rPr>
          <w:rFonts w:ascii="Verdana" w:hAnsi="Verdana" w:cs="Verdana"/>
          <w:sz w:val="18"/>
          <w:szCs w:val="18"/>
        </w:rPr>
      </w:pPr>
      <w:r w:rsidRPr="00505DA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Pr="00505DAC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εννέα  (9) μέλη , δηλαδή:</w:t>
      </w:r>
    </w:p>
    <w:p w:rsidR="005E21CD" w:rsidRPr="00505DAC" w:rsidRDefault="005E21CD" w:rsidP="005E21CD">
      <w:pPr>
        <w:rPr>
          <w:rFonts w:ascii="Verdana" w:hAnsi="Verdana"/>
          <w:sz w:val="18"/>
          <w:szCs w:val="18"/>
        </w:rPr>
      </w:pPr>
      <w:r w:rsidRPr="00505DAC">
        <w:rPr>
          <w:rFonts w:ascii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505DAC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505DAC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sz w:val="18"/>
          <w:szCs w:val="18"/>
        </w:rPr>
        <w:t xml:space="preserve"> Μαρία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1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2.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Χρή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σ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τος </w:t>
      </w:r>
    </w:p>
    <w:p w:rsidR="005E21BC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3.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Νικόλαος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4. Κατή Ιωάννα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5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Ηλίας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οι οποίοι είχαν προσκληθεί   νόμιμα.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6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Αγαμέμγνονας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7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505DAC">
        <w:rPr>
          <w:rFonts w:ascii="Verdana" w:hAnsi="Verdana" w:cs="Verdana"/>
          <w:bCs/>
          <w:color w:val="000000"/>
          <w:sz w:val="18"/>
          <w:szCs w:val="18"/>
        </w:rPr>
        <w:t>-Βαγενά  Κων/να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17C" w:rsidRDefault="0015617C" w:rsidP="0015617C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8.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Ταξιάρχης                </w:t>
      </w:r>
    </w:p>
    <w:p w:rsidR="0015617C" w:rsidRDefault="0015617C" w:rsidP="0015617C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9.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Ελένη (προσήλθε στην συζήτηση του </w:t>
      </w:r>
    </w:p>
    <w:p w:rsidR="0015617C" w:rsidRDefault="0015617C" w:rsidP="0015617C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2ου θέματος της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ημερ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 διάταξης)</w:t>
      </w:r>
    </w:p>
    <w:p w:rsidR="005E21CD" w:rsidRPr="00505DAC" w:rsidRDefault="005E21CD" w:rsidP="005E21CD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:rsidR="005E21CD" w:rsidRPr="00505DAC" w:rsidRDefault="005E21CD" w:rsidP="00A562C2">
      <w:pPr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Στην συνεδρίαση παρευρέθη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καν με φυσική παρουσία ο Αντιδήμαρχος Ι. Δήμου και ο Γενικός Γραμματέας Γ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BB0F2F">
        <w:rPr>
          <w:rFonts w:ascii="Verdana" w:eastAsia="Verdana" w:hAnsi="Verdana" w:cs="Verdana"/>
          <w:color w:val="000000"/>
          <w:sz w:val="18"/>
          <w:szCs w:val="18"/>
        </w:rPr>
        <w:t>Ζιώγας</w:t>
      </w:r>
      <w:proofErr w:type="spellEnd"/>
      <w:r w:rsidR="00BB0F2F">
        <w:rPr>
          <w:rFonts w:ascii="Verdana" w:eastAsia="Verdana" w:hAnsi="Verdana" w:cs="Verdana"/>
          <w:color w:val="000000"/>
          <w:sz w:val="18"/>
          <w:szCs w:val="18"/>
        </w:rPr>
        <w:t>. Μ</w:t>
      </w:r>
      <w:r w:rsidR="00A562C2">
        <w:rPr>
          <w:rFonts w:ascii="Verdana" w:eastAsia="Verdana" w:hAnsi="Verdana" w:cs="Verdana"/>
          <w:color w:val="000000"/>
          <w:sz w:val="18"/>
          <w:szCs w:val="18"/>
        </w:rPr>
        <w:t>έσω τηλεδιάσκεψης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Πρ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/νος Δ/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νσης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Λ.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Δημάκας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.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Στην συνεδρίαση  παρίστατο </w:t>
      </w:r>
      <w:r w:rsidR="00A562C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επίσης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μέσω τηλεδιάσκεψης και η υπάλληλος  Κων/να </w:t>
      </w:r>
      <w:proofErr w:type="spellStart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-Ρήγα  που έχει ορισθεί για την γραμματειακή υποστήριξη της Κοινότητ</w:t>
      </w:r>
      <w:r w:rsidR="00BB0F2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ας Λιβαδειάς με σχετική απόφαση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Δημάρχου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………..</w:t>
      </w:r>
    </w:p>
    <w:p w:rsidR="00505DAC" w:rsidRPr="0043013B" w:rsidRDefault="005E21CD" w:rsidP="00BE3A2E">
      <w:pPr>
        <w:jc w:val="both"/>
        <w:rPr>
          <w:rFonts w:ascii="Verdana" w:eastAsia="Arial" w:hAnsi="Verdana" w:cs="Arial"/>
          <w:sz w:val="18"/>
          <w:szCs w:val="18"/>
        </w:rPr>
      </w:pPr>
      <w:r w:rsidRPr="0043013B">
        <w:rPr>
          <w:rFonts w:ascii="Verdana" w:eastAsia="Arial" w:hAnsi="Verdana" w:cs="Arial"/>
          <w:sz w:val="18"/>
          <w:szCs w:val="18"/>
        </w:rPr>
        <w:t xml:space="preserve">     Εισηγούμενη η Πρόεδ</w:t>
      </w:r>
      <w:r w:rsidR="0043013B" w:rsidRPr="0043013B">
        <w:rPr>
          <w:rFonts w:ascii="Verdana" w:eastAsia="Arial" w:hAnsi="Verdana" w:cs="Arial"/>
          <w:sz w:val="18"/>
          <w:szCs w:val="18"/>
        </w:rPr>
        <w:t>ρος το 5</w:t>
      </w:r>
      <w:r w:rsidRPr="0043013B">
        <w:rPr>
          <w:rFonts w:ascii="Verdana" w:eastAsia="Arial" w:hAnsi="Verdana" w:cs="Arial"/>
          <w:sz w:val="18"/>
          <w:szCs w:val="18"/>
        </w:rPr>
        <w:t>ο θέμα της ημερήσιας διάταξης (</w:t>
      </w:r>
      <w:r w:rsidR="0043013B" w:rsidRPr="0043013B">
        <w:rPr>
          <w:rFonts w:ascii="Verdana" w:eastAsia="Arial" w:hAnsi="Verdana" w:cs="Arial"/>
          <w:sz w:val="18"/>
          <w:szCs w:val="18"/>
        </w:rPr>
        <w:t>4</w:t>
      </w:r>
      <w:r w:rsidRPr="0043013B">
        <w:rPr>
          <w:rFonts w:ascii="Verdana" w:eastAsia="Arial" w:hAnsi="Verdana" w:cs="Arial"/>
          <w:sz w:val="18"/>
          <w:szCs w:val="18"/>
          <w:vertAlign w:val="superscript"/>
        </w:rPr>
        <w:t>ο</w:t>
      </w:r>
      <w:r w:rsidR="005E21BC" w:rsidRPr="0043013B">
        <w:rPr>
          <w:rFonts w:ascii="Verdana" w:eastAsia="Arial" w:hAnsi="Verdana" w:cs="Arial"/>
          <w:sz w:val="18"/>
          <w:szCs w:val="18"/>
        </w:rPr>
        <w:t xml:space="preserve"> θέμα στην </w:t>
      </w:r>
      <w:proofErr w:type="spellStart"/>
      <w:r w:rsidR="005E21BC" w:rsidRPr="0043013B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="005E21BC" w:rsidRPr="0043013B">
        <w:rPr>
          <w:rFonts w:ascii="Verdana" w:eastAsia="Arial" w:hAnsi="Verdana" w:cs="Arial"/>
          <w:sz w:val="18"/>
          <w:szCs w:val="18"/>
        </w:rPr>
        <w:t>.</w:t>
      </w:r>
      <w:r w:rsidR="00505DAC" w:rsidRPr="0043013B">
        <w:rPr>
          <w:rFonts w:ascii="Verdana" w:eastAsia="Arial" w:hAnsi="Verdana" w:cs="Arial"/>
          <w:sz w:val="18"/>
          <w:szCs w:val="18"/>
        </w:rPr>
        <w:t xml:space="preserve"> 3687</w:t>
      </w:r>
      <w:r w:rsidRPr="0043013B">
        <w:rPr>
          <w:rFonts w:ascii="Verdana" w:eastAsia="Arial" w:hAnsi="Verdana" w:cs="Arial"/>
          <w:sz w:val="18"/>
          <w:szCs w:val="18"/>
        </w:rPr>
        <w:t xml:space="preserve">/2022  πρόσκληση της Προέδρου)   έθεσε υπόψη των μελών το </w:t>
      </w:r>
      <w:proofErr w:type="spellStart"/>
      <w:r w:rsidRPr="0043013B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Pr="0043013B">
        <w:rPr>
          <w:rFonts w:ascii="Verdana" w:eastAsia="Arial" w:hAnsi="Verdana" w:cs="Arial"/>
          <w:sz w:val="18"/>
          <w:szCs w:val="18"/>
        </w:rPr>
        <w:t xml:space="preserve">. </w:t>
      </w:r>
      <w:proofErr w:type="spellStart"/>
      <w:r w:rsidR="0043013B" w:rsidRPr="0043013B">
        <w:rPr>
          <w:rFonts w:ascii="Verdana" w:eastAsia="Arial" w:hAnsi="Verdana" w:cs="Arial"/>
          <w:sz w:val="18"/>
          <w:szCs w:val="18"/>
        </w:rPr>
        <w:t>πρωτ</w:t>
      </w:r>
      <w:proofErr w:type="spellEnd"/>
      <w:r w:rsidR="0043013B" w:rsidRPr="0043013B">
        <w:rPr>
          <w:rFonts w:ascii="Verdana" w:eastAsia="Arial" w:hAnsi="Verdana" w:cs="Arial"/>
          <w:sz w:val="18"/>
          <w:szCs w:val="18"/>
        </w:rPr>
        <w:t>. 3606/03-</w:t>
      </w:r>
      <w:r w:rsidR="005577C4" w:rsidRPr="0043013B">
        <w:rPr>
          <w:rFonts w:ascii="Verdana" w:eastAsia="Arial" w:hAnsi="Verdana" w:cs="Arial"/>
          <w:sz w:val="18"/>
          <w:szCs w:val="18"/>
        </w:rPr>
        <w:t>03</w:t>
      </w:r>
      <w:r w:rsidRPr="0043013B">
        <w:rPr>
          <w:rFonts w:ascii="Verdana" w:eastAsia="Arial" w:hAnsi="Verdana" w:cs="Arial"/>
          <w:sz w:val="18"/>
          <w:szCs w:val="18"/>
        </w:rPr>
        <w:t>-2022 έγγραφο της Δ/</w:t>
      </w:r>
      <w:proofErr w:type="spellStart"/>
      <w:r w:rsidRPr="0043013B">
        <w:rPr>
          <w:rFonts w:ascii="Verdana" w:eastAsia="Arial" w:hAnsi="Verdana" w:cs="Arial"/>
          <w:sz w:val="18"/>
          <w:szCs w:val="18"/>
        </w:rPr>
        <w:t>νσης</w:t>
      </w:r>
      <w:proofErr w:type="spellEnd"/>
      <w:r w:rsidRPr="0043013B">
        <w:rPr>
          <w:rFonts w:ascii="Verdana" w:eastAsia="Arial" w:hAnsi="Verdana" w:cs="Arial"/>
          <w:sz w:val="18"/>
          <w:szCs w:val="18"/>
        </w:rPr>
        <w:t xml:space="preserve">  </w:t>
      </w:r>
      <w:r w:rsidR="00505DAC" w:rsidRPr="0043013B">
        <w:rPr>
          <w:rFonts w:ascii="Verdana" w:eastAsia="Arial" w:hAnsi="Verdana" w:cs="Arial"/>
          <w:sz w:val="18"/>
          <w:szCs w:val="18"/>
        </w:rPr>
        <w:t xml:space="preserve">Περιβάλλοντος, Πρασίνου &amp; Πολιτικής Προστασίας </w:t>
      </w:r>
      <w:r w:rsidRPr="0043013B">
        <w:rPr>
          <w:rFonts w:ascii="Verdana" w:eastAsia="Arial" w:hAnsi="Verdana" w:cs="Arial"/>
          <w:sz w:val="18"/>
          <w:szCs w:val="18"/>
        </w:rPr>
        <w:t xml:space="preserve">του Δήμου στο οποίο αναφέρονται: </w:t>
      </w:r>
    </w:p>
    <w:p w:rsidR="0043013B" w:rsidRPr="0043013B" w:rsidRDefault="0043013B" w:rsidP="0043013B">
      <w:pPr>
        <w:spacing w:line="288" w:lineRule="auto"/>
        <w:ind w:firstLine="720"/>
        <w:jc w:val="both"/>
        <w:rPr>
          <w:rFonts w:ascii="Verdana" w:hAnsi="Verdana" w:cs="Calibri"/>
          <w:i/>
          <w:sz w:val="18"/>
          <w:szCs w:val="18"/>
        </w:rPr>
      </w:pPr>
      <w:bookmarkStart w:id="0" w:name="_Hlk69855093"/>
      <w:r w:rsidRPr="0043013B">
        <w:rPr>
          <w:rFonts w:ascii="Verdana" w:hAnsi="Verdana" w:cstheme="minorHAnsi"/>
          <w:i/>
          <w:sz w:val="18"/>
          <w:szCs w:val="18"/>
        </w:rPr>
        <w:t xml:space="preserve">Σας ενημερώνουμε ότι με το </w:t>
      </w:r>
      <w:proofErr w:type="spellStart"/>
      <w:r w:rsidRPr="0043013B">
        <w:rPr>
          <w:rFonts w:ascii="Verdana" w:hAnsi="Verdana" w:cstheme="minorHAnsi"/>
          <w:i/>
          <w:sz w:val="18"/>
          <w:szCs w:val="18"/>
        </w:rPr>
        <w:t>υπ΄</w:t>
      </w:r>
      <w:proofErr w:type="spellEnd"/>
      <w:r w:rsidRPr="0043013B">
        <w:rPr>
          <w:rFonts w:ascii="Verdana" w:hAnsi="Verdana" w:cstheme="minorHAnsi"/>
          <w:i/>
          <w:sz w:val="18"/>
          <w:szCs w:val="18"/>
        </w:rPr>
        <w:t xml:space="preserve"> </w:t>
      </w:r>
      <w:proofErr w:type="spellStart"/>
      <w:r w:rsidRPr="0043013B">
        <w:rPr>
          <w:rFonts w:ascii="Verdana" w:hAnsi="Verdana" w:cstheme="minorHAnsi"/>
          <w:i/>
          <w:sz w:val="18"/>
          <w:szCs w:val="18"/>
        </w:rPr>
        <w:t>αριθμ</w:t>
      </w:r>
      <w:proofErr w:type="spellEnd"/>
      <w:r w:rsidRPr="0043013B">
        <w:rPr>
          <w:rFonts w:ascii="Verdana" w:hAnsi="Verdana" w:cstheme="minorHAnsi"/>
          <w:i/>
          <w:sz w:val="18"/>
          <w:szCs w:val="18"/>
        </w:rPr>
        <w:t xml:space="preserve">. </w:t>
      </w:r>
      <w:proofErr w:type="spellStart"/>
      <w:r w:rsidRPr="0043013B">
        <w:rPr>
          <w:rFonts w:ascii="Verdana" w:hAnsi="Verdana" w:cstheme="minorHAnsi"/>
          <w:i/>
          <w:sz w:val="18"/>
          <w:szCs w:val="18"/>
        </w:rPr>
        <w:t>πρωτ</w:t>
      </w:r>
      <w:proofErr w:type="spellEnd"/>
      <w:r w:rsidRPr="0043013B">
        <w:rPr>
          <w:rFonts w:ascii="Verdana" w:hAnsi="Verdana" w:cstheme="minorHAnsi"/>
          <w:i/>
          <w:sz w:val="18"/>
          <w:szCs w:val="18"/>
        </w:rPr>
        <w:t xml:space="preserve">. </w:t>
      </w:r>
      <w:bookmarkStart w:id="1" w:name="_Hlk55469738"/>
      <w:r w:rsidRPr="0043013B">
        <w:rPr>
          <w:rFonts w:ascii="Verdana" w:hAnsi="Verdana" w:cstheme="minorHAnsi"/>
          <w:i/>
          <w:sz w:val="18"/>
          <w:szCs w:val="18"/>
        </w:rPr>
        <w:t>41625/126/25.02.2022</w:t>
      </w:r>
      <w:bookmarkEnd w:id="1"/>
      <w:r w:rsidRPr="0043013B">
        <w:rPr>
          <w:rFonts w:ascii="Verdana" w:hAnsi="Verdana" w:cstheme="minorHAnsi"/>
          <w:i/>
          <w:sz w:val="18"/>
          <w:szCs w:val="18"/>
        </w:rPr>
        <w:t>κοινοποιηθέν έγγραφο της Επιτροπής Περιβάλλοντος &amp; Ανάπτυξης Στερεάς Ελλάδας</w:t>
      </w:r>
      <w:r w:rsidRPr="0043013B">
        <w:rPr>
          <w:rFonts w:ascii="Verdana" w:hAnsi="Verdana" w:cs="Calibri"/>
          <w:i/>
          <w:sz w:val="18"/>
          <w:szCs w:val="18"/>
        </w:rPr>
        <w:t xml:space="preserve">), δημοσιοποιήθηκε η Μ.Π.Ε με τίτλο </w:t>
      </w:r>
      <w:r w:rsidRPr="0043013B">
        <w:rPr>
          <w:rFonts w:ascii="Verdana" w:hAnsi="Verdana" w:cstheme="minorHAnsi"/>
          <w:i/>
          <w:sz w:val="18"/>
          <w:szCs w:val="18"/>
        </w:rPr>
        <w:t xml:space="preserve">«Μονάδα παραγωγής έτοιμου σκυροδέματος κοπής, κάμψης και σχηματοποίησης έτοιμων δομικών στοιχείων από χάλυβα στη θέση «ΑΓ. ΙΩΑΝΝΗΣ» ή «ΜΑΡΜΑΡΙΑ» Δ.Ε. </w:t>
      </w:r>
      <w:proofErr w:type="spellStart"/>
      <w:r w:rsidRPr="0043013B">
        <w:rPr>
          <w:rFonts w:ascii="Verdana" w:hAnsi="Verdana" w:cstheme="minorHAnsi"/>
          <w:i/>
          <w:sz w:val="18"/>
          <w:szCs w:val="18"/>
        </w:rPr>
        <w:t>Λεβαδέων</w:t>
      </w:r>
      <w:proofErr w:type="spellEnd"/>
      <w:r w:rsidRPr="0043013B">
        <w:rPr>
          <w:rFonts w:ascii="Verdana" w:hAnsi="Verdana" w:cstheme="minorHAnsi"/>
          <w:i/>
          <w:sz w:val="18"/>
          <w:szCs w:val="18"/>
        </w:rPr>
        <w:t xml:space="preserve"> του Δήμου </w:t>
      </w:r>
      <w:proofErr w:type="spellStart"/>
      <w:r w:rsidRPr="0043013B">
        <w:rPr>
          <w:rFonts w:ascii="Verdana" w:hAnsi="Verdana" w:cstheme="minorHAnsi"/>
          <w:i/>
          <w:sz w:val="18"/>
          <w:szCs w:val="18"/>
        </w:rPr>
        <w:t>Λεβαδέων</w:t>
      </w:r>
      <w:proofErr w:type="spellEnd"/>
      <w:r w:rsidRPr="0043013B">
        <w:rPr>
          <w:rFonts w:ascii="Verdana" w:hAnsi="Verdana" w:cstheme="minorHAnsi"/>
          <w:i/>
          <w:sz w:val="18"/>
          <w:szCs w:val="18"/>
        </w:rPr>
        <w:t>, Περιφερειακής Ενότητας Βοιωτίας, Περιφέρειας Στερεάς Ελλάδας».</w:t>
      </w:r>
      <w:r>
        <w:rPr>
          <w:rFonts w:ascii="Verdana" w:hAnsi="Verdana" w:cstheme="minorHAnsi"/>
          <w:i/>
          <w:sz w:val="18"/>
          <w:szCs w:val="18"/>
        </w:rPr>
        <w:t xml:space="preserve"> </w:t>
      </w:r>
      <w:r w:rsidRPr="0043013B">
        <w:rPr>
          <w:rFonts w:ascii="Verdana" w:hAnsi="Verdana" w:cs="Calibri"/>
          <w:i/>
          <w:sz w:val="18"/>
          <w:szCs w:val="18"/>
        </w:rPr>
        <w:t xml:space="preserve">Η Μ.Π.Ε. σε ηλεκτρονική μορφή βρίσκεται αναρτημένη στο Ηλεκτρονικό Περιβαλλοντικό Μητρώο (ΗΠΜ) του Υπουργείου Περιβάλλοντος και Ενέργειας (ΥΠΕΝ) και στην ιστοσελίδα </w:t>
      </w:r>
      <w:hyperlink r:id="rId7" w:history="1">
        <w:r w:rsidRPr="0043013B">
          <w:rPr>
            <w:rStyle w:val="-"/>
            <w:rFonts w:ascii="Verdana" w:hAnsi="Verdana" w:cs="Calibri"/>
            <w:i/>
            <w:color w:val="auto"/>
            <w:sz w:val="18"/>
            <w:szCs w:val="18"/>
          </w:rPr>
          <w:t>https://eprm.ypen.gr/</w:t>
        </w:r>
      </w:hyperlink>
    </w:p>
    <w:p w:rsidR="0043013B" w:rsidRPr="0043013B" w:rsidRDefault="0043013B" w:rsidP="0012459E">
      <w:pPr>
        <w:spacing w:line="276" w:lineRule="auto"/>
        <w:ind w:firstLine="720"/>
        <w:jc w:val="both"/>
        <w:rPr>
          <w:rFonts w:ascii="Verdana" w:hAnsi="Verdana" w:cs="Calibri"/>
          <w:b/>
          <w:i/>
          <w:sz w:val="18"/>
          <w:szCs w:val="18"/>
        </w:rPr>
      </w:pPr>
      <w:r w:rsidRPr="0043013B">
        <w:rPr>
          <w:rFonts w:ascii="Verdana" w:hAnsi="Verdana" w:cstheme="minorHAnsi"/>
          <w:i/>
          <w:sz w:val="18"/>
          <w:szCs w:val="18"/>
        </w:rPr>
        <w:t>Η δημόσια διαβούλευση για την υποβολή απόψεων επί του θέματος,</w:t>
      </w:r>
      <w:r>
        <w:rPr>
          <w:rFonts w:ascii="Verdana" w:hAnsi="Verdana" w:cstheme="minorHAnsi"/>
          <w:i/>
          <w:sz w:val="18"/>
          <w:szCs w:val="18"/>
        </w:rPr>
        <w:t xml:space="preserve"> </w:t>
      </w:r>
      <w:r w:rsidRPr="0043013B">
        <w:rPr>
          <w:rFonts w:ascii="Verdana" w:hAnsi="Verdana" w:cstheme="minorHAnsi"/>
          <w:i/>
          <w:sz w:val="18"/>
          <w:szCs w:val="18"/>
        </w:rPr>
        <w:t>σύμφωνα με την ανάρτηση στο ΗΠΜ, θα διεξάγεται μέχρι τις 13.04.2022.</w:t>
      </w:r>
      <w:r>
        <w:rPr>
          <w:rFonts w:ascii="Verdana" w:hAnsi="Verdana" w:cstheme="minorHAnsi"/>
          <w:i/>
          <w:sz w:val="18"/>
          <w:szCs w:val="18"/>
        </w:rPr>
        <w:t xml:space="preserve"> </w:t>
      </w:r>
      <w:r w:rsidRPr="0043013B">
        <w:rPr>
          <w:rFonts w:ascii="Verdana" w:hAnsi="Verdana" w:cs="Calibri"/>
          <w:bCs/>
          <w:i/>
          <w:sz w:val="18"/>
          <w:szCs w:val="18"/>
        </w:rPr>
        <w:t>Σύμφωνα με τη μελέτη διοικητικά το έργο</w:t>
      </w:r>
      <w:r w:rsidRPr="0043013B">
        <w:rPr>
          <w:rFonts w:ascii="Verdana" w:hAnsi="Verdana" w:cstheme="minorHAnsi"/>
          <w:bCs/>
          <w:i/>
          <w:sz w:val="18"/>
          <w:szCs w:val="18"/>
        </w:rPr>
        <w:t xml:space="preserve"> υπάγεται</w:t>
      </w:r>
      <w:r w:rsidR="0012459E">
        <w:rPr>
          <w:rFonts w:ascii="Verdana" w:hAnsi="Verdana" w:cstheme="minorHAnsi"/>
          <w:bCs/>
          <w:i/>
          <w:sz w:val="18"/>
          <w:szCs w:val="18"/>
        </w:rPr>
        <w:t xml:space="preserve"> </w:t>
      </w:r>
      <w:r w:rsidRPr="0043013B">
        <w:rPr>
          <w:rFonts w:ascii="Verdana" w:hAnsi="Verdana" w:cs="Calibri"/>
          <w:bCs/>
          <w:i/>
          <w:sz w:val="18"/>
          <w:szCs w:val="18"/>
        </w:rPr>
        <w:t>στην</w:t>
      </w:r>
      <w:r w:rsidR="0012459E">
        <w:rPr>
          <w:rFonts w:ascii="Verdana" w:hAnsi="Verdana" w:cs="Calibri"/>
          <w:bCs/>
          <w:i/>
          <w:sz w:val="18"/>
          <w:szCs w:val="18"/>
        </w:rPr>
        <w:t xml:space="preserve"> </w:t>
      </w:r>
      <w:r w:rsidRPr="0043013B">
        <w:rPr>
          <w:rFonts w:ascii="Verdana" w:hAnsi="Verdana" w:cs="Calibri"/>
          <w:bCs/>
          <w:i/>
          <w:sz w:val="18"/>
          <w:szCs w:val="18"/>
        </w:rPr>
        <w:t>κοινότητα</w:t>
      </w:r>
      <w:r w:rsidR="0012459E">
        <w:rPr>
          <w:rFonts w:ascii="Verdana" w:hAnsi="Verdana" w:cs="Calibri"/>
          <w:bCs/>
          <w:i/>
          <w:sz w:val="18"/>
          <w:szCs w:val="18"/>
        </w:rPr>
        <w:t xml:space="preserve"> </w:t>
      </w:r>
      <w:r w:rsidRPr="0043013B">
        <w:rPr>
          <w:rFonts w:ascii="Verdana" w:hAnsi="Verdana" w:cstheme="minorHAnsi"/>
          <w:bCs/>
          <w:i/>
          <w:sz w:val="18"/>
          <w:szCs w:val="18"/>
        </w:rPr>
        <w:t>Λιβαδειάς</w:t>
      </w:r>
      <w:r w:rsidRPr="0043013B">
        <w:rPr>
          <w:rFonts w:ascii="Verdana" w:hAnsi="Verdana" w:cs="Calibri"/>
          <w:bCs/>
          <w:i/>
          <w:sz w:val="18"/>
          <w:szCs w:val="18"/>
        </w:rPr>
        <w:t>.</w:t>
      </w:r>
      <w:bookmarkStart w:id="2" w:name="_Hlk64920886"/>
      <w:r w:rsidR="0012459E">
        <w:rPr>
          <w:rFonts w:ascii="Verdana" w:hAnsi="Verdana" w:cs="Calibri"/>
          <w:bCs/>
          <w:i/>
          <w:sz w:val="18"/>
          <w:szCs w:val="18"/>
        </w:rPr>
        <w:t xml:space="preserve"> </w:t>
      </w:r>
      <w:r w:rsidRPr="0043013B">
        <w:rPr>
          <w:rFonts w:ascii="Verdana" w:hAnsi="Verdana" w:cstheme="minorHAnsi"/>
          <w:i/>
          <w:sz w:val="18"/>
          <w:szCs w:val="18"/>
        </w:rPr>
        <w:t xml:space="preserve">Σκοπός της μελέτης είναι </w:t>
      </w:r>
      <w:bookmarkStart w:id="3" w:name="_Hlk55469971"/>
      <w:r w:rsidRPr="0043013B">
        <w:rPr>
          <w:rFonts w:ascii="Verdana" w:hAnsi="Verdana" w:cstheme="minorHAnsi"/>
          <w:i/>
          <w:sz w:val="18"/>
          <w:szCs w:val="18"/>
        </w:rPr>
        <w:t xml:space="preserve">η </w:t>
      </w:r>
      <w:bookmarkEnd w:id="2"/>
      <w:bookmarkEnd w:id="3"/>
      <w:r w:rsidRPr="0043013B">
        <w:rPr>
          <w:rFonts w:ascii="Verdana" w:hAnsi="Verdana" w:cstheme="minorHAnsi"/>
          <w:i/>
          <w:sz w:val="18"/>
          <w:szCs w:val="18"/>
        </w:rPr>
        <w:t xml:space="preserve">έκδοση </w:t>
      </w:r>
      <w:r w:rsidRPr="0043013B">
        <w:rPr>
          <w:rFonts w:ascii="Verdana" w:hAnsi="Verdana" w:cstheme="minorHAnsi"/>
          <w:i/>
          <w:sz w:val="18"/>
          <w:szCs w:val="18"/>
        </w:rPr>
        <w:lastRenderedPageBreak/>
        <w:t>της Απόφασης Έγκρισης Περιβαλλοντικών Όρων (ΑΕΠΟ) του εν λόγω έργου</w:t>
      </w:r>
      <w:r w:rsidRPr="0043013B">
        <w:rPr>
          <w:rFonts w:ascii="Verdana" w:hAnsi="Verdana" w:cs="Calibri"/>
          <w:i/>
          <w:sz w:val="18"/>
          <w:szCs w:val="18"/>
        </w:rPr>
        <w:t>.</w:t>
      </w:r>
      <w:r w:rsidR="0012459E">
        <w:rPr>
          <w:rFonts w:ascii="Verdana" w:hAnsi="Verdana" w:cs="Calibri"/>
          <w:i/>
          <w:sz w:val="18"/>
          <w:szCs w:val="18"/>
        </w:rPr>
        <w:t xml:space="preserve"> </w:t>
      </w:r>
      <w:bookmarkEnd w:id="0"/>
      <w:r w:rsidRPr="0043013B">
        <w:rPr>
          <w:rFonts w:ascii="Verdana" w:hAnsi="Verdana" w:cs="Calibri"/>
          <w:i/>
          <w:sz w:val="18"/>
          <w:szCs w:val="18"/>
        </w:rPr>
        <w:tab/>
        <w:t>Σύμφωνα με τις παραγράφους 1α και 2στ του άρθρου 83 του Ν. 3852/2010 εμπίπτει στις αρμοδιότητες των τοπικών συμβουλίων η έκφραση γνωμών και η διατύπωση απόψεων.</w:t>
      </w:r>
    </w:p>
    <w:p w:rsidR="0043013B" w:rsidRPr="0012459E" w:rsidRDefault="0043013B" w:rsidP="0043013B">
      <w:pPr>
        <w:spacing w:line="288" w:lineRule="auto"/>
        <w:jc w:val="both"/>
        <w:rPr>
          <w:rFonts w:ascii="Verdana" w:hAnsi="Verdana" w:cs="Calibri"/>
          <w:i/>
          <w:sz w:val="18"/>
          <w:szCs w:val="18"/>
        </w:rPr>
      </w:pPr>
      <w:r w:rsidRPr="0043013B">
        <w:rPr>
          <w:rFonts w:ascii="Verdana" w:hAnsi="Verdana" w:cs="Calibri"/>
          <w:i/>
          <w:sz w:val="18"/>
          <w:szCs w:val="18"/>
        </w:rPr>
        <w:tab/>
        <w:t>Παρακαλείται</w:t>
      </w:r>
      <w:r w:rsidR="0012459E">
        <w:rPr>
          <w:rFonts w:ascii="Verdana" w:hAnsi="Verdana" w:cs="Calibri"/>
          <w:i/>
          <w:sz w:val="18"/>
          <w:szCs w:val="18"/>
        </w:rPr>
        <w:t xml:space="preserve"> </w:t>
      </w:r>
      <w:r w:rsidRPr="0043013B">
        <w:rPr>
          <w:rFonts w:ascii="Verdana" w:hAnsi="Verdana" w:cs="Calibri"/>
          <w:i/>
          <w:sz w:val="18"/>
          <w:szCs w:val="18"/>
        </w:rPr>
        <w:t xml:space="preserve">το συμβούλιο της κοινότητας </w:t>
      </w:r>
      <w:r w:rsidRPr="0043013B">
        <w:rPr>
          <w:rFonts w:ascii="Verdana" w:hAnsi="Verdana" w:cstheme="minorHAnsi"/>
          <w:i/>
          <w:sz w:val="18"/>
          <w:szCs w:val="18"/>
        </w:rPr>
        <w:t xml:space="preserve">Λιβαδειάς </w:t>
      </w:r>
      <w:r w:rsidRPr="0043013B">
        <w:rPr>
          <w:rFonts w:ascii="Verdana" w:hAnsi="Verdana" w:cs="Calibri"/>
          <w:i/>
          <w:sz w:val="18"/>
          <w:szCs w:val="18"/>
        </w:rPr>
        <w:t xml:space="preserve">στη σχετική απόφασή του, να εκφράσει τις απόψεις του, να διατυπώσει τις προτάσεις του και να τις αποστείλει άμεσα στην υπηρεσία μας και στην Επιτροπή Ποιότητας Ζωής του δήμου </w:t>
      </w:r>
      <w:proofErr w:type="spellStart"/>
      <w:r w:rsidRPr="0043013B">
        <w:rPr>
          <w:rFonts w:ascii="Verdana" w:hAnsi="Verdana" w:cs="Calibri"/>
          <w:i/>
          <w:sz w:val="18"/>
          <w:szCs w:val="18"/>
        </w:rPr>
        <w:t>Λεβαδέων</w:t>
      </w:r>
      <w:proofErr w:type="spellEnd"/>
      <w:r w:rsidRPr="0043013B">
        <w:rPr>
          <w:rFonts w:ascii="Verdana" w:hAnsi="Verdana" w:cs="Calibri"/>
          <w:i/>
          <w:sz w:val="18"/>
          <w:szCs w:val="18"/>
        </w:rPr>
        <w:t>.</w:t>
      </w:r>
      <w:r w:rsidR="0012459E">
        <w:rPr>
          <w:rFonts w:ascii="Verdana" w:hAnsi="Verdana" w:cs="Calibri"/>
          <w:i/>
          <w:sz w:val="18"/>
          <w:szCs w:val="18"/>
        </w:rPr>
        <w:t xml:space="preserve"> </w:t>
      </w:r>
      <w:r w:rsidRPr="0043013B">
        <w:rPr>
          <w:rFonts w:ascii="Verdana" w:hAnsi="Verdana" w:cs="Calibri"/>
          <w:i/>
          <w:sz w:val="18"/>
          <w:szCs w:val="18"/>
        </w:rPr>
        <w:t xml:space="preserve">Σας επισυνάπτουμε την εντολή προς δημοσίευση της και την περιληπτική έκθεση της Μ.Π.Ε.  της Υπηρεσίας. </w:t>
      </w:r>
    </w:p>
    <w:p w:rsidR="0043013B" w:rsidRDefault="0043013B" w:rsidP="0012459E">
      <w:pPr>
        <w:spacing w:line="288" w:lineRule="auto"/>
        <w:jc w:val="both"/>
        <w:rPr>
          <w:rFonts w:ascii="Verdana" w:eastAsia="Arial" w:hAnsi="Verdana" w:cs="Arial"/>
          <w:sz w:val="18"/>
          <w:szCs w:val="18"/>
        </w:rPr>
      </w:pPr>
      <w:r w:rsidRPr="0043013B">
        <w:rPr>
          <w:rFonts w:ascii="Verdana" w:hAnsi="Verdana" w:cs="Calibri"/>
          <w:i/>
          <w:sz w:val="18"/>
          <w:szCs w:val="18"/>
        </w:rPr>
        <w:tab/>
      </w:r>
    </w:p>
    <w:p w:rsidR="003A4FFC" w:rsidRPr="008E06ED" w:rsidRDefault="005577C4" w:rsidP="005577C4">
      <w:pPr>
        <w:spacing w:line="288" w:lineRule="auto"/>
        <w:jc w:val="both"/>
        <w:rPr>
          <w:rFonts w:ascii="Verdana" w:hAnsi="Verdana" w:cs="Verdana"/>
          <w:sz w:val="18"/>
          <w:szCs w:val="18"/>
        </w:rPr>
      </w:pPr>
      <w:r w:rsidRPr="005577C4">
        <w:rPr>
          <w:rFonts w:ascii="Verdana" w:hAnsi="Verdana" w:cs="Calibri"/>
          <w:i/>
          <w:sz w:val="18"/>
          <w:szCs w:val="18"/>
        </w:rPr>
        <w:tab/>
      </w:r>
      <w:r w:rsidR="003A4FFC" w:rsidRPr="008E06ED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3A4FFC" w:rsidRPr="008E06ED" w:rsidRDefault="0012459E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Το </w:t>
      </w:r>
      <w:proofErr w:type="spellStart"/>
      <w:r>
        <w:rPr>
          <w:rFonts w:ascii="Verdana" w:hAnsi="Verdana" w:cs="Verdana"/>
          <w:sz w:val="18"/>
          <w:szCs w:val="18"/>
        </w:rPr>
        <w:t>υπ΄αριθμ</w:t>
      </w:r>
      <w:proofErr w:type="spellEnd"/>
      <w:r>
        <w:rPr>
          <w:rFonts w:ascii="Verdana" w:hAnsi="Verdana" w:cs="Verdana"/>
          <w:sz w:val="18"/>
          <w:szCs w:val="18"/>
        </w:rPr>
        <w:t>. 3606</w:t>
      </w:r>
      <w:r w:rsidR="005577C4">
        <w:rPr>
          <w:rFonts w:ascii="Verdana" w:hAnsi="Verdana" w:cs="Verdana"/>
          <w:sz w:val="18"/>
          <w:szCs w:val="18"/>
        </w:rPr>
        <w:t>/</w:t>
      </w:r>
      <w:r>
        <w:rPr>
          <w:rFonts w:ascii="Verdana" w:hAnsi="Verdana" w:cs="Verdana"/>
          <w:sz w:val="18"/>
          <w:szCs w:val="18"/>
        </w:rPr>
        <w:t>03</w:t>
      </w:r>
      <w:r w:rsidR="005577C4" w:rsidRPr="005577C4">
        <w:rPr>
          <w:rFonts w:ascii="Verdana" w:hAnsi="Verdana" w:cs="Verdana"/>
          <w:sz w:val="18"/>
          <w:szCs w:val="18"/>
        </w:rPr>
        <w:t>-03</w:t>
      </w:r>
      <w:r w:rsidR="00563520">
        <w:rPr>
          <w:rFonts w:ascii="Verdana" w:hAnsi="Verdana" w:cs="Verdana"/>
          <w:sz w:val="18"/>
          <w:szCs w:val="18"/>
        </w:rPr>
        <w:t>-2022</w:t>
      </w:r>
      <w:r w:rsidR="00994D72" w:rsidRPr="008E06ED">
        <w:rPr>
          <w:rFonts w:ascii="Verdana" w:hAnsi="Verdana" w:cs="Verdana"/>
          <w:sz w:val="18"/>
          <w:szCs w:val="18"/>
        </w:rPr>
        <w:t xml:space="preserve">  έγγραφό της Δ/</w:t>
      </w:r>
      <w:proofErr w:type="spellStart"/>
      <w:r w:rsidR="00994D72" w:rsidRPr="008E06ED">
        <w:rPr>
          <w:rFonts w:ascii="Verdana" w:hAnsi="Verdana" w:cs="Verdana"/>
          <w:sz w:val="18"/>
          <w:szCs w:val="18"/>
        </w:rPr>
        <w:t>νσης</w:t>
      </w:r>
      <w:proofErr w:type="spellEnd"/>
      <w:r w:rsidR="00994D72" w:rsidRPr="008E06ED">
        <w:rPr>
          <w:rFonts w:ascii="Verdana" w:hAnsi="Verdana" w:cs="Verdana"/>
          <w:sz w:val="18"/>
          <w:szCs w:val="18"/>
        </w:rPr>
        <w:t xml:space="preserve"> </w:t>
      </w:r>
      <w:r w:rsidR="003A4FFC" w:rsidRPr="008E06ED">
        <w:rPr>
          <w:rFonts w:ascii="Verdana" w:hAnsi="Verdana" w:cs="Verdana"/>
          <w:sz w:val="18"/>
          <w:szCs w:val="18"/>
        </w:rPr>
        <w:t xml:space="preserve"> </w:t>
      </w:r>
      <w:r w:rsidR="003A4FFC" w:rsidRPr="008E06ED">
        <w:rPr>
          <w:rFonts w:ascii="Verdana" w:hAnsi="Verdana" w:cs="Verdana"/>
          <w:color w:val="333333"/>
          <w:sz w:val="18"/>
          <w:szCs w:val="18"/>
        </w:rPr>
        <w:t xml:space="preserve">Περιβάλλοντος </w:t>
      </w:r>
      <w:r w:rsidR="00994D72" w:rsidRPr="008E06ED">
        <w:rPr>
          <w:rFonts w:ascii="Verdana" w:hAnsi="Verdana" w:cs="Verdana"/>
          <w:color w:val="333333"/>
          <w:sz w:val="18"/>
          <w:szCs w:val="18"/>
        </w:rPr>
        <w:t xml:space="preserve"> Καθαριότητας &amp; Πρασίνου</w:t>
      </w:r>
    </w:p>
    <w:p w:rsidR="003A4FFC" w:rsidRPr="008E06ED" w:rsidRDefault="0012459E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Την από 01/03</w:t>
      </w:r>
      <w:r w:rsidR="00563520">
        <w:rPr>
          <w:rFonts w:ascii="Verdana" w:eastAsia="Verdana" w:hAnsi="Verdana" w:cs="Verdana"/>
          <w:color w:val="000000"/>
          <w:sz w:val="18"/>
          <w:szCs w:val="18"/>
        </w:rPr>
        <w:t>/2022</w:t>
      </w:r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Περιληπτική ‘</w:t>
      </w:r>
      <w:proofErr w:type="spellStart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>Εκθεση</w:t>
      </w:r>
      <w:proofErr w:type="spellEnd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επί Μ.Π.Ε  της αρμόδιας διεύθυνσης </w:t>
      </w:r>
    </w:p>
    <w:p w:rsidR="003A4FFC" w:rsidRPr="008E06ED" w:rsidRDefault="003A4FFC" w:rsidP="003A4FFC">
      <w:pPr>
        <w:numPr>
          <w:ilvl w:val="0"/>
          <w:numId w:val="4"/>
        </w:numPr>
        <w:tabs>
          <w:tab w:val="left" w:pos="-720"/>
        </w:tabs>
        <w:ind w:left="714" w:hanging="357"/>
        <w:rPr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Τα άρθρο 84 του Ν. 4555/2018 .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Την  18318/13-3-2020 (ΑΔΑ: 9ΛΠΧ46ΜΤΛ6-1ΑΕ) εγκύκλιο του Υπουργείου Εσωτερικών.</w:t>
      </w:r>
    </w:p>
    <w:p w:rsidR="003A4FFC" w:rsidRDefault="003A4FFC" w:rsidP="003A4FF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8E06ED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8E06ED">
        <w:rPr>
          <w:rFonts w:ascii="Verdana" w:hAnsi="Verdana" w:cs="Arial"/>
          <w:sz w:val="18"/>
          <w:szCs w:val="18"/>
        </w:rPr>
        <w:t>υπ΄αριθμ</w:t>
      </w:r>
      <w:proofErr w:type="spellEnd"/>
      <w:r w:rsidRPr="008E06ED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E06ED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8E06ED">
        <w:rPr>
          <w:rFonts w:ascii="Verdana" w:hAnsi="Verdana" w:cs="Arial"/>
          <w:sz w:val="18"/>
          <w:szCs w:val="18"/>
        </w:rPr>
        <w:t>»</w:t>
      </w:r>
    </w:p>
    <w:p w:rsidR="00505DAC" w:rsidRPr="00505DAC" w:rsidRDefault="00505DAC" w:rsidP="00505DAC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 xml:space="preserve">Την μεταξύ των μελών συζήτηση κατά την μεικτή συνεδρίαση σύμφωνα με το οπτικοακουστικό υλικό των συνεδριάσεων της Κοινότητας Λιβαδειάς  που βρίσκεται στο κανάλι του Δήμου στο </w:t>
      </w:r>
      <w:r w:rsidRPr="00505DAC">
        <w:rPr>
          <w:rFonts w:ascii="Verdana" w:hAnsi="Verdana" w:cs="Arial"/>
          <w:sz w:val="18"/>
          <w:szCs w:val="18"/>
          <w:lang w:val="en-US"/>
        </w:rPr>
        <w:t>you</w:t>
      </w:r>
      <w:r w:rsidRPr="00505DAC">
        <w:rPr>
          <w:rFonts w:ascii="Verdana" w:hAnsi="Verdana" w:cs="Arial"/>
          <w:sz w:val="18"/>
          <w:szCs w:val="18"/>
        </w:rPr>
        <w:t xml:space="preserve"> </w:t>
      </w:r>
      <w:r w:rsidRPr="00505DAC">
        <w:rPr>
          <w:rFonts w:ascii="Verdana" w:hAnsi="Verdana" w:cs="Arial"/>
          <w:sz w:val="18"/>
          <w:szCs w:val="18"/>
          <w:lang w:val="en-US"/>
        </w:rPr>
        <w:t>tube</w:t>
      </w:r>
    </w:p>
    <w:p w:rsidR="003A4FFC" w:rsidRPr="00505DAC" w:rsidRDefault="00505DAC" w:rsidP="00505DAC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>Την ψήφο των μελών της όπως αυτή  διατυπώθηκε και δηλώθηκε δια ζώσης στην συνεδρίαση.</w:t>
      </w:r>
    </w:p>
    <w:p w:rsidR="003A4FFC" w:rsidRDefault="003A4FFC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>ΑΠΟΦΑΣΙΖΕΙ  ΟΜΟΦΩΝΑ</w:t>
      </w:r>
    </w:p>
    <w:p w:rsidR="005577C4" w:rsidRPr="008E06ED" w:rsidRDefault="005577C4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</w:p>
    <w:p w:rsidR="0012459E" w:rsidRPr="0012459E" w:rsidRDefault="003A4FFC" w:rsidP="0012459E">
      <w:pPr>
        <w:spacing w:line="288" w:lineRule="auto"/>
        <w:ind w:firstLine="720"/>
        <w:jc w:val="both"/>
        <w:rPr>
          <w:rFonts w:ascii="Verdana" w:hAnsi="Verdana" w:cstheme="minorHAnsi"/>
          <w:b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Εισηγείτ</w:t>
      </w:r>
      <w:r w:rsidR="00994D72" w:rsidRPr="008E06ED">
        <w:rPr>
          <w:rFonts w:ascii="Verdana" w:hAnsi="Verdana" w:cs="Verdana"/>
          <w:sz w:val="18"/>
          <w:szCs w:val="18"/>
        </w:rPr>
        <w:t>αι στην Επιτροπή Ποιότητας Ζωής</w:t>
      </w:r>
      <w:r w:rsidRPr="008E06ED">
        <w:rPr>
          <w:rFonts w:ascii="Verdana" w:hAnsi="Verdana" w:cs="Verdana"/>
          <w:sz w:val="18"/>
          <w:szCs w:val="18"/>
        </w:rPr>
        <w:t xml:space="preserve">  </w:t>
      </w:r>
      <w:r w:rsidR="0043013B">
        <w:rPr>
          <w:rFonts w:ascii="Verdana" w:hAnsi="Verdana" w:cs="Verdana"/>
          <w:sz w:val="18"/>
          <w:szCs w:val="18"/>
          <w:u w:val="single"/>
        </w:rPr>
        <w:t>ΘΕΤΙΚΑ</w:t>
      </w:r>
      <w:r w:rsidRPr="008E06ED">
        <w:rPr>
          <w:rFonts w:ascii="Verdana" w:hAnsi="Verdana" w:cs="Verdana"/>
          <w:sz w:val="18"/>
          <w:szCs w:val="18"/>
        </w:rPr>
        <w:t xml:space="preserve">  επί της Μελέτης  Περιβαλλοντικών Επιπτώσεων (Μ.Π.Ε.) του έργου: </w:t>
      </w:r>
      <w:r w:rsidR="0012459E" w:rsidRPr="0012459E">
        <w:rPr>
          <w:rFonts w:ascii="Verdana" w:hAnsi="Verdana" w:cstheme="minorHAnsi"/>
          <w:b/>
          <w:sz w:val="18"/>
          <w:szCs w:val="18"/>
        </w:rPr>
        <w:t xml:space="preserve">«Μονάδα παραγωγής έτοιμου σκυροδέματος κοπής, κάμψης και σχηματοποίησης έτοιμων δομικών στοιχείων από χάλυβα στη θέση «ΑΓ. ΙΩΑΝΝΗΣ» ή «ΜΑΡΜΑΡΙΑ» Δ.Ε. </w:t>
      </w:r>
      <w:proofErr w:type="spellStart"/>
      <w:r w:rsidR="0012459E" w:rsidRPr="0012459E">
        <w:rPr>
          <w:rFonts w:ascii="Verdana" w:hAnsi="Verdana" w:cstheme="minorHAnsi"/>
          <w:b/>
          <w:sz w:val="18"/>
          <w:szCs w:val="18"/>
        </w:rPr>
        <w:t>Λεβαδέων</w:t>
      </w:r>
      <w:proofErr w:type="spellEnd"/>
      <w:r w:rsidR="0012459E" w:rsidRPr="0012459E">
        <w:rPr>
          <w:rFonts w:ascii="Verdana" w:hAnsi="Verdana" w:cstheme="minorHAnsi"/>
          <w:b/>
          <w:sz w:val="18"/>
          <w:szCs w:val="18"/>
        </w:rPr>
        <w:t xml:space="preserve"> του Δήμου </w:t>
      </w:r>
      <w:proofErr w:type="spellStart"/>
      <w:r w:rsidR="0012459E" w:rsidRPr="0012459E">
        <w:rPr>
          <w:rFonts w:ascii="Verdana" w:hAnsi="Verdana" w:cstheme="minorHAnsi"/>
          <w:b/>
          <w:sz w:val="18"/>
          <w:szCs w:val="18"/>
        </w:rPr>
        <w:t>Λεβαδέων</w:t>
      </w:r>
      <w:proofErr w:type="spellEnd"/>
      <w:r w:rsidR="0012459E" w:rsidRPr="0012459E">
        <w:rPr>
          <w:rFonts w:ascii="Verdana" w:hAnsi="Verdana" w:cstheme="minorHAnsi"/>
          <w:b/>
          <w:sz w:val="18"/>
          <w:szCs w:val="18"/>
        </w:rPr>
        <w:t>, Περιφερειακής Ενότητας Βοιωτίας, Περιφέρειας Στερεάς Ελλάδας».</w:t>
      </w:r>
    </w:p>
    <w:p w:rsidR="005577C4" w:rsidRDefault="005577C4" w:rsidP="008E06ED">
      <w:pPr>
        <w:jc w:val="both"/>
        <w:rPr>
          <w:rFonts w:ascii="Verdana" w:hAnsi="Verdana" w:cs="Calibri"/>
          <w:i/>
          <w:sz w:val="18"/>
          <w:szCs w:val="18"/>
        </w:rPr>
      </w:pPr>
    </w:p>
    <w:p w:rsidR="00196F87" w:rsidRPr="005577C4" w:rsidRDefault="003A4FFC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hAnsi="Verdana" w:cs="Calibri"/>
          <w:i/>
          <w:sz w:val="18"/>
          <w:szCs w:val="18"/>
        </w:rPr>
        <w:tab/>
      </w:r>
      <w:r w:rsidR="00DC2DFE" w:rsidRPr="005577C4">
        <w:rPr>
          <w:rFonts w:ascii="Verdana" w:eastAsia="Verdana" w:hAnsi="Verdana" w:cs="Verdana"/>
          <w:b/>
          <w:bCs/>
          <w:color w:val="000000"/>
          <w:sz w:val="18"/>
          <w:szCs w:val="18"/>
        </w:rPr>
        <w:t>Η απόφαση αυτή πήρε αριθ</w:t>
      </w:r>
      <w:r w:rsidR="0043013B">
        <w:rPr>
          <w:rFonts w:ascii="Verdana" w:eastAsia="Verdana" w:hAnsi="Verdana" w:cs="Verdana"/>
          <w:b/>
          <w:bCs/>
          <w:color w:val="000000"/>
          <w:sz w:val="18"/>
          <w:szCs w:val="18"/>
        </w:rPr>
        <w:t>μό  12</w:t>
      </w:r>
      <w:r w:rsidR="00BE3A2E" w:rsidRPr="005577C4">
        <w:rPr>
          <w:rFonts w:ascii="Verdana" w:eastAsia="Verdana" w:hAnsi="Verdana" w:cs="Verdana"/>
          <w:b/>
          <w:bCs/>
          <w:color w:val="000000"/>
          <w:sz w:val="18"/>
          <w:szCs w:val="18"/>
        </w:rPr>
        <w:t>/2022</w:t>
      </w:r>
      <w:r w:rsidR="00DC2DFE" w:rsidRPr="005577C4">
        <w:rPr>
          <w:rFonts w:ascii="Verdana" w:eastAsia="Verdana" w:hAnsi="Verdana" w:cs="Verdana"/>
          <w:b/>
          <w:bCs/>
          <w:color w:val="000000"/>
          <w:sz w:val="18"/>
          <w:szCs w:val="18"/>
        </w:rPr>
        <w:t>.</w:t>
      </w:r>
    </w:p>
    <w:p w:rsidR="00BB0F2F" w:rsidRPr="008E06ED" w:rsidRDefault="00BB0F2F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BE3A2E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Ηλίας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</w:p>
    <w:p w:rsidR="00BE3A2E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Κατή Ιωάννα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Ροζάνας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Ηλίας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23058F" w:rsidRPr="00BE3A2E" w:rsidRDefault="007C7A33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>Ανδρίτσος</w:t>
      </w:r>
      <w:proofErr w:type="spellEnd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Αγαμέμνο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νας                                                                        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BE3A2E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Ταξ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23058F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23058F" w:rsidRPr="008E06ED" w:rsidRDefault="0023058F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BE3A2E">
        <w:rPr>
          <w:rFonts w:ascii="Verdana" w:hAnsi="Verdana" w:cs="Verdana"/>
          <w:b/>
          <w:sz w:val="18"/>
          <w:szCs w:val="18"/>
        </w:rPr>
        <w:t xml:space="preserve">                 ΛΙΒΑΔΕΙΑ  15/03</w:t>
      </w:r>
      <w:r w:rsidRPr="008E06ED">
        <w:rPr>
          <w:rFonts w:ascii="Verdana" w:hAnsi="Verdana" w:cs="Verdana"/>
          <w:b/>
          <w:sz w:val="18"/>
          <w:szCs w:val="18"/>
        </w:rPr>
        <w:t>/202</w:t>
      </w:r>
      <w:r w:rsidR="00BE3A2E">
        <w:rPr>
          <w:rFonts w:ascii="Verdana" w:hAnsi="Verdana" w:cs="Verdana"/>
          <w:b/>
          <w:sz w:val="18"/>
          <w:szCs w:val="18"/>
        </w:rPr>
        <w:t>2</w:t>
      </w:r>
    </w:p>
    <w:p w:rsidR="00196F8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BE3A2E" w:rsidRDefault="00BE3A2E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43013B" w:rsidRDefault="0043013B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0E4FEC" w:rsidRPr="008E06ED" w:rsidRDefault="005477E1" w:rsidP="001265F6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  <w:r w:rsidR="0023058F" w:rsidRPr="008E06ED">
        <w:rPr>
          <w:rFonts w:ascii="Verdana" w:hAnsi="Verdana" w:cs="Verdana"/>
          <w:b/>
          <w:sz w:val="18"/>
          <w:szCs w:val="18"/>
        </w:rPr>
        <w:t xml:space="preserve">     </w:t>
      </w:r>
      <w:r w:rsidR="00BB0F2F">
        <w:rPr>
          <w:rFonts w:ascii="Verdana" w:hAnsi="Verdana" w:cs="Verdana"/>
          <w:b/>
          <w:sz w:val="18"/>
          <w:szCs w:val="18"/>
        </w:rPr>
        <w:t xml:space="preserve">                           </w:t>
      </w:r>
      <w:r w:rsidR="0023058F" w:rsidRPr="008E06ED">
        <w:rPr>
          <w:rFonts w:ascii="Verdana" w:hAnsi="Verdana" w:cs="Verdana"/>
          <w:b/>
          <w:sz w:val="18"/>
          <w:szCs w:val="18"/>
        </w:rPr>
        <w:t>ΜΑΡΙΑ ΣΠ. ΓΚΙΚΟΠΟΥΛΟΥ</w:t>
      </w:r>
      <w:r w:rsidR="0023058F" w:rsidRPr="008E06ED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0E4FEC" w:rsidRPr="008E06ED" w:rsidRDefault="000E4FEC" w:rsidP="000E4FEC">
      <w:pPr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4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C0E0D1D"/>
    <w:multiLevelType w:val="hybridMultilevel"/>
    <w:tmpl w:val="8E8C3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15CE"/>
    <w:rsid w:val="00013C43"/>
    <w:rsid w:val="000342AB"/>
    <w:rsid w:val="00056955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6BE0"/>
    <w:rsid w:val="000F2C98"/>
    <w:rsid w:val="0012459E"/>
    <w:rsid w:val="001265F6"/>
    <w:rsid w:val="00127D81"/>
    <w:rsid w:val="00136FE2"/>
    <w:rsid w:val="00140E48"/>
    <w:rsid w:val="001501B7"/>
    <w:rsid w:val="0015617C"/>
    <w:rsid w:val="001622BB"/>
    <w:rsid w:val="00182CD9"/>
    <w:rsid w:val="00192DE8"/>
    <w:rsid w:val="00194AAF"/>
    <w:rsid w:val="00196F87"/>
    <w:rsid w:val="001B4A7C"/>
    <w:rsid w:val="001C6E5C"/>
    <w:rsid w:val="001D04F5"/>
    <w:rsid w:val="001E5C9F"/>
    <w:rsid w:val="002011AF"/>
    <w:rsid w:val="00227397"/>
    <w:rsid w:val="0023058F"/>
    <w:rsid w:val="00230902"/>
    <w:rsid w:val="00282ADE"/>
    <w:rsid w:val="00286BFA"/>
    <w:rsid w:val="002B0525"/>
    <w:rsid w:val="002C4772"/>
    <w:rsid w:val="002D4CF8"/>
    <w:rsid w:val="002D5154"/>
    <w:rsid w:val="00311FD6"/>
    <w:rsid w:val="0031667F"/>
    <w:rsid w:val="00384DFF"/>
    <w:rsid w:val="00392EA6"/>
    <w:rsid w:val="003931F9"/>
    <w:rsid w:val="0039519B"/>
    <w:rsid w:val="003A0D22"/>
    <w:rsid w:val="003A4FFC"/>
    <w:rsid w:val="003A5799"/>
    <w:rsid w:val="003C3FE9"/>
    <w:rsid w:val="003C7806"/>
    <w:rsid w:val="003D68A1"/>
    <w:rsid w:val="003E5486"/>
    <w:rsid w:val="0042492C"/>
    <w:rsid w:val="0043013B"/>
    <w:rsid w:val="00442F0F"/>
    <w:rsid w:val="0047586B"/>
    <w:rsid w:val="004A1A3B"/>
    <w:rsid w:val="004B0786"/>
    <w:rsid w:val="004C62CD"/>
    <w:rsid w:val="004D7AC2"/>
    <w:rsid w:val="004F2890"/>
    <w:rsid w:val="00505DAC"/>
    <w:rsid w:val="00506577"/>
    <w:rsid w:val="005477E1"/>
    <w:rsid w:val="00547CF3"/>
    <w:rsid w:val="00553AC0"/>
    <w:rsid w:val="005577C4"/>
    <w:rsid w:val="00563520"/>
    <w:rsid w:val="00573EE6"/>
    <w:rsid w:val="00576AA3"/>
    <w:rsid w:val="00582185"/>
    <w:rsid w:val="005B488C"/>
    <w:rsid w:val="005E0397"/>
    <w:rsid w:val="005E21BC"/>
    <w:rsid w:val="005E21CD"/>
    <w:rsid w:val="005F51C2"/>
    <w:rsid w:val="00620757"/>
    <w:rsid w:val="00644C70"/>
    <w:rsid w:val="006A5C35"/>
    <w:rsid w:val="006B024B"/>
    <w:rsid w:val="006F2858"/>
    <w:rsid w:val="006F712C"/>
    <w:rsid w:val="00725CC2"/>
    <w:rsid w:val="00730C14"/>
    <w:rsid w:val="00740CFD"/>
    <w:rsid w:val="00741B49"/>
    <w:rsid w:val="00787F2C"/>
    <w:rsid w:val="007916C3"/>
    <w:rsid w:val="007A148B"/>
    <w:rsid w:val="007A44C3"/>
    <w:rsid w:val="007C5104"/>
    <w:rsid w:val="007C7A33"/>
    <w:rsid w:val="007D6277"/>
    <w:rsid w:val="0081297C"/>
    <w:rsid w:val="00816F7B"/>
    <w:rsid w:val="00836844"/>
    <w:rsid w:val="00851922"/>
    <w:rsid w:val="00866CA2"/>
    <w:rsid w:val="0086714D"/>
    <w:rsid w:val="008733AD"/>
    <w:rsid w:val="00877DF7"/>
    <w:rsid w:val="00896BF0"/>
    <w:rsid w:val="008A6C66"/>
    <w:rsid w:val="008B036A"/>
    <w:rsid w:val="008B5AC8"/>
    <w:rsid w:val="008C261C"/>
    <w:rsid w:val="008C75AB"/>
    <w:rsid w:val="008E06ED"/>
    <w:rsid w:val="00904851"/>
    <w:rsid w:val="00907A22"/>
    <w:rsid w:val="00913628"/>
    <w:rsid w:val="00937566"/>
    <w:rsid w:val="00941BB9"/>
    <w:rsid w:val="00964F97"/>
    <w:rsid w:val="00987E2F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562C2"/>
    <w:rsid w:val="00A82A29"/>
    <w:rsid w:val="00A90735"/>
    <w:rsid w:val="00A90F0B"/>
    <w:rsid w:val="00AB5AE0"/>
    <w:rsid w:val="00AC66B6"/>
    <w:rsid w:val="00AD3E2D"/>
    <w:rsid w:val="00AD68F8"/>
    <w:rsid w:val="00AE4261"/>
    <w:rsid w:val="00AE7A5C"/>
    <w:rsid w:val="00B04524"/>
    <w:rsid w:val="00B0602E"/>
    <w:rsid w:val="00B23B11"/>
    <w:rsid w:val="00B24186"/>
    <w:rsid w:val="00B3589B"/>
    <w:rsid w:val="00B46B24"/>
    <w:rsid w:val="00B744D6"/>
    <w:rsid w:val="00B801E9"/>
    <w:rsid w:val="00B873E4"/>
    <w:rsid w:val="00BA6C6F"/>
    <w:rsid w:val="00BB08FF"/>
    <w:rsid w:val="00BB0F2F"/>
    <w:rsid w:val="00BB2FCC"/>
    <w:rsid w:val="00BB4407"/>
    <w:rsid w:val="00BB715A"/>
    <w:rsid w:val="00BC404B"/>
    <w:rsid w:val="00BC7F5A"/>
    <w:rsid w:val="00BD4BC9"/>
    <w:rsid w:val="00BE3A2E"/>
    <w:rsid w:val="00BF0804"/>
    <w:rsid w:val="00BF0FB0"/>
    <w:rsid w:val="00C01C48"/>
    <w:rsid w:val="00C0666D"/>
    <w:rsid w:val="00C27344"/>
    <w:rsid w:val="00C83DB9"/>
    <w:rsid w:val="00C93EE4"/>
    <w:rsid w:val="00CA1AE0"/>
    <w:rsid w:val="00CB40B8"/>
    <w:rsid w:val="00CF7645"/>
    <w:rsid w:val="00D26B0F"/>
    <w:rsid w:val="00D54677"/>
    <w:rsid w:val="00D56C6D"/>
    <w:rsid w:val="00DA2D45"/>
    <w:rsid w:val="00DA3627"/>
    <w:rsid w:val="00DA45A8"/>
    <w:rsid w:val="00DC2972"/>
    <w:rsid w:val="00DC2DFE"/>
    <w:rsid w:val="00DD28EA"/>
    <w:rsid w:val="00DF02B4"/>
    <w:rsid w:val="00E72C6F"/>
    <w:rsid w:val="00E913C4"/>
    <w:rsid w:val="00E939D4"/>
    <w:rsid w:val="00ED46B0"/>
    <w:rsid w:val="00EE2265"/>
    <w:rsid w:val="00F21EE2"/>
    <w:rsid w:val="00F36EE9"/>
    <w:rsid w:val="00F54DF0"/>
    <w:rsid w:val="00F932C0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uiPriority w:val="34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rm.ypen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52BC-6529-453E-B556-961E94FF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5</cp:revision>
  <cp:lastPrinted>2022-03-15T12:34:00Z</cp:lastPrinted>
  <dcterms:created xsi:type="dcterms:W3CDTF">2022-03-15T12:35:00Z</dcterms:created>
  <dcterms:modified xsi:type="dcterms:W3CDTF">2022-03-18T10:13:00Z</dcterms:modified>
</cp:coreProperties>
</file>