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603E8" w14:textId="77777777" w:rsidR="00765B0B" w:rsidRDefault="00765B0B"/>
    <w:p w14:paraId="3310C36F" w14:textId="77777777" w:rsidR="00765B0B" w:rsidRDefault="00765B0B"/>
    <w:tbl>
      <w:tblPr>
        <w:tblW w:w="9049" w:type="dxa"/>
        <w:tblInd w:w="98" w:type="dxa"/>
        <w:tblLook w:val="0000" w:firstRow="0" w:lastRow="0" w:firstColumn="0" w:lastColumn="0" w:noHBand="0" w:noVBand="0"/>
      </w:tblPr>
      <w:tblGrid>
        <w:gridCol w:w="9049"/>
      </w:tblGrid>
      <w:tr w:rsidR="00765B0B" w14:paraId="1D2169BA" w14:textId="77777777">
        <w:tc>
          <w:tcPr>
            <w:tcW w:w="9049" w:type="dxa"/>
            <w:tcBorders>
              <w:top w:val="single" w:sz="18" w:space="0" w:color="000001"/>
              <w:left w:val="single" w:sz="18" w:space="0" w:color="000001"/>
              <w:bottom w:val="single" w:sz="18" w:space="0" w:color="000001"/>
              <w:right w:val="single" w:sz="18" w:space="0" w:color="000001"/>
            </w:tcBorders>
            <w:shd w:val="clear" w:color="auto" w:fill="FFFFFF"/>
          </w:tcPr>
          <w:p w14:paraId="25263F3C" w14:textId="77777777" w:rsidR="00765B0B" w:rsidRDefault="00765B0B">
            <w:pPr>
              <w:pStyle w:val="Standard"/>
              <w:rPr>
                <w:rFonts w:eastAsia="Century Gothic" w:cs="Century Gothic"/>
                <w:color w:val="00000A"/>
                <w:sz w:val="22"/>
                <w:lang w:val="el-GR"/>
              </w:rPr>
            </w:pPr>
          </w:p>
          <w:p w14:paraId="4754A655" w14:textId="77777777" w:rsidR="00765B0B" w:rsidRDefault="00290460">
            <w:pPr>
              <w:pStyle w:val="Standard"/>
              <w:rPr>
                <w:rFonts w:eastAsia="Century Gothic" w:cs="Century Gothic"/>
                <w:b/>
                <w:color w:val="00000A"/>
                <w:sz w:val="20"/>
                <w:lang w:val="el-GR"/>
              </w:rPr>
            </w:pPr>
            <w:r>
              <w:rPr>
                <w:noProof/>
                <w:lang w:val="el-GR" w:eastAsia="el-GR" w:bidi="ar-SA"/>
              </w:rPr>
              <w:drawing>
                <wp:inline distT="0" distB="0" distL="0" distR="0" wp14:anchorId="3FCD8A67" wp14:editId="4B43712D">
                  <wp:extent cx="5448300" cy="1895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stretch>
                            <a:fillRect/>
                          </a:stretch>
                        </pic:blipFill>
                        <pic:spPr bwMode="auto">
                          <a:xfrm>
                            <a:off x="0" y="0"/>
                            <a:ext cx="5448300" cy="1895475"/>
                          </a:xfrm>
                          <a:prstGeom prst="rect">
                            <a:avLst/>
                          </a:prstGeom>
                        </pic:spPr>
                      </pic:pic>
                    </a:graphicData>
                  </a:graphic>
                </wp:inline>
              </w:drawing>
            </w:r>
          </w:p>
          <w:p w14:paraId="157DD3F0" w14:textId="77777777" w:rsidR="00765B0B" w:rsidRDefault="00765B0B">
            <w:pPr>
              <w:pStyle w:val="Standard"/>
              <w:tabs>
                <w:tab w:val="left" w:pos="0"/>
              </w:tabs>
              <w:ind w:left="576" w:hanging="576"/>
              <w:rPr>
                <w:rFonts w:eastAsia="Century Gothic" w:cs="Century Gothic"/>
                <w:b/>
                <w:color w:val="00000A"/>
                <w:sz w:val="20"/>
                <w:lang w:val="el-GR"/>
              </w:rPr>
            </w:pPr>
          </w:p>
          <w:p w14:paraId="1738557D" w14:textId="77777777" w:rsidR="00765B0B" w:rsidRDefault="00765B0B">
            <w:pPr>
              <w:pStyle w:val="Standard"/>
              <w:rPr>
                <w:rFonts w:eastAsia="Century Gothic" w:cs="Century Gothic"/>
                <w:color w:val="00000A"/>
                <w:sz w:val="22"/>
                <w:lang w:val="el-GR"/>
              </w:rPr>
            </w:pPr>
          </w:p>
          <w:p w14:paraId="673451D5" w14:textId="77777777" w:rsidR="00765B0B" w:rsidRDefault="00765B0B">
            <w:pPr>
              <w:pStyle w:val="Standard"/>
              <w:rPr>
                <w:rFonts w:eastAsia="Century Gothic" w:cs="Century Gothic"/>
                <w:color w:val="00000A"/>
                <w:sz w:val="22"/>
                <w:lang w:val="el-GR"/>
              </w:rPr>
            </w:pPr>
          </w:p>
          <w:p w14:paraId="5D3445C6" w14:textId="40577A39" w:rsidR="00765B0B" w:rsidRDefault="00AC14C0" w:rsidP="002B4AC7">
            <w:pPr>
              <w:pStyle w:val="Standard"/>
              <w:tabs>
                <w:tab w:val="left" w:pos="3888"/>
              </w:tabs>
              <w:jc w:val="both"/>
              <w:rPr>
                <w:rFonts w:eastAsia="Century Gothic" w:cs="Century Gothic"/>
                <w:b/>
                <w:i/>
                <w:color w:val="00000A"/>
                <w:sz w:val="30"/>
                <w:szCs w:val="30"/>
                <w:lang w:val="el-GR"/>
              </w:rPr>
            </w:pPr>
            <w:r>
              <w:rPr>
                <w:rFonts w:eastAsia="Century Gothic" w:cs="Century Gothic"/>
                <w:b/>
                <w:i/>
                <w:color w:val="00000A"/>
                <w:sz w:val="30"/>
                <w:szCs w:val="30"/>
                <w:lang w:val="el-GR"/>
              </w:rPr>
              <w:t xml:space="preserve">ΤΕΧΝΙΚΗ </w:t>
            </w:r>
            <w:r w:rsidR="001352E8">
              <w:rPr>
                <w:rFonts w:eastAsia="Century Gothic" w:cs="Century Gothic"/>
                <w:b/>
                <w:i/>
                <w:color w:val="00000A"/>
                <w:sz w:val="30"/>
                <w:szCs w:val="30"/>
                <w:lang w:val="el-GR"/>
              </w:rPr>
              <w:t xml:space="preserve">ΜΕΛΕΤΗ </w:t>
            </w:r>
            <w:r w:rsidR="00C47904">
              <w:rPr>
                <w:rFonts w:eastAsia="Century Gothic" w:cs="Century Gothic"/>
                <w:b/>
                <w:i/>
                <w:color w:val="00000A"/>
                <w:sz w:val="30"/>
                <w:szCs w:val="30"/>
                <w:lang w:val="el-GR"/>
              </w:rPr>
              <w:t xml:space="preserve">ΠΡΟΜΗΘΕΙΑΣ </w:t>
            </w:r>
            <w:r w:rsidR="001F74BE">
              <w:rPr>
                <w:rFonts w:eastAsia="Century Gothic" w:cs="Century Gothic"/>
                <w:b/>
                <w:i/>
                <w:color w:val="00000A"/>
                <w:sz w:val="30"/>
                <w:szCs w:val="30"/>
                <w:lang w:val="el-GR"/>
              </w:rPr>
              <w:t xml:space="preserve">ΥΑΛΟΠΙΝΑΚΩΝ </w:t>
            </w:r>
            <w:r w:rsidR="00C47904">
              <w:rPr>
                <w:rFonts w:eastAsia="Century Gothic" w:cs="Century Gothic"/>
                <w:b/>
                <w:i/>
                <w:color w:val="00000A"/>
                <w:sz w:val="30"/>
                <w:szCs w:val="30"/>
                <w:lang w:val="el-GR"/>
              </w:rPr>
              <w:t>ΜΕ ΤΟΠΟΘΕΤΗΣΗ</w:t>
            </w:r>
            <w:r w:rsidR="001F74BE">
              <w:rPr>
                <w:rFonts w:eastAsia="Century Gothic" w:cs="Century Gothic"/>
                <w:b/>
                <w:i/>
                <w:color w:val="00000A"/>
                <w:sz w:val="30"/>
                <w:szCs w:val="30"/>
                <w:lang w:val="el-GR"/>
              </w:rPr>
              <w:t>,</w:t>
            </w:r>
            <w:r w:rsidR="00F55E6B">
              <w:rPr>
                <w:rFonts w:eastAsia="Century Gothic" w:cs="Century Gothic"/>
                <w:b/>
                <w:i/>
                <w:color w:val="00000A"/>
                <w:sz w:val="30"/>
                <w:szCs w:val="30"/>
                <w:lang w:val="el-GR"/>
              </w:rPr>
              <w:t xml:space="preserve"> ΣΥΜΠΕΡΙΛΑΜΒΑΝΟΜΕΝΩΝ ΤΩΝ ΥΛΙΚΩΝ</w:t>
            </w:r>
            <w:r w:rsidR="001F74BE">
              <w:rPr>
                <w:rFonts w:eastAsia="Century Gothic" w:cs="Century Gothic"/>
                <w:b/>
                <w:i/>
                <w:color w:val="00000A"/>
                <w:sz w:val="30"/>
                <w:szCs w:val="30"/>
                <w:lang w:val="el-GR"/>
              </w:rPr>
              <w:t>,</w:t>
            </w:r>
            <w:r w:rsidR="00C47904">
              <w:rPr>
                <w:rFonts w:eastAsia="Century Gothic" w:cs="Century Gothic"/>
                <w:b/>
                <w:i/>
                <w:color w:val="00000A"/>
                <w:sz w:val="30"/>
                <w:szCs w:val="30"/>
                <w:lang w:val="el-GR"/>
              </w:rPr>
              <w:t xml:space="preserve"> </w:t>
            </w:r>
            <w:r w:rsidR="00F94F27">
              <w:rPr>
                <w:rFonts w:eastAsia="Century Gothic" w:cs="Century Gothic"/>
                <w:b/>
                <w:i/>
                <w:color w:val="00000A"/>
                <w:sz w:val="30"/>
                <w:szCs w:val="30"/>
                <w:lang w:val="el-GR"/>
              </w:rPr>
              <w:t>ΣΕ ΜΙΣΘΩΜΕΝΑ ΔΙΑΜΕΡΙΣΜΑΤΑ</w:t>
            </w:r>
            <w:r>
              <w:rPr>
                <w:rFonts w:eastAsia="Century Gothic" w:cs="Century Gothic"/>
                <w:b/>
                <w:i/>
                <w:color w:val="00000A"/>
                <w:sz w:val="30"/>
                <w:szCs w:val="30"/>
                <w:lang w:val="el-GR"/>
              </w:rPr>
              <w:t xml:space="preserve"> </w:t>
            </w:r>
            <w:r w:rsidR="00BD7663">
              <w:rPr>
                <w:rFonts w:eastAsia="Century Gothic" w:cs="Century Gothic"/>
                <w:b/>
                <w:i/>
                <w:color w:val="00000A"/>
                <w:sz w:val="30"/>
                <w:szCs w:val="30"/>
                <w:lang w:val="el-GR"/>
              </w:rPr>
              <w:t xml:space="preserve">ΚΑΙ ΛΟΙΠΟΥΣ ΧΩΡΟΥΣ ΕΥΘΥΝΗΣ </w:t>
            </w:r>
            <w:r>
              <w:rPr>
                <w:rFonts w:eastAsia="Century Gothic" w:cs="Century Gothic"/>
                <w:b/>
                <w:i/>
                <w:color w:val="00000A"/>
                <w:sz w:val="30"/>
                <w:szCs w:val="30"/>
                <w:lang w:val="el-GR"/>
              </w:rPr>
              <w:t>ΤΗΣ ΚΕΔΗΛ</w:t>
            </w:r>
            <w:r w:rsidR="00401940">
              <w:rPr>
                <w:rFonts w:eastAsia="Century Gothic" w:cs="Century Gothic"/>
                <w:b/>
                <w:i/>
                <w:color w:val="00000A"/>
                <w:sz w:val="30"/>
                <w:szCs w:val="30"/>
                <w:lang w:val="el-GR"/>
              </w:rPr>
              <w:t xml:space="preserve"> </w:t>
            </w:r>
            <w:r w:rsidR="002B4AC7" w:rsidRPr="002B4AC7">
              <w:rPr>
                <w:rFonts w:eastAsia="Century Gothic" w:cs="Century Gothic"/>
                <w:b/>
                <w:i/>
                <w:color w:val="00000A"/>
                <w:sz w:val="30"/>
                <w:szCs w:val="30"/>
                <w:lang w:val="el-GR"/>
              </w:rPr>
              <w:t>ΣΤΟ ΠΛΑΙΣΙΟ</w:t>
            </w:r>
            <w:r w:rsidR="00A6655C">
              <w:rPr>
                <w:rFonts w:eastAsia="Century Gothic" w:cs="Century Gothic"/>
                <w:b/>
                <w:i/>
                <w:color w:val="00000A"/>
                <w:sz w:val="30"/>
                <w:szCs w:val="30"/>
                <w:lang w:val="el-GR"/>
              </w:rPr>
              <w:t xml:space="preserve"> ΠΑΡΑΤΑΣΗΣ</w:t>
            </w:r>
            <w:r w:rsidR="002B4AC7" w:rsidRPr="002B4AC7">
              <w:rPr>
                <w:rFonts w:eastAsia="Century Gothic" w:cs="Century Gothic"/>
                <w:b/>
                <w:i/>
                <w:color w:val="00000A"/>
                <w:sz w:val="30"/>
                <w:szCs w:val="30"/>
                <w:lang w:val="el-GR"/>
              </w:rPr>
              <w:t xml:space="preserve"> ΥΛΟΠΟΙΗΣΗΣ ΤΟΥ ΠΡΟΓΡΑΜΜΑΤΟΣ ESTIA 2021: ΣΤΕΓΑΣΤΙΚΟ ΠΡΟΓΡΑΜΜΑ ΓΙΑ ΑΙΤΟΥΝΤΕΣ ΔΙΕΘΝΗ ΠΡΟΣΤΑΣΙΑ.</w:t>
            </w:r>
          </w:p>
          <w:p w14:paraId="4BBF25A2" w14:textId="77777777" w:rsidR="009013F7" w:rsidRDefault="009013F7" w:rsidP="002B4AC7">
            <w:pPr>
              <w:pStyle w:val="Standard"/>
              <w:tabs>
                <w:tab w:val="left" w:pos="3888"/>
              </w:tabs>
              <w:jc w:val="both"/>
              <w:rPr>
                <w:lang w:val="el-GR"/>
              </w:rPr>
            </w:pPr>
          </w:p>
          <w:p w14:paraId="39659E43" w14:textId="1457AF03" w:rsidR="00765B0B" w:rsidRPr="009013F7" w:rsidRDefault="009013F7">
            <w:pPr>
              <w:pStyle w:val="Standard"/>
              <w:tabs>
                <w:tab w:val="left" w:pos="0"/>
              </w:tabs>
              <w:ind w:left="1008" w:hanging="1008"/>
              <w:jc w:val="center"/>
              <w:rPr>
                <w:rFonts w:eastAsia="Century Gothic" w:cs="Century Gothic"/>
                <w:b/>
                <w:i/>
                <w:color w:val="00000A"/>
                <w:sz w:val="30"/>
                <w:szCs w:val="30"/>
                <w:lang w:val="el-GR"/>
              </w:rPr>
            </w:pPr>
            <w:r>
              <w:rPr>
                <w:rFonts w:eastAsia="Century Gothic" w:cs="Century Gothic"/>
                <w:b/>
                <w:i/>
                <w:color w:val="00000A"/>
                <w:sz w:val="30"/>
                <w:szCs w:val="30"/>
              </w:rPr>
              <w:t>CPV</w:t>
            </w:r>
            <w:r w:rsidRPr="009013F7">
              <w:rPr>
                <w:rFonts w:eastAsia="Century Gothic" w:cs="Century Gothic"/>
                <w:b/>
                <w:i/>
                <w:color w:val="00000A"/>
                <w:sz w:val="30"/>
                <w:szCs w:val="30"/>
                <w:lang w:val="el-GR"/>
              </w:rPr>
              <w:t xml:space="preserve">: </w:t>
            </w:r>
            <w:r w:rsidR="00B65729" w:rsidRPr="00B65729">
              <w:rPr>
                <w:rFonts w:eastAsia="Century Gothic" w:cs="Century Gothic"/>
                <w:b/>
                <w:i/>
                <w:color w:val="00000A"/>
                <w:sz w:val="30"/>
                <w:szCs w:val="30"/>
                <w:lang w:val="el-GR"/>
              </w:rPr>
              <w:t>44221111-6</w:t>
            </w:r>
          </w:p>
          <w:p w14:paraId="0A75484F" w14:textId="7004FC4F" w:rsidR="00765B0B" w:rsidRDefault="00765B0B">
            <w:pPr>
              <w:pStyle w:val="Standard"/>
              <w:rPr>
                <w:rFonts w:eastAsia="Century Gothic" w:cs="Century Gothic"/>
                <w:i/>
                <w:color w:val="00000A"/>
                <w:sz w:val="30"/>
                <w:szCs w:val="30"/>
                <w:lang w:val="el-GR"/>
              </w:rPr>
            </w:pPr>
          </w:p>
          <w:p w14:paraId="5063BB9E" w14:textId="2181DEAC" w:rsidR="00765B0B" w:rsidRPr="009013F7" w:rsidRDefault="006048DF" w:rsidP="00C41F9F">
            <w:pPr>
              <w:pStyle w:val="Standard"/>
              <w:tabs>
                <w:tab w:val="left" w:pos="-432"/>
              </w:tabs>
              <w:jc w:val="center"/>
              <w:rPr>
                <w:lang w:val="el-GR"/>
              </w:rPr>
            </w:pPr>
            <w:r>
              <w:rPr>
                <w:rFonts w:eastAsia="Century Gothic" w:cs="Century Gothic"/>
                <w:b/>
                <w:i/>
                <w:color w:val="00000A"/>
                <w:sz w:val="30"/>
                <w:szCs w:val="30"/>
                <w:lang w:val="el-GR"/>
              </w:rPr>
              <w:t>ΠΡΟΫΠΟΛΟΓΙΣΜΟΣ</w:t>
            </w:r>
            <w:r w:rsidR="00290460">
              <w:rPr>
                <w:rFonts w:eastAsia="Century Gothic" w:cs="Century Gothic"/>
                <w:b/>
                <w:i/>
                <w:color w:val="00000A"/>
                <w:sz w:val="30"/>
                <w:szCs w:val="30"/>
                <w:lang w:val="el-GR"/>
              </w:rPr>
              <w:t>:</w:t>
            </w:r>
            <w:r w:rsidR="00C4115E">
              <w:rPr>
                <w:rFonts w:eastAsia="Century Gothic" w:cs="Century Gothic"/>
                <w:b/>
                <w:i/>
                <w:color w:val="00000A"/>
                <w:sz w:val="30"/>
                <w:szCs w:val="30"/>
                <w:lang w:val="el-GR"/>
              </w:rPr>
              <w:t xml:space="preserve"> </w:t>
            </w:r>
            <w:r w:rsidR="00EE5AC8" w:rsidRPr="00EE5AC8">
              <w:rPr>
                <w:rFonts w:eastAsia="Century Gothic" w:cs="Century Gothic"/>
                <w:b/>
                <w:i/>
                <w:color w:val="00000A"/>
                <w:sz w:val="30"/>
                <w:szCs w:val="30"/>
                <w:lang w:val="el-GR"/>
              </w:rPr>
              <w:t>1.475,60</w:t>
            </w:r>
            <w:r w:rsidR="00290460">
              <w:rPr>
                <w:rFonts w:eastAsia="Century Gothic" w:cs="Century Gothic"/>
                <w:b/>
                <w:i/>
                <w:color w:val="00000A"/>
                <w:sz w:val="30"/>
                <w:szCs w:val="30"/>
                <w:lang w:val="el-GR"/>
              </w:rPr>
              <w:t>€</w:t>
            </w:r>
          </w:p>
        </w:tc>
      </w:tr>
      <w:tr w:rsidR="00765B0B" w14:paraId="0026576B" w14:textId="77777777">
        <w:trPr>
          <w:trHeight w:val="5117"/>
        </w:trPr>
        <w:tc>
          <w:tcPr>
            <w:tcW w:w="9049" w:type="dxa"/>
            <w:tcBorders>
              <w:left w:val="single" w:sz="18" w:space="0" w:color="000001"/>
              <w:bottom w:val="single" w:sz="18" w:space="0" w:color="000001"/>
              <w:right w:val="single" w:sz="18" w:space="0" w:color="000001"/>
            </w:tcBorders>
            <w:shd w:val="clear" w:color="auto" w:fill="FFFFFF"/>
          </w:tcPr>
          <w:p w14:paraId="25E1C96E" w14:textId="77777777" w:rsidR="00765B0B" w:rsidRDefault="00765B0B">
            <w:pPr>
              <w:pStyle w:val="Standard"/>
              <w:tabs>
                <w:tab w:val="left" w:pos="0"/>
              </w:tabs>
              <w:spacing w:line="360" w:lineRule="auto"/>
              <w:ind w:left="432" w:hanging="432"/>
              <w:rPr>
                <w:rFonts w:eastAsia="Century Gothic" w:cs="Century Gothic"/>
                <w:b/>
                <w:i/>
                <w:color w:val="00000A"/>
                <w:sz w:val="20"/>
                <w:lang w:val="el-GR"/>
              </w:rPr>
            </w:pPr>
          </w:p>
          <w:p w14:paraId="61F95807" w14:textId="77777777" w:rsidR="00765B0B" w:rsidRDefault="00765B0B">
            <w:pPr>
              <w:pStyle w:val="Standard"/>
              <w:rPr>
                <w:rFonts w:eastAsia="Century Gothic" w:cs="Century Gothic"/>
                <w:color w:val="00000A"/>
                <w:sz w:val="22"/>
                <w:lang w:val="el-GR"/>
              </w:rPr>
            </w:pPr>
          </w:p>
          <w:p w14:paraId="35B2E0EE" w14:textId="77777777" w:rsidR="00765B0B" w:rsidRDefault="00765B0B">
            <w:pPr>
              <w:pStyle w:val="Standard"/>
              <w:rPr>
                <w:rFonts w:eastAsia="Century Gothic" w:cs="Century Gothic"/>
                <w:color w:val="00000A"/>
                <w:sz w:val="22"/>
                <w:lang w:val="el-GR"/>
              </w:rPr>
            </w:pPr>
          </w:p>
          <w:p w14:paraId="2A6BE2E1" w14:textId="77777777" w:rsidR="00765B0B" w:rsidRDefault="00765B0B">
            <w:pPr>
              <w:pStyle w:val="Standard"/>
              <w:rPr>
                <w:rFonts w:eastAsia="Century Gothic" w:cs="Century Gothic"/>
                <w:color w:val="00000A"/>
                <w:sz w:val="22"/>
                <w:lang w:val="el-GR"/>
              </w:rPr>
            </w:pPr>
          </w:p>
          <w:p w14:paraId="07EB921B" w14:textId="77777777" w:rsidR="00765B0B" w:rsidRDefault="00765B0B">
            <w:pPr>
              <w:pStyle w:val="Standard"/>
              <w:rPr>
                <w:rFonts w:eastAsia="Century Gothic" w:cs="Century Gothic"/>
                <w:color w:val="00000A"/>
                <w:sz w:val="22"/>
                <w:lang w:val="el-GR"/>
              </w:rPr>
            </w:pPr>
          </w:p>
          <w:p w14:paraId="7350CA68" w14:textId="77777777" w:rsidR="00765B0B" w:rsidRDefault="00765B0B">
            <w:pPr>
              <w:pStyle w:val="Standard"/>
              <w:rPr>
                <w:rFonts w:eastAsia="Century Gothic" w:cs="Century Gothic"/>
                <w:color w:val="00000A"/>
                <w:sz w:val="22"/>
                <w:lang w:val="el-GR"/>
              </w:rPr>
            </w:pPr>
          </w:p>
          <w:p w14:paraId="7D71E540" w14:textId="77777777" w:rsidR="00765B0B" w:rsidRDefault="00765B0B">
            <w:pPr>
              <w:pStyle w:val="Standard"/>
              <w:rPr>
                <w:lang w:val="el-GR"/>
              </w:rPr>
            </w:pPr>
          </w:p>
          <w:p w14:paraId="1574B0A1" w14:textId="77777777" w:rsidR="00765B0B" w:rsidRDefault="00765B0B">
            <w:pPr>
              <w:pStyle w:val="Standard"/>
              <w:rPr>
                <w:rFonts w:eastAsia="Century Gothic" w:cs="Century Gothic"/>
                <w:color w:val="00000A"/>
                <w:sz w:val="22"/>
                <w:lang w:val="el-GR"/>
              </w:rPr>
            </w:pPr>
          </w:p>
          <w:p w14:paraId="38A8C504" w14:textId="77777777" w:rsidR="00765B0B" w:rsidRDefault="00765B0B">
            <w:pPr>
              <w:pStyle w:val="Standard"/>
              <w:rPr>
                <w:rFonts w:eastAsia="Calibri" w:cs="Calibri"/>
                <w:b/>
                <w:color w:val="00000A"/>
                <w:sz w:val="22"/>
                <w:lang w:val="el-GR"/>
              </w:rPr>
            </w:pPr>
          </w:p>
          <w:p w14:paraId="3D9AEA98" w14:textId="77777777" w:rsidR="00765B0B" w:rsidRDefault="00765B0B">
            <w:pPr>
              <w:pStyle w:val="Standard"/>
              <w:rPr>
                <w:rFonts w:eastAsia="Calibri" w:cs="Calibri"/>
                <w:b/>
                <w:color w:val="00000A"/>
                <w:sz w:val="22"/>
                <w:lang w:val="el-GR"/>
              </w:rPr>
            </w:pPr>
          </w:p>
          <w:p w14:paraId="7B268F46" w14:textId="77777777" w:rsidR="00765B0B" w:rsidRDefault="00290460">
            <w:pPr>
              <w:pStyle w:val="Standard"/>
              <w:rPr>
                <w:lang w:val="el-GR"/>
              </w:rPr>
            </w:pPr>
            <w:r>
              <w:rPr>
                <w:rFonts w:eastAsia="Calibri" w:cs="Calibri"/>
                <w:b/>
                <w:color w:val="00000A"/>
                <w:sz w:val="22"/>
                <w:lang w:val="el-GR"/>
              </w:rPr>
              <w:t>ΠΕΡΙΕΧΟΜΕΝΑ</w:t>
            </w:r>
          </w:p>
          <w:p w14:paraId="11536A44" w14:textId="77777777" w:rsidR="00765B0B" w:rsidRDefault="00290460">
            <w:pPr>
              <w:pStyle w:val="Standard"/>
              <w:rPr>
                <w:lang w:val="el-GR"/>
              </w:rPr>
            </w:pPr>
            <w:r>
              <w:rPr>
                <w:rFonts w:eastAsia="Century Gothic" w:cs="Century Gothic"/>
                <w:color w:val="00000A"/>
                <w:sz w:val="22"/>
                <w:lang w:val="el-GR"/>
              </w:rPr>
              <w:t xml:space="preserve">1. </w:t>
            </w:r>
            <w:r>
              <w:rPr>
                <w:rFonts w:eastAsia="Calibri" w:cs="Calibri"/>
                <w:color w:val="00000A"/>
                <w:sz w:val="22"/>
                <w:lang w:val="el-GR"/>
              </w:rPr>
              <w:t>Τεχνική Έκθεση</w:t>
            </w:r>
          </w:p>
          <w:p w14:paraId="482073AA" w14:textId="77777777" w:rsidR="00765B0B" w:rsidRDefault="00290460">
            <w:pPr>
              <w:pStyle w:val="Standard"/>
              <w:tabs>
                <w:tab w:val="left" w:pos="0"/>
              </w:tabs>
              <w:ind w:left="432" w:hanging="432"/>
              <w:rPr>
                <w:lang w:val="el-GR"/>
              </w:rPr>
            </w:pPr>
            <w:r>
              <w:rPr>
                <w:rFonts w:eastAsia="Century Gothic" w:cs="Century Gothic"/>
                <w:color w:val="00000A"/>
                <w:sz w:val="22"/>
                <w:lang w:val="el-GR"/>
              </w:rPr>
              <w:t xml:space="preserve">2. </w:t>
            </w:r>
            <w:r>
              <w:rPr>
                <w:rFonts w:eastAsia="Calibri" w:cs="Calibri"/>
                <w:color w:val="00000A"/>
                <w:sz w:val="22"/>
                <w:lang w:val="el-GR"/>
              </w:rPr>
              <w:t>Ενδεικτικός προϋπολογισμός</w:t>
            </w:r>
          </w:p>
          <w:p w14:paraId="20022D1B" w14:textId="77777777" w:rsidR="00765B0B" w:rsidRDefault="00290460">
            <w:pPr>
              <w:pStyle w:val="Standard"/>
              <w:tabs>
                <w:tab w:val="left" w:pos="0"/>
              </w:tabs>
              <w:rPr>
                <w:lang w:val="el-GR"/>
              </w:rPr>
            </w:pPr>
            <w:r>
              <w:rPr>
                <w:rFonts w:eastAsia="Century Gothic" w:cs="Century Gothic"/>
                <w:color w:val="00000A"/>
                <w:sz w:val="22"/>
                <w:lang w:val="el-GR"/>
              </w:rPr>
              <w:t xml:space="preserve">3. </w:t>
            </w:r>
            <w:r>
              <w:rPr>
                <w:rFonts w:eastAsia="Calibri" w:cs="Calibri"/>
                <w:color w:val="00000A"/>
                <w:sz w:val="22"/>
                <w:lang w:val="el-GR"/>
              </w:rPr>
              <w:t>Τιμολόγιο Προσφοράς</w:t>
            </w:r>
          </w:p>
          <w:p w14:paraId="0E893150" w14:textId="0587CD5F" w:rsidR="00765B0B" w:rsidRDefault="00765B0B">
            <w:pPr>
              <w:pStyle w:val="Standard"/>
              <w:tabs>
                <w:tab w:val="left" w:pos="0"/>
              </w:tabs>
              <w:rPr>
                <w:rFonts w:eastAsia="Century Gothic" w:cs="Century Gothic"/>
                <w:color w:val="00000A"/>
                <w:sz w:val="22"/>
                <w:lang w:val="el-GR"/>
              </w:rPr>
            </w:pPr>
          </w:p>
          <w:p w14:paraId="40358EFF" w14:textId="77777777" w:rsidR="00765B0B" w:rsidRDefault="00765B0B">
            <w:pPr>
              <w:pStyle w:val="Standard"/>
              <w:tabs>
                <w:tab w:val="left" w:pos="0"/>
              </w:tabs>
              <w:ind w:left="432" w:hanging="432"/>
              <w:rPr>
                <w:rFonts w:eastAsia="Century Gothic" w:cs="Century Gothic"/>
                <w:color w:val="00000A"/>
                <w:sz w:val="22"/>
                <w:lang w:val="el-GR"/>
              </w:rPr>
            </w:pPr>
          </w:p>
          <w:p w14:paraId="61BBAAAC" w14:textId="77777777" w:rsidR="00765B0B" w:rsidRDefault="00765B0B">
            <w:pPr>
              <w:pStyle w:val="Standard"/>
              <w:tabs>
                <w:tab w:val="left" w:pos="0"/>
              </w:tabs>
              <w:ind w:left="432" w:hanging="432"/>
              <w:rPr>
                <w:rFonts w:eastAsia="Calibri" w:cs="Calibri"/>
                <w:color w:val="00000A"/>
                <w:sz w:val="22"/>
                <w:lang w:val="el-GR"/>
              </w:rPr>
            </w:pPr>
          </w:p>
          <w:p w14:paraId="778F60BF" w14:textId="77777777" w:rsidR="00765B0B" w:rsidRDefault="00765B0B">
            <w:pPr>
              <w:pStyle w:val="Standard"/>
              <w:tabs>
                <w:tab w:val="left" w:pos="0"/>
              </w:tabs>
              <w:ind w:left="432" w:hanging="432"/>
              <w:rPr>
                <w:rFonts w:eastAsia="Calibri" w:cs="Calibri"/>
                <w:color w:val="00000A"/>
                <w:sz w:val="22"/>
                <w:lang w:val="el-GR"/>
              </w:rPr>
            </w:pPr>
          </w:p>
          <w:p w14:paraId="527F7E8A" w14:textId="1BDC62AF" w:rsidR="00765B0B" w:rsidRPr="00BE3732" w:rsidRDefault="00290460" w:rsidP="00DE0920">
            <w:pPr>
              <w:pStyle w:val="Standard"/>
              <w:tabs>
                <w:tab w:val="left" w:pos="0"/>
              </w:tabs>
              <w:ind w:left="432" w:hanging="432"/>
              <w:jc w:val="center"/>
            </w:pPr>
            <w:r>
              <w:rPr>
                <w:rFonts w:eastAsia="Calibri" w:cs="Calibri"/>
                <w:b/>
                <w:color w:val="00000A"/>
                <w:sz w:val="22"/>
                <w:lang w:val="el-GR"/>
              </w:rPr>
              <w:t xml:space="preserve">ΑΡ.ΠΡΩΤ.: </w:t>
            </w:r>
            <w:r w:rsidR="008B57A1">
              <w:rPr>
                <w:rFonts w:eastAsia="Calibri" w:cs="Calibri"/>
                <w:b/>
                <w:color w:val="00000A"/>
                <w:sz w:val="22"/>
                <w:lang w:val="el-GR"/>
              </w:rPr>
              <w:t>58/10-01-2022</w:t>
            </w:r>
          </w:p>
        </w:tc>
      </w:tr>
    </w:tbl>
    <w:p w14:paraId="59F44AD5" w14:textId="010C4569" w:rsidR="00765B0B" w:rsidRDefault="00765B0B"/>
    <w:p w14:paraId="4ECF8318" w14:textId="77777777" w:rsidR="00B7284A" w:rsidRDefault="00B7284A"/>
    <w:p w14:paraId="0BE7B89B" w14:textId="77777777" w:rsidR="00765B0B" w:rsidRDefault="00765B0B"/>
    <w:p w14:paraId="4ABAAFF5" w14:textId="240F42F2" w:rsidR="008D5280" w:rsidRPr="00CE6ACB" w:rsidRDefault="00290460">
      <w:pPr>
        <w:rPr>
          <w:rFonts w:asciiTheme="minorHAnsi" w:hAnsiTheme="minorHAnsi" w:cstheme="minorHAnsi"/>
          <w:b/>
        </w:rPr>
      </w:pPr>
      <w:bookmarkStart w:id="0" w:name="_Hlk45622519"/>
      <w:r>
        <w:rPr>
          <w:rFonts w:ascii="Calibri" w:hAnsi="Calibri"/>
          <w:b/>
        </w:rPr>
        <w:lastRenderedPageBreak/>
        <w:t xml:space="preserve">ΚΟΙΝΩΦΕΛΗΣ </w:t>
      </w:r>
      <w:r w:rsidRPr="00AB5C26">
        <w:rPr>
          <w:rFonts w:asciiTheme="minorHAnsi" w:hAnsiTheme="minorHAnsi" w:cstheme="minorHAnsi"/>
          <w:b/>
        </w:rPr>
        <w:t xml:space="preserve">ΕΠΙΧΕΙΡΗΣΗ                                   </w:t>
      </w:r>
      <w:r w:rsidR="00AB5C26" w:rsidRPr="00AB5C26">
        <w:rPr>
          <w:rFonts w:asciiTheme="minorHAnsi" w:hAnsiTheme="minorHAnsi" w:cstheme="minorHAnsi"/>
          <w:b/>
        </w:rPr>
        <w:t xml:space="preserve"> </w:t>
      </w:r>
      <w:r w:rsidR="008D5280">
        <w:rPr>
          <w:rFonts w:asciiTheme="minorHAnsi" w:hAnsiTheme="minorHAnsi" w:cstheme="minorHAnsi"/>
          <w:b/>
        </w:rPr>
        <w:t xml:space="preserve">                       </w:t>
      </w:r>
      <w:r w:rsidRPr="00AB5C26">
        <w:rPr>
          <w:rFonts w:asciiTheme="minorHAnsi" w:hAnsiTheme="minorHAnsi" w:cstheme="minorHAnsi"/>
          <w:b/>
        </w:rPr>
        <w:t>ΑΡ. ΠΡΩΤ.</w:t>
      </w:r>
      <w:r w:rsidR="00AB5C26">
        <w:rPr>
          <w:rFonts w:asciiTheme="minorHAnsi" w:hAnsiTheme="minorHAnsi" w:cstheme="minorHAnsi"/>
          <w:b/>
        </w:rPr>
        <w:t xml:space="preserve"> </w:t>
      </w:r>
      <w:r w:rsidR="00D77F26">
        <w:rPr>
          <w:rFonts w:asciiTheme="minorHAnsi" w:hAnsiTheme="minorHAnsi" w:cstheme="minorHAnsi"/>
          <w:b/>
        </w:rPr>
        <w:t>58/10-01-2022</w:t>
      </w:r>
    </w:p>
    <w:p w14:paraId="76FD23FD" w14:textId="6F1C1620" w:rsidR="00765B0B" w:rsidRDefault="00290460">
      <w:pPr>
        <w:rPr>
          <w:rFonts w:ascii="Calibri" w:hAnsi="Calibri"/>
          <w:b/>
        </w:rPr>
      </w:pPr>
      <w:r>
        <w:rPr>
          <w:rFonts w:ascii="Calibri" w:hAnsi="Calibri"/>
          <w:b/>
        </w:rPr>
        <w:t xml:space="preserve">ΔΗΜΟΥ ΛΕΒΑΔΕΩΝ (Κ.Ε.ΔΗ.Λ)                                                   </w:t>
      </w:r>
      <w:r w:rsidR="00230A58">
        <w:rPr>
          <w:rFonts w:ascii="Calibri" w:hAnsi="Calibri"/>
          <w:b/>
        </w:rPr>
        <w:t>ΠΡΟΫΠΟΛΟΓΙΣΜΟΣ</w:t>
      </w:r>
      <w:r w:rsidR="001176F7">
        <w:rPr>
          <w:rFonts w:ascii="Calibri" w:hAnsi="Calibri"/>
          <w:b/>
        </w:rPr>
        <w:t xml:space="preserve">: </w:t>
      </w:r>
      <w:r w:rsidR="00EE5AC8" w:rsidRPr="00EE5AC8">
        <w:rPr>
          <w:rFonts w:ascii="Calibri" w:hAnsi="Calibri"/>
          <w:b/>
        </w:rPr>
        <w:t>1.475,60</w:t>
      </w:r>
      <w:r>
        <w:rPr>
          <w:rFonts w:ascii="Calibri" w:hAnsi="Calibri"/>
          <w:b/>
        </w:rPr>
        <w:t>€ ΜΕ ΦΠΑ</w:t>
      </w:r>
    </w:p>
    <w:p w14:paraId="02D0252E" w14:textId="77777777" w:rsidR="000C30F6" w:rsidRDefault="000C30F6"/>
    <w:bookmarkEnd w:id="0"/>
    <w:p w14:paraId="685AA6E1" w14:textId="77777777" w:rsidR="00765B0B" w:rsidRDefault="00765B0B">
      <w:pPr>
        <w:rPr>
          <w:rFonts w:ascii="Calibri" w:hAnsi="Calibri"/>
          <w:b/>
        </w:rPr>
      </w:pPr>
    </w:p>
    <w:tbl>
      <w:tblPr>
        <w:tblW w:w="8485" w:type="dxa"/>
        <w:jc w:val="center"/>
        <w:tblLook w:val="0000" w:firstRow="0" w:lastRow="0" w:firstColumn="0" w:lastColumn="0" w:noHBand="0" w:noVBand="0"/>
      </w:tblPr>
      <w:tblGrid>
        <w:gridCol w:w="8485"/>
      </w:tblGrid>
      <w:tr w:rsidR="00765B0B" w14:paraId="31AB0987" w14:textId="77777777" w:rsidTr="00C56278">
        <w:trPr>
          <w:trHeight w:val="500"/>
          <w:jc w:val="center"/>
        </w:trPr>
        <w:tc>
          <w:tcPr>
            <w:tcW w:w="8485" w:type="dxa"/>
            <w:tcBorders>
              <w:top w:val="single" w:sz="12" w:space="0" w:color="000001"/>
              <w:left w:val="single" w:sz="12" w:space="0" w:color="000001"/>
              <w:bottom w:val="single" w:sz="24" w:space="0" w:color="000001"/>
              <w:right w:val="single" w:sz="24" w:space="0" w:color="000001"/>
            </w:tcBorders>
            <w:shd w:val="clear" w:color="auto" w:fill="DFDFDF"/>
          </w:tcPr>
          <w:p w14:paraId="52AC28EE" w14:textId="75606E88" w:rsidR="00765B0B" w:rsidRDefault="00290460" w:rsidP="00C56278">
            <w:pPr>
              <w:pStyle w:val="1"/>
              <w:numPr>
                <w:ilvl w:val="0"/>
                <w:numId w:val="0"/>
              </w:numPr>
              <w:rPr>
                <w:rFonts w:ascii="Calibri" w:hAnsi="Calibri"/>
              </w:rPr>
            </w:pPr>
            <w:r w:rsidRPr="00C56278">
              <w:rPr>
                <w:rFonts w:ascii="Calibri" w:hAnsi="Calibri"/>
                <w:sz w:val="36"/>
                <w:szCs w:val="36"/>
                <w:lang w:val="el-GR"/>
              </w:rPr>
              <w:t>ΤΕΧΝΙΚΗ ΕΚΘΕΣΗ</w:t>
            </w:r>
          </w:p>
        </w:tc>
      </w:tr>
    </w:tbl>
    <w:p w14:paraId="09995C6F" w14:textId="77777777" w:rsidR="00765B0B" w:rsidRDefault="00765B0B">
      <w:pPr>
        <w:rPr>
          <w:rFonts w:ascii="Calibri" w:hAnsi="Calibri"/>
        </w:rPr>
      </w:pPr>
    </w:p>
    <w:p w14:paraId="71CD33E8" w14:textId="0794A8F4" w:rsidR="00765B0B" w:rsidRPr="005069CD" w:rsidRDefault="00290460" w:rsidP="00361D72">
      <w:pPr>
        <w:spacing w:before="120" w:after="120" w:line="360" w:lineRule="auto"/>
        <w:jc w:val="both"/>
        <w:rPr>
          <w:rFonts w:asciiTheme="minorHAnsi" w:hAnsiTheme="minorHAnsi" w:cstheme="minorHAnsi"/>
          <w:b/>
          <w:sz w:val="28"/>
          <w:szCs w:val="28"/>
          <w:u w:val="single"/>
        </w:rPr>
      </w:pPr>
      <w:r w:rsidRPr="005069CD">
        <w:rPr>
          <w:rFonts w:asciiTheme="minorHAnsi" w:hAnsiTheme="minorHAnsi" w:cstheme="minorHAnsi"/>
          <w:b/>
          <w:sz w:val="28"/>
          <w:szCs w:val="28"/>
          <w:u w:val="single"/>
        </w:rPr>
        <w:t>1. ΓΕΝΙΚΑ ΣΤΟΙΧΕΙΑ ΠΕΡΙΓΡΑΦΗΣ ΤΕΧΝΙΚΗΣ ΕΚΘΕΣΗΣ</w:t>
      </w:r>
    </w:p>
    <w:p w14:paraId="074BAD43" w14:textId="76F8C3A8" w:rsidR="003424D9" w:rsidRDefault="00C56278" w:rsidP="00AC14C0">
      <w:pPr>
        <w:spacing w:before="120" w:after="120" w:line="360" w:lineRule="auto"/>
        <w:jc w:val="both"/>
        <w:rPr>
          <w:rFonts w:asciiTheme="minorHAnsi" w:eastAsia="ABCDEE+Calibri" w:hAnsiTheme="minorHAnsi" w:cstheme="minorHAnsi"/>
          <w:color w:val="000000"/>
          <w:sz w:val="22"/>
          <w:szCs w:val="22"/>
        </w:rPr>
      </w:pPr>
      <w:r>
        <w:rPr>
          <w:rFonts w:asciiTheme="minorHAnsi" w:eastAsia="ABCDEE+Calibri" w:hAnsiTheme="minorHAnsi" w:cstheme="minorHAnsi"/>
          <w:color w:val="000000"/>
          <w:sz w:val="22"/>
          <w:szCs w:val="22"/>
        </w:rPr>
        <w:t>Αντικείμενο</w:t>
      </w:r>
      <w:r w:rsidR="00290460" w:rsidRPr="005069CD">
        <w:rPr>
          <w:rFonts w:asciiTheme="minorHAnsi" w:eastAsia="ABCDEE+Calibri" w:hAnsiTheme="minorHAnsi" w:cstheme="minorHAnsi"/>
          <w:color w:val="000000"/>
          <w:sz w:val="22"/>
          <w:szCs w:val="22"/>
        </w:rPr>
        <w:t xml:space="preserve"> της παρούσας τεχνικής έκθεσης είναι η </w:t>
      </w:r>
      <w:r w:rsidR="00FF3541">
        <w:rPr>
          <w:rFonts w:asciiTheme="minorHAnsi" w:eastAsia="ABCDEE+Calibri" w:hAnsiTheme="minorHAnsi" w:cstheme="minorHAnsi"/>
          <w:color w:val="000000"/>
          <w:sz w:val="22"/>
          <w:szCs w:val="22"/>
        </w:rPr>
        <w:t xml:space="preserve">περιγραφή </w:t>
      </w:r>
      <w:r w:rsidR="00963D2C">
        <w:rPr>
          <w:rFonts w:asciiTheme="minorHAnsi" w:eastAsia="ABCDEE+Calibri" w:hAnsiTheme="minorHAnsi" w:cstheme="minorHAnsi"/>
          <w:color w:val="000000"/>
          <w:sz w:val="22"/>
          <w:szCs w:val="22"/>
        </w:rPr>
        <w:t>της προμήθειας</w:t>
      </w:r>
      <w:r w:rsidR="003424D9" w:rsidRPr="003424D9">
        <w:rPr>
          <w:rFonts w:asciiTheme="minorHAnsi" w:eastAsia="ABCDEE+Calibri" w:hAnsiTheme="minorHAnsi" w:cstheme="minorHAnsi"/>
          <w:color w:val="000000"/>
          <w:sz w:val="22"/>
          <w:szCs w:val="22"/>
        </w:rPr>
        <w:t xml:space="preserve"> </w:t>
      </w:r>
      <w:r w:rsidR="00963D2C" w:rsidRPr="003424D9">
        <w:rPr>
          <w:rFonts w:asciiTheme="minorHAnsi" w:eastAsia="ABCDEE+Calibri" w:hAnsiTheme="minorHAnsi" w:cstheme="minorHAnsi"/>
          <w:color w:val="000000"/>
          <w:sz w:val="22"/>
          <w:szCs w:val="22"/>
        </w:rPr>
        <w:t xml:space="preserve">υαλοπινάκων </w:t>
      </w:r>
      <w:r w:rsidR="003424D9" w:rsidRPr="003424D9">
        <w:rPr>
          <w:rFonts w:asciiTheme="minorHAnsi" w:eastAsia="ABCDEE+Calibri" w:hAnsiTheme="minorHAnsi" w:cstheme="minorHAnsi"/>
          <w:color w:val="000000"/>
          <w:sz w:val="22"/>
          <w:szCs w:val="22"/>
        </w:rPr>
        <w:t>με τοποθέτηση</w:t>
      </w:r>
      <w:r w:rsidR="001F74BE">
        <w:rPr>
          <w:rFonts w:asciiTheme="minorHAnsi" w:eastAsia="ABCDEE+Calibri" w:hAnsiTheme="minorHAnsi" w:cstheme="minorHAnsi"/>
          <w:color w:val="000000"/>
          <w:sz w:val="22"/>
          <w:szCs w:val="22"/>
        </w:rPr>
        <w:t>,</w:t>
      </w:r>
      <w:r w:rsidR="003424D9" w:rsidRPr="003424D9">
        <w:rPr>
          <w:rFonts w:asciiTheme="minorHAnsi" w:eastAsia="ABCDEE+Calibri" w:hAnsiTheme="minorHAnsi" w:cstheme="minorHAnsi"/>
          <w:color w:val="000000"/>
          <w:sz w:val="22"/>
          <w:szCs w:val="22"/>
        </w:rPr>
        <w:t xml:space="preserve"> </w:t>
      </w:r>
      <w:r w:rsidR="00963D2C">
        <w:rPr>
          <w:rFonts w:asciiTheme="minorHAnsi" w:eastAsia="ABCDEE+Calibri" w:hAnsiTheme="minorHAnsi" w:cstheme="minorHAnsi"/>
          <w:color w:val="000000"/>
          <w:sz w:val="22"/>
          <w:szCs w:val="22"/>
        </w:rPr>
        <w:t xml:space="preserve">συμπεριλαμβανομένων των υλικών, </w:t>
      </w:r>
      <w:r w:rsidR="00FF3541">
        <w:rPr>
          <w:rFonts w:asciiTheme="minorHAnsi" w:eastAsia="ABCDEE+Calibri" w:hAnsiTheme="minorHAnsi" w:cstheme="minorHAnsi"/>
          <w:color w:val="000000"/>
          <w:sz w:val="22"/>
          <w:szCs w:val="22"/>
        </w:rPr>
        <w:t xml:space="preserve">για την </w:t>
      </w:r>
      <w:r w:rsidR="003424D9" w:rsidRPr="003424D9">
        <w:rPr>
          <w:rFonts w:asciiTheme="minorHAnsi" w:eastAsia="ABCDEE+Calibri" w:hAnsiTheme="minorHAnsi" w:cstheme="minorHAnsi"/>
          <w:color w:val="000000"/>
          <w:sz w:val="22"/>
          <w:szCs w:val="22"/>
        </w:rPr>
        <w:t xml:space="preserve">αποκατάσταση των κατεστραμμένων στα μισθωμένα διαμερίσματα </w:t>
      </w:r>
      <w:r w:rsidR="00BD7663">
        <w:rPr>
          <w:rFonts w:asciiTheme="minorHAnsi" w:eastAsia="ABCDEE+Calibri" w:hAnsiTheme="minorHAnsi" w:cstheme="minorHAnsi"/>
          <w:color w:val="000000"/>
          <w:sz w:val="22"/>
          <w:szCs w:val="22"/>
        </w:rPr>
        <w:t xml:space="preserve">και λοιπούς χώρους ευθύνης </w:t>
      </w:r>
      <w:r w:rsidR="003424D9" w:rsidRPr="003424D9">
        <w:rPr>
          <w:rFonts w:asciiTheme="minorHAnsi" w:eastAsia="ABCDEE+Calibri" w:hAnsiTheme="minorHAnsi" w:cstheme="minorHAnsi"/>
          <w:color w:val="000000"/>
          <w:sz w:val="22"/>
          <w:szCs w:val="22"/>
        </w:rPr>
        <w:t xml:space="preserve">της  Κ.Ε.ΔΗ.Λ., στο πλαίσιο </w:t>
      </w:r>
      <w:r>
        <w:rPr>
          <w:rFonts w:asciiTheme="minorHAnsi" w:eastAsia="ABCDEE+Calibri" w:hAnsiTheme="minorHAnsi" w:cstheme="minorHAnsi"/>
          <w:color w:val="000000"/>
          <w:sz w:val="22"/>
          <w:szCs w:val="22"/>
        </w:rPr>
        <w:t xml:space="preserve">παράτασης </w:t>
      </w:r>
      <w:r w:rsidR="003424D9" w:rsidRPr="003424D9">
        <w:rPr>
          <w:rFonts w:asciiTheme="minorHAnsi" w:eastAsia="ABCDEE+Calibri" w:hAnsiTheme="minorHAnsi" w:cstheme="minorHAnsi"/>
          <w:color w:val="000000"/>
          <w:sz w:val="22"/>
          <w:szCs w:val="22"/>
        </w:rPr>
        <w:t xml:space="preserve">του Προγράμματος ESTIA 2021: ΣΤΕΓΑΣΤΙΚΟ ΠΡΟΓΡΑΜΜΑ ΓΙΑ ΑΙΤΟΥΝΤΕΣ ΔΙΕΘΝΗ ΠΡΟΣΤΑΣΙΑ,  που υλοποιείται από την Κοινωφελή Επιχείρηση του Δήμου </w:t>
      </w:r>
      <w:proofErr w:type="spellStart"/>
      <w:r w:rsidR="003424D9" w:rsidRPr="003424D9">
        <w:rPr>
          <w:rFonts w:asciiTheme="minorHAnsi" w:eastAsia="ABCDEE+Calibri" w:hAnsiTheme="minorHAnsi" w:cstheme="minorHAnsi"/>
          <w:color w:val="000000"/>
          <w:sz w:val="22"/>
          <w:szCs w:val="22"/>
        </w:rPr>
        <w:t>Λεβαδέων</w:t>
      </w:r>
      <w:proofErr w:type="spellEnd"/>
      <w:r w:rsidR="003424D9" w:rsidRPr="003424D9">
        <w:rPr>
          <w:rFonts w:asciiTheme="minorHAnsi" w:eastAsia="ABCDEE+Calibri" w:hAnsiTheme="minorHAnsi" w:cstheme="minorHAnsi"/>
          <w:color w:val="000000"/>
          <w:sz w:val="22"/>
          <w:szCs w:val="22"/>
        </w:rPr>
        <w:t xml:space="preserve"> (Κ.Ε.ΔΗ.Λ.), κατόπιν συμφωνίας επιδότησης δράσης με το Υπουργείο Μετανάστευσης &amp; Ασύλου.</w:t>
      </w:r>
    </w:p>
    <w:p w14:paraId="5802D470" w14:textId="01C2A08D" w:rsidR="00765B0B" w:rsidRDefault="002B603B" w:rsidP="00AC14C0">
      <w:pPr>
        <w:spacing w:before="120" w:after="120" w:line="360" w:lineRule="auto"/>
        <w:jc w:val="both"/>
        <w:rPr>
          <w:rFonts w:asciiTheme="minorHAnsi" w:eastAsia="Calibri" w:hAnsiTheme="minorHAnsi" w:cstheme="minorHAnsi"/>
          <w:sz w:val="22"/>
          <w:szCs w:val="22"/>
        </w:rPr>
      </w:pPr>
      <w:r w:rsidRPr="002B603B">
        <w:rPr>
          <w:rFonts w:asciiTheme="minorHAnsi" w:eastAsia="Calibri" w:hAnsiTheme="minorHAnsi" w:cstheme="minorHAnsi"/>
          <w:sz w:val="22"/>
          <w:szCs w:val="22"/>
        </w:rPr>
        <w:t>Η δαπάνη</w:t>
      </w:r>
      <w:r w:rsidR="00B7284A">
        <w:rPr>
          <w:rFonts w:asciiTheme="minorHAnsi" w:eastAsia="Calibri" w:hAnsiTheme="minorHAnsi" w:cstheme="minorHAnsi"/>
          <w:sz w:val="22"/>
          <w:szCs w:val="22"/>
        </w:rPr>
        <w:t xml:space="preserve"> </w:t>
      </w:r>
      <w:r w:rsidR="00BA043F">
        <w:rPr>
          <w:rFonts w:asciiTheme="minorHAnsi" w:eastAsia="Calibri" w:hAnsiTheme="minorHAnsi" w:cstheme="minorHAnsi"/>
          <w:sz w:val="22"/>
          <w:szCs w:val="22"/>
        </w:rPr>
        <w:t xml:space="preserve">για την υπό μελέτη προμήθεια ανέρχεται στο ποσό των </w:t>
      </w:r>
      <w:r w:rsidR="00F03EE2">
        <w:rPr>
          <w:rFonts w:asciiTheme="minorHAnsi" w:eastAsia="Calibri" w:hAnsiTheme="minorHAnsi" w:cstheme="minorHAnsi"/>
          <w:sz w:val="22"/>
          <w:szCs w:val="22"/>
        </w:rPr>
        <w:t>χιλίων τετρακοσίων εβδομήντα πέντε</w:t>
      </w:r>
      <w:r w:rsidR="00527F19">
        <w:rPr>
          <w:rFonts w:asciiTheme="minorHAnsi" w:eastAsia="Calibri" w:hAnsiTheme="minorHAnsi" w:cstheme="minorHAnsi"/>
          <w:sz w:val="22"/>
          <w:szCs w:val="22"/>
        </w:rPr>
        <w:t xml:space="preserve"> ευρώ κι </w:t>
      </w:r>
      <w:r w:rsidR="00F03EE2">
        <w:rPr>
          <w:rFonts w:asciiTheme="minorHAnsi" w:eastAsia="Calibri" w:hAnsiTheme="minorHAnsi" w:cstheme="minorHAnsi"/>
          <w:sz w:val="22"/>
          <w:szCs w:val="22"/>
        </w:rPr>
        <w:t>εξήντα</w:t>
      </w:r>
      <w:r w:rsidR="00527F19">
        <w:rPr>
          <w:rFonts w:asciiTheme="minorHAnsi" w:eastAsia="Calibri" w:hAnsiTheme="minorHAnsi" w:cstheme="minorHAnsi"/>
          <w:sz w:val="22"/>
          <w:szCs w:val="22"/>
        </w:rPr>
        <w:t xml:space="preserve"> λεπτών </w:t>
      </w:r>
      <w:r w:rsidR="00A04F39">
        <w:rPr>
          <w:rFonts w:asciiTheme="minorHAnsi" w:eastAsia="Calibri" w:hAnsiTheme="minorHAnsi" w:cstheme="minorHAnsi"/>
          <w:sz w:val="22"/>
          <w:szCs w:val="22"/>
        </w:rPr>
        <w:t>(</w:t>
      </w:r>
      <w:r w:rsidR="00F03EE2">
        <w:rPr>
          <w:rFonts w:asciiTheme="minorHAnsi" w:eastAsia="Calibri" w:hAnsiTheme="minorHAnsi" w:cstheme="minorHAnsi"/>
          <w:sz w:val="22"/>
          <w:szCs w:val="22"/>
        </w:rPr>
        <w:t>1.475,60</w:t>
      </w:r>
      <w:r w:rsidR="00A04F39">
        <w:rPr>
          <w:rFonts w:asciiTheme="minorHAnsi" w:eastAsia="Calibri" w:hAnsiTheme="minorHAnsi" w:cstheme="minorHAnsi"/>
          <w:sz w:val="22"/>
          <w:szCs w:val="22"/>
        </w:rPr>
        <w:t>€)</w:t>
      </w:r>
      <w:r w:rsidR="00527F19">
        <w:rPr>
          <w:rFonts w:asciiTheme="minorHAnsi" w:eastAsia="Calibri" w:hAnsiTheme="minorHAnsi" w:cstheme="minorHAnsi"/>
          <w:sz w:val="22"/>
          <w:szCs w:val="22"/>
        </w:rPr>
        <w:t xml:space="preserve"> </w:t>
      </w:r>
      <w:r w:rsidR="00BA043F">
        <w:rPr>
          <w:rFonts w:asciiTheme="minorHAnsi" w:eastAsia="Calibri" w:hAnsiTheme="minorHAnsi" w:cstheme="minorHAnsi"/>
          <w:sz w:val="22"/>
          <w:szCs w:val="22"/>
        </w:rPr>
        <w:t xml:space="preserve">και </w:t>
      </w:r>
      <w:r w:rsidRPr="002B603B">
        <w:rPr>
          <w:rFonts w:asciiTheme="minorHAnsi" w:eastAsia="Calibri" w:hAnsiTheme="minorHAnsi" w:cstheme="minorHAnsi"/>
          <w:sz w:val="22"/>
          <w:szCs w:val="22"/>
        </w:rPr>
        <w:t xml:space="preserve"> θα βαρύνει τον </w:t>
      </w:r>
      <w:r w:rsidR="00813D69">
        <w:rPr>
          <w:rFonts w:asciiTheme="minorHAnsi" w:eastAsia="Calibri" w:hAnsiTheme="minorHAnsi" w:cstheme="minorHAnsi"/>
          <w:sz w:val="22"/>
          <w:szCs w:val="22"/>
        </w:rPr>
        <w:t xml:space="preserve">Κ.Α. </w:t>
      </w:r>
      <w:r w:rsidRPr="002B603B">
        <w:rPr>
          <w:rFonts w:asciiTheme="minorHAnsi" w:eastAsia="Calibri" w:hAnsiTheme="minorHAnsi" w:cstheme="minorHAnsi"/>
          <w:sz w:val="22"/>
          <w:szCs w:val="22"/>
        </w:rPr>
        <w:t>15/</w:t>
      </w:r>
      <w:r w:rsidR="00C310DA">
        <w:rPr>
          <w:rFonts w:asciiTheme="minorHAnsi" w:eastAsia="Calibri" w:hAnsiTheme="minorHAnsi" w:cstheme="minorHAnsi"/>
          <w:sz w:val="22"/>
          <w:szCs w:val="22"/>
        </w:rPr>
        <w:t>7133.009</w:t>
      </w:r>
      <w:r w:rsidRPr="002B603B">
        <w:rPr>
          <w:rFonts w:asciiTheme="minorHAnsi" w:eastAsia="Calibri" w:hAnsiTheme="minorHAnsi" w:cstheme="minorHAnsi"/>
          <w:sz w:val="22"/>
          <w:szCs w:val="22"/>
        </w:rPr>
        <w:t xml:space="preserve"> με τίτλο «</w:t>
      </w:r>
      <w:r w:rsidR="00C310DA">
        <w:rPr>
          <w:rFonts w:asciiTheme="minorHAnsi" w:eastAsia="Calibri" w:hAnsiTheme="minorHAnsi" w:cstheme="minorHAnsi"/>
          <w:sz w:val="22"/>
          <w:szCs w:val="22"/>
        </w:rPr>
        <w:t>Προμήθειες εξοπλισμού και υλικά αντικατάστ</w:t>
      </w:r>
      <w:r w:rsidR="00A91F24">
        <w:rPr>
          <w:rFonts w:asciiTheme="minorHAnsi" w:eastAsia="Calibri" w:hAnsiTheme="minorHAnsi" w:cstheme="minorHAnsi"/>
          <w:sz w:val="22"/>
          <w:szCs w:val="22"/>
        </w:rPr>
        <w:t>α</w:t>
      </w:r>
      <w:r w:rsidR="00C310DA">
        <w:rPr>
          <w:rFonts w:asciiTheme="minorHAnsi" w:eastAsia="Calibri" w:hAnsiTheme="minorHAnsi" w:cstheme="minorHAnsi"/>
          <w:sz w:val="22"/>
          <w:szCs w:val="22"/>
        </w:rPr>
        <w:t xml:space="preserve">σης </w:t>
      </w:r>
      <w:r w:rsidR="00D3643C">
        <w:rPr>
          <w:rFonts w:asciiTheme="minorHAnsi" w:eastAsia="Calibri" w:hAnsiTheme="minorHAnsi" w:cstheme="minorHAnsi"/>
          <w:sz w:val="22"/>
          <w:szCs w:val="22"/>
        </w:rPr>
        <w:t xml:space="preserve">– </w:t>
      </w:r>
      <w:r w:rsidR="00D3643C">
        <w:rPr>
          <w:rFonts w:asciiTheme="minorHAnsi" w:eastAsia="Calibri" w:hAnsiTheme="minorHAnsi" w:cstheme="minorHAnsi"/>
          <w:sz w:val="22"/>
          <w:szCs w:val="22"/>
          <w:lang w:val="en-US"/>
        </w:rPr>
        <w:t>ESTIA</w:t>
      </w:r>
      <w:r w:rsidR="00D3643C" w:rsidRPr="00D3643C">
        <w:rPr>
          <w:rFonts w:asciiTheme="minorHAnsi" w:eastAsia="Calibri" w:hAnsiTheme="minorHAnsi" w:cstheme="minorHAnsi"/>
          <w:sz w:val="22"/>
          <w:szCs w:val="22"/>
        </w:rPr>
        <w:t xml:space="preserve"> </w:t>
      </w:r>
      <w:r w:rsidR="00A91F24">
        <w:rPr>
          <w:rFonts w:asciiTheme="minorHAnsi" w:eastAsia="Calibri" w:hAnsiTheme="minorHAnsi" w:cstheme="minorHAnsi"/>
          <w:sz w:val="22"/>
          <w:szCs w:val="22"/>
        </w:rPr>
        <w:t>2021</w:t>
      </w:r>
      <w:r w:rsidRPr="002B603B">
        <w:rPr>
          <w:rFonts w:asciiTheme="minorHAnsi" w:eastAsia="Calibri" w:hAnsiTheme="minorHAnsi" w:cstheme="minorHAnsi"/>
          <w:sz w:val="22"/>
          <w:szCs w:val="22"/>
        </w:rPr>
        <w:t xml:space="preserve">», του προϋπολογισμού της Κ.Ε.ΔΗ.Λ. για το </w:t>
      </w:r>
      <w:r w:rsidR="00D77F26">
        <w:rPr>
          <w:rFonts w:asciiTheme="minorHAnsi" w:eastAsia="Calibri" w:hAnsiTheme="minorHAnsi" w:cstheme="minorHAnsi"/>
          <w:sz w:val="22"/>
          <w:szCs w:val="22"/>
        </w:rPr>
        <w:t>έτος 2022.</w:t>
      </w:r>
    </w:p>
    <w:p w14:paraId="46488363" w14:textId="0A4AAD29" w:rsidR="00765B0B" w:rsidRPr="005069CD" w:rsidRDefault="00290460">
      <w:pPr>
        <w:spacing w:line="360" w:lineRule="auto"/>
        <w:jc w:val="both"/>
        <w:rPr>
          <w:rFonts w:asciiTheme="minorHAnsi" w:hAnsiTheme="minorHAnsi" w:cstheme="minorHAnsi"/>
          <w:b/>
          <w:bCs/>
          <w:sz w:val="28"/>
          <w:szCs w:val="28"/>
          <w:u w:val="single"/>
        </w:rPr>
      </w:pPr>
      <w:r w:rsidRPr="005069CD">
        <w:rPr>
          <w:rFonts w:asciiTheme="minorHAnsi" w:hAnsiTheme="minorHAnsi" w:cstheme="minorHAnsi"/>
          <w:b/>
          <w:bCs/>
          <w:sz w:val="28"/>
          <w:szCs w:val="28"/>
          <w:u w:val="single"/>
        </w:rPr>
        <w:t>2. ΑΝΑΛΥΤΙΚΗ ΠΕΡΙΓΡΑΦΗ ΤΕΧΝΙΚΗΣ ΕΚΘΕΣΗΣ</w:t>
      </w:r>
    </w:p>
    <w:p w14:paraId="16B7CA03" w14:textId="65F18C7B" w:rsidR="0050726F" w:rsidRDefault="00FF3541" w:rsidP="00310B81">
      <w:pPr>
        <w:spacing w:line="360" w:lineRule="auto"/>
        <w:jc w:val="both"/>
        <w:rPr>
          <w:rFonts w:asciiTheme="minorHAnsi" w:eastAsia="ABCDEE+Calibri" w:hAnsiTheme="minorHAnsi" w:cstheme="minorHAnsi"/>
          <w:color w:val="000000"/>
          <w:sz w:val="22"/>
          <w:szCs w:val="22"/>
        </w:rPr>
      </w:pPr>
      <w:r>
        <w:rPr>
          <w:rFonts w:asciiTheme="minorHAnsi" w:eastAsia="ABCDEE+Calibri" w:hAnsiTheme="minorHAnsi" w:cstheme="minorHAnsi"/>
          <w:color w:val="000000"/>
          <w:sz w:val="22"/>
          <w:szCs w:val="22"/>
        </w:rPr>
        <w:t xml:space="preserve">Τα </w:t>
      </w:r>
      <w:r w:rsidR="00F163BE">
        <w:rPr>
          <w:rFonts w:asciiTheme="minorHAnsi" w:eastAsia="ABCDEE+Calibri" w:hAnsiTheme="minorHAnsi" w:cstheme="minorHAnsi"/>
          <w:color w:val="000000"/>
          <w:sz w:val="22"/>
          <w:szCs w:val="22"/>
        </w:rPr>
        <w:t xml:space="preserve">είδη υαλοπινάκων που εκτιμάται ότι θα χρειαστούν για την αποκατάσταση </w:t>
      </w:r>
      <w:r w:rsidR="001433B4">
        <w:rPr>
          <w:rFonts w:asciiTheme="minorHAnsi" w:eastAsia="ABCDEE+Calibri" w:hAnsiTheme="minorHAnsi" w:cstheme="minorHAnsi"/>
          <w:color w:val="000000"/>
          <w:sz w:val="22"/>
          <w:szCs w:val="22"/>
        </w:rPr>
        <w:t xml:space="preserve">κατεστραμμένων </w:t>
      </w:r>
      <w:r w:rsidR="009067B1">
        <w:rPr>
          <w:rFonts w:asciiTheme="minorHAnsi" w:eastAsia="ABCDEE+Calibri" w:hAnsiTheme="minorHAnsi" w:cstheme="minorHAnsi"/>
          <w:color w:val="000000"/>
          <w:sz w:val="22"/>
          <w:szCs w:val="22"/>
        </w:rPr>
        <w:t xml:space="preserve">σε διαμερίσματα που μισθώνει η Κ.Ε.ΔΗ.Λ. και στα οποία φιλοξενούνται ωφελούμενοι του προγράμματος </w:t>
      </w:r>
      <w:r w:rsidR="009067B1">
        <w:rPr>
          <w:rFonts w:asciiTheme="minorHAnsi" w:eastAsia="ABCDEE+Calibri" w:hAnsiTheme="minorHAnsi" w:cstheme="minorHAnsi"/>
          <w:color w:val="000000"/>
          <w:sz w:val="22"/>
          <w:szCs w:val="22"/>
          <w:lang w:val="en-US"/>
        </w:rPr>
        <w:t>ESTIA</w:t>
      </w:r>
      <w:r w:rsidR="009067B1" w:rsidRPr="009067B1">
        <w:rPr>
          <w:rFonts w:asciiTheme="minorHAnsi" w:eastAsia="ABCDEE+Calibri" w:hAnsiTheme="minorHAnsi" w:cstheme="minorHAnsi"/>
          <w:color w:val="000000"/>
          <w:sz w:val="22"/>
          <w:szCs w:val="22"/>
        </w:rPr>
        <w:t xml:space="preserve"> 2021</w:t>
      </w:r>
      <w:r w:rsidR="003239B9">
        <w:rPr>
          <w:rFonts w:asciiTheme="minorHAnsi" w:eastAsia="ABCDEE+Calibri" w:hAnsiTheme="minorHAnsi" w:cstheme="minorHAnsi"/>
          <w:color w:val="000000"/>
          <w:sz w:val="22"/>
          <w:szCs w:val="22"/>
        </w:rPr>
        <w:t xml:space="preserve"> είναι:</w:t>
      </w:r>
    </w:p>
    <w:p w14:paraId="3A575DB9" w14:textId="0417395B" w:rsidR="003239B9" w:rsidRDefault="003239B9" w:rsidP="003239B9">
      <w:pPr>
        <w:pStyle w:val="a4"/>
        <w:numPr>
          <w:ilvl w:val="0"/>
          <w:numId w:val="22"/>
        </w:numPr>
        <w:spacing w:line="360" w:lineRule="auto"/>
        <w:jc w:val="both"/>
        <w:rPr>
          <w:rFonts w:asciiTheme="minorHAnsi" w:eastAsia="ABCDEE+Calibri" w:hAnsiTheme="minorHAnsi" w:cstheme="minorHAnsi"/>
          <w:color w:val="000000"/>
          <w:sz w:val="22"/>
          <w:szCs w:val="22"/>
        </w:rPr>
      </w:pPr>
      <w:r>
        <w:rPr>
          <w:rFonts w:asciiTheme="minorHAnsi" w:eastAsia="ABCDEE+Calibri" w:hAnsiTheme="minorHAnsi" w:cstheme="minorHAnsi"/>
          <w:color w:val="000000"/>
          <w:sz w:val="22"/>
          <w:szCs w:val="22"/>
        </w:rPr>
        <w:t xml:space="preserve">Διάφανο γυαλί </w:t>
      </w:r>
      <w:r w:rsidR="00625DDF" w:rsidRPr="00625DDF">
        <w:rPr>
          <w:rFonts w:asciiTheme="minorHAnsi" w:eastAsia="ABCDEE+Calibri" w:hAnsiTheme="minorHAnsi" w:cstheme="minorHAnsi"/>
          <w:color w:val="000000"/>
          <w:sz w:val="22"/>
          <w:szCs w:val="22"/>
        </w:rPr>
        <w:t xml:space="preserve">τύπου κρυστάλλου λευκού Ευρώπης </w:t>
      </w:r>
      <w:r>
        <w:rPr>
          <w:rFonts w:asciiTheme="minorHAnsi" w:eastAsia="ABCDEE+Calibri" w:hAnsiTheme="minorHAnsi" w:cstheme="minorHAnsi"/>
          <w:color w:val="000000"/>
          <w:sz w:val="22"/>
          <w:szCs w:val="22"/>
        </w:rPr>
        <w:t>5 χιλιοστών</w:t>
      </w:r>
    </w:p>
    <w:p w14:paraId="51277235" w14:textId="6A44F8A5" w:rsidR="00400FD6" w:rsidRDefault="00400FD6" w:rsidP="003239B9">
      <w:pPr>
        <w:pStyle w:val="a4"/>
        <w:numPr>
          <w:ilvl w:val="0"/>
          <w:numId w:val="22"/>
        </w:numPr>
        <w:spacing w:line="360" w:lineRule="auto"/>
        <w:jc w:val="both"/>
        <w:rPr>
          <w:rFonts w:asciiTheme="minorHAnsi" w:eastAsia="ABCDEE+Calibri" w:hAnsiTheme="minorHAnsi" w:cstheme="minorHAnsi"/>
          <w:color w:val="000000"/>
          <w:sz w:val="22"/>
          <w:szCs w:val="22"/>
        </w:rPr>
      </w:pPr>
      <w:r>
        <w:rPr>
          <w:rFonts w:asciiTheme="minorHAnsi" w:eastAsia="ABCDEE+Calibri" w:hAnsiTheme="minorHAnsi" w:cstheme="minorHAnsi"/>
          <w:color w:val="000000"/>
          <w:sz w:val="22"/>
          <w:szCs w:val="22"/>
        </w:rPr>
        <w:t xml:space="preserve">Διάφανο γυαλί </w:t>
      </w:r>
      <w:r w:rsidR="00625DDF" w:rsidRPr="00625DDF">
        <w:rPr>
          <w:rFonts w:asciiTheme="minorHAnsi" w:eastAsia="ABCDEE+Calibri" w:hAnsiTheme="minorHAnsi" w:cstheme="minorHAnsi"/>
          <w:color w:val="000000"/>
          <w:sz w:val="22"/>
          <w:szCs w:val="22"/>
        </w:rPr>
        <w:t>τύπου</w:t>
      </w:r>
      <w:r w:rsidR="0043222C">
        <w:rPr>
          <w:rFonts w:asciiTheme="minorHAnsi" w:eastAsia="ABCDEE+Calibri" w:hAnsiTheme="minorHAnsi" w:cstheme="minorHAnsi"/>
          <w:color w:val="000000"/>
          <w:sz w:val="22"/>
          <w:szCs w:val="22"/>
        </w:rPr>
        <w:t xml:space="preserve"> </w:t>
      </w:r>
      <w:proofErr w:type="spellStart"/>
      <w:r w:rsidR="0043222C">
        <w:rPr>
          <w:rFonts w:asciiTheme="minorHAnsi" w:eastAsia="ABCDEE+Calibri" w:hAnsiTheme="minorHAnsi" w:cstheme="minorHAnsi"/>
          <w:color w:val="000000"/>
          <w:sz w:val="22"/>
          <w:szCs w:val="22"/>
        </w:rPr>
        <w:t>διαμαντέ</w:t>
      </w:r>
      <w:proofErr w:type="spellEnd"/>
      <w:r w:rsidR="00625DDF" w:rsidRPr="00625DDF">
        <w:rPr>
          <w:rFonts w:asciiTheme="minorHAnsi" w:eastAsia="ABCDEE+Calibri" w:hAnsiTheme="minorHAnsi" w:cstheme="minorHAnsi"/>
          <w:color w:val="000000"/>
          <w:sz w:val="22"/>
          <w:szCs w:val="22"/>
        </w:rPr>
        <w:t xml:space="preserve"> κρυστάλλου λευκού Ευρώπης </w:t>
      </w:r>
      <w:r>
        <w:rPr>
          <w:rFonts w:asciiTheme="minorHAnsi" w:eastAsia="ABCDEE+Calibri" w:hAnsiTheme="minorHAnsi" w:cstheme="minorHAnsi"/>
          <w:color w:val="000000"/>
          <w:sz w:val="22"/>
          <w:szCs w:val="22"/>
        </w:rPr>
        <w:t>4 χιλιοστών</w:t>
      </w:r>
    </w:p>
    <w:p w14:paraId="1D6F76BA" w14:textId="606201C3" w:rsidR="00D556FA" w:rsidRDefault="00D556FA" w:rsidP="003239B9">
      <w:pPr>
        <w:pStyle w:val="a4"/>
        <w:numPr>
          <w:ilvl w:val="0"/>
          <w:numId w:val="22"/>
        </w:numPr>
        <w:spacing w:line="360" w:lineRule="auto"/>
        <w:jc w:val="both"/>
        <w:rPr>
          <w:rFonts w:asciiTheme="minorHAnsi" w:eastAsia="ABCDEE+Calibri" w:hAnsiTheme="minorHAnsi" w:cstheme="minorHAnsi"/>
          <w:color w:val="000000"/>
          <w:sz w:val="22"/>
          <w:szCs w:val="22"/>
        </w:rPr>
      </w:pPr>
      <w:r>
        <w:rPr>
          <w:rFonts w:asciiTheme="minorHAnsi" w:eastAsia="ABCDEE+Calibri" w:hAnsiTheme="minorHAnsi" w:cstheme="minorHAnsi"/>
          <w:color w:val="000000"/>
          <w:sz w:val="22"/>
          <w:szCs w:val="22"/>
        </w:rPr>
        <w:t>Περσίδες για φεγγίτες μπάνιου</w:t>
      </w:r>
    </w:p>
    <w:p w14:paraId="2AEA864F" w14:textId="710D25E0" w:rsidR="00D556FA" w:rsidRDefault="00D556FA" w:rsidP="003239B9">
      <w:pPr>
        <w:pStyle w:val="a4"/>
        <w:numPr>
          <w:ilvl w:val="0"/>
          <w:numId w:val="22"/>
        </w:numPr>
        <w:spacing w:line="360" w:lineRule="auto"/>
        <w:jc w:val="both"/>
        <w:rPr>
          <w:rFonts w:asciiTheme="minorHAnsi" w:eastAsia="ABCDEE+Calibri" w:hAnsiTheme="minorHAnsi" w:cstheme="minorHAnsi"/>
          <w:color w:val="000000"/>
          <w:sz w:val="22"/>
          <w:szCs w:val="22"/>
        </w:rPr>
      </w:pPr>
      <w:r>
        <w:rPr>
          <w:rFonts w:asciiTheme="minorHAnsi" w:eastAsia="ABCDEE+Calibri" w:hAnsiTheme="minorHAnsi" w:cstheme="minorHAnsi"/>
          <w:color w:val="000000"/>
          <w:sz w:val="22"/>
          <w:szCs w:val="22"/>
        </w:rPr>
        <w:t xml:space="preserve">Καθρέπτες απλοί μπάνιου. </w:t>
      </w:r>
    </w:p>
    <w:p w14:paraId="2072F877" w14:textId="1F341483" w:rsidR="00AD1074" w:rsidRDefault="00AD1074" w:rsidP="003239B9">
      <w:pPr>
        <w:pStyle w:val="a4"/>
        <w:numPr>
          <w:ilvl w:val="0"/>
          <w:numId w:val="22"/>
        </w:numPr>
        <w:spacing w:line="360" w:lineRule="auto"/>
        <w:jc w:val="both"/>
        <w:rPr>
          <w:rFonts w:asciiTheme="minorHAnsi" w:eastAsia="ABCDEE+Calibri" w:hAnsiTheme="minorHAnsi" w:cstheme="minorHAnsi"/>
          <w:color w:val="000000"/>
          <w:sz w:val="22"/>
          <w:szCs w:val="22"/>
        </w:rPr>
      </w:pPr>
      <w:r>
        <w:rPr>
          <w:rFonts w:asciiTheme="minorHAnsi" w:eastAsia="ABCDEE+Calibri" w:hAnsiTheme="minorHAnsi" w:cstheme="minorHAnsi"/>
          <w:color w:val="000000"/>
          <w:sz w:val="22"/>
          <w:szCs w:val="22"/>
        </w:rPr>
        <w:t>Δ</w:t>
      </w:r>
      <w:r w:rsidR="00C14640">
        <w:rPr>
          <w:rFonts w:asciiTheme="minorHAnsi" w:eastAsia="ABCDEE+Calibri" w:hAnsiTheme="minorHAnsi" w:cstheme="minorHAnsi"/>
          <w:color w:val="000000"/>
          <w:sz w:val="22"/>
          <w:szCs w:val="22"/>
        </w:rPr>
        <w:t>ιπλ</w:t>
      </w:r>
      <w:r w:rsidR="00ED0C29">
        <w:rPr>
          <w:rFonts w:asciiTheme="minorHAnsi" w:eastAsia="ABCDEE+Calibri" w:hAnsiTheme="minorHAnsi" w:cstheme="minorHAnsi"/>
          <w:color w:val="000000"/>
          <w:sz w:val="22"/>
          <w:szCs w:val="22"/>
        </w:rPr>
        <w:t>ό</w:t>
      </w:r>
      <w:r w:rsidR="00C14640">
        <w:rPr>
          <w:rFonts w:asciiTheme="minorHAnsi" w:eastAsia="ABCDEE+Calibri" w:hAnsiTheme="minorHAnsi" w:cstheme="minorHAnsi"/>
          <w:color w:val="000000"/>
          <w:sz w:val="22"/>
          <w:szCs w:val="22"/>
        </w:rPr>
        <w:t xml:space="preserve"> γυαλ</w:t>
      </w:r>
      <w:r w:rsidR="00ED0C29">
        <w:rPr>
          <w:rFonts w:asciiTheme="minorHAnsi" w:eastAsia="ABCDEE+Calibri" w:hAnsiTheme="minorHAnsi" w:cstheme="minorHAnsi"/>
          <w:color w:val="000000"/>
          <w:sz w:val="22"/>
          <w:szCs w:val="22"/>
        </w:rPr>
        <w:t>ί</w:t>
      </w:r>
      <w:r w:rsidR="00C14640">
        <w:rPr>
          <w:rFonts w:asciiTheme="minorHAnsi" w:eastAsia="ABCDEE+Calibri" w:hAnsiTheme="minorHAnsi" w:cstheme="minorHAnsi"/>
          <w:color w:val="000000"/>
          <w:sz w:val="22"/>
          <w:szCs w:val="22"/>
        </w:rPr>
        <w:t xml:space="preserve"> τύπου κρυστάλλου λευ</w:t>
      </w:r>
      <w:r w:rsidR="00ED3FB0">
        <w:rPr>
          <w:rFonts w:asciiTheme="minorHAnsi" w:eastAsia="ABCDEE+Calibri" w:hAnsiTheme="minorHAnsi" w:cstheme="minorHAnsi"/>
          <w:color w:val="000000"/>
          <w:sz w:val="22"/>
          <w:szCs w:val="22"/>
        </w:rPr>
        <w:t xml:space="preserve">κού Ευρώπης </w:t>
      </w:r>
      <w:r w:rsidR="00CB1D85">
        <w:rPr>
          <w:rFonts w:asciiTheme="minorHAnsi" w:eastAsia="ABCDEE+Calibri" w:hAnsiTheme="minorHAnsi" w:cstheme="minorHAnsi"/>
          <w:color w:val="000000"/>
          <w:sz w:val="22"/>
          <w:szCs w:val="22"/>
        </w:rPr>
        <w:t>5 χιλιοστών</w:t>
      </w:r>
    </w:p>
    <w:p w14:paraId="38422A43" w14:textId="07EE2175" w:rsidR="006F427F" w:rsidRPr="003239B9" w:rsidRDefault="00E9713D" w:rsidP="003239B9">
      <w:pPr>
        <w:pStyle w:val="a4"/>
        <w:numPr>
          <w:ilvl w:val="0"/>
          <w:numId w:val="22"/>
        </w:numPr>
        <w:spacing w:line="360" w:lineRule="auto"/>
        <w:jc w:val="both"/>
        <w:rPr>
          <w:rFonts w:asciiTheme="minorHAnsi" w:eastAsia="ABCDEE+Calibri" w:hAnsiTheme="minorHAnsi" w:cstheme="minorHAnsi"/>
          <w:color w:val="000000"/>
          <w:sz w:val="22"/>
          <w:szCs w:val="22"/>
        </w:rPr>
      </w:pPr>
      <w:r>
        <w:rPr>
          <w:rFonts w:asciiTheme="minorHAnsi" w:eastAsia="ABCDEE+Calibri" w:hAnsiTheme="minorHAnsi" w:cstheme="minorHAnsi"/>
          <w:color w:val="000000"/>
          <w:sz w:val="22"/>
          <w:szCs w:val="22"/>
        </w:rPr>
        <w:t>Μονό γυαλί με σύρμα</w:t>
      </w:r>
      <w:r w:rsidR="00E34B50">
        <w:rPr>
          <w:rFonts w:asciiTheme="minorHAnsi" w:eastAsia="ABCDEE+Calibri" w:hAnsiTheme="minorHAnsi" w:cstheme="minorHAnsi"/>
          <w:color w:val="000000"/>
          <w:sz w:val="22"/>
          <w:szCs w:val="22"/>
        </w:rPr>
        <w:t xml:space="preserve"> Ευρώπης </w:t>
      </w:r>
    </w:p>
    <w:p w14:paraId="00292AED" w14:textId="3245AB02" w:rsidR="001352E8" w:rsidRDefault="00E804AF" w:rsidP="001352E8">
      <w:pPr>
        <w:spacing w:line="360" w:lineRule="auto"/>
        <w:jc w:val="both"/>
        <w:rPr>
          <w:rFonts w:asciiTheme="minorHAnsi" w:eastAsia="ABCDEE+Calibri" w:hAnsiTheme="minorHAnsi" w:cstheme="minorHAnsi"/>
          <w:color w:val="000000"/>
          <w:sz w:val="22"/>
          <w:szCs w:val="22"/>
        </w:rPr>
      </w:pPr>
      <w:r>
        <w:rPr>
          <w:rFonts w:asciiTheme="minorHAnsi" w:eastAsia="ABCDEE+Calibri" w:hAnsiTheme="minorHAnsi" w:cstheme="minorHAnsi"/>
          <w:color w:val="000000"/>
          <w:sz w:val="22"/>
          <w:szCs w:val="22"/>
        </w:rPr>
        <w:t>Τα υλικά που θα χρησιμοποιηθούν θα πρέπει να φέρουν</w:t>
      </w:r>
      <w:r w:rsidR="005434C5">
        <w:rPr>
          <w:rFonts w:asciiTheme="minorHAnsi" w:eastAsia="ABCDEE+Calibri" w:hAnsiTheme="minorHAnsi" w:cstheme="minorHAnsi"/>
          <w:color w:val="000000"/>
          <w:sz w:val="22"/>
          <w:szCs w:val="22"/>
        </w:rPr>
        <w:t xml:space="preserve"> την </w:t>
      </w:r>
      <w:r>
        <w:rPr>
          <w:rFonts w:asciiTheme="minorHAnsi" w:eastAsia="ABCDEE+Calibri" w:hAnsiTheme="minorHAnsi" w:cstheme="minorHAnsi"/>
          <w:color w:val="000000"/>
          <w:sz w:val="22"/>
          <w:szCs w:val="22"/>
        </w:rPr>
        <w:t xml:space="preserve"> ένδειξη </w:t>
      </w:r>
      <w:r w:rsidR="005434C5">
        <w:rPr>
          <w:rFonts w:asciiTheme="minorHAnsi" w:eastAsia="ABCDEE+Calibri" w:hAnsiTheme="minorHAnsi" w:cstheme="minorHAnsi"/>
          <w:color w:val="000000"/>
          <w:sz w:val="22"/>
          <w:szCs w:val="22"/>
          <w:lang w:val="en-US"/>
        </w:rPr>
        <w:t>CE</w:t>
      </w:r>
      <w:r w:rsidR="005434C5" w:rsidRPr="005434C5">
        <w:rPr>
          <w:rFonts w:asciiTheme="minorHAnsi" w:eastAsia="ABCDEE+Calibri" w:hAnsiTheme="minorHAnsi" w:cstheme="minorHAnsi"/>
          <w:color w:val="000000"/>
          <w:sz w:val="22"/>
          <w:szCs w:val="22"/>
        </w:rPr>
        <w:t xml:space="preserve"> </w:t>
      </w:r>
      <w:r>
        <w:rPr>
          <w:rFonts w:asciiTheme="minorHAnsi" w:eastAsia="ABCDEE+Calibri" w:hAnsiTheme="minorHAnsi" w:cstheme="minorHAnsi"/>
          <w:color w:val="000000"/>
          <w:sz w:val="22"/>
          <w:szCs w:val="22"/>
        </w:rPr>
        <w:t>της Ευρωπαϊκής Ένωσης</w:t>
      </w:r>
      <w:r w:rsidR="001352E8">
        <w:rPr>
          <w:rFonts w:asciiTheme="minorHAnsi" w:eastAsia="ABCDEE+Calibri" w:hAnsiTheme="minorHAnsi" w:cstheme="minorHAnsi"/>
          <w:color w:val="000000"/>
          <w:sz w:val="22"/>
          <w:szCs w:val="22"/>
        </w:rPr>
        <w:t>.</w:t>
      </w:r>
    </w:p>
    <w:p w14:paraId="0E3013D1" w14:textId="77777777" w:rsidR="00EA5066" w:rsidRDefault="00E8545E" w:rsidP="001352E8">
      <w:pPr>
        <w:spacing w:line="360" w:lineRule="auto"/>
        <w:jc w:val="both"/>
        <w:rPr>
          <w:rFonts w:asciiTheme="minorHAnsi" w:eastAsia="ABCDEE+Calibri" w:hAnsiTheme="minorHAnsi" w:cstheme="minorHAnsi"/>
          <w:color w:val="000000"/>
          <w:sz w:val="22"/>
          <w:szCs w:val="22"/>
        </w:rPr>
      </w:pPr>
      <w:r>
        <w:rPr>
          <w:rFonts w:asciiTheme="minorHAnsi" w:eastAsia="ABCDEE+Calibri" w:hAnsiTheme="minorHAnsi" w:cstheme="minorHAnsi"/>
          <w:color w:val="000000"/>
          <w:sz w:val="22"/>
          <w:szCs w:val="22"/>
        </w:rPr>
        <w:t>Στην τοποθέτηση των υαλοπινάκων συμπεριλαμβάνονται όλα τα απαραίτητα υλικά</w:t>
      </w:r>
      <w:r w:rsidR="00EA5066">
        <w:rPr>
          <w:rFonts w:asciiTheme="minorHAnsi" w:eastAsia="ABCDEE+Calibri" w:hAnsiTheme="minorHAnsi" w:cstheme="minorHAnsi"/>
          <w:color w:val="000000"/>
          <w:sz w:val="22"/>
          <w:szCs w:val="22"/>
        </w:rPr>
        <w:t xml:space="preserve"> στερέωσης, πλαισίωσης. Ενδεικτικά αναφέρονται τα κάτωθι:</w:t>
      </w:r>
    </w:p>
    <w:p w14:paraId="277E756C" w14:textId="4F7A4006" w:rsidR="00044E92" w:rsidRPr="001469C4" w:rsidRDefault="00EB31C4" w:rsidP="001469C4">
      <w:pPr>
        <w:pStyle w:val="a4"/>
        <w:numPr>
          <w:ilvl w:val="0"/>
          <w:numId w:val="23"/>
        </w:numPr>
        <w:spacing w:line="360" w:lineRule="auto"/>
        <w:jc w:val="both"/>
        <w:rPr>
          <w:rFonts w:asciiTheme="minorHAnsi" w:eastAsia="ABCDEE+Calibri" w:hAnsiTheme="minorHAnsi" w:cstheme="minorHAnsi"/>
          <w:color w:val="000000"/>
          <w:sz w:val="22"/>
          <w:szCs w:val="22"/>
        </w:rPr>
      </w:pPr>
      <w:r>
        <w:rPr>
          <w:rFonts w:ascii="Calibri" w:hAnsi="Calibri" w:cs="Calibri"/>
          <w:sz w:val="22"/>
          <w:szCs w:val="22"/>
        </w:rPr>
        <w:t xml:space="preserve">Ελαστικά </w:t>
      </w:r>
      <w:proofErr w:type="spellStart"/>
      <w:r>
        <w:rPr>
          <w:rFonts w:ascii="Calibri" w:hAnsi="Calibri" w:cs="Calibri"/>
          <w:sz w:val="22"/>
          <w:szCs w:val="22"/>
        </w:rPr>
        <w:t>παρεμβύσματα</w:t>
      </w:r>
      <w:proofErr w:type="spellEnd"/>
      <w:r>
        <w:rPr>
          <w:rFonts w:ascii="Calibri" w:hAnsi="Calibri" w:cs="Calibri"/>
          <w:sz w:val="22"/>
          <w:szCs w:val="22"/>
        </w:rPr>
        <w:t xml:space="preserve"> για την πλήρη </w:t>
      </w:r>
      <w:proofErr w:type="spellStart"/>
      <w:r>
        <w:rPr>
          <w:rFonts w:ascii="Calibri" w:hAnsi="Calibri" w:cs="Calibri"/>
          <w:sz w:val="22"/>
          <w:szCs w:val="22"/>
        </w:rPr>
        <w:t>στεγάνωση</w:t>
      </w:r>
      <w:proofErr w:type="spellEnd"/>
      <w:r>
        <w:rPr>
          <w:rFonts w:ascii="Calibri" w:hAnsi="Calibri" w:cs="Calibri"/>
          <w:sz w:val="22"/>
          <w:szCs w:val="22"/>
        </w:rPr>
        <w:t xml:space="preserve"> και στερέωση. </w:t>
      </w:r>
    </w:p>
    <w:p w14:paraId="5142F619" w14:textId="16E7221F" w:rsidR="001469C4" w:rsidRDefault="00122E58" w:rsidP="001469C4">
      <w:pPr>
        <w:pStyle w:val="a4"/>
        <w:numPr>
          <w:ilvl w:val="0"/>
          <w:numId w:val="23"/>
        </w:numPr>
        <w:spacing w:line="360" w:lineRule="auto"/>
        <w:jc w:val="both"/>
        <w:rPr>
          <w:rFonts w:asciiTheme="minorHAnsi" w:eastAsia="ABCDEE+Calibri" w:hAnsiTheme="minorHAnsi" w:cstheme="minorHAnsi"/>
          <w:color w:val="000000"/>
          <w:sz w:val="22"/>
          <w:szCs w:val="22"/>
        </w:rPr>
      </w:pPr>
      <w:r w:rsidRPr="00122E58">
        <w:rPr>
          <w:rFonts w:asciiTheme="minorHAnsi" w:eastAsia="ABCDEE+Calibri" w:hAnsiTheme="minorHAnsi" w:cstheme="minorHAnsi"/>
          <w:color w:val="000000"/>
          <w:sz w:val="22"/>
          <w:szCs w:val="22"/>
        </w:rPr>
        <w:t>τακάκια τζαμιού</w:t>
      </w:r>
      <w:r>
        <w:rPr>
          <w:rFonts w:asciiTheme="minorHAnsi" w:eastAsia="ABCDEE+Calibri" w:hAnsiTheme="minorHAnsi" w:cstheme="minorHAnsi"/>
          <w:color w:val="000000"/>
          <w:sz w:val="22"/>
          <w:szCs w:val="22"/>
        </w:rPr>
        <w:t xml:space="preserve"> </w:t>
      </w:r>
    </w:p>
    <w:p w14:paraId="3C14C82B" w14:textId="2D5F711D" w:rsidR="00122E58" w:rsidRDefault="00122E58" w:rsidP="001469C4">
      <w:pPr>
        <w:pStyle w:val="a4"/>
        <w:numPr>
          <w:ilvl w:val="0"/>
          <w:numId w:val="23"/>
        </w:numPr>
        <w:spacing w:line="360" w:lineRule="auto"/>
        <w:jc w:val="both"/>
        <w:rPr>
          <w:rFonts w:asciiTheme="minorHAnsi" w:eastAsia="ABCDEE+Calibri" w:hAnsiTheme="minorHAnsi" w:cstheme="minorHAnsi"/>
          <w:color w:val="000000"/>
          <w:sz w:val="22"/>
          <w:szCs w:val="22"/>
        </w:rPr>
      </w:pPr>
      <w:proofErr w:type="spellStart"/>
      <w:r>
        <w:rPr>
          <w:rFonts w:asciiTheme="minorHAnsi" w:eastAsia="ABCDEE+Calibri" w:hAnsiTheme="minorHAnsi" w:cstheme="minorHAnsi"/>
          <w:color w:val="000000"/>
          <w:sz w:val="22"/>
          <w:szCs w:val="22"/>
        </w:rPr>
        <w:lastRenderedPageBreak/>
        <w:t>πριτσίνια</w:t>
      </w:r>
      <w:proofErr w:type="spellEnd"/>
    </w:p>
    <w:p w14:paraId="41833868" w14:textId="6F9BE699" w:rsidR="00122E58" w:rsidRDefault="00A5119C" w:rsidP="00A5119C">
      <w:pPr>
        <w:pStyle w:val="a4"/>
        <w:numPr>
          <w:ilvl w:val="0"/>
          <w:numId w:val="23"/>
        </w:numPr>
        <w:spacing w:line="360" w:lineRule="auto"/>
        <w:jc w:val="both"/>
        <w:rPr>
          <w:rFonts w:asciiTheme="minorHAnsi" w:eastAsia="ABCDEE+Calibri" w:hAnsiTheme="minorHAnsi" w:cstheme="minorHAnsi"/>
          <w:color w:val="000000"/>
          <w:sz w:val="22"/>
          <w:szCs w:val="22"/>
        </w:rPr>
      </w:pPr>
      <w:r>
        <w:rPr>
          <w:rFonts w:asciiTheme="minorHAnsi" w:eastAsia="ABCDEE+Calibri" w:hAnsiTheme="minorHAnsi" w:cstheme="minorHAnsi"/>
          <w:color w:val="000000"/>
          <w:sz w:val="22"/>
          <w:szCs w:val="22"/>
        </w:rPr>
        <w:t>οποιοδήποτε άλλο υλικό, εξάρτημα ή ανταλλακτικό κριθεί σκόπιμο προμήθειας</w:t>
      </w:r>
      <w:r w:rsidR="00226BCC">
        <w:rPr>
          <w:rFonts w:asciiTheme="minorHAnsi" w:eastAsia="ABCDEE+Calibri" w:hAnsiTheme="minorHAnsi" w:cstheme="minorHAnsi"/>
          <w:color w:val="000000"/>
          <w:sz w:val="22"/>
          <w:szCs w:val="22"/>
        </w:rPr>
        <w:t xml:space="preserve">, ανάλογα με τις ανάγκες που θα προκύψουν κατά την </w:t>
      </w:r>
      <w:r w:rsidR="00E7455C">
        <w:rPr>
          <w:rFonts w:asciiTheme="minorHAnsi" w:eastAsia="ABCDEE+Calibri" w:hAnsiTheme="minorHAnsi" w:cstheme="minorHAnsi"/>
          <w:color w:val="000000"/>
          <w:sz w:val="22"/>
          <w:szCs w:val="22"/>
        </w:rPr>
        <w:t xml:space="preserve">αντικατάσταση του κατεστραμμένου υαλοπίνακα. </w:t>
      </w:r>
    </w:p>
    <w:p w14:paraId="4AEA5D5D" w14:textId="583B5436" w:rsidR="00E7455C" w:rsidRDefault="00E7455C" w:rsidP="00E7455C">
      <w:pPr>
        <w:spacing w:line="360" w:lineRule="auto"/>
        <w:jc w:val="both"/>
        <w:rPr>
          <w:rFonts w:asciiTheme="minorHAnsi" w:eastAsia="ABCDEE+Calibri" w:hAnsiTheme="minorHAnsi" w:cstheme="minorHAnsi"/>
          <w:color w:val="000000"/>
          <w:sz w:val="22"/>
          <w:szCs w:val="22"/>
        </w:rPr>
      </w:pPr>
      <w:r>
        <w:rPr>
          <w:rFonts w:asciiTheme="minorHAnsi" w:eastAsia="ABCDEE+Calibri" w:hAnsiTheme="minorHAnsi" w:cstheme="minorHAnsi"/>
          <w:color w:val="000000"/>
          <w:sz w:val="22"/>
          <w:szCs w:val="22"/>
        </w:rPr>
        <w:t>Στ</w:t>
      </w:r>
      <w:r w:rsidR="00C0650A">
        <w:rPr>
          <w:rFonts w:asciiTheme="minorHAnsi" w:eastAsia="ABCDEE+Calibri" w:hAnsiTheme="minorHAnsi" w:cstheme="minorHAnsi"/>
          <w:color w:val="000000"/>
          <w:sz w:val="22"/>
          <w:szCs w:val="22"/>
        </w:rPr>
        <w:t>ο αντικείμενο της παρούσας μελέτης συμπεριλαμβάνονται και οι εργασίες τοποθέτησης των προμηθευόμενων ειδών</w:t>
      </w:r>
      <w:r w:rsidR="00F81004">
        <w:rPr>
          <w:rFonts w:asciiTheme="minorHAnsi" w:eastAsia="ABCDEE+Calibri" w:hAnsiTheme="minorHAnsi" w:cstheme="minorHAnsi"/>
          <w:color w:val="000000"/>
          <w:sz w:val="22"/>
          <w:szCs w:val="22"/>
        </w:rPr>
        <w:t xml:space="preserve">.  Οι </w:t>
      </w:r>
      <w:r w:rsidR="004D392F">
        <w:rPr>
          <w:rFonts w:asciiTheme="minorHAnsi" w:eastAsia="ABCDEE+Calibri" w:hAnsiTheme="minorHAnsi" w:cstheme="minorHAnsi"/>
          <w:color w:val="000000"/>
          <w:sz w:val="22"/>
          <w:szCs w:val="22"/>
        </w:rPr>
        <w:t>κυριότερες από αυτές είναι:</w:t>
      </w:r>
    </w:p>
    <w:p w14:paraId="16E31B6C" w14:textId="77777777" w:rsidR="004D392F" w:rsidRPr="004D392F" w:rsidRDefault="004D392F" w:rsidP="003A30CD">
      <w:pPr>
        <w:pStyle w:val="a4"/>
        <w:numPr>
          <w:ilvl w:val="0"/>
          <w:numId w:val="24"/>
        </w:numPr>
        <w:spacing w:line="360" w:lineRule="auto"/>
        <w:jc w:val="both"/>
        <w:rPr>
          <w:rFonts w:asciiTheme="minorHAnsi" w:eastAsia="ABCDEE+Calibri" w:hAnsiTheme="minorHAnsi" w:cstheme="minorHAnsi"/>
          <w:color w:val="000000"/>
          <w:sz w:val="22"/>
          <w:szCs w:val="22"/>
        </w:rPr>
      </w:pPr>
      <w:r w:rsidRPr="004D392F">
        <w:rPr>
          <w:rFonts w:asciiTheme="minorHAnsi" w:eastAsia="ABCDEE+Calibri" w:hAnsiTheme="minorHAnsi" w:cstheme="minorHAnsi"/>
          <w:color w:val="000000"/>
          <w:sz w:val="22"/>
          <w:szCs w:val="22"/>
        </w:rPr>
        <w:t>Η απομάκρυνση των σπασμένων υαλοπινάκων και μεταφορά του σε χώρο που</w:t>
      </w:r>
    </w:p>
    <w:p w14:paraId="219FCA4A" w14:textId="5AC77C37" w:rsidR="004D392F" w:rsidRPr="004D392F" w:rsidRDefault="004D392F" w:rsidP="004D392F">
      <w:pPr>
        <w:spacing w:line="360" w:lineRule="auto"/>
        <w:ind w:left="360"/>
        <w:jc w:val="both"/>
        <w:rPr>
          <w:rFonts w:asciiTheme="minorHAnsi" w:eastAsia="ABCDEE+Calibri" w:hAnsiTheme="minorHAnsi" w:cstheme="minorHAnsi"/>
          <w:color w:val="000000"/>
          <w:sz w:val="22"/>
          <w:szCs w:val="22"/>
        </w:rPr>
      </w:pPr>
      <w:r>
        <w:rPr>
          <w:rFonts w:asciiTheme="minorHAnsi" w:eastAsia="ABCDEE+Calibri" w:hAnsiTheme="minorHAnsi" w:cstheme="minorHAnsi"/>
          <w:color w:val="000000"/>
          <w:sz w:val="22"/>
          <w:szCs w:val="22"/>
        </w:rPr>
        <w:t xml:space="preserve">        </w:t>
      </w:r>
      <w:r w:rsidRPr="004D392F">
        <w:rPr>
          <w:rFonts w:asciiTheme="minorHAnsi" w:eastAsia="ABCDEE+Calibri" w:hAnsiTheme="minorHAnsi" w:cstheme="minorHAnsi"/>
          <w:color w:val="000000"/>
          <w:sz w:val="22"/>
          <w:szCs w:val="22"/>
        </w:rPr>
        <w:t>επιτρέπεται η απόρριψη τους.</w:t>
      </w:r>
    </w:p>
    <w:p w14:paraId="0A203A60" w14:textId="36B16C62" w:rsidR="004D392F" w:rsidRPr="004D392F" w:rsidRDefault="004D392F" w:rsidP="004D392F">
      <w:pPr>
        <w:pStyle w:val="a4"/>
        <w:numPr>
          <w:ilvl w:val="0"/>
          <w:numId w:val="24"/>
        </w:numPr>
        <w:spacing w:line="360" w:lineRule="auto"/>
        <w:jc w:val="both"/>
        <w:rPr>
          <w:rFonts w:asciiTheme="minorHAnsi" w:eastAsia="ABCDEE+Calibri" w:hAnsiTheme="minorHAnsi" w:cstheme="minorHAnsi"/>
          <w:color w:val="000000"/>
          <w:sz w:val="22"/>
          <w:szCs w:val="22"/>
        </w:rPr>
      </w:pPr>
      <w:r w:rsidRPr="004D392F">
        <w:rPr>
          <w:rFonts w:asciiTheme="minorHAnsi" w:eastAsia="ABCDEE+Calibri" w:hAnsiTheme="minorHAnsi" w:cstheme="minorHAnsi"/>
          <w:color w:val="000000"/>
          <w:sz w:val="22"/>
          <w:szCs w:val="22"/>
        </w:rPr>
        <w:t>Επιμέτρηση των ακριβών διαστάσεων του προς αντικατάσταση υαλοπίνακα.</w:t>
      </w:r>
    </w:p>
    <w:p w14:paraId="116C1EEA" w14:textId="6F3A4580" w:rsidR="004D392F" w:rsidRPr="004D392F" w:rsidRDefault="004D392F" w:rsidP="004D392F">
      <w:pPr>
        <w:pStyle w:val="a4"/>
        <w:numPr>
          <w:ilvl w:val="0"/>
          <w:numId w:val="24"/>
        </w:numPr>
        <w:spacing w:line="360" w:lineRule="auto"/>
        <w:jc w:val="both"/>
        <w:rPr>
          <w:rFonts w:asciiTheme="minorHAnsi" w:eastAsia="ABCDEE+Calibri" w:hAnsiTheme="minorHAnsi" w:cstheme="minorHAnsi"/>
          <w:color w:val="000000"/>
          <w:sz w:val="22"/>
          <w:szCs w:val="22"/>
        </w:rPr>
      </w:pPr>
      <w:r w:rsidRPr="004D392F">
        <w:rPr>
          <w:rFonts w:asciiTheme="minorHAnsi" w:eastAsia="ABCDEE+Calibri" w:hAnsiTheme="minorHAnsi" w:cstheme="minorHAnsi"/>
          <w:color w:val="000000"/>
          <w:sz w:val="22"/>
          <w:szCs w:val="22"/>
        </w:rPr>
        <w:t>Έντεχνη τοποθέτηση ήτοι αποσυναρμολόγηση και επανατοποθέτηση κουφωμάτων,</w:t>
      </w:r>
    </w:p>
    <w:p w14:paraId="7BEAA6A9" w14:textId="2A2AD62B" w:rsidR="004D392F" w:rsidRDefault="004D392F" w:rsidP="004D392F">
      <w:pPr>
        <w:pStyle w:val="a4"/>
        <w:numPr>
          <w:ilvl w:val="0"/>
          <w:numId w:val="24"/>
        </w:numPr>
        <w:spacing w:line="360" w:lineRule="auto"/>
        <w:jc w:val="both"/>
        <w:rPr>
          <w:rFonts w:asciiTheme="minorHAnsi" w:eastAsia="ABCDEE+Calibri" w:hAnsiTheme="minorHAnsi" w:cstheme="minorHAnsi"/>
          <w:color w:val="000000"/>
          <w:sz w:val="22"/>
          <w:szCs w:val="22"/>
        </w:rPr>
      </w:pPr>
      <w:r>
        <w:rPr>
          <w:rFonts w:asciiTheme="minorHAnsi" w:eastAsia="ABCDEE+Calibri" w:hAnsiTheme="minorHAnsi" w:cstheme="minorHAnsi"/>
          <w:color w:val="000000"/>
          <w:sz w:val="22"/>
          <w:szCs w:val="22"/>
        </w:rPr>
        <w:t>Τ</w:t>
      </w:r>
      <w:r w:rsidRPr="004D392F">
        <w:rPr>
          <w:rFonts w:asciiTheme="minorHAnsi" w:eastAsia="ABCDEE+Calibri" w:hAnsiTheme="minorHAnsi" w:cstheme="minorHAnsi"/>
          <w:color w:val="000000"/>
          <w:sz w:val="22"/>
          <w:szCs w:val="22"/>
        </w:rPr>
        <w:t xml:space="preserve">οποθέτηση ειδικών ελαστικών </w:t>
      </w:r>
      <w:proofErr w:type="spellStart"/>
      <w:r w:rsidRPr="004D392F">
        <w:rPr>
          <w:rFonts w:asciiTheme="minorHAnsi" w:eastAsia="ABCDEE+Calibri" w:hAnsiTheme="minorHAnsi" w:cstheme="minorHAnsi"/>
          <w:color w:val="000000"/>
          <w:sz w:val="22"/>
          <w:szCs w:val="22"/>
        </w:rPr>
        <w:t>παρεμβυσμάτων</w:t>
      </w:r>
      <w:proofErr w:type="spellEnd"/>
      <w:r w:rsidRPr="004D392F">
        <w:rPr>
          <w:rFonts w:asciiTheme="minorHAnsi" w:eastAsia="ABCDEE+Calibri" w:hAnsiTheme="minorHAnsi" w:cstheme="minorHAnsi"/>
          <w:color w:val="000000"/>
          <w:sz w:val="22"/>
          <w:szCs w:val="22"/>
        </w:rPr>
        <w:t xml:space="preserve"> για την πλήρη </w:t>
      </w:r>
      <w:proofErr w:type="spellStart"/>
      <w:r w:rsidRPr="004D392F">
        <w:rPr>
          <w:rFonts w:asciiTheme="minorHAnsi" w:eastAsia="ABCDEE+Calibri" w:hAnsiTheme="minorHAnsi" w:cstheme="minorHAnsi"/>
          <w:color w:val="000000"/>
          <w:sz w:val="22"/>
          <w:szCs w:val="22"/>
        </w:rPr>
        <w:t>στεγάνωση</w:t>
      </w:r>
      <w:proofErr w:type="spellEnd"/>
    </w:p>
    <w:p w14:paraId="124A299A" w14:textId="77777777" w:rsidR="00B7284A" w:rsidRDefault="00B7284A" w:rsidP="004C1902">
      <w:pPr>
        <w:spacing w:line="360" w:lineRule="auto"/>
        <w:jc w:val="both"/>
        <w:rPr>
          <w:rFonts w:asciiTheme="minorHAnsi" w:eastAsia="ABCDEE+Calibri" w:hAnsiTheme="minorHAnsi" w:cstheme="minorHAnsi"/>
          <w:color w:val="000000"/>
          <w:sz w:val="22"/>
          <w:szCs w:val="22"/>
        </w:rPr>
      </w:pPr>
    </w:p>
    <w:p w14:paraId="39F84826" w14:textId="51004454" w:rsidR="004C1902" w:rsidRDefault="004C1902" w:rsidP="004C1902">
      <w:pPr>
        <w:spacing w:line="360" w:lineRule="auto"/>
        <w:jc w:val="both"/>
        <w:rPr>
          <w:rFonts w:asciiTheme="minorHAnsi" w:eastAsia="ABCDEE+Calibri" w:hAnsiTheme="minorHAnsi" w:cstheme="minorHAnsi"/>
          <w:color w:val="000000"/>
          <w:sz w:val="22"/>
          <w:szCs w:val="22"/>
        </w:rPr>
      </w:pPr>
      <w:r>
        <w:rPr>
          <w:rFonts w:asciiTheme="minorHAnsi" w:eastAsia="ABCDEE+Calibri" w:hAnsiTheme="minorHAnsi" w:cstheme="minorHAnsi"/>
          <w:color w:val="000000"/>
          <w:sz w:val="22"/>
          <w:szCs w:val="22"/>
        </w:rPr>
        <w:t xml:space="preserve"> Σε κάθε περίπτωση,  </w:t>
      </w:r>
      <w:r w:rsidR="00C932BD">
        <w:rPr>
          <w:rFonts w:asciiTheme="minorHAnsi" w:eastAsia="ABCDEE+Calibri" w:hAnsiTheme="minorHAnsi" w:cstheme="minorHAnsi"/>
          <w:color w:val="000000"/>
          <w:sz w:val="22"/>
          <w:szCs w:val="22"/>
        </w:rPr>
        <w:t>τα ανωτέρω είδη,</w:t>
      </w:r>
      <w:r>
        <w:rPr>
          <w:rFonts w:asciiTheme="minorHAnsi" w:eastAsia="ABCDEE+Calibri" w:hAnsiTheme="minorHAnsi" w:cstheme="minorHAnsi"/>
          <w:color w:val="000000"/>
          <w:sz w:val="22"/>
          <w:szCs w:val="22"/>
        </w:rPr>
        <w:t xml:space="preserve"> υλικά </w:t>
      </w:r>
      <w:r w:rsidR="00C932BD">
        <w:rPr>
          <w:rFonts w:asciiTheme="minorHAnsi" w:eastAsia="ABCDEE+Calibri" w:hAnsiTheme="minorHAnsi" w:cstheme="minorHAnsi"/>
          <w:color w:val="000000"/>
          <w:sz w:val="22"/>
          <w:szCs w:val="22"/>
        </w:rPr>
        <w:t xml:space="preserve">και εργασίες </w:t>
      </w:r>
      <w:r>
        <w:rPr>
          <w:rFonts w:asciiTheme="minorHAnsi" w:eastAsia="ABCDEE+Calibri" w:hAnsiTheme="minorHAnsi" w:cstheme="minorHAnsi"/>
          <w:color w:val="000000"/>
          <w:sz w:val="22"/>
          <w:szCs w:val="22"/>
        </w:rPr>
        <w:t>είναι ενδεικτικ</w:t>
      </w:r>
      <w:r w:rsidR="00C932BD">
        <w:rPr>
          <w:rFonts w:asciiTheme="minorHAnsi" w:eastAsia="ABCDEE+Calibri" w:hAnsiTheme="minorHAnsi" w:cstheme="minorHAnsi"/>
          <w:color w:val="000000"/>
          <w:sz w:val="22"/>
          <w:szCs w:val="22"/>
        </w:rPr>
        <w:t>ά</w:t>
      </w:r>
      <w:r>
        <w:rPr>
          <w:rFonts w:asciiTheme="minorHAnsi" w:eastAsia="ABCDEE+Calibri" w:hAnsiTheme="minorHAnsi" w:cstheme="minorHAnsi"/>
          <w:color w:val="000000"/>
          <w:sz w:val="22"/>
          <w:szCs w:val="22"/>
        </w:rPr>
        <w:t xml:space="preserve"> κι όχι περιοριστικ</w:t>
      </w:r>
      <w:r w:rsidR="00C932BD">
        <w:rPr>
          <w:rFonts w:asciiTheme="minorHAnsi" w:eastAsia="ABCDEE+Calibri" w:hAnsiTheme="minorHAnsi" w:cstheme="minorHAnsi"/>
          <w:color w:val="000000"/>
          <w:sz w:val="22"/>
          <w:szCs w:val="22"/>
        </w:rPr>
        <w:t>ά</w:t>
      </w:r>
      <w:r>
        <w:rPr>
          <w:rFonts w:asciiTheme="minorHAnsi" w:eastAsia="ABCDEE+Calibri" w:hAnsiTheme="minorHAnsi" w:cstheme="minorHAnsi"/>
          <w:color w:val="000000"/>
          <w:sz w:val="22"/>
          <w:szCs w:val="22"/>
        </w:rPr>
        <w:t xml:space="preserve"> και οποιαδήποτε διαφορετική ανάγκη προκύπτει, στο πλαίσιο του αντικειμένου της </w:t>
      </w:r>
      <w:r w:rsidR="00E56D99">
        <w:rPr>
          <w:rFonts w:asciiTheme="minorHAnsi" w:eastAsia="ABCDEE+Calibri" w:hAnsiTheme="minorHAnsi" w:cstheme="minorHAnsi"/>
          <w:color w:val="000000"/>
          <w:sz w:val="22"/>
          <w:szCs w:val="22"/>
        </w:rPr>
        <w:t>συγκεκριμένης προμήθειας με τοποθέτηση</w:t>
      </w:r>
      <w:r>
        <w:rPr>
          <w:rFonts w:asciiTheme="minorHAnsi" w:eastAsia="ABCDEE+Calibri" w:hAnsiTheme="minorHAnsi" w:cstheme="minorHAnsi"/>
          <w:color w:val="000000"/>
          <w:sz w:val="22"/>
          <w:szCs w:val="22"/>
        </w:rPr>
        <w:t xml:space="preserve"> , θα τακτοποιείται στο ύψος της υπογραφείσας σύμβασης. </w:t>
      </w:r>
    </w:p>
    <w:p w14:paraId="7FA67AF3" w14:textId="7301857D" w:rsidR="00585237" w:rsidRDefault="00E56D99" w:rsidP="00585237">
      <w:pPr>
        <w:spacing w:before="120" w:after="120" w:line="360"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t>Επιπλέον, ε</w:t>
      </w:r>
      <w:r w:rsidR="00585237">
        <w:rPr>
          <w:rFonts w:asciiTheme="minorHAnsi" w:eastAsia="Calibri" w:hAnsiTheme="minorHAnsi" w:cstheme="minorHAnsi"/>
          <w:sz w:val="22"/>
          <w:szCs w:val="22"/>
        </w:rPr>
        <w:t xml:space="preserve">πισημαίνεται ότι στην παρούσα τεχνική έκθεση, λόγω της φύσεως της συγκεκριμένης </w:t>
      </w:r>
      <w:r w:rsidR="00AD4E9E">
        <w:rPr>
          <w:rFonts w:asciiTheme="minorHAnsi" w:eastAsia="Calibri" w:hAnsiTheme="minorHAnsi" w:cstheme="minorHAnsi"/>
          <w:sz w:val="22"/>
          <w:szCs w:val="22"/>
        </w:rPr>
        <w:t>προμήθειας</w:t>
      </w:r>
      <w:r w:rsidR="00585237">
        <w:rPr>
          <w:rFonts w:asciiTheme="minorHAnsi" w:eastAsia="Calibri" w:hAnsiTheme="minorHAnsi" w:cstheme="minorHAnsi"/>
          <w:sz w:val="22"/>
          <w:szCs w:val="22"/>
        </w:rPr>
        <w:t xml:space="preserve">, καθίσταται ιδιαίτερα δύσκολο έως και αδύνατο να εκτιμηθούν με ακρίβεια και να </w:t>
      </w:r>
      <w:proofErr w:type="spellStart"/>
      <w:r w:rsidR="00585237">
        <w:rPr>
          <w:rFonts w:asciiTheme="minorHAnsi" w:eastAsia="Calibri" w:hAnsiTheme="minorHAnsi" w:cstheme="minorHAnsi"/>
          <w:sz w:val="22"/>
          <w:szCs w:val="22"/>
        </w:rPr>
        <w:t>προσμετρηθούν</w:t>
      </w:r>
      <w:proofErr w:type="spellEnd"/>
      <w:r w:rsidR="00585237">
        <w:rPr>
          <w:rFonts w:asciiTheme="minorHAnsi" w:eastAsia="Calibri" w:hAnsiTheme="minorHAnsi" w:cstheme="minorHAnsi"/>
          <w:sz w:val="22"/>
          <w:szCs w:val="22"/>
        </w:rPr>
        <w:t xml:space="preserve"> οι ποσότητες που απαιτούνται, διότι είναι αδύνατον να προσδιοριστεί εκ των προτέρων ο αριθμός των συμβάντων στους ορισμένους χώρους ευθύνης που χρήζουν της συγκεκριμένης παροχής υπηρεσιών, κατά τη διάρκεια υλοποίησης του Προγράμματος </w:t>
      </w:r>
      <w:r w:rsidR="00585237">
        <w:rPr>
          <w:rFonts w:asciiTheme="minorHAnsi" w:eastAsia="Calibri" w:hAnsiTheme="minorHAnsi" w:cstheme="minorHAnsi"/>
          <w:sz w:val="22"/>
          <w:szCs w:val="22"/>
          <w:lang w:val="en-US"/>
        </w:rPr>
        <w:t>ESTIA</w:t>
      </w:r>
      <w:r w:rsidR="00585237" w:rsidRPr="009851A1">
        <w:rPr>
          <w:rFonts w:asciiTheme="minorHAnsi" w:eastAsia="Calibri" w:hAnsiTheme="minorHAnsi" w:cstheme="minorHAnsi"/>
          <w:sz w:val="22"/>
          <w:szCs w:val="22"/>
        </w:rPr>
        <w:t xml:space="preserve"> 2021. </w:t>
      </w:r>
      <w:r w:rsidR="00585237">
        <w:rPr>
          <w:rFonts w:asciiTheme="minorHAnsi" w:eastAsia="Calibri" w:hAnsiTheme="minorHAnsi" w:cstheme="minorHAnsi"/>
          <w:sz w:val="22"/>
          <w:szCs w:val="22"/>
        </w:rPr>
        <w:t xml:space="preserve">Ως εκ τούτου, ο προϋπολογισμός στην παρούσα τεχνική έκθεση συντάσσεται </w:t>
      </w:r>
      <w:r w:rsidR="008A58A6">
        <w:rPr>
          <w:rFonts w:asciiTheme="minorHAnsi" w:eastAsia="Calibri" w:hAnsiTheme="minorHAnsi" w:cstheme="minorHAnsi"/>
          <w:sz w:val="22"/>
          <w:szCs w:val="22"/>
        </w:rPr>
        <w:t>με ενδεικτικές ποσότητες</w:t>
      </w:r>
      <w:r w:rsidR="00585237">
        <w:rPr>
          <w:rFonts w:asciiTheme="minorHAnsi" w:eastAsia="Calibri" w:hAnsiTheme="minorHAnsi" w:cstheme="minorHAnsi"/>
          <w:sz w:val="22"/>
          <w:szCs w:val="22"/>
        </w:rPr>
        <w:t xml:space="preserve">. </w:t>
      </w:r>
    </w:p>
    <w:p w14:paraId="1C6AF52A" w14:textId="4E4BFD56" w:rsidR="003F5127" w:rsidRDefault="003F5127" w:rsidP="00585237">
      <w:pPr>
        <w:spacing w:before="120" w:after="120" w:line="360" w:lineRule="auto"/>
        <w:jc w:val="both"/>
        <w:rPr>
          <w:rFonts w:asciiTheme="minorHAnsi" w:eastAsia="Calibri" w:hAnsiTheme="minorHAnsi" w:cstheme="minorHAnsi"/>
          <w:sz w:val="22"/>
          <w:szCs w:val="22"/>
        </w:rPr>
      </w:pPr>
    </w:p>
    <w:p w14:paraId="5442A51B" w14:textId="1BC4E6FC" w:rsidR="003F5127" w:rsidRDefault="003F5127" w:rsidP="00585237">
      <w:pPr>
        <w:spacing w:before="120" w:after="120" w:line="360" w:lineRule="auto"/>
        <w:jc w:val="both"/>
        <w:rPr>
          <w:rFonts w:asciiTheme="minorHAnsi" w:eastAsia="Calibri" w:hAnsiTheme="minorHAnsi" w:cstheme="minorHAnsi"/>
          <w:sz w:val="22"/>
          <w:szCs w:val="22"/>
        </w:rPr>
      </w:pPr>
    </w:p>
    <w:p w14:paraId="6BDE13C8" w14:textId="41A9CF60" w:rsidR="003F5127" w:rsidRDefault="003F5127" w:rsidP="00585237">
      <w:pPr>
        <w:spacing w:before="120" w:after="120" w:line="360" w:lineRule="auto"/>
        <w:jc w:val="both"/>
        <w:rPr>
          <w:rFonts w:asciiTheme="minorHAnsi" w:eastAsia="Calibri" w:hAnsiTheme="minorHAnsi" w:cstheme="minorHAnsi"/>
          <w:sz w:val="22"/>
          <w:szCs w:val="22"/>
        </w:rPr>
      </w:pPr>
    </w:p>
    <w:p w14:paraId="2A85691F" w14:textId="5B1E9C88" w:rsidR="003F5127" w:rsidRDefault="003F5127" w:rsidP="00585237">
      <w:pPr>
        <w:spacing w:before="120" w:after="120" w:line="360" w:lineRule="auto"/>
        <w:jc w:val="both"/>
        <w:rPr>
          <w:rFonts w:asciiTheme="minorHAnsi" w:eastAsia="Calibri" w:hAnsiTheme="minorHAnsi" w:cstheme="minorHAnsi"/>
          <w:sz w:val="22"/>
          <w:szCs w:val="22"/>
        </w:rPr>
      </w:pPr>
    </w:p>
    <w:p w14:paraId="4067F82E" w14:textId="6FA8D054" w:rsidR="003F5127" w:rsidRDefault="003F5127" w:rsidP="00585237">
      <w:pPr>
        <w:spacing w:before="120" w:after="120" w:line="360" w:lineRule="auto"/>
        <w:jc w:val="both"/>
        <w:rPr>
          <w:rFonts w:asciiTheme="minorHAnsi" w:eastAsia="Calibri" w:hAnsiTheme="minorHAnsi" w:cstheme="minorHAnsi"/>
          <w:sz w:val="22"/>
          <w:szCs w:val="22"/>
        </w:rPr>
      </w:pPr>
    </w:p>
    <w:p w14:paraId="3A4D1BA1" w14:textId="422ABFAE" w:rsidR="003F5127" w:rsidRDefault="003F5127" w:rsidP="00585237">
      <w:pPr>
        <w:spacing w:before="120" w:after="120" w:line="360" w:lineRule="auto"/>
        <w:jc w:val="both"/>
        <w:rPr>
          <w:rFonts w:asciiTheme="minorHAnsi" w:eastAsia="Calibri" w:hAnsiTheme="minorHAnsi" w:cstheme="minorHAnsi"/>
          <w:sz w:val="22"/>
          <w:szCs w:val="22"/>
        </w:rPr>
      </w:pPr>
    </w:p>
    <w:p w14:paraId="7D083BAB" w14:textId="3FE5F792" w:rsidR="00B7284A" w:rsidRDefault="00B7284A" w:rsidP="00585237">
      <w:pPr>
        <w:spacing w:before="120" w:after="120" w:line="360" w:lineRule="auto"/>
        <w:jc w:val="both"/>
        <w:rPr>
          <w:rFonts w:asciiTheme="minorHAnsi" w:eastAsia="Calibri" w:hAnsiTheme="minorHAnsi" w:cstheme="minorHAnsi"/>
          <w:sz w:val="22"/>
          <w:szCs w:val="22"/>
        </w:rPr>
      </w:pPr>
    </w:p>
    <w:p w14:paraId="74577DF8" w14:textId="77777777" w:rsidR="00B7284A" w:rsidRDefault="00B7284A" w:rsidP="00585237">
      <w:pPr>
        <w:spacing w:before="120" w:after="120" w:line="360" w:lineRule="auto"/>
        <w:jc w:val="both"/>
        <w:rPr>
          <w:rFonts w:asciiTheme="minorHAnsi" w:eastAsia="Calibri" w:hAnsiTheme="minorHAnsi" w:cstheme="minorHAnsi"/>
          <w:sz w:val="22"/>
          <w:szCs w:val="22"/>
        </w:rPr>
      </w:pPr>
    </w:p>
    <w:p w14:paraId="20F13C38" w14:textId="77777777" w:rsidR="001176F7" w:rsidRPr="00CE6ACB" w:rsidRDefault="001176F7" w:rsidP="001176F7">
      <w:pPr>
        <w:rPr>
          <w:rFonts w:asciiTheme="minorHAnsi" w:hAnsiTheme="minorHAnsi" w:cstheme="minorHAnsi"/>
          <w:b/>
        </w:rPr>
      </w:pPr>
      <w:r>
        <w:rPr>
          <w:rFonts w:ascii="Calibri" w:hAnsi="Calibri"/>
          <w:b/>
        </w:rPr>
        <w:lastRenderedPageBreak/>
        <w:t xml:space="preserve">ΚΟΙΝΩΦΕΛΗΣ </w:t>
      </w:r>
      <w:r w:rsidRPr="00AB5C26">
        <w:rPr>
          <w:rFonts w:asciiTheme="minorHAnsi" w:hAnsiTheme="minorHAnsi" w:cstheme="minorHAnsi"/>
          <w:b/>
        </w:rPr>
        <w:t xml:space="preserve">ΕΠΙΧΕΙΡΗΣΗ                                    </w:t>
      </w:r>
      <w:r>
        <w:rPr>
          <w:rFonts w:asciiTheme="minorHAnsi" w:hAnsiTheme="minorHAnsi" w:cstheme="minorHAnsi"/>
          <w:b/>
        </w:rPr>
        <w:t xml:space="preserve">                       </w:t>
      </w:r>
      <w:r w:rsidRPr="00AB5C26">
        <w:rPr>
          <w:rFonts w:asciiTheme="minorHAnsi" w:hAnsiTheme="minorHAnsi" w:cstheme="minorHAnsi"/>
          <w:b/>
        </w:rPr>
        <w:t>ΑΡ. ΠΡΩΤ.</w:t>
      </w:r>
      <w:r>
        <w:rPr>
          <w:rFonts w:asciiTheme="minorHAnsi" w:hAnsiTheme="minorHAnsi" w:cstheme="minorHAnsi"/>
          <w:b/>
        </w:rPr>
        <w:t xml:space="preserve"> 58/10-01-2022</w:t>
      </w:r>
    </w:p>
    <w:p w14:paraId="619FFA25" w14:textId="2BC9E9F0" w:rsidR="001176F7" w:rsidRDefault="001176F7" w:rsidP="001176F7">
      <w:pPr>
        <w:rPr>
          <w:rFonts w:ascii="Calibri" w:hAnsi="Calibri"/>
          <w:b/>
        </w:rPr>
      </w:pPr>
      <w:r>
        <w:rPr>
          <w:rFonts w:ascii="Calibri" w:hAnsi="Calibri"/>
          <w:b/>
        </w:rPr>
        <w:t xml:space="preserve">ΔΗΜΟΥ ΛΕΒΑΔΕΩΝ (Κ.Ε.ΔΗ.Λ)                                                   ΠΡΟΫΠΟΛΟΓΙΣΜΟΣ: </w:t>
      </w:r>
      <w:r w:rsidR="008D789D" w:rsidRPr="008D789D">
        <w:rPr>
          <w:rFonts w:ascii="Calibri" w:hAnsi="Calibri"/>
          <w:b/>
        </w:rPr>
        <w:t>1.475,60</w:t>
      </w:r>
      <w:r>
        <w:rPr>
          <w:rFonts w:ascii="Calibri" w:hAnsi="Calibri"/>
          <w:b/>
        </w:rPr>
        <w:t>€ ΜΕ ΦΠΑ</w:t>
      </w:r>
    </w:p>
    <w:p w14:paraId="514C5A6C" w14:textId="77777777" w:rsidR="001176F7" w:rsidRDefault="001176F7" w:rsidP="001176F7"/>
    <w:p w14:paraId="253956DE" w14:textId="77777777" w:rsidR="001176F7" w:rsidRDefault="001176F7" w:rsidP="004172B3">
      <w:pPr>
        <w:jc w:val="both"/>
        <w:rPr>
          <w:rFonts w:asciiTheme="minorHAnsi" w:eastAsia="ABCDEE+Calibri" w:hAnsiTheme="minorHAnsi" w:cstheme="minorHAnsi"/>
          <w:b/>
          <w:bCs/>
          <w:color w:val="000000"/>
          <w:sz w:val="22"/>
          <w:szCs w:val="22"/>
        </w:rPr>
      </w:pPr>
    </w:p>
    <w:p w14:paraId="3805332A" w14:textId="1A98E169" w:rsidR="00044E92" w:rsidRDefault="006249DD" w:rsidP="004172B3">
      <w:pPr>
        <w:jc w:val="both"/>
        <w:rPr>
          <w:rFonts w:asciiTheme="minorHAnsi" w:eastAsia="ABCDEE+Calibri" w:hAnsiTheme="minorHAnsi" w:cstheme="minorHAnsi"/>
          <w:b/>
          <w:bCs/>
          <w:color w:val="000000"/>
          <w:sz w:val="22"/>
          <w:szCs w:val="22"/>
        </w:rPr>
      </w:pPr>
      <w:r>
        <w:rPr>
          <w:rFonts w:asciiTheme="minorHAnsi" w:eastAsia="ABCDEE+Calibri" w:hAnsiTheme="minorHAnsi" w:cstheme="minorHAnsi"/>
          <w:b/>
          <w:bCs/>
          <w:color w:val="000000"/>
          <w:sz w:val="22"/>
          <w:szCs w:val="22"/>
        </w:rPr>
        <w:t xml:space="preserve">ΠΡΟΣΜΕΤΡΗΣΗ - </w:t>
      </w:r>
      <w:r w:rsidR="00A859CE" w:rsidRPr="00B323C5">
        <w:rPr>
          <w:rFonts w:asciiTheme="minorHAnsi" w:eastAsia="ABCDEE+Calibri" w:hAnsiTheme="minorHAnsi" w:cstheme="minorHAnsi"/>
          <w:b/>
          <w:bCs/>
          <w:color w:val="000000"/>
          <w:sz w:val="22"/>
          <w:szCs w:val="22"/>
        </w:rPr>
        <w:t>ΧΩΡΟΙ ΕΥΘΥΝΗΣ</w:t>
      </w:r>
      <w:r>
        <w:rPr>
          <w:rFonts w:asciiTheme="minorHAnsi" w:eastAsia="ABCDEE+Calibri" w:hAnsiTheme="minorHAnsi" w:cstheme="minorHAnsi"/>
          <w:b/>
          <w:bCs/>
          <w:color w:val="000000"/>
          <w:sz w:val="22"/>
          <w:szCs w:val="22"/>
        </w:rPr>
        <w:t>:</w:t>
      </w:r>
    </w:p>
    <w:p w14:paraId="62B27363" w14:textId="77777777" w:rsidR="003F5127" w:rsidRDefault="003F5127" w:rsidP="004172B3">
      <w:pPr>
        <w:jc w:val="both"/>
        <w:rPr>
          <w:rFonts w:asciiTheme="minorHAnsi" w:eastAsia="ABCDEE+Calibri" w:hAnsiTheme="minorHAnsi" w:cstheme="minorHAnsi"/>
          <w:b/>
          <w:bCs/>
          <w:color w:val="000000"/>
          <w:sz w:val="22"/>
          <w:szCs w:val="22"/>
        </w:rPr>
      </w:pPr>
    </w:p>
    <w:tbl>
      <w:tblPr>
        <w:tblW w:w="6760" w:type="dxa"/>
        <w:jc w:val="center"/>
        <w:tblLook w:val="04A0" w:firstRow="1" w:lastRow="0" w:firstColumn="1" w:lastColumn="0" w:noHBand="0" w:noVBand="1"/>
      </w:tblPr>
      <w:tblGrid>
        <w:gridCol w:w="1480"/>
        <w:gridCol w:w="1140"/>
        <w:gridCol w:w="740"/>
        <w:gridCol w:w="1480"/>
        <w:gridCol w:w="960"/>
        <w:gridCol w:w="960"/>
      </w:tblGrid>
      <w:tr w:rsidR="003F5127" w:rsidRPr="008D71F3" w14:paraId="4FCC83F3" w14:textId="77777777" w:rsidTr="00452A53">
        <w:trPr>
          <w:trHeight w:val="293"/>
          <w:jc w:val="center"/>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B1819" w14:textId="77777777" w:rsidR="003F5127" w:rsidRPr="008D71F3" w:rsidRDefault="003F5127" w:rsidP="00452A53">
            <w:pPr>
              <w:suppressAutoHyphens w:val="0"/>
              <w:jc w:val="center"/>
              <w:rPr>
                <w:rFonts w:ascii="Calibri" w:hAnsi="Calibri" w:cs="Calibri"/>
                <w:b/>
                <w:bCs/>
                <w:color w:val="000000"/>
                <w:kern w:val="0"/>
                <w:sz w:val="16"/>
                <w:szCs w:val="16"/>
                <w:lang w:eastAsia="el-GR"/>
              </w:rPr>
            </w:pPr>
            <w:r w:rsidRPr="008D71F3">
              <w:rPr>
                <w:rFonts w:ascii="Calibri" w:hAnsi="Calibri" w:cs="Calibri"/>
                <w:b/>
                <w:bCs/>
                <w:color w:val="000000"/>
                <w:kern w:val="0"/>
                <w:sz w:val="16"/>
                <w:szCs w:val="16"/>
                <w:lang w:eastAsia="el-GR"/>
              </w:rPr>
              <w:t>ΔΙΑΜΕΡΙΣΜΑ</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3A784E26" w14:textId="77777777" w:rsidR="003F5127" w:rsidRPr="008D71F3" w:rsidRDefault="003F5127" w:rsidP="00452A53">
            <w:pPr>
              <w:suppressAutoHyphens w:val="0"/>
              <w:jc w:val="center"/>
              <w:rPr>
                <w:rFonts w:ascii="Calibri" w:hAnsi="Calibri" w:cs="Calibri"/>
                <w:b/>
                <w:bCs/>
                <w:color w:val="000000"/>
                <w:kern w:val="0"/>
                <w:sz w:val="16"/>
                <w:szCs w:val="16"/>
                <w:lang w:eastAsia="el-GR"/>
              </w:rPr>
            </w:pPr>
            <w:r w:rsidRPr="008D71F3">
              <w:rPr>
                <w:rFonts w:ascii="Calibri" w:hAnsi="Calibri" w:cs="Calibri"/>
                <w:b/>
                <w:bCs/>
                <w:color w:val="000000"/>
                <w:kern w:val="0"/>
                <w:sz w:val="16"/>
                <w:szCs w:val="16"/>
                <w:lang w:eastAsia="el-GR"/>
              </w:rPr>
              <w:t>ΟΡΟΦΟΣ</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345AE431" w14:textId="77777777" w:rsidR="003F5127" w:rsidRPr="008D71F3" w:rsidRDefault="003F5127" w:rsidP="00452A53">
            <w:pPr>
              <w:suppressAutoHyphens w:val="0"/>
              <w:jc w:val="center"/>
              <w:rPr>
                <w:rFonts w:ascii="Calibri" w:hAnsi="Calibri" w:cs="Calibri"/>
                <w:b/>
                <w:bCs/>
                <w:color w:val="000000"/>
                <w:kern w:val="0"/>
                <w:sz w:val="16"/>
                <w:szCs w:val="16"/>
                <w:lang w:eastAsia="el-GR"/>
              </w:rPr>
            </w:pPr>
            <w:r w:rsidRPr="008D71F3">
              <w:rPr>
                <w:rFonts w:ascii="Calibri" w:hAnsi="Calibri" w:cs="Calibri"/>
                <w:b/>
                <w:bCs/>
                <w:color w:val="000000"/>
                <w:kern w:val="0"/>
                <w:sz w:val="16"/>
                <w:szCs w:val="16"/>
                <w:lang w:eastAsia="el-GR"/>
              </w:rPr>
              <w:t>Τ.Μ</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1DF10438" w14:textId="77777777" w:rsidR="003F5127" w:rsidRPr="008D71F3" w:rsidRDefault="003F5127" w:rsidP="00452A53">
            <w:pPr>
              <w:suppressAutoHyphens w:val="0"/>
              <w:jc w:val="center"/>
              <w:rPr>
                <w:rFonts w:ascii="Calibri" w:hAnsi="Calibri" w:cs="Calibri"/>
                <w:b/>
                <w:bCs/>
                <w:color w:val="000000"/>
                <w:kern w:val="0"/>
                <w:sz w:val="16"/>
                <w:szCs w:val="16"/>
                <w:lang w:eastAsia="el-GR"/>
              </w:rPr>
            </w:pPr>
            <w:r w:rsidRPr="008D71F3">
              <w:rPr>
                <w:rFonts w:ascii="Calibri" w:hAnsi="Calibri" w:cs="Calibri"/>
                <w:b/>
                <w:bCs/>
                <w:color w:val="000000"/>
                <w:kern w:val="0"/>
                <w:sz w:val="16"/>
                <w:szCs w:val="16"/>
                <w:lang w:eastAsia="el-GR"/>
              </w:rPr>
              <w:t>ΔΙΑΜΕΡΙΣΜΑ</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23B98B5" w14:textId="77777777" w:rsidR="003F5127" w:rsidRPr="008D71F3" w:rsidRDefault="003F5127" w:rsidP="00452A53">
            <w:pPr>
              <w:suppressAutoHyphens w:val="0"/>
              <w:jc w:val="center"/>
              <w:rPr>
                <w:rFonts w:ascii="Calibri" w:hAnsi="Calibri" w:cs="Calibri"/>
                <w:b/>
                <w:bCs/>
                <w:color w:val="000000"/>
                <w:kern w:val="0"/>
                <w:sz w:val="16"/>
                <w:szCs w:val="16"/>
                <w:lang w:eastAsia="el-GR"/>
              </w:rPr>
            </w:pPr>
            <w:r w:rsidRPr="008D71F3">
              <w:rPr>
                <w:rFonts w:ascii="Calibri" w:hAnsi="Calibri" w:cs="Calibri"/>
                <w:b/>
                <w:bCs/>
                <w:color w:val="000000"/>
                <w:kern w:val="0"/>
                <w:sz w:val="16"/>
                <w:szCs w:val="16"/>
                <w:lang w:eastAsia="el-GR"/>
              </w:rPr>
              <w:t>ΟΡΟΦΟΣ</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35E32B9" w14:textId="77777777" w:rsidR="003F5127" w:rsidRPr="008D71F3" w:rsidRDefault="003F5127" w:rsidP="00452A53">
            <w:pPr>
              <w:suppressAutoHyphens w:val="0"/>
              <w:jc w:val="center"/>
              <w:rPr>
                <w:rFonts w:ascii="Calibri" w:hAnsi="Calibri" w:cs="Calibri"/>
                <w:b/>
                <w:bCs/>
                <w:color w:val="000000"/>
                <w:kern w:val="0"/>
                <w:sz w:val="16"/>
                <w:szCs w:val="16"/>
                <w:lang w:eastAsia="el-GR"/>
              </w:rPr>
            </w:pPr>
            <w:r w:rsidRPr="008D71F3">
              <w:rPr>
                <w:rFonts w:ascii="Calibri" w:hAnsi="Calibri" w:cs="Calibri"/>
                <w:b/>
                <w:bCs/>
                <w:color w:val="000000"/>
                <w:kern w:val="0"/>
                <w:sz w:val="16"/>
                <w:szCs w:val="16"/>
                <w:lang w:eastAsia="el-GR"/>
              </w:rPr>
              <w:t>Τ.Μ</w:t>
            </w:r>
          </w:p>
        </w:tc>
      </w:tr>
      <w:tr w:rsidR="003F5127" w:rsidRPr="008D71F3" w14:paraId="200A835B" w14:textId="77777777" w:rsidTr="00452A53">
        <w:trPr>
          <w:trHeight w:val="127"/>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73EEE993"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w:t>
            </w:r>
          </w:p>
        </w:tc>
        <w:tc>
          <w:tcPr>
            <w:tcW w:w="1140" w:type="dxa"/>
            <w:tcBorders>
              <w:top w:val="nil"/>
              <w:left w:val="nil"/>
              <w:bottom w:val="single" w:sz="4" w:space="0" w:color="auto"/>
              <w:right w:val="single" w:sz="4" w:space="0" w:color="auto"/>
            </w:tcBorders>
            <w:shd w:val="clear" w:color="auto" w:fill="auto"/>
            <w:noWrap/>
            <w:vAlign w:val="bottom"/>
            <w:hideMark/>
          </w:tcPr>
          <w:p w14:paraId="2F83A69D"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740" w:type="dxa"/>
            <w:tcBorders>
              <w:top w:val="nil"/>
              <w:left w:val="nil"/>
              <w:bottom w:val="single" w:sz="4" w:space="0" w:color="auto"/>
              <w:right w:val="single" w:sz="4" w:space="0" w:color="auto"/>
            </w:tcBorders>
            <w:shd w:val="clear" w:color="auto" w:fill="auto"/>
            <w:noWrap/>
            <w:vAlign w:val="bottom"/>
            <w:hideMark/>
          </w:tcPr>
          <w:p w14:paraId="689B9266"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124,9</w:t>
            </w:r>
          </w:p>
        </w:tc>
        <w:tc>
          <w:tcPr>
            <w:tcW w:w="1480" w:type="dxa"/>
            <w:tcBorders>
              <w:top w:val="nil"/>
              <w:left w:val="nil"/>
              <w:bottom w:val="single" w:sz="4" w:space="0" w:color="auto"/>
              <w:right w:val="single" w:sz="4" w:space="0" w:color="auto"/>
            </w:tcBorders>
            <w:shd w:val="clear" w:color="auto" w:fill="auto"/>
            <w:noWrap/>
            <w:vAlign w:val="bottom"/>
            <w:hideMark/>
          </w:tcPr>
          <w:p w14:paraId="334C4A31"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26</w:t>
            </w:r>
          </w:p>
        </w:tc>
        <w:tc>
          <w:tcPr>
            <w:tcW w:w="960" w:type="dxa"/>
            <w:tcBorders>
              <w:top w:val="nil"/>
              <w:left w:val="nil"/>
              <w:bottom w:val="single" w:sz="4" w:space="0" w:color="auto"/>
              <w:right w:val="single" w:sz="4" w:space="0" w:color="auto"/>
            </w:tcBorders>
            <w:shd w:val="clear" w:color="auto" w:fill="auto"/>
            <w:noWrap/>
            <w:vAlign w:val="bottom"/>
            <w:hideMark/>
          </w:tcPr>
          <w:p w14:paraId="10C70C4D"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3ος</w:t>
            </w:r>
          </w:p>
        </w:tc>
        <w:tc>
          <w:tcPr>
            <w:tcW w:w="960" w:type="dxa"/>
            <w:tcBorders>
              <w:top w:val="nil"/>
              <w:left w:val="nil"/>
              <w:bottom w:val="single" w:sz="4" w:space="0" w:color="auto"/>
              <w:right w:val="single" w:sz="4" w:space="0" w:color="auto"/>
            </w:tcBorders>
            <w:shd w:val="clear" w:color="auto" w:fill="auto"/>
            <w:noWrap/>
            <w:vAlign w:val="bottom"/>
            <w:hideMark/>
          </w:tcPr>
          <w:p w14:paraId="3F2F98ED"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79,12</w:t>
            </w:r>
          </w:p>
        </w:tc>
      </w:tr>
      <w:tr w:rsidR="003F5127" w:rsidRPr="008D71F3" w14:paraId="6FE4052A" w14:textId="77777777" w:rsidTr="00452A53">
        <w:trPr>
          <w:trHeight w:val="201"/>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4E5E09EE"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w:t>
            </w:r>
          </w:p>
        </w:tc>
        <w:tc>
          <w:tcPr>
            <w:tcW w:w="1140" w:type="dxa"/>
            <w:tcBorders>
              <w:top w:val="nil"/>
              <w:left w:val="nil"/>
              <w:bottom w:val="single" w:sz="4" w:space="0" w:color="auto"/>
              <w:right w:val="single" w:sz="4" w:space="0" w:color="auto"/>
            </w:tcBorders>
            <w:shd w:val="clear" w:color="auto" w:fill="auto"/>
            <w:noWrap/>
            <w:vAlign w:val="bottom"/>
            <w:hideMark/>
          </w:tcPr>
          <w:p w14:paraId="08AFE16E"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ΙΣΟΓΕΙΟ</w:t>
            </w:r>
          </w:p>
        </w:tc>
        <w:tc>
          <w:tcPr>
            <w:tcW w:w="740" w:type="dxa"/>
            <w:tcBorders>
              <w:top w:val="nil"/>
              <w:left w:val="nil"/>
              <w:bottom w:val="single" w:sz="4" w:space="0" w:color="auto"/>
              <w:right w:val="single" w:sz="4" w:space="0" w:color="auto"/>
            </w:tcBorders>
            <w:shd w:val="clear" w:color="auto" w:fill="auto"/>
            <w:noWrap/>
            <w:vAlign w:val="bottom"/>
            <w:hideMark/>
          </w:tcPr>
          <w:p w14:paraId="5E67F700"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88,87</w:t>
            </w:r>
          </w:p>
        </w:tc>
        <w:tc>
          <w:tcPr>
            <w:tcW w:w="1480" w:type="dxa"/>
            <w:tcBorders>
              <w:top w:val="nil"/>
              <w:left w:val="nil"/>
              <w:bottom w:val="single" w:sz="4" w:space="0" w:color="auto"/>
              <w:right w:val="single" w:sz="4" w:space="0" w:color="auto"/>
            </w:tcBorders>
            <w:shd w:val="clear" w:color="auto" w:fill="auto"/>
            <w:noWrap/>
            <w:vAlign w:val="bottom"/>
            <w:hideMark/>
          </w:tcPr>
          <w:p w14:paraId="557BA420"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27</w:t>
            </w:r>
          </w:p>
        </w:tc>
        <w:tc>
          <w:tcPr>
            <w:tcW w:w="960" w:type="dxa"/>
            <w:tcBorders>
              <w:top w:val="nil"/>
              <w:left w:val="nil"/>
              <w:bottom w:val="single" w:sz="4" w:space="0" w:color="auto"/>
              <w:right w:val="single" w:sz="4" w:space="0" w:color="auto"/>
            </w:tcBorders>
            <w:shd w:val="clear" w:color="auto" w:fill="auto"/>
            <w:noWrap/>
            <w:vAlign w:val="bottom"/>
            <w:hideMark/>
          </w:tcPr>
          <w:p w14:paraId="03543366"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960" w:type="dxa"/>
            <w:tcBorders>
              <w:top w:val="nil"/>
              <w:left w:val="nil"/>
              <w:bottom w:val="single" w:sz="4" w:space="0" w:color="auto"/>
              <w:right w:val="single" w:sz="4" w:space="0" w:color="auto"/>
            </w:tcBorders>
            <w:shd w:val="clear" w:color="auto" w:fill="auto"/>
            <w:noWrap/>
            <w:vAlign w:val="bottom"/>
            <w:hideMark/>
          </w:tcPr>
          <w:p w14:paraId="50448661"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42,61</w:t>
            </w:r>
          </w:p>
        </w:tc>
      </w:tr>
      <w:tr w:rsidR="003F5127" w:rsidRPr="008D71F3" w14:paraId="32DD4E81" w14:textId="77777777" w:rsidTr="00452A53">
        <w:trPr>
          <w:trHeight w:val="147"/>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19A70982"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w:t>
            </w:r>
          </w:p>
        </w:tc>
        <w:tc>
          <w:tcPr>
            <w:tcW w:w="1140" w:type="dxa"/>
            <w:tcBorders>
              <w:top w:val="nil"/>
              <w:left w:val="nil"/>
              <w:bottom w:val="single" w:sz="4" w:space="0" w:color="auto"/>
              <w:right w:val="single" w:sz="4" w:space="0" w:color="auto"/>
            </w:tcBorders>
            <w:shd w:val="clear" w:color="auto" w:fill="auto"/>
            <w:noWrap/>
            <w:vAlign w:val="bottom"/>
            <w:hideMark/>
          </w:tcPr>
          <w:p w14:paraId="38246D69"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ΙΣΟΓΕΙΟ</w:t>
            </w:r>
          </w:p>
        </w:tc>
        <w:tc>
          <w:tcPr>
            <w:tcW w:w="740" w:type="dxa"/>
            <w:tcBorders>
              <w:top w:val="nil"/>
              <w:left w:val="nil"/>
              <w:bottom w:val="single" w:sz="4" w:space="0" w:color="auto"/>
              <w:right w:val="single" w:sz="4" w:space="0" w:color="auto"/>
            </w:tcBorders>
            <w:shd w:val="clear" w:color="auto" w:fill="auto"/>
            <w:noWrap/>
            <w:vAlign w:val="bottom"/>
            <w:hideMark/>
          </w:tcPr>
          <w:p w14:paraId="68861CEC"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57</w:t>
            </w:r>
          </w:p>
        </w:tc>
        <w:tc>
          <w:tcPr>
            <w:tcW w:w="1480" w:type="dxa"/>
            <w:tcBorders>
              <w:top w:val="nil"/>
              <w:left w:val="nil"/>
              <w:bottom w:val="single" w:sz="4" w:space="0" w:color="auto"/>
              <w:right w:val="single" w:sz="4" w:space="0" w:color="auto"/>
            </w:tcBorders>
            <w:shd w:val="clear" w:color="auto" w:fill="auto"/>
            <w:noWrap/>
            <w:vAlign w:val="bottom"/>
            <w:hideMark/>
          </w:tcPr>
          <w:p w14:paraId="7C108A62"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28</w:t>
            </w:r>
          </w:p>
        </w:tc>
        <w:tc>
          <w:tcPr>
            <w:tcW w:w="960" w:type="dxa"/>
            <w:tcBorders>
              <w:top w:val="nil"/>
              <w:left w:val="nil"/>
              <w:bottom w:val="single" w:sz="4" w:space="0" w:color="auto"/>
              <w:right w:val="single" w:sz="4" w:space="0" w:color="auto"/>
            </w:tcBorders>
            <w:shd w:val="clear" w:color="auto" w:fill="auto"/>
            <w:noWrap/>
            <w:vAlign w:val="bottom"/>
            <w:hideMark/>
          </w:tcPr>
          <w:p w14:paraId="2199CD16"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245D85A8"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106,66</w:t>
            </w:r>
          </w:p>
        </w:tc>
      </w:tr>
      <w:tr w:rsidR="003F5127" w:rsidRPr="008D71F3" w14:paraId="540EC44F" w14:textId="77777777" w:rsidTr="00452A53">
        <w:trPr>
          <w:trHeight w:val="65"/>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6F1987D9"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w:t>
            </w:r>
          </w:p>
        </w:tc>
        <w:tc>
          <w:tcPr>
            <w:tcW w:w="1140" w:type="dxa"/>
            <w:tcBorders>
              <w:top w:val="nil"/>
              <w:left w:val="nil"/>
              <w:bottom w:val="single" w:sz="4" w:space="0" w:color="auto"/>
              <w:right w:val="single" w:sz="4" w:space="0" w:color="auto"/>
            </w:tcBorders>
            <w:shd w:val="clear" w:color="auto" w:fill="auto"/>
            <w:noWrap/>
            <w:vAlign w:val="bottom"/>
            <w:hideMark/>
          </w:tcPr>
          <w:p w14:paraId="417D79A2"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ΙΣΟΓΕΙΟ</w:t>
            </w:r>
          </w:p>
        </w:tc>
        <w:tc>
          <w:tcPr>
            <w:tcW w:w="740" w:type="dxa"/>
            <w:tcBorders>
              <w:top w:val="nil"/>
              <w:left w:val="nil"/>
              <w:bottom w:val="single" w:sz="4" w:space="0" w:color="auto"/>
              <w:right w:val="single" w:sz="4" w:space="0" w:color="auto"/>
            </w:tcBorders>
            <w:shd w:val="clear" w:color="auto" w:fill="auto"/>
            <w:noWrap/>
            <w:vAlign w:val="bottom"/>
            <w:hideMark/>
          </w:tcPr>
          <w:p w14:paraId="05B0019D"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109,58</w:t>
            </w:r>
          </w:p>
        </w:tc>
        <w:tc>
          <w:tcPr>
            <w:tcW w:w="1480" w:type="dxa"/>
            <w:tcBorders>
              <w:top w:val="nil"/>
              <w:left w:val="nil"/>
              <w:bottom w:val="single" w:sz="4" w:space="0" w:color="auto"/>
              <w:right w:val="single" w:sz="4" w:space="0" w:color="auto"/>
            </w:tcBorders>
            <w:shd w:val="clear" w:color="auto" w:fill="auto"/>
            <w:noWrap/>
            <w:vAlign w:val="bottom"/>
            <w:hideMark/>
          </w:tcPr>
          <w:p w14:paraId="4C3A9BA2"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29</w:t>
            </w:r>
          </w:p>
        </w:tc>
        <w:tc>
          <w:tcPr>
            <w:tcW w:w="960" w:type="dxa"/>
            <w:tcBorders>
              <w:top w:val="nil"/>
              <w:left w:val="nil"/>
              <w:bottom w:val="single" w:sz="4" w:space="0" w:color="auto"/>
              <w:right w:val="single" w:sz="4" w:space="0" w:color="auto"/>
            </w:tcBorders>
            <w:shd w:val="clear" w:color="auto" w:fill="auto"/>
            <w:noWrap/>
            <w:vAlign w:val="bottom"/>
            <w:hideMark/>
          </w:tcPr>
          <w:p w14:paraId="7F716725"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3C8EF9B7"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51,69</w:t>
            </w:r>
          </w:p>
        </w:tc>
      </w:tr>
      <w:tr w:rsidR="003F5127" w:rsidRPr="008D71F3" w14:paraId="454CE7E8" w14:textId="77777777" w:rsidTr="00452A53">
        <w:trPr>
          <w:trHeight w:val="139"/>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558DFAF1"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5</w:t>
            </w:r>
          </w:p>
        </w:tc>
        <w:tc>
          <w:tcPr>
            <w:tcW w:w="1140" w:type="dxa"/>
            <w:tcBorders>
              <w:top w:val="nil"/>
              <w:left w:val="nil"/>
              <w:bottom w:val="single" w:sz="4" w:space="0" w:color="auto"/>
              <w:right w:val="single" w:sz="4" w:space="0" w:color="auto"/>
            </w:tcBorders>
            <w:shd w:val="clear" w:color="auto" w:fill="auto"/>
            <w:noWrap/>
            <w:vAlign w:val="bottom"/>
            <w:hideMark/>
          </w:tcPr>
          <w:p w14:paraId="42E0CD23"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740" w:type="dxa"/>
            <w:tcBorders>
              <w:top w:val="nil"/>
              <w:left w:val="nil"/>
              <w:bottom w:val="single" w:sz="4" w:space="0" w:color="auto"/>
              <w:right w:val="single" w:sz="4" w:space="0" w:color="auto"/>
            </w:tcBorders>
            <w:shd w:val="clear" w:color="auto" w:fill="auto"/>
            <w:noWrap/>
            <w:vAlign w:val="bottom"/>
            <w:hideMark/>
          </w:tcPr>
          <w:p w14:paraId="452A8C89"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115,58</w:t>
            </w:r>
          </w:p>
        </w:tc>
        <w:tc>
          <w:tcPr>
            <w:tcW w:w="1480" w:type="dxa"/>
            <w:tcBorders>
              <w:top w:val="nil"/>
              <w:left w:val="nil"/>
              <w:bottom w:val="single" w:sz="4" w:space="0" w:color="auto"/>
              <w:right w:val="single" w:sz="4" w:space="0" w:color="auto"/>
            </w:tcBorders>
            <w:shd w:val="clear" w:color="auto" w:fill="auto"/>
            <w:noWrap/>
            <w:vAlign w:val="bottom"/>
            <w:hideMark/>
          </w:tcPr>
          <w:p w14:paraId="0C5E2EED"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30</w:t>
            </w:r>
          </w:p>
        </w:tc>
        <w:tc>
          <w:tcPr>
            <w:tcW w:w="960" w:type="dxa"/>
            <w:tcBorders>
              <w:top w:val="nil"/>
              <w:left w:val="nil"/>
              <w:bottom w:val="single" w:sz="4" w:space="0" w:color="auto"/>
              <w:right w:val="single" w:sz="4" w:space="0" w:color="auto"/>
            </w:tcBorders>
            <w:shd w:val="clear" w:color="auto" w:fill="auto"/>
            <w:noWrap/>
            <w:vAlign w:val="bottom"/>
            <w:hideMark/>
          </w:tcPr>
          <w:p w14:paraId="143AF4B2"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4ος</w:t>
            </w:r>
          </w:p>
        </w:tc>
        <w:tc>
          <w:tcPr>
            <w:tcW w:w="960" w:type="dxa"/>
            <w:tcBorders>
              <w:top w:val="nil"/>
              <w:left w:val="nil"/>
              <w:bottom w:val="single" w:sz="4" w:space="0" w:color="auto"/>
              <w:right w:val="single" w:sz="4" w:space="0" w:color="auto"/>
            </w:tcBorders>
            <w:shd w:val="clear" w:color="auto" w:fill="auto"/>
            <w:noWrap/>
            <w:vAlign w:val="bottom"/>
            <w:hideMark/>
          </w:tcPr>
          <w:p w14:paraId="34CA05CA"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68,66</w:t>
            </w:r>
          </w:p>
        </w:tc>
      </w:tr>
      <w:tr w:rsidR="003F5127" w:rsidRPr="008D71F3" w14:paraId="79157E9D" w14:textId="77777777" w:rsidTr="00452A53">
        <w:trPr>
          <w:trHeight w:val="86"/>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32697ABC"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6</w:t>
            </w:r>
          </w:p>
        </w:tc>
        <w:tc>
          <w:tcPr>
            <w:tcW w:w="1140" w:type="dxa"/>
            <w:tcBorders>
              <w:top w:val="nil"/>
              <w:left w:val="nil"/>
              <w:bottom w:val="single" w:sz="4" w:space="0" w:color="auto"/>
              <w:right w:val="single" w:sz="4" w:space="0" w:color="auto"/>
            </w:tcBorders>
            <w:shd w:val="clear" w:color="auto" w:fill="auto"/>
            <w:noWrap/>
            <w:vAlign w:val="bottom"/>
            <w:hideMark/>
          </w:tcPr>
          <w:p w14:paraId="139654C4"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ΙΣΟΓΕΙΟ</w:t>
            </w:r>
          </w:p>
        </w:tc>
        <w:tc>
          <w:tcPr>
            <w:tcW w:w="740" w:type="dxa"/>
            <w:tcBorders>
              <w:top w:val="nil"/>
              <w:left w:val="nil"/>
              <w:bottom w:val="single" w:sz="4" w:space="0" w:color="auto"/>
              <w:right w:val="single" w:sz="4" w:space="0" w:color="auto"/>
            </w:tcBorders>
            <w:shd w:val="clear" w:color="auto" w:fill="auto"/>
            <w:noWrap/>
            <w:vAlign w:val="bottom"/>
            <w:hideMark/>
          </w:tcPr>
          <w:p w14:paraId="093EAE36"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75</w:t>
            </w:r>
          </w:p>
        </w:tc>
        <w:tc>
          <w:tcPr>
            <w:tcW w:w="1480" w:type="dxa"/>
            <w:tcBorders>
              <w:top w:val="nil"/>
              <w:left w:val="nil"/>
              <w:bottom w:val="single" w:sz="4" w:space="0" w:color="auto"/>
              <w:right w:val="single" w:sz="4" w:space="0" w:color="auto"/>
            </w:tcBorders>
            <w:shd w:val="clear" w:color="auto" w:fill="auto"/>
            <w:noWrap/>
            <w:vAlign w:val="bottom"/>
            <w:hideMark/>
          </w:tcPr>
          <w:p w14:paraId="44ADFA46"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31</w:t>
            </w:r>
          </w:p>
        </w:tc>
        <w:tc>
          <w:tcPr>
            <w:tcW w:w="960" w:type="dxa"/>
            <w:tcBorders>
              <w:top w:val="nil"/>
              <w:left w:val="nil"/>
              <w:bottom w:val="single" w:sz="4" w:space="0" w:color="auto"/>
              <w:right w:val="single" w:sz="4" w:space="0" w:color="auto"/>
            </w:tcBorders>
            <w:shd w:val="clear" w:color="auto" w:fill="auto"/>
            <w:noWrap/>
            <w:vAlign w:val="bottom"/>
            <w:hideMark/>
          </w:tcPr>
          <w:p w14:paraId="61673328"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4ος</w:t>
            </w:r>
          </w:p>
        </w:tc>
        <w:tc>
          <w:tcPr>
            <w:tcW w:w="960" w:type="dxa"/>
            <w:tcBorders>
              <w:top w:val="nil"/>
              <w:left w:val="nil"/>
              <w:bottom w:val="single" w:sz="4" w:space="0" w:color="auto"/>
              <w:right w:val="single" w:sz="4" w:space="0" w:color="auto"/>
            </w:tcBorders>
            <w:shd w:val="clear" w:color="auto" w:fill="auto"/>
            <w:noWrap/>
            <w:vAlign w:val="bottom"/>
            <w:hideMark/>
          </w:tcPr>
          <w:p w14:paraId="4F227CAB"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55,5</w:t>
            </w:r>
          </w:p>
        </w:tc>
      </w:tr>
      <w:tr w:rsidR="003F5127" w:rsidRPr="008D71F3" w14:paraId="120AE220" w14:textId="77777777" w:rsidTr="00452A53">
        <w:trPr>
          <w:trHeight w:val="145"/>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48A74CB6"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7</w:t>
            </w:r>
          </w:p>
        </w:tc>
        <w:tc>
          <w:tcPr>
            <w:tcW w:w="1140" w:type="dxa"/>
            <w:tcBorders>
              <w:top w:val="nil"/>
              <w:left w:val="nil"/>
              <w:bottom w:val="single" w:sz="4" w:space="0" w:color="auto"/>
              <w:right w:val="single" w:sz="4" w:space="0" w:color="auto"/>
            </w:tcBorders>
            <w:shd w:val="clear" w:color="auto" w:fill="auto"/>
            <w:noWrap/>
            <w:vAlign w:val="bottom"/>
            <w:hideMark/>
          </w:tcPr>
          <w:p w14:paraId="5536CFBC"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740" w:type="dxa"/>
            <w:tcBorders>
              <w:top w:val="nil"/>
              <w:left w:val="nil"/>
              <w:bottom w:val="single" w:sz="4" w:space="0" w:color="auto"/>
              <w:right w:val="single" w:sz="4" w:space="0" w:color="auto"/>
            </w:tcBorders>
            <w:shd w:val="clear" w:color="auto" w:fill="auto"/>
            <w:noWrap/>
            <w:vAlign w:val="bottom"/>
            <w:hideMark/>
          </w:tcPr>
          <w:p w14:paraId="32CC5589"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80,3</w:t>
            </w:r>
          </w:p>
        </w:tc>
        <w:tc>
          <w:tcPr>
            <w:tcW w:w="1480" w:type="dxa"/>
            <w:tcBorders>
              <w:top w:val="nil"/>
              <w:left w:val="nil"/>
              <w:bottom w:val="single" w:sz="4" w:space="0" w:color="auto"/>
              <w:right w:val="single" w:sz="4" w:space="0" w:color="auto"/>
            </w:tcBorders>
            <w:shd w:val="clear" w:color="auto" w:fill="auto"/>
            <w:noWrap/>
            <w:vAlign w:val="bottom"/>
            <w:hideMark/>
          </w:tcPr>
          <w:p w14:paraId="63FA345F"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32</w:t>
            </w:r>
          </w:p>
        </w:tc>
        <w:tc>
          <w:tcPr>
            <w:tcW w:w="960" w:type="dxa"/>
            <w:tcBorders>
              <w:top w:val="nil"/>
              <w:left w:val="nil"/>
              <w:bottom w:val="single" w:sz="4" w:space="0" w:color="auto"/>
              <w:right w:val="single" w:sz="4" w:space="0" w:color="auto"/>
            </w:tcBorders>
            <w:shd w:val="clear" w:color="auto" w:fill="auto"/>
            <w:noWrap/>
            <w:vAlign w:val="bottom"/>
            <w:hideMark/>
          </w:tcPr>
          <w:p w14:paraId="10B804EB"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7EA16E21"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96,55</w:t>
            </w:r>
          </w:p>
        </w:tc>
      </w:tr>
      <w:tr w:rsidR="003F5127" w:rsidRPr="008D71F3" w14:paraId="5A30221D" w14:textId="77777777" w:rsidTr="00452A53">
        <w:trPr>
          <w:trHeight w:val="91"/>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46919C19"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w:t>
            </w:r>
          </w:p>
        </w:tc>
        <w:tc>
          <w:tcPr>
            <w:tcW w:w="1140" w:type="dxa"/>
            <w:tcBorders>
              <w:top w:val="nil"/>
              <w:left w:val="nil"/>
              <w:bottom w:val="single" w:sz="4" w:space="0" w:color="auto"/>
              <w:right w:val="single" w:sz="4" w:space="0" w:color="auto"/>
            </w:tcBorders>
            <w:shd w:val="clear" w:color="auto" w:fill="auto"/>
            <w:noWrap/>
            <w:vAlign w:val="bottom"/>
            <w:hideMark/>
          </w:tcPr>
          <w:p w14:paraId="5B1E46F1"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740" w:type="dxa"/>
            <w:tcBorders>
              <w:top w:val="nil"/>
              <w:left w:val="nil"/>
              <w:bottom w:val="single" w:sz="4" w:space="0" w:color="auto"/>
              <w:right w:val="single" w:sz="4" w:space="0" w:color="auto"/>
            </w:tcBorders>
            <w:shd w:val="clear" w:color="auto" w:fill="auto"/>
            <w:noWrap/>
            <w:vAlign w:val="bottom"/>
            <w:hideMark/>
          </w:tcPr>
          <w:p w14:paraId="33947FEA"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57,65</w:t>
            </w:r>
          </w:p>
        </w:tc>
        <w:tc>
          <w:tcPr>
            <w:tcW w:w="1480" w:type="dxa"/>
            <w:tcBorders>
              <w:top w:val="nil"/>
              <w:left w:val="nil"/>
              <w:bottom w:val="single" w:sz="4" w:space="0" w:color="auto"/>
              <w:right w:val="single" w:sz="4" w:space="0" w:color="auto"/>
            </w:tcBorders>
            <w:shd w:val="clear" w:color="auto" w:fill="auto"/>
            <w:noWrap/>
            <w:vAlign w:val="bottom"/>
            <w:hideMark/>
          </w:tcPr>
          <w:p w14:paraId="62FC1138"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33</w:t>
            </w:r>
          </w:p>
        </w:tc>
        <w:tc>
          <w:tcPr>
            <w:tcW w:w="960" w:type="dxa"/>
            <w:tcBorders>
              <w:top w:val="nil"/>
              <w:left w:val="nil"/>
              <w:bottom w:val="single" w:sz="4" w:space="0" w:color="auto"/>
              <w:right w:val="single" w:sz="4" w:space="0" w:color="auto"/>
            </w:tcBorders>
            <w:shd w:val="clear" w:color="auto" w:fill="auto"/>
            <w:noWrap/>
            <w:vAlign w:val="bottom"/>
            <w:hideMark/>
          </w:tcPr>
          <w:p w14:paraId="7B2D69AE"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183C3E56"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74</w:t>
            </w:r>
          </w:p>
        </w:tc>
      </w:tr>
      <w:tr w:rsidR="003F5127" w:rsidRPr="008D71F3" w14:paraId="0927F2F7" w14:textId="77777777" w:rsidTr="00452A53">
        <w:trPr>
          <w:trHeight w:val="166"/>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03998735"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9</w:t>
            </w:r>
          </w:p>
        </w:tc>
        <w:tc>
          <w:tcPr>
            <w:tcW w:w="1140" w:type="dxa"/>
            <w:tcBorders>
              <w:top w:val="nil"/>
              <w:left w:val="nil"/>
              <w:bottom w:val="single" w:sz="4" w:space="0" w:color="auto"/>
              <w:right w:val="single" w:sz="4" w:space="0" w:color="auto"/>
            </w:tcBorders>
            <w:shd w:val="clear" w:color="auto" w:fill="auto"/>
            <w:noWrap/>
            <w:vAlign w:val="bottom"/>
            <w:hideMark/>
          </w:tcPr>
          <w:p w14:paraId="33E4B979"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740" w:type="dxa"/>
            <w:tcBorders>
              <w:top w:val="nil"/>
              <w:left w:val="nil"/>
              <w:bottom w:val="single" w:sz="4" w:space="0" w:color="auto"/>
              <w:right w:val="single" w:sz="4" w:space="0" w:color="auto"/>
            </w:tcBorders>
            <w:shd w:val="clear" w:color="auto" w:fill="auto"/>
            <w:noWrap/>
            <w:vAlign w:val="bottom"/>
            <w:hideMark/>
          </w:tcPr>
          <w:p w14:paraId="68AC19CA"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67</w:t>
            </w:r>
          </w:p>
        </w:tc>
        <w:tc>
          <w:tcPr>
            <w:tcW w:w="1480" w:type="dxa"/>
            <w:tcBorders>
              <w:top w:val="nil"/>
              <w:left w:val="nil"/>
              <w:bottom w:val="single" w:sz="4" w:space="0" w:color="auto"/>
              <w:right w:val="single" w:sz="4" w:space="0" w:color="auto"/>
            </w:tcBorders>
            <w:shd w:val="clear" w:color="auto" w:fill="auto"/>
            <w:noWrap/>
            <w:vAlign w:val="bottom"/>
            <w:hideMark/>
          </w:tcPr>
          <w:p w14:paraId="2D665B7C"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34</w:t>
            </w:r>
          </w:p>
        </w:tc>
        <w:tc>
          <w:tcPr>
            <w:tcW w:w="960" w:type="dxa"/>
            <w:tcBorders>
              <w:top w:val="nil"/>
              <w:left w:val="nil"/>
              <w:bottom w:val="single" w:sz="4" w:space="0" w:color="auto"/>
              <w:right w:val="single" w:sz="4" w:space="0" w:color="auto"/>
            </w:tcBorders>
            <w:shd w:val="clear" w:color="auto" w:fill="auto"/>
            <w:noWrap/>
            <w:vAlign w:val="bottom"/>
            <w:hideMark/>
          </w:tcPr>
          <w:p w14:paraId="4AD07C9D"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3B496156"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112,67</w:t>
            </w:r>
          </w:p>
        </w:tc>
      </w:tr>
      <w:tr w:rsidR="003F5127" w:rsidRPr="008D71F3" w14:paraId="7D15E04D" w14:textId="77777777" w:rsidTr="00452A53">
        <w:trPr>
          <w:trHeight w:val="111"/>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5CA0B596"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10</w:t>
            </w:r>
          </w:p>
        </w:tc>
        <w:tc>
          <w:tcPr>
            <w:tcW w:w="1140" w:type="dxa"/>
            <w:tcBorders>
              <w:top w:val="nil"/>
              <w:left w:val="nil"/>
              <w:bottom w:val="single" w:sz="4" w:space="0" w:color="auto"/>
              <w:right w:val="single" w:sz="4" w:space="0" w:color="auto"/>
            </w:tcBorders>
            <w:shd w:val="clear" w:color="auto" w:fill="auto"/>
            <w:noWrap/>
            <w:vAlign w:val="bottom"/>
            <w:hideMark/>
          </w:tcPr>
          <w:p w14:paraId="1C631CC0"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ΙΣΟΓΕΙΟ</w:t>
            </w:r>
          </w:p>
        </w:tc>
        <w:tc>
          <w:tcPr>
            <w:tcW w:w="740" w:type="dxa"/>
            <w:tcBorders>
              <w:top w:val="nil"/>
              <w:left w:val="nil"/>
              <w:bottom w:val="single" w:sz="4" w:space="0" w:color="auto"/>
              <w:right w:val="single" w:sz="4" w:space="0" w:color="auto"/>
            </w:tcBorders>
            <w:shd w:val="clear" w:color="auto" w:fill="auto"/>
            <w:noWrap/>
            <w:vAlign w:val="bottom"/>
            <w:hideMark/>
          </w:tcPr>
          <w:p w14:paraId="2152C2C0"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82,82</w:t>
            </w:r>
          </w:p>
        </w:tc>
        <w:tc>
          <w:tcPr>
            <w:tcW w:w="1480" w:type="dxa"/>
            <w:tcBorders>
              <w:top w:val="nil"/>
              <w:left w:val="nil"/>
              <w:bottom w:val="single" w:sz="4" w:space="0" w:color="auto"/>
              <w:right w:val="single" w:sz="4" w:space="0" w:color="auto"/>
            </w:tcBorders>
            <w:shd w:val="clear" w:color="auto" w:fill="auto"/>
            <w:noWrap/>
            <w:vAlign w:val="bottom"/>
            <w:hideMark/>
          </w:tcPr>
          <w:p w14:paraId="7F0600C9"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35</w:t>
            </w:r>
          </w:p>
        </w:tc>
        <w:tc>
          <w:tcPr>
            <w:tcW w:w="960" w:type="dxa"/>
            <w:tcBorders>
              <w:top w:val="nil"/>
              <w:left w:val="nil"/>
              <w:bottom w:val="single" w:sz="4" w:space="0" w:color="auto"/>
              <w:right w:val="single" w:sz="4" w:space="0" w:color="auto"/>
            </w:tcBorders>
            <w:shd w:val="clear" w:color="auto" w:fill="auto"/>
            <w:noWrap/>
            <w:vAlign w:val="bottom"/>
            <w:hideMark/>
          </w:tcPr>
          <w:p w14:paraId="24591256"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960" w:type="dxa"/>
            <w:tcBorders>
              <w:top w:val="nil"/>
              <w:left w:val="nil"/>
              <w:bottom w:val="single" w:sz="4" w:space="0" w:color="auto"/>
              <w:right w:val="single" w:sz="4" w:space="0" w:color="auto"/>
            </w:tcBorders>
            <w:shd w:val="clear" w:color="auto" w:fill="auto"/>
            <w:noWrap/>
            <w:vAlign w:val="bottom"/>
            <w:hideMark/>
          </w:tcPr>
          <w:p w14:paraId="082135B4"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94,21</w:t>
            </w:r>
          </w:p>
        </w:tc>
      </w:tr>
      <w:tr w:rsidR="003F5127" w:rsidRPr="008D71F3" w14:paraId="14753272" w14:textId="77777777" w:rsidTr="00452A53">
        <w:trPr>
          <w:trHeight w:val="185"/>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4B4AE6BA"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11</w:t>
            </w:r>
          </w:p>
        </w:tc>
        <w:tc>
          <w:tcPr>
            <w:tcW w:w="1140" w:type="dxa"/>
            <w:tcBorders>
              <w:top w:val="nil"/>
              <w:left w:val="nil"/>
              <w:bottom w:val="single" w:sz="4" w:space="0" w:color="auto"/>
              <w:right w:val="single" w:sz="4" w:space="0" w:color="auto"/>
            </w:tcBorders>
            <w:shd w:val="clear" w:color="auto" w:fill="auto"/>
            <w:noWrap/>
            <w:vAlign w:val="bottom"/>
            <w:hideMark/>
          </w:tcPr>
          <w:p w14:paraId="1382580C"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740" w:type="dxa"/>
            <w:tcBorders>
              <w:top w:val="nil"/>
              <w:left w:val="nil"/>
              <w:bottom w:val="single" w:sz="4" w:space="0" w:color="auto"/>
              <w:right w:val="single" w:sz="4" w:space="0" w:color="auto"/>
            </w:tcBorders>
            <w:shd w:val="clear" w:color="auto" w:fill="auto"/>
            <w:noWrap/>
            <w:vAlign w:val="bottom"/>
            <w:hideMark/>
          </w:tcPr>
          <w:p w14:paraId="0A787C1C"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70,22</w:t>
            </w:r>
          </w:p>
        </w:tc>
        <w:tc>
          <w:tcPr>
            <w:tcW w:w="1480" w:type="dxa"/>
            <w:tcBorders>
              <w:top w:val="nil"/>
              <w:left w:val="nil"/>
              <w:bottom w:val="single" w:sz="4" w:space="0" w:color="auto"/>
              <w:right w:val="single" w:sz="4" w:space="0" w:color="auto"/>
            </w:tcBorders>
            <w:shd w:val="clear" w:color="auto" w:fill="auto"/>
            <w:noWrap/>
            <w:vAlign w:val="bottom"/>
            <w:hideMark/>
          </w:tcPr>
          <w:p w14:paraId="4B3DF70B"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36</w:t>
            </w:r>
          </w:p>
        </w:tc>
        <w:tc>
          <w:tcPr>
            <w:tcW w:w="960" w:type="dxa"/>
            <w:tcBorders>
              <w:top w:val="nil"/>
              <w:left w:val="nil"/>
              <w:bottom w:val="single" w:sz="4" w:space="0" w:color="auto"/>
              <w:right w:val="single" w:sz="4" w:space="0" w:color="auto"/>
            </w:tcBorders>
            <w:shd w:val="clear" w:color="auto" w:fill="auto"/>
            <w:noWrap/>
            <w:vAlign w:val="bottom"/>
            <w:hideMark/>
          </w:tcPr>
          <w:p w14:paraId="233B35AB"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4ος</w:t>
            </w:r>
          </w:p>
        </w:tc>
        <w:tc>
          <w:tcPr>
            <w:tcW w:w="960" w:type="dxa"/>
            <w:tcBorders>
              <w:top w:val="nil"/>
              <w:left w:val="nil"/>
              <w:bottom w:val="single" w:sz="4" w:space="0" w:color="auto"/>
              <w:right w:val="single" w:sz="4" w:space="0" w:color="auto"/>
            </w:tcBorders>
            <w:shd w:val="clear" w:color="auto" w:fill="auto"/>
            <w:noWrap/>
            <w:vAlign w:val="bottom"/>
            <w:hideMark/>
          </w:tcPr>
          <w:p w14:paraId="31869E57"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107,53</w:t>
            </w:r>
          </w:p>
        </w:tc>
      </w:tr>
      <w:tr w:rsidR="003F5127" w:rsidRPr="008D71F3" w14:paraId="3DAEB11A" w14:textId="77777777" w:rsidTr="00452A53">
        <w:trPr>
          <w:trHeight w:val="117"/>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6F1CF3C9"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12</w:t>
            </w:r>
          </w:p>
        </w:tc>
        <w:tc>
          <w:tcPr>
            <w:tcW w:w="1140" w:type="dxa"/>
            <w:tcBorders>
              <w:top w:val="nil"/>
              <w:left w:val="nil"/>
              <w:bottom w:val="single" w:sz="4" w:space="0" w:color="auto"/>
              <w:right w:val="single" w:sz="4" w:space="0" w:color="auto"/>
            </w:tcBorders>
            <w:shd w:val="clear" w:color="auto" w:fill="auto"/>
            <w:noWrap/>
            <w:vAlign w:val="bottom"/>
            <w:hideMark/>
          </w:tcPr>
          <w:p w14:paraId="44C164F3"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3ος</w:t>
            </w:r>
          </w:p>
        </w:tc>
        <w:tc>
          <w:tcPr>
            <w:tcW w:w="740" w:type="dxa"/>
            <w:tcBorders>
              <w:top w:val="nil"/>
              <w:left w:val="nil"/>
              <w:bottom w:val="single" w:sz="4" w:space="0" w:color="auto"/>
              <w:right w:val="single" w:sz="4" w:space="0" w:color="auto"/>
            </w:tcBorders>
            <w:shd w:val="clear" w:color="auto" w:fill="auto"/>
            <w:noWrap/>
            <w:vAlign w:val="bottom"/>
            <w:hideMark/>
          </w:tcPr>
          <w:p w14:paraId="4A4A8CBA"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80,93</w:t>
            </w:r>
          </w:p>
        </w:tc>
        <w:tc>
          <w:tcPr>
            <w:tcW w:w="1480" w:type="dxa"/>
            <w:tcBorders>
              <w:top w:val="nil"/>
              <w:left w:val="nil"/>
              <w:bottom w:val="single" w:sz="4" w:space="0" w:color="auto"/>
              <w:right w:val="single" w:sz="4" w:space="0" w:color="auto"/>
            </w:tcBorders>
            <w:shd w:val="clear" w:color="auto" w:fill="auto"/>
            <w:noWrap/>
            <w:vAlign w:val="bottom"/>
            <w:hideMark/>
          </w:tcPr>
          <w:p w14:paraId="29059C3B"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37</w:t>
            </w:r>
          </w:p>
        </w:tc>
        <w:tc>
          <w:tcPr>
            <w:tcW w:w="960" w:type="dxa"/>
            <w:tcBorders>
              <w:top w:val="nil"/>
              <w:left w:val="nil"/>
              <w:bottom w:val="single" w:sz="4" w:space="0" w:color="auto"/>
              <w:right w:val="single" w:sz="4" w:space="0" w:color="auto"/>
            </w:tcBorders>
            <w:shd w:val="clear" w:color="auto" w:fill="auto"/>
            <w:noWrap/>
            <w:vAlign w:val="bottom"/>
            <w:hideMark/>
          </w:tcPr>
          <w:p w14:paraId="5747430C"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960" w:type="dxa"/>
            <w:tcBorders>
              <w:top w:val="nil"/>
              <w:left w:val="nil"/>
              <w:bottom w:val="single" w:sz="4" w:space="0" w:color="auto"/>
              <w:right w:val="single" w:sz="4" w:space="0" w:color="auto"/>
            </w:tcBorders>
            <w:shd w:val="clear" w:color="auto" w:fill="auto"/>
            <w:noWrap/>
            <w:vAlign w:val="bottom"/>
            <w:hideMark/>
          </w:tcPr>
          <w:p w14:paraId="63E4055D"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84,27</w:t>
            </w:r>
          </w:p>
        </w:tc>
      </w:tr>
      <w:tr w:rsidR="003F5127" w:rsidRPr="008D71F3" w14:paraId="37F9B8D5" w14:textId="77777777" w:rsidTr="00452A53">
        <w:trPr>
          <w:trHeight w:val="63"/>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71CD16FF"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13</w:t>
            </w:r>
          </w:p>
        </w:tc>
        <w:tc>
          <w:tcPr>
            <w:tcW w:w="1140" w:type="dxa"/>
            <w:tcBorders>
              <w:top w:val="nil"/>
              <w:left w:val="nil"/>
              <w:bottom w:val="single" w:sz="4" w:space="0" w:color="auto"/>
              <w:right w:val="single" w:sz="4" w:space="0" w:color="auto"/>
            </w:tcBorders>
            <w:shd w:val="clear" w:color="auto" w:fill="auto"/>
            <w:noWrap/>
            <w:vAlign w:val="bottom"/>
            <w:hideMark/>
          </w:tcPr>
          <w:p w14:paraId="63F82BB2"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3ος</w:t>
            </w:r>
          </w:p>
        </w:tc>
        <w:tc>
          <w:tcPr>
            <w:tcW w:w="740" w:type="dxa"/>
            <w:tcBorders>
              <w:top w:val="nil"/>
              <w:left w:val="nil"/>
              <w:bottom w:val="single" w:sz="4" w:space="0" w:color="auto"/>
              <w:right w:val="single" w:sz="4" w:space="0" w:color="auto"/>
            </w:tcBorders>
            <w:shd w:val="clear" w:color="auto" w:fill="auto"/>
            <w:noWrap/>
            <w:vAlign w:val="bottom"/>
            <w:hideMark/>
          </w:tcPr>
          <w:p w14:paraId="42B13DA1"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51,24</w:t>
            </w:r>
          </w:p>
        </w:tc>
        <w:tc>
          <w:tcPr>
            <w:tcW w:w="1480" w:type="dxa"/>
            <w:tcBorders>
              <w:top w:val="nil"/>
              <w:left w:val="nil"/>
              <w:bottom w:val="single" w:sz="4" w:space="0" w:color="auto"/>
              <w:right w:val="single" w:sz="4" w:space="0" w:color="auto"/>
            </w:tcBorders>
            <w:shd w:val="clear" w:color="auto" w:fill="auto"/>
            <w:noWrap/>
            <w:vAlign w:val="bottom"/>
            <w:hideMark/>
          </w:tcPr>
          <w:p w14:paraId="24962DE5"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38</w:t>
            </w:r>
          </w:p>
        </w:tc>
        <w:tc>
          <w:tcPr>
            <w:tcW w:w="960" w:type="dxa"/>
            <w:tcBorders>
              <w:top w:val="nil"/>
              <w:left w:val="nil"/>
              <w:bottom w:val="single" w:sz="4" w:space="0" w:color="auto"/>
              <w:right w:val="single" w:sz="4" w:space="0" w:color="auto"/>
            </w:tcBorders>
            <w:shd w:val="clear" w:color="auto" w:fill="auto"/>
            <w:noWrap/>
            <w:vAlign w:val="bottom"/>
            <w:hideMark/>
          </w:tcPr>
          <w:p w14:paraId="306B6CF4"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960" w:type="dxa"/>
            <w:tcBorders>
              <w:top w:val="nil"/>
              <w:left w:val="nil"/>
              <w:bottom w:val="single" w:sz="4" w:space="0" w:color="auto"/>
              <w:right w:val="single" w:sz="4" w:space="0" w:color="auto"/>
            </w:tcBorders>
            <w:shd w:val="clear" w:color="auto" w:fill="auto"/>
            <w:noWrap/>
            <w:vAlign w:val="bottom"/>
            <w:hideMark/>
          </w:tcPr>
          <w:p w14:paraId="243FA06A"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76,5</w:t>
            </w:r>
          </w:p>
        </w:tc>
      </w:tr>
      <w:tr w:rsidR="003F5127" w:rsidRPr="008D71F3" w14:paraId="736CB867" w14:textId="77777777" w:rsidTr="00452A53">
        <w:trPr>
          <w:trHeight w:val="124"/>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0234914F"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14</w:t>
            </w:r>
          </w:p>
        </w:tc>
        <w:tc>
          <w:tcPr>
            <w:tcW w:w="1140" w:type="dxa"/>
            <w:tcBorders>
              <w:top w:val="nil"/>
              <w:left w:val="nil"/>
              <w:bottom w:val="single" w:sz="4" w:space="0" w:color="auto"/>
              <w:right w:val="single" w:sz="4" w:space="0" w:color="auto"/>
            </w:tcBorders>
            <w:shd w:val="clear" w:color="auto" w:fill="auto"/>
            <w:noWrap/>
            <w:vAlign w:val="bottom"/>
            <w:hideMark/>
          </w:tcPr>
          <w:p w14:paraId="35B73394"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3ος</w:t>
            </w:r>
          </w:p>
        </w:tc>
        <w:tc>
          <w:tcPr>
            <w:tcW w:w="740" w:type="dxa"/>
            <w:tcBorders>
              <w:top w:val="nil"/>
              <w:left w:val="nil"/>
              <w:bottom w:val="single" w:sz="4" w:space="0" w:color="auto"/>
              <w:right w:val="single" w:sz="4" w:space="0" w:color="auto"/>
            </w:tcBorders>
            <w:shd w:val="clear" w:color="auto" w:fill="auto"/>
            <w:noWrap/>
            <w:vAlign w:val="bottom"/>
            <w:hideMark/>
          </w:tcPr>
          <w:p w14:paraId="5042913B"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86,5</w:t>
            </w:r>
          </w:p>
        </w:tc>
        <w:tc>
          <w:tcPr>
            <w:tcW w:w="1480" w:type="dxa"/>
            <w:tcBorders>
              <w:top w:val="nil"/>
              <w:left w:val="nil"/>
              <w:bottom w:val="single" w:sz="4" w:space="0" w:color="auto"/>
              <w:right w:val="single" w:sz="4" w:space="0" w:color="auto"/>
            </w:tcBorders>
            <w:shd w:val="clear" w:color="auto" w:fill="auto"/>
            <w:noWrap/>
            <w:vAlign w:val="bottom"/>
            <w:hideMark/>
          </w:tcPr>
          <w:p w14:paraId="24CA5476"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39</w:t>
            </w:r>
          </w:p>
        </w:tc>
        <w:tc>
          <w:tcPr>
            <w:tcW w:w="960" w:type="dxa"/>
            <w:tcBorders>
              <w:top w:val="nil"/>
              <w:left w:val="nil"/>
              <w:bottom w:val="single" w:sz="4" w:space="0" w:color="auto"/>
              <w:right w:val="single" w:sz="4" w:space="0" w:color="auto"/>
            </w:tcBorders>
            <w:shd w:val="clear" w:color="auto" w:fill="auto"/>
            <w:noWrap/>
            <w:vAlign w:val="bottom"/>
            <w:hideMark/>
          </w:tcPr>
          <w:p w14:paraId="0116E60C"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66841028"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51,95</w:t>
            </w:r>
          </w:p>
        </w:tc>
      </w:tr>
      <w:tr w:rsidR="003F5127" w:rsidRPr="008D71F3" w14:paraId="5736F648" w14:textId="77777777" w:rsidTr="00452A53">
        <w:trPr>
          <w:trHeight w:val="55"/>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2CEB45F9"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15</w:t>
            </w:r>
          </w:p>
        </w:tc>
        <w:tc>
          <w:tcPr>
            <w:tcW w:w="1140" w:type="dxa"/>
            <w:tcBorders>
              <w:top w:val="nil"/>
              <w:left w:val="nil"/>
              <w:bottom w:val="single" w:sz="4" w:space="0" w:color="auto"/>
              <w:right w:val="single" w:sz="4" w:space="0" w:color="auto"/>
            </w:tcBorders>
            <w:shd w:val="clear" w:color="auto" w:fill="auto"/>
            <w:noWrap/>
            <w:vAlign w:val="bottom"/>
            <w:hideMark/>
          </w:tcPr>
          <w:p w14:paraId="58E8335A"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740" w:type="dxa"/>
            <w:tcBorders>
              <w:top w:val="nil"/>
              <w:left w:val="nil"/>
              <w:bottom w:val="single" w:sz="4" w:space="0" w:color="auto"/>
              <w:right w:val="single" w:sz="4" w:space="0" w:color="auto"/>
            </w:tcBorders>
            <w:shd w:val="clear" w:color="auto" w:fill="auto"/>
            <w:noWrap/>
            <w:vAlign w:val="bottom"/>
            <w:hideMark/>
          </w:tcPr>
          <w:p w14:paraId="5F06F1FD"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85</w:t>
            </w:r>
          </w:p>
        </w:tc>
        <w:tc>
          <w:tcPr>
            <w:tcW w:w="1480" w:type="dxa"/>
            <w:tcBorders>
              <w:top w:val="nil"/>
              <w:left w:val="nil"/>
              <w:bottom w:val="single" w:sz="4" w:space="0" w:color="auto"/>
              <w:right w:val="single" w:sz="4" w:space="0" w:color="auto"/>
            </w:tcBorders>
            <w:shd w:val="clear" w:color="auto" w:fill="auto"/>
            <w:noWrap/>
            <w:vAlign w:val="bottom"/>
            <w:hideMark/>
          </w:tcPr>
          <w:p w14:paraId="287E5F23"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40</w:t>
            </w:r>
          </w:p>
        </w:tc>
        <w:tc>
          <w:tcPr>
            <w:tcW w:w="960" w:type="dxa"/>
            <w:tcBorders>
              <w:top w:val="nil"/>
              <w:left w:val="nil"/>
              <w:bottom w:val="single" w:sz="4" w:space="0" w:color="auto"/>
              <w:right w:val="single" w:sz="4" w:space="0" w:color="auto"/>
            </w:tcBorders>
            <w:shd w:val="clear" w:color="auto" w:fill="auto"/>
            <w:noWrap/>
            <w:vAlign w:val="bottom"/>
            <w:hideMark/>
          </w:tcPr>
          <w:p w14:paraId="13148E98"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960" w:type="dxa"/>
            <w:tcBorders>
              <w:top w:val="nil"/>
              <w:left w:val="nil"/>
              <w:bottom w:val="single" w:sz="4" w:space="0" w:color="auto"/>
              <w:right w:val="single" w:sz="4" w:space="0" w:color="auto"/>
            </w:tcBorders>
            <w:shd w:val="clear" w:color="auto" w:fill="auto"/>
            <w:noWrap/>
            <w:vAlign w:val="bottom"/>
            <w:hideMark/>
          </w:tcPr>
          <w:p w14:paraId="16AF1EA2"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51,95</w:t>
            </w:r>
          </w:p>
        </w:tc>
      </w:tr>
      <w:tr w:rsidR="003F5127" w:rsidRPr="008D71F3" w14:paraId="04DD1982" w14:textId="77777777" w:rsidTr="00452A53">
        <w:trPr>
          <w:trHeight w:val="143"/>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7293024B"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16</w:t>
            </w:r>
          </w:p>
        </w:tc>
        <w:tc>
          <w:tcPr>
            <w:tcW w:w="1140" w:type="dxa"/>
            <w:tcBorders>
              <w:top w:val="nil"/>
              <w:left w:val="nil"/>
              <w:bottom w:val="single" w:sz="4" w:space="0" w:color="auto"/>
              <w:right w:val="single" w:sz="4" w:space="0" w:color="auto"/>
            </w:tcBorders>
            <w:shd w:val="clear" w:color="auto" w:fill="auto"/>
            <w:noWrap/>
            <w:vAlign w:val="bottom"/>
            <w:hideMark/>
          </w:tcPr>
          <w:p w14:paraId="0CCBE4CB"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740" w:type="dxa"/>
            <w:tcBorders>
              <w:top w:val="nil"/>
              <w:left w:val="nil"/>
              <w:bottom w:val="single" w:sz="4" w:space="0" w:color="auto"/>
              <w:right w:val="single" w:sz="4" w:space="0" w:color="auto"/>
            </w:tcBorders>
            <w:shd w:val="clear" w:color="auto" w:fill="auto"/>
            <w:noWrap/>
            <w:vAlign w:val="bottom"/>
            <w:hideMark/>
          </w:tcPr>
          <w:p w14:paraId="051508CE"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66</w:t>
            </w:r>
          </w:p>
        </w:tc>
        <w:tc>
          <w:tcPr>
            <w:tcW w:w="1480" w:type="dxa"/>
            <w:tcBorders>
              <w:top w:val="nil"/>
              <w:left w:val="nil"/>
              <w:bottom w:val="single" w:sz="4" w:space="0" w:color="auto"/>
              <w:right w:val="single" w:sz="4" w:space="0" w:color="auto"/>
            </w:tcBorders>
            <w:shd w:val="clear" w:color="auto" w:fill="auto"/>
            <w:noWrap/>
            <w:vAlign w:val="bottom"/>
            <w:hideMark/>
          </w:tcPr>
          <w:p w14:paraId="12FF7E23"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41</w:t>
            </w:r>
          </w:p>
        </w:tc>
        <w:tc>
          <w:tcPr>
            <w:tcW w:w="960" w:type="dxa"/>
            <w:tcBorders>
              <w:top w:val="nil"/>
              <w:left w:val="nil"/>
              <w:bottom w:val="single" w:sz="4" w:space="0" w:color="auto"/>
              <w:right w:val="single" w:sz="4" w:space="0" w:color="auto"/>
            </w:tcBorders>
            <w:shd w:val="clear" w:color="auto" w:fill="auto"/>
            <w:noWrap/>
            <w:vAlign w:val="bottom"/>
            <w:hideMark/>
          </w:tcPr>
          <w:p w14:paraId="6E96BA23"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276FBE1D"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84</w:t>
            </w:r>
          </w:p>
        </w:tc>
      </w:tr>
      <w:tr w:rsidR="003F5127" w:rsidRPr="008D71F3" w14:paraId="35878ADB" w14:textId="77777777" w:rsidTr="00452A53">
        <w:trPr>
          <w:trHeight w:val="76"/>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312841D5"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17</w:t>
            </w:r>
          </w:p>
        </w:tc>
        <w:tc>
          <w:tcPr>
            <w:tcW w:w="1140" w:type="dxa"/>
            <w:tcBorders>
              <w:top w:val="nil"/>
              <w:left w:val="nil"/>
              <w:bottom w:val="single" w:sz="4" w:space="0" w:color="auto"/>
              <w:right w:val="single" w:sz="4" w:space="0" w:color="auto"/>
            </w:tcBorders>
            <w:shd w:val="clear" w:color="auto" w:fill="auto"/>
            <w:noWrap/>
            <w:vAlign w:val="bottom"/>
            <w:hideMark/>
          </w:tcPr>
          <w:p w14:paraId="7072454B"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3ος</w:t>
            </w:r>
          </w:p>
        </w:tc>
        <w:tc>
          <w:tcPr>
            <w:tcW w:w="740" w:type="dxa"/>
            <w:tcBorders>
              <w:top w:val="nil"/>
              <w:left w:val="nil"/>
              <w:bottom w:val="single" w:sz="4" w:space="0" w:color="auto"/>
              <w:right w:val="single" w:sz="4" w:space="0" w:color="auto"/>
            </w:tcBorders>
            <w:shd w:val="clear" w:color="auto" w:fill="auto"/>
            <w:noWrap/>
            <w:vAlign w:val="bottom"/>
            <w:hideMark/>
          </w:tcPr>
          <w:p w14:paraId="6AD941EF"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63</w:t>
            </w:r>
          </w:p>
        </w:tc>
        <w:tc>
          <w:tcPr>
            <w:tcW w:w="1480" w:type="dxa"/>
            <w:tcBorders>
              <w:top w:val="nil"/>
              <w:left w:val="nil"/>
              <w:bottom w:val="single" w:sz="4" w:space="0" w:color="auto"/>
              <w:right w:val="single" w:sz="4" w:space="0" w:color="auto"/>
            </w:tcBorders>
            <w:shd w:val="clear" w:color="auto" w:fill="auto"/>
            <w:noWrap/>
            <w:vAlign w:val="bottom"/>
            <w:hideMark/>
          </w:tcPr>
          <w:p w14:paraId="2BC3590C"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42</w:t>
            </w:r>
          </w:p>
        </w:tc>
        <w:tc>
          <w:tcPr>
            <w:tcW w:w="960" w:type="dxa"/>
            <w:tcBorders>
              <w:top w:val="nil"/>
              <w:left w:val="nil"/>
              <w:bottom w:val="single" w:sz="4" w:space="0" w:color="auto"/>
              <w:right w:val="single" w:sz="4" w:space="0" w:color="auto"/>
            </w:tcBorders>
            <w:shd w:val="clear" w:color="auto" w:fill="auto"/>
            <w:noWrap/>
            <w:vAlign w:val="bottom"/>
            <w:hideMark/>
          </w:tcPr>
          <w:p w14:paraId="003BF881"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17B929DC"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111,46</w:t>
            </w:r>
          </w:p>
        </w:tc>
      </w:tr>
      <w:tr w:rsidR="003F5127" w:rsidRPr="008D71F3" w14:paraId="6CFB01CE" w14:textId="77777777" w:rsidTr="00452A53">
        <w:trPr>
          <w:trHeight w:val="163"/>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2BE6C2AA"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18</w:t>
            </w:r>
          </w:p>
        </w:tc>
        <w:tc>
          <w:tcPr>
            <w:tcW w:w="1140" w:type="dxa"/>
            <w:tcBorders>
              <w:top w:val="nil"/>
              <w:left w:val="nil"/>
              <w:bottom w:val="single" w:sz="4" w:space="0" w:color="auto"/>
              <w:right w:val="single" w:sz="4" w:space="0" w:color="auto"/>
            </w:tcBorders>
            <w:shd w:val="clear" w:color="auto" w:fill="auto"/>
            <w:noWrap/>
            <w:vAlign w:val="bottom"/>
            <w:hideMark/>
          </w:tcPr>
          <w:p w14:paraId="4EC6CE45"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740" w:type="dxa"/>
            <w:tcBorders>
              <w:top w:val="nil"/>
              <w:left w:val="nil"/>
              <w:bottom w:val="single" w:sz="4" w:space="0" w:color="auto"/>
              <w:right w:val="single" w:sz="4" w:space="0" w:color="auto"/>
            </w:tcBorders>
            <w:shd w:val="clear" w:color="auto" w:fill="auto"/>
            <w:noWrap/>
            <w:vAlign w:val="bottom"/>
            <w:hideMark/>
          </w:tcPr>
          <w:p w14:paraId="3BE41717"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118,6</w:t>
            </w:r>
          </w:p>
        </w:tc>
        <w:tc>
          <w:tcPr>
            <w:tcW w:w="1480" w:type="dxa"/>
            <w:tcBorders>
              <w:top w:val="nil"/>
              <w:left w:val="nil"/>
              <w:bottom w:val="single" w:sz="4" w:space="0" w:color="auto"/>
              <w:right w:val="single" w:sz="4" w:space="0" w:color="auto"/>
            </w:tcBorders>
            <w:shd w:val="clear" w:color="auto" w:fill="auto"/>
            <w:noWrap/>
            <w:vAlign w:val="bottom"/>
            <w:hideMark/>
          </w:tcPr>
          <w:p w14:paraId="3856A805"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43</w:t>
            </w:r>
          </w:p>
        </w:tc>
        <w:tc>
          <w:tcPr>
            <w:tcW w:w="960" w:type="dxa"/>
            <w:tcBorders>
              <w:top w:val="nil"/>
              <w:left w:val="nil"/>
              <w:bottom w:val="single" w:sz="4" w:space="0" w:color="auto"/>
              <w:right w:val="single" w:sz="4" w:space="0" w:color="auto"/>
            </w:tcBorders>
            <w:shd w:val="clear" w:color="auto" w:fill="auto"/>
            <w:noWrap/>
            <w:vAlign w:val="bottom"/>
            <w:hideMark/>
          </w:tcPr>
          <w:p w14:paraId="6F789969"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960" w:type="dxa"/>
            <w:tcBorders>
              <w:top w:val="nil"/>
              <w:left w:val="nil"/>
              <w:bottom w:val="single" w:sz="4" w:space="0" w:color="auto"/>
              <w:right w:val="single" w:sz="4" w:space="0" w:color="auto"/>
            </w:tcBorders>
            <w:shd w:val="clear" w:color="auto" w:fill="auto"/>
            <w:noWrap/>
            <w:vAlign w:val="bottom"/>
            <w:hideMark/>
          </w:tcPr>
          <w:p w14:paraId="00A249EF"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111,46</w:t>
            </w:r>
          </w:p>
        </w:tc>
      </w:tr>
      <w:tr w:rsidR="003F5127" w:rsidRPr="008D71F3" w14:paraId="7FEC3E5F" w14:textId="77777777" w:rsidTr="00452A53">
        <w:trPr>
          <w:trHeight w:val="81"/>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74812D93"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19</w:t>
            </w:r>
          </w:p>
        </w:tc>
        <w:tc>
          <w:tcPr>
            <w:tcW w:w="1140" w:type="dxa"/>
            <w:tcBorders>
              <w:top w:val="nil"/>
              <w:left w:val="nil"/>
              <w:bottom w:val="single" w:sz="4" w:space="0" w:color="auto"/>
              <w:right w:val="single" w:sz="4" w:space="0" w:color="auto"/>
            </w:tcBorders>
            <w:shd w:val="clear" w:color="auto" w:fill="auto"/>
            <w:noWrap/>
            <w:vAlign w:val="bottom"/>
            <w:hideMark/>
          </w:tcPr>
          <w:p w14:paraId="1ABE61CE"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740" w:type="dxa"/>
            <w:tcBorders>
              <w:top w:val="nil"/>
              <w:left w:val="nil"/>
              <w:bottom w:val="single" w:sz="4" w:space="0" w:color="auto"/>
              <w:right w:val="single" w:sz="4" w:space="0" w:color="auto"/>
            </w:tcBorders>
            <w:shd w:val="clear" w:color="auto" w:fill="auto"/>
            <w:noWrap/>
            <w:vAlign w:val="bottom"/>
            <w:hideMark/>
          </w:tcPr>
          <w:p w14:paraId="14BAE9FD"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108</w:t>
            </w:r>
          </w:p>
        </w:tc>
        <w:tc>
          <w:tcPr>
            <w:tcW w:w="1480" w:type="dxa"/>
            <w:tcBorders>
              <w:top w:val="nil"/>
              <w:left w:val="nil"/>
              <w:bottom w:val="single" w:sz="4" w:space="0" w:color="auto"/>
              <w:right w:val="single" w:sz="4" w:space="0" w:color="auto"/>
            </w:tcBorders>
            <w:shd w:val="clear" w:color="auto" w:fill="auto"/>
            <w:noWrap/>
            <w:vAlign w:val="bottom"/>
            <w:hideMark/>
          </w:tcPr>
          <w:p w14:paraId="61AF53B1"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44</w:t>
            </w:r>
          </w:p>
        </w:tc>
        <w:tc>
          <w:tcPr>
            <w:tcW w:w="960" w:type="dxa"/>
            <w:tcBorders>
              <w:top w:val="nil"/>
              <w:left w:val="nil"/>
              <w:bottom w:val="single" w:sz="4" w:space="0" w:color="auto"/>
              <w:right w:val="single" w:sz="4" w:space="0" w:color="auto"/>
            </w:tcBorders>
            <w:shd w:val="clear" w:color="auto" w:fill="auto"/>
            <w:noWrap/>
            <w:vAlign w:val="bottom"/>
            <w:hideMark/>
          </w:tcPr>
          <w:p w14:paraId="1E2AA3C4"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64D95058"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95</w:t>
            </w:r>
          </w:p>
        </w:tc>
      </w:tr>
      <w:tr w:rsidR="003F5127" w:rsidRPr="008D71F3" w14:paraId="697354AC" w14:textId="77777777" w:rsidTr="00452A53">
        <w:trPr>
          <w:trHeight w:val="169"/>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2521ACC3"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20</w:t>
            </w:r>
          </w:p>
        </w:tc>
        <w:tc>
          <w:tcPr>
            <w:tcW w:w="1140" w:type="dxa"/>
            <w:tcBorders>
              <w:top w:val="nil"/>
              <w:left w:val="nil"/>
              <w:bottom w:val="single" w:sz="4" w:space="0" w:color="auto"/>
              <w:right w:val="single" w:sz="4" w:space="0" w:color="auto"/>
            </w:tcBorders>
            <w:shd w:val="clear" w:color="auto" w:fill="auto"/>
            <w:noWrap/>
            <w:vAlign w:val="bottom"/>
            <w:hideMark/>
          </w:tcPr>
          <w:p w14:paraId="17ED7E33"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740" w:type="dxa"/>
            <w:tcBorders>
              <w:top w:val="nil"/>
              <w:left w:val="nil"/>
              <w:bottom w:val="single" w:sz="4" w:space="0" w:color="auto"/>
              <w:right w:val="single" w:sz="4" w:space="0" w:color="auto"/>
            </w:tcBorders>
            <w:shd w:val="clear" w:color="auto" w:fill="auto"/>
            <w:noWrap/>
            <w:vAlign w:val="bottom"/>
            <w:hideMark/>
          </w:tcPr>
          <w:p w14:paraId="0D0F1757"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66</w:t>
            </w:r>
          </w:p>
        </w:tc>
        <w:tc>
          <w:tcPr>
            <w:tcW w:w="1480" w:type="dxa"/>
            <w:tcBorders>
              <w:top w:val="nil"/>
              <w:left w:val="nil"/>
              <w:bottom w:val="single" w:sz="4" w:space="0" w:color="auto"/>
              <w:right w:val="single" w:sz="4" w:space="0" w:color="auto"/>
            </w:tcBorders>
            <w:shd w:val="clear" w:color="auto" w:fill="auto"/>
            <w:noWrap/>
            <w:vAlign w:val="bottom"/>
            <w:hideMark/>
          </w:tcPr>
          <w:p w14:paraId="16FF098C"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45</w:t>
            </w:r>
          </w:p>
        </w:tc>
        <w:tc>
          <w:tcPr>
            <w:tcW w:w="960" w:type="dxa"/>
            <w:tcBorders>
              <w:top w:val="nil"/>
              <w:left w:val="nil"/>
              <w:bottom w:val="single" w:sz="4" w:space="0" w:color="auto"/>
              <w:right w:val="single" w:sz="4" w:space="0" w:color="auto"/>
            </w:tcBorders>
            <w:shd w:val="clear" w:color="auto" w:fill="auto"/>
            <w:noWrap/>
            <w:vAlign w:val="bottom"/>
            <w:hideMark/>
          </w:tcPr>
          <w:p w14:paraId="511E0864"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960" w:type="dxa"/>
            <w:tcBorders>
              <w:top w:val="nil"/>
              <w:left w:val="nil"/>
              <w:bottom w:val="single" w:sz="4" w:space="0" w:color="auto"/>
              <w:right w:val="single" w:sz="4" w:space="0" w:color="auto"/>
            </w:tcBorders>
            <w:shd w:val="clear" w:color="auto" w:fill="auto"/>
            <w:noWrap/>
            <w:vAlign w:val="bottom"/>
            <w:hideMark/>
          </w:tcPr>
          <w:p w14:paraId="0834B794"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128</w:t>
            </w:r>
          </w:p>
        </w:tc>
      </w:tr>
      <w:tr w:rsidR="003F5127" w:rsidRPr="008D71F3" w14:paraId="09B18722" w14:textId="77777777" w:rsidTr="00452A53">
        <w:trPr>
          <w:trHeight w:val="101"/>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08843543"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21</w:t>
            </w:r>
          </w:p>
        </w:tc>
        <w:tc>
          <w:tcPr>
            <w:tcW w:w="1140" w:type="dxa"/>
            <w:tcBorders>
              <w:top w:val="nil"/>
              <w:left w:val="nil"/>
              <w:bottom w:val="single" w:sz="4" w:space="0" w:color="auto"/>
              <w:right w:val="single" w:sz="4" w:space="0" w:color="auto"/>
            </w:tcBorders>
            <w:shd w:val="clear" w:color="auto" w:fill="auto"/>
            <w:noWrap/>
            <w:vAlign w:val="bottom"/>
            <w:hideMark/>
          </w:tcPr>
          <w:p w14:paraId="52FBF899"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740" w:type="dxa"/>
            <w:tcBorders>
              <w:top w:val="nil"/>
              <w:left w:val="nil"/>
              <w:bottom w:val="single" w:sz="4" w:space="0" w:color="auto"/>
              <w:right w:val="single" w:sz="4" w:space="0" w:color="auto"/>
            </w:tcBorders>
            <w:shd w:val="clear" w:color="auto" w:fill="auto"/>
            <w:noWrap/>
            <w:vAlign w:val="bottom"/>
            <w:hideMark/>
          </w:tcPr>
          <w:p w14:paraId="277CD455"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86</w:t>
            </w:r>
          </w:p>
        </w:tc>
        <w:tc>
          <w:tcPr>
            <w:tcW w:w="1480" w:type="dxa"/>
            <w:tcBorders>
              <w:top w:val="nil"/>
              <w:left w:val="nil"/>
              <w:bottom w:val="single" w:sz="4" w:space="0" w:color="auto"/>
              <w:right w:val="single" w:sz="4" w:space="0" w:color="auto"/>
            </w:tcBorders>
            <w:shd w:val="clear" w:color="auto" w:fill="auto"/>
            <w:noWrap/>
            <w:vAlign w:val="bottom"/>
            <w:hideMark/>
          </w:tcPr>
          <w:p w14:paraId="7AEA970B"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46</w:t>
            </w:r>
          </w:p>
        </w:tc>
        <w:tc>
          <w:tcPr>
            <w:tcW w:w="960" w:type="dxa"/>
            <w:tcBorders>
              <w:top w:val="nil"/>
              <w:left w:val="nil"/>
              <w:bottom w:val="single" w:sz="4" w:space="0" w:color="auto"/>
              <w:right w:val="single" w:sz="4" w:space="0" w:color="auto"/>
            </w:tcBorders>
            <w:shd w:val="clear" w:color="auto" w:fill="auto"/>
            <w:noWrap/>
            <w:vAlign w:val="bottom"/>
            <w:hideMark/>
          </w:tcPr>
          <w:p w14:paraId="14B17CDB"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780F9AC6"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71,77</w:t>
            </w:r>
          </w:p>
        </w:tc>
      </w:tr>
      <w:tr w:rsidR="003F5127" w:rsidRPr="008D71F3" w14:paraId="051043D2" w14:textId="77777777" w:rsidTr="00452A53">
        <w:trPr>
          <w:trHeight w:val="189"/>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7A99D7B9"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22</w:t>
            </w:r>
          </w:p>
        </w:tc>
        <w:tc>
          <w:tcPr>
            <w:tcW w:w="1140" w:type="dxa"/>
            <w:tcBorders>
              <w:top w:val="nil"/>
              <w:left w:val="nil"/>
              <w:bottom w:val="single" w:sz="4" w:space="0" w:color="auto"/>
              <w:right w:val="single" w:sz="4" w:space="0" w:color="auto"/>
            </w:tcBorders>
            <w:shd w:val="clear" w:color="auto" w:fill="auto"/>
            <w:noWrap/>
            <w:vAlign w:val="bottom"/>
            <w:hideMark/>
          </w:tcPr>
          <w:p w14:paraId="7AF5D322"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740" w:type="dxa"/>
            <w:tcBorders>
              <w:top w:val="nil"/>
              <w:left w:val="nil"/>
              <w:bottom w:val="single" w:sz="4" w:space="0" w:color="auto"/>
              <w:right w:val="single" w:sz="4" w:space="0" w:color="auto"/>
            </w:tcBorders>
            <w:shd w:val="clear" w:color="auto" w:fill="auto"/>
            <w:noWrap/>
            <w:vAlign w:val="bottom"/>
            <w:hideMark/>
          </w:tcPr>
          <w:p w14:paraId="43B1B42A"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90,93</w:t>
            </w:r>
          </w:p>
        </w:tc>
        <w:tc>
          <w:tcPr>
            <w:tcW w:w="1480" w:type="dxa"/>
            <w:tcBorders>
              <w:top w:val="nil"/>
              <w:left w:val="nil"/>
              <w:bottom w:val="single" w:sz="4" w:space="0" w:color="auto"/>
              <w:right w:val="single" w:sz="4" w:space="0" w:color="auto"/>
            </w:tcBorders>
            <w:shd w:val="clear" w:color="auto" w:fill="auto"/>
            <w:noWrap/>
            <w:vAlign w:val="bottom"/>
            <w:hideMark/>
          </w:tcPr>
          <w:p w14:paraId="13598FFE"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47</w:t>
            </w:r>
          </w:p>
        </w:tc>
        <w:tc>
          <w:tcPr>
            <w:tcW w:w="960" w:type="dxa"/>
            <w:tcBorders>
              <w:top w:val="nil"/>
              <w:left w:val="nil"/>
              <w:bottom w:val="single" w:sz="4" w:space="0" w:color="auto"/>
              <w:right w:val="single" w:sz="4" w:space="0" w:color="auto"/>
            </w:tcBorders>
            <w:shd w:val="clear" w:color="auto" w:fill="auto"/>
            <w:noWrap/>
            <w:vAlign w:val="bottom"/>
            <w:hideMark/>
          </w:tcPr>
          <w:p w14:paraId="6DF5C9DA"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094DB473"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73,92</w:t>
            </w:r>
          </w:p>
        </w:tc>
      </w:tr>
      <w:tr w:rsidR="003F5127" w:rsidRPr="008D71F3" w14:paraId="2F4BE703" w14:textId="77777777" w:rsidTr="00452A53">
        <w:trPr>
          <w:trHeight w:val="121"/>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5C0690ED"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23</w:t>
            </w:r>
          </w:p>
        </w:tc>
        <w:tc>
          <w:tcPr>
            <w:tcW w:w="1140" w:type="dxa"/>
            <w:tcBorders>
              <w:top w:val="nil"/>
              <w:left w:val="nil"/>
              <w:bottom w:val="single" w:sz="4" w:space="0" w:color="auto"/>
              <w:right w:val="single" w:sz="4" w:space="0" w:color="auto"/>
            </w:tcBorders>
            <w:shd w:val="clear" w:color="auto" w:fill="auto"/>
            <w:noWrap/>
            <w:vAlign w:val="bottom"/>
            <w:hideMark/>
          </w:tcPr>
          <w:p w14:paraId="02F2B270"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2ος</w:t>
            </w:r>
          </w:p>
        </w:tc>
        <w:tc>
          <w:tcPr>
            <w:tcW w:w="740" w:type="dxa"/>
            <w:tcBorders>
              <w:top w:val="nil"/>
              <w:left w:val="nil"/>
              <w:bottom w:val="single" w:sz="4" w:space="0" w:color="auto"/>
              <w:right w:val="single" w:sz="4" w:space="0" w:color="auto"/>
            </w:tcBorders>
            <w:shd w:val="clear" w:color="auto" w:fill="auto"/>
            <w:noWrap/>
            <w:vAlign w:val="bottom"/>
            <w:hideMark/>
          </w:tcPr>
          <w:p w14:paraId="33B41A1A"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90,93</w:t>
            </w:r>
          </w:p>
        </w:tc>
        <w:tc>
          <w:tcPr>
            <w:tcW w:w="1480" w:type="dxa"/>
            <w:tcBorders>
              <w:top w:val="nil"/>
              <w:left w:val="nil"/>
              <w:bottom w:val="single" w:sz="4" w:space="0" w:color="auto"/>
              <w:right w:val="single" w:sz="4" w:space="0" w:color="auto"/>
            </w:tcBorders>
            <w:shd w:val="clear" w:color="auto" w:fill="auto"/>
            <w:noWrap/>
            <w:vAlign w:val="bottom"/>
            <w:hideMark/>
          </w:tcPr>
          <w:p w14:paraId="1F5A1FC1"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48</w:t>
            </w:r>
          </w:p>
        </w:tc>
        <w:tc>
          <w:tcPr>
            <w:tcW w:w="960" w:type="dxa"/>
            <w:tcBorders>
              <w:top w:val="nil"/>
              <w:left w:val="nil"/>
              <w:bottom w:val="single" w:sz="4" w:space="0" w:color="auto"/>
              <w:right w:val="single" w:sz="4" w:space="0" w:color="auto"/>
            </w:tcBorders>
            <w:shd w:val="clear" w:color="auto" w:fill="auto"/>
            <w:noWrap/>
            <w:vAlign w:val="bottom"/>
            <w:hideMark/>
          </w:tcPr>
          <w:p w14:paraId="5F810474"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7394D212"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73,92</w:t>
            </w:r>
          </w:p>
        </w:tc>
      </w:tr>
      <w:tr w:rsidR="003F5127" w:rsidRPr="008D71F3" w14:paraId="71C9B7B9" w14:textId="77777777" w:rsidTr="00452A53">
        <w:trPr>
          <w:trHeight w:val="195"/>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0DEA3C47"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24</w:t>
            </w:r>
          </w:p>
        </w:tc>
        <w:tc>
          <w:tcPr>
            <w:tcW w:w="1140" w:type="dxa"/>
            <w:tcBorders>
              <w:top w:val="nil"/>
              <w:left w:val="nil"/>
              <w:bottom w:val="single" w:sz="4" w:space="0" w:color="auto"/>
              <w:right w:val="single" w:sz="4" w:space="0" w:color="auto"/>
            </w:tcBorders>
            <w:shd w:val="clear" w:color="auto" w:fill="auto"/>
            <w:noWrap/>
            <w:vAlign w:val="bottom"/>
            <w:hideMark/>
          </w:tcPr>
          <w:p w14:paraId="6E172FA1"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ΙΣΟΓΕΙΟ</w:t>
            </w:r>
          </w:p>
        </w:tc>
        <w:tc>
          <w:tcPr>
            <w:tcW w:w="740" w:type="dxa"/>
            <w:tcBorders>
              <w:top w:val="nil"/>
              <w:left w:val="nil"/>
              <w:bottom w:val="single" w:sz="4" w:space="0" w:color="auto"/>
              <w:right w:val="single" w:sz="4" w:space="0" w:color="auto"/>
            </w:tcBorders>
            <w:shd w:val="clear" w:color="auto" w:fill="auto"/>
            <w:noWrap/>
            <w:vAlign w:val="bottom"/>
            <w:hideMark/>
          </w:tcPr>
          <w:p w14:paraId="0A8B2A67"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86</w:t>
            </w:r>
          </w:p>
        </w:tc>
        <w:tc>
          <w:tcPr>
            <w:tcW w:w="1480" w:type="dxa"/>
            <w:tcBorders>
              <w:top w:val="nil"/>
              <w:left w:val="nil"/>
              <w:bottom w:val="single" w:sz="4" w:space="0" w:color="auto"/>
              <w:right w:val="single" w:sz="4" w:space="0" w:color="auto"/>
            </w:tcBorders>
            <w:shd w:val="clear" w:color="auto" w:fill="auto"/>
            <w:noWrap/>
            <w:vAlign w:val="bottom"/>
            <w:hideMark/>
          </w:tcPr>
          <w:p w14:paraId="17E66F16"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49</w:t>
            </w:r>
          </w:p>
        </w:tc>
        <w:tc>
          <w:tcPr>
            <w:tcW w:w="960" w:type="dxa"/>
            <w:tcBorders>
              <w:top w:val="nil"/>
              <w:left w:val="nil"/>
              <w:bottom w:val="single" w:sz="4" w:space="0" w:color="auto"/>
              <w:right w:val="single" w:sz="4" w:space="0" w:color="auto"/>
            </w:tcBorders>
            <w:shd w:val="clear" w:color="auto" w:fill="auto"/>
            <w:noWrap/>
            <w:vAlign w:val="bottom"/>
            <w:hideMark/>
          </w:tcPr>
          <w:p w14:paraId="7E406545"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077A16CF"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89,21</w:t>
            </w:r>
          </w:p>
        </w:tc>
      </w:tr>
      <w:tr w:rsidR="003F5127" w:rsidRPr="008D71F3" w14:paraId="16F1AD9B" w14:textId="77777777" w:rsidTr="00452A53">
        <w:trPr>
          <w:trHeight w:val="141"/>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629A1AB5"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25</w:t>
            </w:r>
          </w:p>
        </w:tc>
        <w:tc>
          <w:tcPr>
            <w:tcW w:w="1140" w:type="dxa"/>
            <w:tcBorders>
              <w:top w:val="nil"/>
              <w:left w:val="nil"/>
              <w:bottom w:val="single" w:sz="4" w:space="0" w:color="auto"/>
              <w:right w:val="single" w:sz="4" w:space="0" w:color="auto"/>
            </w:tcBorders>
            <w:shd w:val="clear" w:color="auto" w:fill="auto"/>
            <w:noWrap/>
            <w:vAlign w:val="bottom"/>
            <w:hideMark/>
          </w:tcPr>
          <w:p w14:paraId="4CFF7E2D"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3ος</w:t>
            </w:r>
          </w:p>
        </w:tc>
        <w:tc>
          <w:tcPr>
            <w:tcW w:w="740" w:type="dxa"/>
            <w:tcBorders>
              <w:top w:val="nil"/>
              <w:left w:val="nil"/>
              <w:bottom w:val="single" w:sz="4" w:space="0" w:color="auto"/>
              <w:right w:val="single" w:sz="4" w:space="0" w:color="auto"/>
            </w:tcBorders>
            <w:shd w:val="clear" w:color="auto" w:fill="auto"/>
            <w:noWrap/>
            <w:vAlign w:val="bottom"/>
            <w:hideMark/>
          </w:tcPr>
          <w:p w14:paraId="009857D2"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89,49</w:t>
            </w:r>
          </w:p>
        </w:tc>
        <w:tc>
          <w:tcPr>
            <w:tcW w:w="1480" w:type="dxa"/>
            <w:tcBorders>
              <w:top w:val="nil"/>
              <w:left w:val="nil"/>
              <w:bottom w:val="single" w:sz="4" w:space="0" w:color="auto"/>
              <w:right w:val="single" w:sz="4" w:space="0" w:color="auto"/>
            </w:tcBorders>
            <w:shd w:val="clear" w:color="auto" w:fill="auto"/>
            <w:noWrap/>
            <w:vAlign w:val="bottom"/>
            <w:hideMark/>
          </w:tcPr>
          <w:p w14:paraId="6F6DD419"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50</w:t>
            </w:r>
          </w:p>
        </w:tc>
        <w:tc>
          <w:tcPr>
            <w:tcW w:w="960" w:type="dxa"/>
            <w:tcBorders>
              <w:top w:val="nil"/>
              <w:left w:val="nil"/>
              <w:bottom w:val="single" w:sz="4" w:space="0" w:color="auto"/>
              <w:right w:val="single" w:sz="4" w:space="0" w:color="auto"/>
            </w:tcBorders>
            <w:shd w:val="clear" w:color="auto" w:fill="auto"/>
            <w:noWrap/>
            <w:vAlign w:val="bottom"/>
            <w:hideMark/>
          </w:tcPr>
          <w:p w14:paraId="636EC7DB"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1ος</w:t>
            </w:r>
          </w:p>
        </w:tc>
        <w:tc>
          <w:tcPr>
            <w:tcW w:w="960" w:type="dxa"/>
            <w:tcBorders>
              <w:top w:val="nil"/>
              <w:left w:val="nil"/>
              <w:bottom w:val="single" w:sz="4" w:space="0" w:color="auto"/>
              <w:right w:val="single" w:sz="4" w:space="0" w:color="auto"/>
            </w:tcBorders>
            <w:shd w:val="clear" w:color="auto" w:fill="auto"/>
            <w:noWrap/>
            <w:vAlign w:val="bottom"/>
            <w:hideMark/>
          </w:tcPr>
          <w:p w14:paraId="2BF5FCD8" w14:textId="77777777" w:rsidR="003F5127" w:rsidRPr="008D71F3" w:rsidRDefault="003F5127" w:rsidP="00452A53">
            <w:pPr>
              <w:suppressAutoHyphens w:val="0"/>
              <w:jc w:val="center"/>
              <w:rPr>
                <w:rFonts w:ascii="Calibri" w:hAnsi="Calibri" w:cs="Calibri"/>
                <w:color w:val="000000"/>
                <w:kern w:val="0"/>
                <w:sz w:val="16"/>
                <w:szCs w:val="16"/>
                <w:lang w:eastAsia="el-GR"/>
              </w:rPr>
            </w:pPr>
            <w:r w:rsidRPr="008D71F3">
              <w:rPr>
                <w:rFonts w:ascii="Calibri" w:hAnsi="Calibri" w:cs="Calibri"/>
                <w:color w:val="000000"/>
                <w:kern w:val="0"/>
                <w:sz w:val="16"/>
                <w:szCs w:val="16"/>
                <w:lang w:eastAsia="el-GR"/>
              </w:rPr>
              <w:t>142</w:t>
            </w:r>
          </w:p>
        </w:tc>
      </w:tr>
    </w:tbl>
    <w:p w14:paraId="0876279E" w14:textId="77777777" w:rsidR="004172B3" w:rsidRPr="00B323C5" w:rsidRDefault="004172B3" w:rsidP="004172B3">
      <w:pPr>
        <w:jc w:val="both"/>
        <w:rPr>
          <w:rFonts w:asciiTheme="minorHAnsi" w:eastAsia="ABCDEE+Calibri" w:hAnsiTheme="minorHAnsi" w:cstheme="minorHAnsi"/>
          <w:b/>
          <w:bCs/>
          <w:color w:val="000000"/>
          <w:sz w:val="22"/>
          <w:szCs w:val="22"/>
        </w:rPr>
      </w:pPr>
    </w:p>
    <w:p w14:paraId="5A7E5EDD" w14:textId="5B647543" w:rsidR="004172B3" w:rsidRDefault="006249DD" w:rsidP="00AB5C26">
      <w:pPr>
        <w:rPr>
          <w:rFonts w:asciiTheme="minorHAnsi" w:hAnsiTheme="minorHAnsi" w:cstheme="minorHAnsi"/>
          <w:b/>
        </w:rPr>
      </w:pPr>
      <w:r w:rsidRPr="006249DD">
        <w:rPr>
          <w:rFonts w:asciiTheme="minorHAnsi" w:hAnsiTheme="minorHAnsi" w:cstheme="minorHAnsi"/>
          <w:b/>
        </w:rPr>
        <w:t xml:space="preserve">πλέον: γραφεία Κ..Ε.ΔΗ.Λ. και  αποθήκη Κ.Ε.ΔΗ.Λ.,  </w:t>
      </w:r>
    </w:p>
    <w:p w14:paraId="458C5C3A" w14:textId="502B52D3" w:rsidR="004172B3" w:rsidRDefault="004172B3" w:rsidP="004172B3">
      <w:pPr>
        <w:suppressAutoHyphens w:val="0"/>
        <w:spacing w:line="360" w:lineRule="auto"/>
        <w:jc w:val="both"/>
        <w:rPr>
          <w:rFonts w:ascii="Calibri" w:hAnsi="Calibri"/>
          <w:bCs/>
          <w:color w:val="000000"/>
          <w:kern w:val="0"/>
          <w:sz w:val="22"/>
          <w:szCs w:val="22"/>
          <w:lang w:eastAsia="el-GR"/>
        </w:rPr>
      </w:pPr>
    </w:p>
    <w:p w14:paraId="29154A10" w14:textId="1FC8D04D" w:rsidR="004172B3" w:rsidRPr="000B05FE" w:rsidRDefault="000B05FE" w:rsidP="004172B3">
      <w:pPr>
        <w:suppressAutoHyphens w:val="0"/>
        <w:spacing w:line="360" w:lineRule="auto"/>
        <w:jc w:val="both"/>
        <w:rPr>
          <w:rFonts w:ascii="Calibri" w:hAnsi="Calibri"/>
          <w:b/>
          <w:color w:val="000000"/>
          <w:kern w:val="0"/>
          <w:sz w:val="22"/>
          <w:szCs w:val="22"/>
          <w:lang w:eastAsia="el-GR"/>
        </w:rPr>
      </w:pPr>
      <w:r w:rsidRPr="000B05FE">
        <w:rPr>
          <w:rFonts w:ascii="Calibri" w:hAnsi="Calibri"/>
          <w:b/>
          <w:color w:val="000000"/>
          <w:kern w:val="0"/>
          <w:sz w:val="22"/>
          <w:szCs w:val="22"/>
          <w:lang w:eastAsia="el-GR"/>
        </w:rPr>
        <w:t xml:space="preserve">ΠΛΑΙΣΙΟ ΣΥΝΕΡΓΑΣΙΑΣ: </w:t>
      </w:r>
    </w:p>
    <w:p w14:paraId="79817270" w14:textId="2A391B73" w:rsidR="004172B3" w:rsidRDefault="00454C30" w:rsidP="004172B3">
      <w:pPr>
        <w:suppressAutoHyphens w:val="0"/>
        <w:spacing w:line="360" w:lineRule="auto"/>
        <w:jc w:val="both"/>
        <w:rPr>
          <w:rFonts w:asciiTheme="minorHAnsi" w:hAnsiTheme="minorHAnsi" w:cstheme="minorHAnsi"/>
          <w:color w:val="000000" w:themeColor="text1"/>
          <w:kern w:val="0"/>
          <w:sz w:val="22"/>
          <w:szCs w:val="22"/>
          <w:lang w:eastAsia="el-GR"/>
        </w:rPr>
      </w:pPr>
      <w:r>
        <w:rPr>
          <w:rFonts w:ascii="Calibri" w:hAnsi="Calibri"/>
          <w:bCs/>
          <w:color w:val="000000"/>
          <w:kern w:val="0"/>
          <w:sz w:val="22"/>
          <w:szCs w:val="22"/>
          <w:lang w:eastAsia="el-GR"/>
        </w:rPr>
        <w:t>Η προμήθεια των ειδών της παρούσας με τοποθέτηση</w:t>
      </w:r>
      <w:r w:rsidR="00AD4E9E">
        <w:rPr>
          <w:rFonts w:ascii="Calibri" w:hAnsi="Calibri"/>
          <w:bCs/>
          <w:color w:val="000000"/>
          <w:kern w:val="0"/>
          <w:sz w:val="22"/>
          <w:szCs w:val="22"/>
          <w:lang w:eastAsia="el-GR"/>
        </w:rPr>
        <w:t xml:space="preserve"> συμπεριλαμβανομένων των υλικών</w:t>
      </w:r>
      <w:r w:rsidR="004172B3" w:rsidRPr="000522CF">
        <w:rPr>
          <w:rFonts w:ascii="Calibri" w:hAnsi="Calibri"/>
          <w:bCs/>
          <w:color w:val="000000"/>
          <w:kern w:val="0"/>
          <w:sz w:val="22"/>
          <w:szCs w:val="22"/>
          <w:lang w:eastAsia="el-GR"/>
        </w:rPr>
        <w:t xml:space="preserve"> θα πρέπει να </w:t>
      </w:r>
      <w:r>
        <w:rPr>
          <w:rFonts w:ascii="Calibri" w:hAnsi="Calibri"/>
          <w:bCs/>
          <w:color w:val="000000"/>
          <w:kern w:val="0"/>
          <w:sz w:val="22"/>
          <w:szCs w:val="22"/>
          <w:lang w:eastAsia="el-GR"/>
        </w:rPr>
        <w:t>υλοποιείται</w:t>
      </w:r>
      <w:r w:rsidR="004172B3" w:rsidRPr="000522CF">
        <w:rPr>
          <w:rFonts w:ascii="Calibri" w:hAnsi="Calibri"/>
          <w:bCs/>
          <w:color w:val="000000"/>
          <w:kern w:val="0"/>
          <w:sz w:val="22"/>
          <w:szCs w:val="22"/>
          <w:lang w:eastAsia="el-GR"/>
        </w:rPr>
        <w:t xml:space="preserve">  από Ανάδοχο με αποδεδειγμένη πολυετή εμπειρία</w:t>
      </w:r>
      <w:r w:rsidR="004172B3">
        <w:rPr>
          <w:rFonts w:ascii="Calibri" w:hAnsi="Calibri"/>
          <w:bCs/>
          <w:color w:val="000000"/>
          <w:kern w:val="0"/>
          <w:sz w:val="22"/>
          <w:szCs w:val="22"/>
          <w:lang w:eastAsia="el-GR"/>
        </w:rPr>
        <w:t>.</w:t>
      </w:r>
      <w:r w:rsidR="004172B3" w:rsidRPr="000522CF">
        <w:rPr>
          <w:rFonts w:ascii="Calibri" w:hAnsi="Calibri"/>
          <w:bCs/>
          <w:color w:val="000000"/>
          <w:kern w:val="0"/>
          <w:sz w:val="22"/>
          <w:szCs w:val="22"/>
          <w:lang w:eastAsia="el-GR"/>
        </w:rPr>
        <w:t xml:space="preserve"> Προς τούτο, θα πρέπει στο φάκελο προσφοράς να επισυνάπτονται έγγραφα που τεκμαίρουν </w:t>
      </w:r>
      <w:r w:rsidR="004172B3">
        <w:rPr>
          <w:rFonts w:ascii="Calibri" w:hAnsi="Calibri"/>
          <w:bCs/>
          <w:color w:val="000000"/>
          <w:kern w:val="0"/>
          <w:sz w:val="22"/>
          <w:szCs w:val="22"/>
          <w:lang w:eastAsia="el-GR"/>
        </w:rPr>
        <w:t xml:space="preserve">σύμφωνα με την ισχύουσα νομοθεσία την εξειδίκευση και </w:t>
      </w:r>
      <w:r w:rsidR="004172B3" w:rsidRPr="000522CF">
        <w:rPr>
          <w:rFonts w:ascii="Calibri" w:hAnsi="Calibri"/>
          <w:bCs/>
          <w:color w:val="000000"/>
          <w:kern w:val="0"/>
          <w:sz w:val="22"/>
          <w:szCs w:val="22"/>
          <w:lang w:eastAsia="el-GR"/>
        </w:rPr>
        <w:t xml:space="preserve">την ενασχόληση με </w:t>
      </w:r>
      <w:r>
        <w:rPr>
          <w:rFonts w:ascii="Calibri" w:hAnsi="Calibri"/>
          <w:bCs/>
          <w:color w:val="000000"/>
          <w:kern w:val="0"/>
          <w:sz w:val="22"/>
          <w:szCs w:val="22"/>
          <w:lang w:eastAsia="el-GR"/>
        </w:rPr>
        <w:t>την προμήθεια προς διεκπεραίωση</w:t>
      </w:r>
      <w:r w:rsidR="0031752E">
        <w:rPr>
          <w:rFonts w:ascii="Calibri" w:hAnsi="Calibri"/>
          <w:bCs/>
          <w:color w:val="000000"/>
          <w:kern w:val="0"/>
          <w:sz w:val="22"/>
          <w:szCs w:val="22"/>
          <w:lang w:eastAsia="el-GR"/>
        </w:rPr>
        <w:t xml:space="preserve"> </w:t>
      </w:r>
      <w:r w:rsidR="004172B3" w:rsidRPr="000522CF">
        <w:rPr>
          <w:rFonts w:ascii="Calibri" w:hAnsi="Calibri"/>
          <w:bCs/>
          <w:color w:val="000000"/>
          <w:kern w:val="0"/>
          <w:sz w:val="22"/>
          <w:szCs w:val="22"/>
          <w:lang w:eastAsia="el-GR"/>
        </w:rPr>
        <w:t xml:space="preserve">(άδεια ασκήσεως επαγγέλματος, βεβαίωση έναρξης εργασιών, </w:t>
      </w:r>
      <w:proofErr w:type="spellStart"/>
      <w:r w:rsidR="004172B3">
        <w:rPr>
          <w:rFonts w:ascii="Calibri" w:hAnsi="Calibri"/>
          <w:bCs/>
          <w:color w:val="000000"/>
          <w:kern w:val="0"/>
          <w:sz w:val="22"/>
          <w:szCs w:val="22"/>
          <w:lang w:eastAsia="el-GR"/>
        </w:rPr>
        <w:t>κλπ</w:t>
      </w:r>
      <w:proofErr w:type="spellEnd"/>
      <w:r w:rsidR="004172B3">
        <w:rPr>
          <w:rFonts w:ascii="Calibri" w:hAnsi="Calibri"/>
          <w:bCs/>
          <w:color w:val="000000"/>
          <w:kern w:val="0"/>
          <w:sz w:val="22"/>
          <w:szCs w:val="22"/>
          <w:lang w:eastAsia="el-GR"/>
        </w:rPr>
        <w:t>)</w:t>
      </w:r>
      <w:r w:rsidR="004172B3" w:rsidRPr="000522CF">
        <w:rPr>
          <w:rFonts w:ascii="Calibri" w:hAnsi="Calibri"/>
          <w:bCs/>
          <w:color w:val="000000"/>
          <w:kern w:val="0"/>
          <w:sz w:val="22"/>
          <w:szCs w:val="22"/>
          <w:lang w:eastAsia="el-GR"/>
        </w:rPr>
        <w:t>.</w:t>
      </w:r>
      <w:r w:rsidR="004172B3" w:rsidRPr="000522CF">
        <w:rPr>
          <w:color w:val="000000" w:themeColor="text1"/>
          <w:kern w:val="0"/>
          <w:sz w:val="24"/>
          <w:szCs w:val="24"/>
          <w:lang w:eastAsia="el-GR"/>
        </w:rPr>
        <w:t xml:space="preserve"> </w:t>
      </w:r>
      <w:r w:rsidR="004172B3" w:rsidRPr="000522CF">
        <w:rPr>
          <w:rFonts w:asciiTheme="minorHAnsi" w:hAnsiTheme="minorHAnsi" w:cstheme="minorHAnsi"/>
          <w:color w:val="000000" w:themeColor="text1"/>
          <w:kern w:val="0"/>
          <w:sz w:val="22"/>
          <w:szCs w:val="22"/>
          <w:lang w:eastAsia="el-GR"/>
        </w:rPr>
        <w:t>Το προσωπικό του αναδόχου που θα απασχολείται στις εργασίες πρέπει, με ευθύνη του αναδόχου, να έχει εξειδίκευση και εμπειρία στην τέλεση των εργασιών αυτών</w:t>
      </w:r>
      <w:r w:rsidR="004172B3">
        <w:rPr>
          <w:rFonts w:asciiTheme="minorHAnsi" w:hAnsiTheme="minorHAnsi" w:cstheme="minorHAnsi"/>
          <w:color w:val="000000" w:themeColor="text1"/>
          <w:kern w:val="0"/>
          <w:sz w:val="22"/>
          <w:szCs w:val="22"/>
          <w:lang w:eastAsia="el-GR"/>
        </w:rPr>
        <w:t>.</w:t>
      </w:r>
      <w:r w:rsidR="004172B3" w:rsidRPr="000522CF">
        <w:rPr>
          <w:rFonts w:asciiTheme="minorHAnsi" w:hAnsiTheme="minorHAnsi" w:cstheme="minorHAnsi"/>
          <w:color w:val="000000" w:themeColor="text1"/>
          <w:kern w:val="0"/>
          <w:sz w:val="22"/>
          <w:szCs w:val="22"/>
          <w:lang w:eastAsia="el-GR"/>
        </w:rPr>
        <w:t xml:space="preserve"> Ο ανάδοχος έχει υποχρέωση και ευθύνη να ασφαλίζει το προσωπικό του στον αρμόδιο ασφαλιστικό φορέα και υποχρεούται να τηρεί τις κείμενες διατάξεις της εργατικής νομοθεσίας, περί προσλήψεων, εργατικών ατυχημάτων και όλους τους ισχύοντες κανονισμούς.  </w:t>
      </w:r>
    </w:p>
    <w:p w14:paraId="761026E6" w14:textId="7DAE93C2" w:rsidR="004172B3" w:rsidRDefault="004172B3" w:rsidP="004172B3">
      <w:pPr>
        <w:suppressAutoHyphens w:val="0"/>
        <w:spacing w:line="360" w:lineRule="auto"/>
        <w:jc w:val="both"/>
        <w:rPr>
          <w:rFonts w:ascii="Calibri" w:hAnsi="Calibri"/>
          <w:bCs/>
          <w:color w:val="00000A"/>
          <w:kern w:val="0"/>
          <w:sz w:val="22"/>
          <w:szCs w:val="22"/>
          <w:lang w:eastAsia="el-GR"/>
        </w:rPr>
      </w:pPr>
      <w:r w:rsidRPr="000522CF">
        <w:rPr>
          <w:rFonts w:ascii="Calibri" w:hAnsi="Calibri"/>
          <w:bCs/>
          <w:color w:val="00000A"/>
          <w:kern w:val="0"/>
          <w:sz w:val="22"/>
          <w:szCs w:val="22"/>
          <w:lang w:eastAsia="el-GR"/>
        </w:rPr>
        <w:t xml:space="preserve">Ο ανάδοχος οφείλει να διαθέτει ενεργό δίαυλο επικοινωνίας, ο οποίος θα </w:t>
      </w:r>
      <w:r>
        <w:rPr>
          <w:rFonts w:ascii="Calibri" w:hAnsi="Calibri"/>
          <w:bCs/>
          <w:color w:val="00000A"/>
          <w:kern w:val="0"/>
          <w:sz w:val="22"/>
          <w:szCs w:val="22"/>
          <w:lang w:eastAsia="el-GR"/>
        </w:rPr>
        <w:t>είναι ενεργός</w:t>
      </w:r>
      <w:r w:rsidRPr="000522CF">
        <w:rPr>
          <w:rFonts w:ascii="Calibri" w:hAnsi="Calibri"/>
          <w:bCs/>
          <w:color w:val="00000A"/>
          <w:kern w:val="0"/>
          <w:sz w:val="22"/>
          <w:szCs w:val="22"/>
          <w:lang w:eastAsia="el-GR"/>
        </w:rPr>
        <w:t xml:space="preserve"> όλες τις μέρες και ώρες για την Κοινωφελή Επιχείρηση του Δήμου </w:t>
      </w:r>
      <w:proofErr w:type="spellStart"/>
      <w:r w:rsidRPr="000522CF">
        <w:rPr>
          <w:rFonts w:ascii="Calibri" w:hAnsi="Calibri"/>
          <w:bCs/>
          <w:color w:val="00000A"/>
          <w:kern w:val="0"/>
          <w:sz w:val="22"/>
          <w:szCs w:val="22"/>
          <w:lang w:eastAsia="el-GR"/>
        </w:rPr>
        <w:t>Λεβαδέων</w:t>
      </w:r>
      <w:proofErr w:type="spellEnd"/>
      <w:r w:rsidRPr="000522CF">
        <w:rPr>
          <w:rFonts w:ascii="Calibri" w:hAnsi="Calibri"/>
          <w:bCs/>
          <w:color w:val="00000A"/>
          <w:kern w:val="0"/>
          <w:sz w:val="22"/>
          <w:szCs w:val="22"/>
          <w:lang w:eastAsia="el-GR"/>
        </w:rPr>
        <w:t xml:space="preserve"> , ώστε να λαμβάνει τις </w:t>
      </w:r>
      <w:r>
        <w:rPr>
          <w:rFonts w:ascii="Calibri" w:hAnsi="Calibri"/>
          <w:bCs/>
          <w:color w:val="00000A"/>
          <w:kern w:val="0"/>
          <w:sz w:val="22"/>
          <w:szCs w:val="22"/>
          <w:lang w:eastAsia="el-GR"/>
        </w:rPr>
        <w:t>εντολές</w:t>
      </w:r>
      <w:r w:rsidRPr="000522CF">
        <w:rPr>
          <w:rFonts w:ascii="Calibri" w:hAnsi="Calibri"/>
          <w:bCs/>
          <w:color w:val="00000A"/>
          <w:kern w:val="0"/>
          <w:sz w:val="22"/>
          <w:szCs w:val="22"/>
          <w:lang w:eastAsia="el-GR"/>
        </w:rPr>
        <w:t xml:space="preserve"> για θέματα που άπτονται των υπηρεσιών του. Επίσης η ανταπόκριση σε κλήσεις θα πρέπει να είναι </w:t>
      </w:r>
      <w:r>
        <w:rPr>
          <w:rFonts w:ascii="Calibri" w:hAnsi="Calibri"/>
          <w:bCs/>
          <w:color w:val="00000A"/>
          <w:kern w:val="0"/>
          <w:sz w:val="22"/>
          <w:szCs w:val="22"/>
          <w:lang w:eastAsia="el-GR"/>
        </w:rPr>
        <w:t xml:space="preserve">άμεση και </w:t>
      </w:r>
      <w:r w:rsidRPr="000522CF">
        <w:rPr>
          <w:rFonts w:ascii="Calibri" w:hAnsi="Calibri"/>
          <w:bCs/>
          <w:color w:val="00000A"/>
          <w:kern w:val="0"/>
          <w:sz w:val="22"/>
          <w:szCs w:val="22"/>
          <w:lang w:eastAsia="el-GR"/>
        </w:rPr>
        <w:t>αδιάλειπτη</w:t>
      </w:r>
      <w:r>
        <w:rPr>
          <w:rFonts w:ascii="Calibri" w:hAnsi="Calibri"/>
          <w:bCs/>
          <w:color w:val="00000A"/>
          <w:kern w:val="0"/>
          <w:sz w:val="22"/>
          <w:szCs w:val="22"/>
          <w:lang w:eastAsia="el-GR"/>
        </w:rPr>
        <w:t>. Υ</w:t>
      </w:r>
      <w:r w:rsidRPr="000522CF">
        <w:rPr>
          <w:rFonts w:ascii="Calibri" w:hAnsi="Calibri"/>
          <w:bCs/>
          <w:color w:val="00000A"/>
          <w:kern w:val="0"/>
          <w:sz w:val="22"/>
          <w:szCs w:val="22"/>
          <w:lang w:eastAsia="el-GR"/>
        </w:rPr>
        <w:t xml:space="preserve">ποχρεούται να ανταποκρίνεται με φυσική </w:t>
      </w:r>
      <w:r w:rsidRPr="000522CF">
        <w:rPr>
          <w:rFonts w:ascii="Calibri" w:hAnsi="Calibri"/>
          <w:bCs/>
          <w:color w:val="00000A"/>
          <w:kern w:val="0"/>
          <w:sz w:val="22"/>
          <w:szCs w:val="22"/>
          <w:lang w:eastAsia="el-GR"/>
        </w:rPr>
        <w:lastRenderedPageBreak/>
        <w:t>παρουσία</w:t>
      </w:r>
      <w:r>
        <w:rPr>
          <w:rFonts w:ascii="Calibri" w:hAnsi="Calibri"/>
          <w:bCs/>
          <w:color w:val="00000A"/>
          <w:kern w:val="0"/>
          <w:sz w:val="22"/>
          <w:szCs w:val="22"/>
          <w:lang w:eastAsia="el-GR"/>
        </w:rPr>
        <w:t xml:space="preserve"> του ίδιου και</w:t>
      </w:r>
      <w:r w:rsidRPr="000522CF">
        <w:rPr>
          <w:rFonts w:ascii="Calibri" w:hAnsi="Calibri"/>
          <w:bCs/>
          <w:color w:val="00000A"/>
          <w:kern w:val="0"/>
          <w:sz w:val="22"/>
          <w:szCs w:val="22"/>
          <w:lang w:eastAsia="el-GR"/>
        </w:rPr>
        <w:t xml:space="preserve"> του προσωπικού του εντός του συμφωνηθέντος χρόνου από την ειδοποίηση της Κ.Ε.ΔΗ.Λ. και να λαμβάνει άμεσα μέριμνα για την αποκατάσταση της βλάβης.</w:t>
      </w:r>
      <w:r>
        <w:rPr>
          <w:rFonts w:ascii="Calibri" w:hAnsi="Calibri"/>
          <w:bCs/>
          <w:color w:val="00000A"/>
          <w:kern w:val="0"/>
          <w:sz w:val="22"/>
          <w:szCs w:val="22"/>
          <w:lang w:eastAsia="el-GR"/>
        </w:rPr>
        <w:t xml:space="preserve"> Σε περίπτωση πολλαπλών συμβάντων, το τμήμα Προμηθειών της Κ.Ε.ΔΗ.Λ.</w:t>
      </w:r>
      <w:r w:rsidRPr="00622B2E">
        <w:rPr>
          <w:rFonts w:ascii="Calibri" w:hAnsi="Calibri"/>
          <w:bCs/>
          <w:color w:val="00000A"/>
          <w:kern w:val="0"/>
          <w:sz w:val="22"/>
          <w:szCs w:val="22"/>
          <w:lang w:eastAsia="el-GR"/>
        </w:rPr>
        <w:t xml:space="preserve"> </w:t>
      </w:r>
      <w:r>
        <w:rPr>
          <w:rFonts w:ascii="Calibri" w:hAnsi="Calibri"/>
          <w:bCs/>
          <w:color w:val="00000A"/>
          <w:kern w:val="0"/>
          <w:sz w:val="22"/>
          <w:szCs w:val="22"/>
          <w:lang w:eastAsia="el-GR"/>
        </w:rPr>
        <w:t xml:space="preserve">θα ιεραρχεί την αντιμετώπισή τους ανάλογα με τη σοβαρότητα κι επικινδυνότητα εκάστου,  θα συντάσσει και θα γνωστοποιεί στον ανάδοχο σχετικό πίνακα εντολών για την παροχή των απαιτούμενων υπηρεσιών.  Είναι ως εκ τούτου, εν γένει υποχρεωμένος να βρίσκεται σε συνεχή επικοινωνία με την Κ.Ε.ΔΗ.Λ. με τον καλύτερο δυνατό τρόπο για την ενημέρωσή του και για την άμεση παροχή απ’ αυτήν σχετικών οδηγιών. Ο ανάδοχος, μετά την περαίωση </w:t>
      </w:r>
      <w:r w:rsidR="00272B7E">
        <w:rPr>
          <w:rFonts w:ascii="Calibri" w:hAnsi="Calibri"/>
          <w:bCs/>
          <w:color w:val="00000A"/>
          <w:kern w:val="0"/>
          <w:sz w:val="22"/>
          <w:szCs w:val="22"/>
          <w:lang w:eastAsia="el-GR"/>
        </w:rPr>
        <w:t>της προμήθειας</w:t>
      </w:r>
      <w:r>
        <w:rPr>
          <w:rFonts w:ascii="Calibri" w:hAnsi="Calibri"/>
          <w:bCs/>
          <w:color w:val="00000A"/>
          <w:kern w:val="0"/>
          <w:sz w:val="22"/>
          <w:szCs w:val="22"/>
          <w:lang w:eastAsia="el-GR"/>
        </w:rPr>
        <w:t xml:space="preserve"> για </w:t>
      </w:r>
      <w:r w:rsidR="00272B7E">
        <w:rPr>
          <w:rFonts w:ascii="Calibri" w:hAnsi="Calibri"/>
          <w:bCs/>
          <w:color w:val="00000A"/>
          <w:kern w:val="0"/>
          <w:sz w:val="22"/>
          <w:szCs w:val="22"/>
          <w:lang w:eastAsia="el-GR"/>
        </w:rPr>
        <w:t xml:space="preserve">την οποία </w:t>
      </w:r>
      <w:r>
        <w:rPr>
          <w:rFonts w:ascii="Calibri" w:hAnsi="Calibri"/>
          <w:bCs/>
          <w:color w:val="00000A"/>
          <w:kern w:val="0"/>
          <w:sz w:val="22"/>
          <w:szCs w:val="22"/>
          <w:lang w:eastAsia="el-GR"/>
        </w:rPr>
        <w:t xml:space="preserve">εντέλλεται κάθε φορά, οφείλει να αναφέρει εγγράφως την ημερομηνία ολοκλήρωσης των εργασιών σε κάθε χώρο ευθύνης και ότι η </w:t>
      </w:r>
      <w:r w:rsidR="003C1307">
        <w:rPr>
          <w:rFonts w:ascii="Calibri" w:hAnsi="Calibri"/>
          <w:bCs/>
          <w:color w:val="00000A"/>
          <w:kern w:val="0"/>
          <w:sz w:val="22"/>
          <w:szCs w:val="22"/>
          <w:lang w:eastAsia="el-GR"/>
        </w:rPr>
        <w:t>προμήθεια</w:t>
      </w:r>
      <w:r>
        <w:rPr>
          <w:rFonts w:ascii="Calibri" w:hAnsi="Calibri"/>
          <w:bCs/>
          <w:color w:val="00000A"/>
          <w:kern w:val="0"/>
          <w:sz w:val="22"/>
          <w:szCs w:val="22"/>
          <w:lang w:eastAsia="el-GR"/>
        </w:rPr>
        <w:t xml:space="preserve"> έγινε σύμφωνα με τις οδηγίες της Κ.Ε.ΔΗ.Λ.</w:t>
      </w:r>
    </w:p>
    <w:p w14:paraId="64B13B44" w14:textId="2317F211" w:rsidR="004172B3" w:rsidRDefault="004172B3" w:rsidP="004172B3">
      <w:pPr>
        <w:suppressAutoHyphens w:val="0"/>
        <w:spacing w:line="360" w:lineRule="auto"/>
        <w:jc w:val="both"/>
        <w:rPr>
          <w:rFonts w:ascii="Calibri" w:hAnsi="Calibri"/>
          <w:bCs/>
          <w:color w:val="00000A"/>
          <w:kern w:val="0"/>
          <w:sz w:val="22"/>
          <w:szCs w:val="22"/>
          <w:lang w:eastAsia="el-GR"/>
        </w:rPr>
      </w:pPr>
      <w:r w:rsidRPr="000522CF">
        <w:rPr>
          <w:rFonts w:ascii="Calibri" w:hAnsi="Calibri"/>
          <w:bCs/>
          <w:color w:val="00000A"/>
          <w:kern w:val="0"/>
          <w:sz w:val="22"/>
          <w:szCs w:val="22"/>
          <w:lang w:eastAsia="el-GR"/>
        </w:rPr>
        <w:t xml:space="preserve"> </w:t>
      </w:r>
      <w:r>
        <w:rPr>
          <w:rFonts w:ascii="Calibri" w:hAnsi="Calibri"/>
          <w:bCs/>
          <w:color w:val="00000A"/>
          <w:kern w:val="0"/>
          <w:sz w:val="22"/>
          <w:szCs w:val="22"/>
          <w:lang w:eastAsia="el-GR"/>
        </w:rPr>
        <w:t xml:space="preserve">Η παραδοτέα </w:t>
      </w:r>
      <w:r w:rsidR="0091242F">
        <w:rPr>
          <w:rFonts w:ascii="Calibri" w:hAnsi="Calibri"/>
          <w:bCs/>
          <w:color w:val="00000A"/>
          <w:kern w:val="0"/>
          <w:sz w:val="22"/>
          <w:szCs w:val="22"/>
          <w:lang w:eastAsia="el-GR"/>
        </w:rPr>
        <w:t>προμήθεια</w:t>
      </w:r>
      <w:r>
        <w:rPr>
          <w:rFonts w:ascii="Calibri" w:hAnsi="Calibri"/>
          <w:bCs/>
          <w:color w:val="00000A"/>
          <w:kern w:val="0"/>
          <w:sz w:val="22"/>
          <w:szCs w:val="22"/>
          <w:lang w:eastAsia="el-GR"/>
        </w:rPr>
        <w:t xml:space="preserve">, θα πρέπει να συντελείται σύμφωνα με τους χρόνους που ορίζονται παρακάτω, στο άρθρο 8 της συγγραφής υποχρεώσεων της παρούσας εκτός κι αν συντρέχει λόγος ανωτέρας βίας. </w:t>
      </w:r>
      <w:r w:rsidRPr="000522CF">
        <w:rPr>
          <w:rFonts w:ascii="Calibri" w:hAnsi="Calibri"/>
          <w:bCs/>
          <w:color w:val="00000A"/>
          <w:kern w:val="0"/>
          <w:sz w:val="22"/>
          <w:szCs w:val="22"/>
          <w:lang w:eastAsia="el-GR"/>
        </w:rPr>
        <w:t xml:space="preserve">Ως ανωτέρα βία θεωρείται κάθε απρόβλεπτο και τυχαίο γεγονός που είναι αδύνατο να προβλεφθεί έστω και εάν για την πρόβλεψη και αποτροπή της επέλευσης του καταβλήθηκε υπερβολική προσπάθεια επιμέλειας και  επιδείχθηκε η ανάλογη σύνεση. Ενδεικτικά γεγονότα ανωτέρας βίας είναι: εξαιρετικά και απρόβλεπτα φυσικά γεγονότα, πυρκαγιά που οφείλεται σε φυσικό γεγονός ή σε περιστάσεις για τις οποίες ο εντολοδόχος ή ο εντολέας είναι </w:t>
      </w:r>
      <w:proofErr w:type="spellStart"/>
      <w:r w:rsidRPr="000522CF">
        <w:rPr>
          <w:rFonts w:ascii="Calibri" w:hAnsi="Calibri"/>
          <w:bCs/>
          <w:color w:val="00000A"/>
          <w:kern w:val="0"/>
          <w:sz w:val="22"/>
          <w:szCs w:val="22"/>
          <w:lang w:eastAsia="el-GR"/>
        </w:rPr>
        <w:t>ανυπαίτιοι</w:t>
      </w:r>
      <w:proofErr w:type="spellEnd"/>
      <w:r w:rsidRPr="000522CF">
        <w:rPr>
          <w:rFonts w:ascii="Calibri" w:hAnsi="Calibri"/>
          <w:bCs/>
          <w:color w:val="00000A"/>
          <w:kern w:val="0"/>
          <w:sz w:val="22"/>
          <w:szCs w:val="22"/>
          <w:lang w:eastAsia="el-GR"/>
        </w:rPr>
        <w:t>, αιφνιδιαστική απεργία προσωπικού, πόλεμος, ατύχημα, αιφνίδια ασθένεια του προσωπικού του εντολοδόχου κ.α. στην περίπτωση κατά την οποία υπάρξει λόγος ανωτέρας βίας ο εντολοδόχος οφείλει να ειδοποιήσει αμελλητί τον εντολέα και να καταβάλει κάθε δυνατή προσπάθεια σε συνεργασία με το άλλο μέρος για να υπερβεί τις συνέπειες και τα προβλήματα που ανέκυψαν λόγω της ανωτέρας βίας. Ο όρος περί ανωτέρας βίας εφαρμόζεται ανάλογα και για τον εντολέα προσαρμοζόμενος ανάλογα.</w:t>
      </w:r>
    </w:p>
    <w:p w14:paraId="4CC3835F" w14:textId="05EF4A0E" w:rsidR="004172B3" w:rsidRDefault="004172B3" w:rsidP="004172B3">
      <w:pPr>
        <w:suppressAutoHyphens w:val="0"/>
        <w:spacing w:line="360" w:lineRule="auto"/>
        <w:jc w:val="both"/>
        <w:rPr>
          <w:rFonts w:ascii="Calibri" w:hAnsi="Calibri"/>
          <w:bCs/>
          <w:color w:val="00000A"/>
          <w:kern w:val="0"/>
          <w:sz w:val="22"/>
          <w:szCs w:val="22"/>
          <w:lang w:eastAsia="el-GR"/>
        </w:rPr>
      </w:pPr>
      <w:r w:rsidRPr="000522CF">
        <w:rPr>
          <w:rFonts w:ascii="Calibri" w:hAnsi="Calibri"/>
          <w:bCs/>
          <w:color w:val="00000A"/>
          <w:kern w:val="0"/>
          <w:sz w:val="22"/>
          <w:szCs w:val="22"/>
          <w:lang w:eastAsia="el-GR"/>
        </w:rPr>
        <w:t xml:space="preserve">Οι δαπάνες μετακίνησης του αναδόχου </w:t>
      </w:r>
      <w:r>
        <w:rPr>
          <w:rFonts w:ascii="Calibri" w:hAnsi="Calibri"/>
          <w:bCs/>
          <w:color w:val="00000A"/>
          <w:kern w:val="0"/>
          <w:sz w:val="22"/>
          <w:szCs w:val="22"/>
          <w:lang w:eastAsia="el-GR"/>
        </w:rPr>
        <w:t xml:space="preserve">και των συνεργατών του  </w:t>
      </w:r>
      <w:r w:rsidRPr="000522CF">
        <w:rPr>
          <w:rFonts w:ascii="Calibri" w:hAnsi="Calibri"/>
          <w:bCs/>
          <w:color w:val="00000A"/>
          <w:kern w:val="0"/>
          <w:sz w:val="22"/>
          <w:szCs w:val="22"/>
          <w:lang w:eastAsia="el-GR"/>
        </w:rPr>
        <w:t>βαρ</w:t>
      </w:r>
      <w:r>
        <w:rPr>
          <w:rFonts w:ascii="Calibri" w:hAnsi="Calibri"/>
          <w:bCs/>
          <w:color w:val="00000A"/>
          <w:kern w:val="0"/>
          <w:sz w:val="22"/>
          <w:szCs w:val="22"/>
          <w:lang w:eastAsia="el-GR"/>
        </w:rPr>
        <w:t>αίνου</w:t>
      </w:r>
      <w:r w:rsidRPr="000522CF">
        <w:rPr>
          <w:rFonts w:ascii="Calibri" w:hAnsi="Calibri"/>
          <w:bCs/>
          <w:color w:val="00000A"/>
          <w:kern w:val="0"/>
          <w:sz w:val="22"/>
          <w:szCs w:val="22"/>
          <w:lang w:eastAsia="el-GR"/>
        </w:rPr>
        <w:t xml:space="preserve">ν αποκλειστικά τον </w:t>
      </w:r>
      <w:r>
        <w:rPr>
          <w:rFonts w:ascii="Calibri" w:hAnsi="Calibri"/>
          <w:bCs/>
          <w:color w:val="00000A"/>
          <w:kern w:val="0"/>
          <w:sz w:val="22"/>
          <w:szCs w:val="22"/>
          <w:lang w:eastAsia="el-GR"/>
        </w:rPr>
        <w:t>ίδιο</w:t>
      </w:r>
      <w:r w:rsidRPr="000522CF">
        <w:rPr>
          <w:rFonts w:ascii="Calibri" w:hAnsi="Calibri"/>
          <w:bCs/>
          <w:color w:val="00000A"/>
          <w:kern w:val="0"/>
          <w:sz w:val="22"/>
          <w:szCs w:val="22"/>
          <w:lang w:eastAsia="el-GR"/>
        </w:rPr>
        <w:t xml:space="preserve">. </w:t>
      </w:r>
      <w:r>
        <w:rPr>
          <w:rFonts w:ascii="Calibri" w:hAnsi="Calibri"/>
          <w:bCs/>
          <w:color w:val="00000A"/>
          <w:kern w:val="0"/>
          <w:sz w:val="22"/>
          <w:szCs w:val="22"/>
          <w:lang w:eastAsia="el-GR"/>
        </w:rPr>
        <w:t xml:space="preserve">Επίσης τον ίδιο θα βαρύνουν δαπάνες για  τυχόν μεταφορά </w:t>
      </w:r>
      <w:r w:rsidR="00467BBC">
        <w:rPr>
          <w:rFonts w:ascii="Calibri" w:hAnsi="Calibri"/>
          <w:bCs/>
          <w:color w:val="00000A"/>
          <w:kern w:val="0"/>
          <w:sz w:val="22"/>
          <w:szCs w:val="22"/>
          <w:lang w:eastAsia="el-GR"/>
        </w:rPr>
        <w:t xml:space="preserve">υλικών και </w:t>
      </w:r>
      <w:r>
        <w:rPr>
          <w:rFonts w:ascii="Calibri" w:hAnsi="Calibri"/>
          <w:bCs/>
          <w:color w:val="00000A"/>
          <w:kern w:val="0"/>
          <w:sz w:val="22"/>
          <w:szCs w:val="22"/>
          <w:lang w:eastAsia="el-GR"/>
        </w:rPr>
        <w:t xml:space="preserve">εξοπλισμού υπό αποκατάσταση από το μισθωμένο διαμέρισμα στο εργαστήριο του αναδόχου και αντιστρόφως με ανάληψη πρόσθετης ευθύνης για απώλεια ή ζημιά αυτών κατά τη μεταφορά. Σε περίπτωση δε που κατά τη διάρκεια αποκατάστασης προκληθούν ζημιές με υπαιτιότητα του αναδόχου, αυτές θα βαρύνουν τον ίδιο, τόσο για την αντικατάσταση των κατεστραμμένων υλικών όσο και την αποκατάσταση της εγκατάστασης και του περιβάλλοντος χώρου από τη φθορά λόγω υπαιτιότητας του ιδίου.  </w:t>
      </w:r>
    </w:p>
    <w:p w14:paraId="54BB985D" w14:textId="77777777" w:rsidR="004172B3" w:rsidRDefault="004172B3" w:rsidP="004172B3">
      <w:pPr>
        <w:spacing w:line="360" w:lineRule="auto"/>
        <w:jc w:val="both"/>
        <w:rPr>
          <w:rFonts w:asciiTheme="minorHAnsi" w:hAnsiTheme="minorHAnsi" w:cstheme="minorHAnsi"/>
          <w:kern w:val="0"/>
          <w:sz w:val="22"/>
          <w:szCs w:val="22"/>
        </w:rPr>
      </w:pPr>
      <w:r>
        <w:rPr>
          <w:rFonts w:asciiTheme="minorHAnsi" w:hAnsiTheme="minorHAnsi" w:cstheme="minorHAnsi"/>
          <w:kern w:val="0"/>
          <w:sz w:val="22"/>
          <w:szCs w:val="22"/>
        </w:rPr>
        <w:t xml:space="preserve">Ο </w:t>
      </w:r>
      <w:r w:rsidRPr="00EA5E07">
        <w:rPr>
          <w:rFonts w:asciiTheme="minorHAnsi" w:hAnsiTheme="minorHAnsi" w:cstheme="minorHAnsi"/>
          <w:kern w:val="0"/>
          <w:sz w:val="22"/>
          <w:szCs w:val="22"/>
        </w:rPr>
        <w:t>ανάδοχος θα πρέπει να διαθέτει όλο τον απαραίτητο εξοπλισμό (όργανα μέτρησης,</w:t>
      </w:r>
      <w:r>
        <w:rPr>
          <w:rFonts w:asciiTheme="minorHAnsi" w:hAnsiTheme="minorHAnsi" w:cstheme="minorHAnsi"/>
          <w:kern w:val="0"/>
          <w:sz w:val="22"/>
          <w:szCs w:val="22"/>
        </w:rPr>
        <w:t xml:space="preserve"> εργαλεία</w:t>
      </w:r>
      <w:r w:rsidRPr="00EA5E07">
        <w:rPr>
          <w:rFonts w:asciiTheme="minorHAnsi" w:hAnsiTheme="minorHAnsi" w:cstheme="minorHAnsi"/>
          <w:kern w:val="0"/>
          <w:sz w:val="22"/>
          <w:szCs w:val="22"/>
        </w:rPr>
        <w:t xml:space="preserve"> κ.α.) για την αντιμετώπιση κάθε φύσεως εργασίας που θα προκύψει</w:t>
      </w:r>
      <w:r>
        <w:rPr>
          <w:rFonts w:asciiTheme="minorHAnsi" w:hAnsiTheme="minorHAnsi" w:cstheme="minorHAnsi"/>
          <w:kern w:val="0"/>
          <w:sz w:val="22"/>
          <w:szCs w:val="22"/>
        </w:rPr>
        <w:t>.</w:t>
      </w:r>
    </w:p>
    <w:p w14:paraId="3BD115DB" w14:textId="77777777" w:rsidR="004172B3" w:rsidRDefault="004172B3" w:rsidP="004172B3">
      <w:pPr>
        <w:suppressAutoHyphens w:val="0"/>
        <w:spacing w:line="360" w:lineRule="auto"/>
        <w:jc w:val="both"/>
        <w:rPr>
          <w:rFonts w:asciiTheme="minorHAnsi" w:hAnsiTheme="minorHAnsi" w:cstheme="minorHAnsi"/>
          <w:color w:val="000000" w:themeColor="text1"/>
          <w:kern w:val="0"/>
          <w:sz w:val="22"/>
          <w:szCs w:val="22"/>
          <w:lang w:eastAsia="el-GR"/>
        </w:rPr>
      </w:pPr>
      <w:r>
        <w:rPr>
          <w:rFonts w:asciiTheme="minorHAnsi" w:hAnsiTheme="minorHAnsi" w:cstheme="minorHAnsi"/>
          <w:color w:val="000000" w:themeColor="text1"/>
          <w:kern w:val="0"/>
          <w:sz w:val="22"/>
          <w:szCs w:val="22"/>
          <w:lang w:eastAsia="el-GR"/>
        </w:rPr>
        <w:lastRenderedPageBreak/>
        <w:t>Επίσης</w:t>
      </w:r>
      <w:r w:rsidRPr="000522CF">
        <w:rPr>
          <w:rFonts w:asciiTheme="minorHAnsi" w:hAnsiTheme="minorHAnsi" w:cstheme="minorHAnsi"/>
          <w:color w:val="000000" w:themeColor="text1"/>
          <w:kern w:val="0"/>
          <w:sz w:val="22"/>
          <w:szCs w:val="22"/>
          <w:lang w:eastAsia="el-GR"/>
        </w:rPr>
        <w:t xml:space="preserve"> υποχρεούται να φροντίζει για την τήρηση της τάξης και της καθαριότητας κατά τις εργασίες του και υποχρεούται να συμμορφώνεται πλήρως προς τους ισχύοντες νόμους, τις συλλογικές συμβάσεις εργασίας, τις κοινωνικές ασφαλίσεις κλπ.</w:t>
      </w:r>
      <w:r>
        <w:rPr>
          <w:rFonts w:asciiTheme="minorHAnsi" w:hAnsiTheme="minorHAnsi" w:cstheme="minorHAnsi"/>
          <w:color w:val="000000" w:themeColor="text1"/>
          <w:kern w:val="0"/>
          <w:sz w:val="22"/>
          <w:szCs w:val="22"/>
          <w:lang w:eastAsia="el-GR"/>
        </w:rPr>
        <w:t xml:space="preserve"> Υποχρεούται να απομακρύνει άμεσα χωρίς αμοιβή όλα τα άχρηστα υλικά από τους χώρους όπου θα συντελούνται οι εργασίες. </w:t>
      </w:r>
      <w:r w:rsidRPr="000522CF">
        <w:rPr>
          <w:rFonts w:asciiTheme="minorHAnsi" w:hAnsiTheme="minorHAnsi" w:cstheme="minorHAnsi"/>
          <w:color w:val="000000" w:themeColor="text1"/>
          <w:kern w:val="0"/>
          <w:sz w:val="22"/>
          <w:szCs w:val="22"/>
          <w:lang w:eastAsia="el-GR"/>
        </w:rPr>
        <w:t xml:space="preserve"> O ανάδοχος πρέπει κατά την τέλεση των εργασιών του να παίρνει όλα τα απαιτούμενα μέτρα προφύλαξης των υλικών, μηχανημάτων και εργαλείων που χρησιμοποιούνται, καθώς και όλα τα μέτρα ασφάλειας του προσωπικού του και παντός τρίτου και μάλιστα σύμφωνα με τους ισχύοντες νόμους και διατάξεις. Επίσης κατά την τέλεση των εργασιών του πρέπει να λαμβάνονται από τον ανάδοχο όλα τα αναγκαία μέτρα για την ασφάλεια του προσωπικού που απασχολεί, καθώς και για την πρόληψη ατυχημάτων ή ζημιών σε οποιαδήποτε πρόσωπα, πράγματα, εξοπλισμό και έχει αποκλειστικά τις ευθύνες, τόσο τις αστικές όσο και τις ποινικές, για σωματικές βλάβες ή ζημιές που τυχόν συμβούν, είτε από δική του υπαιτιότητα, είτε από υπαιτιότητα εργαζομένου/ων σ΄ αυτόν. Οποιαδήποτε παράβαση, βλάβη, ζημιά, τραυματισμός ή ατύχημα που θα σχετίζεται με την τέλεση των εργασιών του θα βαρύνει αποκλειστικά τον ανάδοχο. Σε κάθε τέτοια περίπτωση (παράβασης, βλάβης, ζημιάς, τραυματισμού ή ατυχήματος) ο ανάδοχος είναι ο μόνος υπεύθυνος αστικά και ποινικά, είτε ως προς το προσωπικό του, είτε ως προς </w:t>
      </w:r>
      <w:r>
        <w:rPr>
          <w:rFonts w:asciiTheme="minorHAnsi" w:hAnsiTheme="minorHAnsi" w:cstheme="minorHAnsi"/>
          <w:color w:val="000000" w:themeColor="text1"/>
          <w:kern w:val="0"/>
          <w:sz w:val="22"/>
          <w:szCs w:val="22"/>
          <w:lang w:eastAsia="el-GR"/>
        </w:rPr>
        <w:t>την Κ.Ε.ΔΗ.Λ.</w:t>
      </w:r>
      <w:r w:rsidRPr="000522CF">
        <w:rPr>
          <w:rFonts w:asciiTheme="minorHAnsi" w:hAnsiTheme="minorHAnsi" w:cstheme="minorHAnsi"/>
          <w:color w:val="000000" w:themeColor="text1"/>
          <w:kern w:val="0"/>
          <w:sz w:val="22"/>
          <w:szCs w:val="22"/>
          <w:lang w:eastAsia="el-GR"/>
        </w:rPr>
        <w:t xml:space="preserve">, είτε ως προς τρίτους. </w:t>
      </w:r>
      <w:r>
        <w:rPr>
          <w:rFonts w:asciiTheme="minorHAnsi" w:hAnsiTheme="minorHAnsi" w:cstheme="minorHAnsi"/>
          <w:color w:val="000000" w:themeColor="text1"/>
          <w:kern w:val="0"/>
          <w:sz w:val="22"/>
          <w:szCs w:val="22"/>
          <w:lang w:eastAsia="el-GR"/>
        </w:rPr>
        <w:t xml:space="preserve"> </w:t>
      </w:r>
    </w:p>
    <w:p w14:paraId="5DDB8ADD" w14:textId="1BF4E54F" w:rsidR="00765B0B" w:rsidRDefault="00765B0B">
      <w:pPr>
        <w:pStyle w:val="ac"/>
        <w:tabs>
          <w:tab w:val="left" w:pos="720"/>
        </w:tabs>
        <w:rPr>
          <w:rFonts w:asciiTheme="minorHAnsi" w:hAnsiTheme="minorHAnsi" w:cstheme="minorHAnsi"/>
          <w:b/>
          <w:sz w:val="32"/>
        </w:rPr>
      </w:pPr>
    </w:p>
    <w:p w14:paraId="1D0DD82D" w14:textId="372AECF9" w:rsidR="00E8683C" w:rsidRDefault="00E8683C">
      <w:pPr>
        <w:pStyle w:val="ac"/>
        <w:tabs>
          <w:tab w:val="left" w:pos="720"/>
        </w:tabs>
        <w:rPr>
          <w:rFonts w:asciiTheme="minorHAnsi" w:hAnsiTheme="minorHAnsi" w:cstheme="minorHAnsi"/>
          <w:b/>
          <w:sz w:val="32"/>
        </w:rPr>
      </w:pPr>
    </w:p>
    <w:p w14:paraId="04D1CFE5" w14:textId="002149F4" w:rsidR="00E8683C" w:rsidRDefault="00E8683C">
      <w:pPr>
        <w:pStyle w:val="ac"/>
        <w:tabs>
          <w:tab w:val="left" w:pos="720"/>
        </w:tabs>
        <w:rPr>
          <w:rFonts w:asciiTheme="minorHAnsi" w:hAnsiTheme="minorHAnsi" w:cstheme="minorHAnsi"/>
          <w:b/>
          <w:sz w:val="32"/>
        </w:rPr>
      </w:pPr>
    </w:p>
    <w:p w14:paraId="181ECD3D" w14:textId="70B46E75" w:rsidR="00E8683C" w:rsidRDefault="00E8683C">
      <w:pPr>
        <w:pStyle w:val="ac"/>
        <w:tabs>
          <w:tab w:val="left" w:pos="720"/>
        </w:tabs>
        <w:rPr>
          <w:rFonts w:asciiTheme="minorHAnsi" w:hAnsiTheme="minorHAnsi" w:cstheme="minorHAnsi"/>
          <w:b/>
          <w:sz w:val="32"/>
        </w:rPr>
      </w:pPr>
    </w:p>
    <w:p w14:paraId="54FE69C8" w14:textId="3F2D03A2" w:rsidR="00E8683C" w:rsidRDefault="00E8683C">
      <w:pPr>
        <w:pStyle w:val="ac"/>
        <w:tabs>
          <w:tab w:val="left" w:pos="720"/>
        </w:tabs>
        <w:rPr>
          <w:rFonts w:asciiTheme="minorHAnsi" w:hAnsiTheme="minorHAnsi" w:cstheme="minorHAnsi"/>
          <w:b/>
          <w:sz w:val="32"/>
        </w:rPr>
      </w:pPr>
    </w:p>
    <w:p w14:paraId="3CF13FDC" w14:textId="0E2BA4E1" w:rsidR="00E8683C" w:rsidRDefault="00E8683C">
      <w:pPr>
        <w:pStyle w:val="ac"/>
        <w:tabs>
          <w:tab w:val="left" w:pos="720"/>
        </w:tabs>
        <w:rPr>
          <w:rFonts w:asciiTheme="minorHAnsi" w:hAnsiTheme="minorHAnsi" w:cstheme="minorHAnsi"/>
          <w:b/>
          <w:sz w:val="32"/>
        </w:rPr>
      </w:pPr>
    </w:p>
    <w:p w14:paraId="3B6109EE" w14:textId="14C6C029" w:rsidR="00E8683C" w:rsidRDefault="00E8683C">
      <w:pPr>
        <w:pStyle w:val="ac"/>
        <w:tabs>
          <w:tab w:val="left" w:pos="720"/>
        </w:tabs>
        <w:rPr>
          <w:rFonts w:asciiTheme="minorHAnsi" w:hAnsiTheme="minorHAnsi" w:cstheme="minorHAnsi"/>
          <w:b/>
          <w:sz w:val="32"/>
        </w:rPr>
      </w:pPr>
    </w:p>
    <w:p w14:paraId="27C6B06D" w14:textId="0C6AFCAC" w:rsidR="00E8683C" w:rsidRDefault="00E8683C">
      <w:pPr>
        <w:pStyle w:val="ac"/>
        <w:tabs>
          <w:tab w:val="left" w:pos="720"/>
        </w:tabs>
        <w:rPr>
          <w:rFonts w:asciiTheme="minorHAnsi" w:hAnsiTheme="minorHAnsi" w:cstheme="minorHAnsi"/>
          <w:b/>
          <w:sz w:val="32"/>
        </w:rPr>
      </w:pPr>
    </w:p>
    <w:p w14:paraId="7F6C195D" w14:textId="7115FE8A" w:rsidR="00E8683C" w:rsidRDefault="00E8683C">
      <w:pPr>
        <w:pStyle w:val="ac"/>
        <w:tabs>
          <w:tab w:val="left" w:pos="720"/>
        </w:tabs>
        <w:rPr>
          <w:rFonts w:asciiTheme="minorHAnsi" w:hAnsiTheme="minorHAnsi" w:cstheme="minorHAnsi"/>
          <w:b/>
          <w:sz w:val="32"/>
        </w:rPr>
      </w:pPr>
    </w:p>
    <w:p w14:paraId="73D2FAC7" w14:textId="7FEB8DDD" w:rsidR="00E8683C" w:rsidRDefault="00E8683C">
      <w:pPr>
        <w:pStyle w:val="ac"/>
        <w:tabs>
          <w:tab w:val="left" w:pos="720"/>
        </w:tabs>
        <w:rPr>
          <w:rFonts w:asciiTheme="minorHAnsi" w:hAnsiTheme="minorHAnsi" w:cstheme="minorHAnsi"/>
          <w:b/>
          <w:sz w:val="32"/>
        </w:rPr>
      </w:pPr>
    </w:p>
    <w:p w14:paraId="0AAE54F2" w14:textId="5CFD6C8D" w:rsidR="00E8683C" w:rsidRDefault="00E8683C">
      <w:pPr>
        <w:pStyle w:val="ac"/>
        <w:tabs>
          <w:tab w:val="left" w:pos="720"/>
        </w:tabs>
        <w:rPr>
          <w:rFonts w:asciiTheme="minorHAnsi" w:hAnsiTheme="minorHAnsi" w:cstheme="minorHAnsi"/>
          <w:b/>
          <w:sz w:val="32"/>
        </w:rPr>
      </w:pPr>
    </w:p>
    <w:p w14:paraId="013A569C" w14:textId="36195C0A" w:rsidR="00E8683C" w:rsidRDefault="00E8683C">
      <w:pPr>
        <w:pStyle w:val="ac"/>
        <w:tabs>
          <w:tab w:val="left" w:pos="720"/>
        </w:tabs>
        <w:rPr>
          <w:rFonts w:asciiTheme="minorHAnsi" w:hAnsiTheme="minorHAnsi" w:cstheme="minorHAnsi"/>
          <w:b/>
          <w:sz w:val="32"/>
        </w:rPr>
      </w:pPr>
    </w:p>
    <w:p w14:paraId="05ECBC69" w14:textId="6604BFBD" w:rsidR="00E8683C" w:rsidRDefault="00E8683C">
      <w:pPr>
        <w:pStyle w:val="ac"/>
        <w:tabs>
          <w:tab w:val="left" w:pos="720"/>
        </w:tabs>
        <w:rPr>
          <w:rFonts w:asciiTheme="minorHAnsi" w:hAnsiTheme="minorHAnsi" w:cstheme="minorHAnsi"/>
          <w:b/>
          <w:sz w:val="32"/>
        </w:rPr>
      </w:pPr>
    </w:p>
    <w:p w14:paraId="5F3CAD52" w14:textId="77777777" w:rsidR="00E8683C" w:rsidRPr="005069CD" w:rsidRDefault="00E8683C">
      <w:pPr>
        <w:pStyle w:val="ac"/>
        <w:tabs>
          <w:tab w:val="left" w:pos="720"/>
        </w:tabs>
        <w:rPr>
          <w:rFonts w:asciiTheme="minorHAnsi" w:hAnsiTheme="minorHAnsi" w:cstheme="minorHAnsi"/>
          <w:b/>
          <w:sz w:val="32"/>
        </w:rPr>
      </w:pPr>
    </w:p>
    <w:p w14:paraId="552FF830" w14:textId="2C513569" w:rsidR="00245D9F" w:rsidRDefault="00245D9F">
      <w:pPr>
        <w:pStyle w:val="ac"/>
        <w:tabs>
          <w:tab w:val="left" w:pos="720"/>
        </w:tabs>
        <w:jc w:val="center"/>
        <w:rPr>
          <w:rFonts w:asciiTheme="minorHAnsi" w:hAnsiTheme="minorHAnsi" w:cstheme="minorHAnsi"/>
          <w:b/>
          <w:sz w:val="32"/>
        </w:rPr>
      </w:pPr>
    </w:p>
    <w:p w14:paraId="68064A99" w14:textId="77777777" w:rsidR="002F6FEA" w:rsidRDefault="002F6FEA" w:rsidP="00D1590C">
      <w:pPr>
        <w:pStyle w:val="ac"/>
        <w:tabs>
          <w:tab w:val="left" w:pos="720"/>
        </w:tabs>
        <w:jc w:val="center"/>
        <w:rPr>
          <w:rFonts w:asciiTheme="minorHAnsi" w:hAnsiTheme="minorHAnsi" w:cstheme="minorHAnsi"/>
          <w:b/>
          <w:sz w:val="32"/>
        </w:rPr>
      </w:pPr>
    </w:p>
    <w:p w14:paraId="53430BD7" w14:textId="35D1FFB3" w:rsidR="002F6FEA" w:rsidRDefault="002F6FEA" w:rsidP="00D1590C">
      <w:pPr>
        <w:pStyle w:val="ac"/>
        <w:tabs>
          <w:tab w:val="left" w:pos="720"/>
        </w:tabs>
        <w:jc w:val="center"/>
        <w:rPr>
          <w:rFonts w:asciiTheme="minorHAnsi" w:hAnsiTheme="minorHAnsi" w:cstheme="minorHAnsi"/>
          <w:b/>
          <w:sz w:val="32"/>
        </w:rPr>
      </w:pPr>
    </w:p>
    <w:p w14:paraId="544B58DB" w14:textId="699CB9CD" w:rsidR="00E8683C" w:rsidRDefault="00E8683C" w:rsidP="00D1590C">
      <w:pPr>
        <w:pStyle w:val="ac"/>
        <w:tabs>
          <w:tab w:val="left" w:pos="720"/>
        </w:tabs>
        <w:jc w:val="center"/>
        <w:rPr>
          <w:rFonts w:asciiTheme="minorHAnsi" w:hAnsiTheme="minorHAnsi" w:cstheme="minorHAnsi"/>
          <w:b/>
          <w:sz w:val="32"/>
        </w:rPr>
      </w:pPr>
    </w:p>
    <w:p w14:paraId="038C9093" w14:textId="77777777" w:rsidR="004C0EF9" w:rsidRPr="00CE6ACB" w:rsidRDefault="004C0EF9" w:rsidP="004C0EF9">
      <w:pPr>
        <w:rPr>
          <w:rFonts w:asciiTheme="minorHAnsi" w:hAnsiTheme="minorHAnsi" w:cstheme="minorHAnsi"/>
          <w:b/>
        </w:rPr>
      </w:pPr>
      <w:r>
        <w:rPr>
          <w:rFonts w:ascii="Calibri" w:hAnsi="Calibri"/>
          <w:b/>
        </w:rPr>
        <w:lastRenderedPageBreak/>
        <w:t xml:space="preserve">ΚΟΙΝΩΦΕΛΗΣ </w:t>
      </w:r>
      <w:r w:rsidRPr="00AB5C26">
        <w:rPr>
          <w:rFonts w:asciiTheme="minorHAnsi" w:hAnsiTheme="minorHAnsi" w:cstheme="minorHAnsi"/>
          <w:b/>
        </w:rPr>
        <w:t xml:space="preserve">ΕΠΙΧΕΙΡΗΣΗ                                    </w:t>
      </w:r>
      <w:r>
        <w:rPr>
          <w:rFonts w:asciiTheme="minorHAnsi" w:hAnsiTheme="minorHAnsi" w:cstheme="minorHAnsi"/>
          <w:b/>
        </w:rPr>
        <w:t xml:space="preserve">                       </w:t>
      </w:r>
      <w:r w:rsidRPr="00AB5C26">
        <w:rPr>
          <w:rFonts w:asciiTheme="minorHAnsi" w:hAnsiTheme="minorHAnsi" w:cstheme="minorHAnsi"/>
          <w:b/>
        </w:rPr>
        <w:t>ΑΡ. ΠΡΩΤ.</w:t>
      </w:r>
      <w:r>
        <w:rPr>
          <w:rFonts w:asciiTheme="minorHAnsi" w:hAnsiTheme="minorHAnsi" w:cstheme="minorHAnsi"/>
          <w:b/>
        </w:rPr>
        <w:t xml:space="preserve"> 58/10-01-2022</w:t>
      </w:r>
    </w:p>
    <w:p w14:paraId="42931777" w14:textId="2B8514F5" w:rsidR="004C0EF9" w:rsidRDefault="004C0EF9" w:rsidP="004C0EF9">
      <w:pPr>
        <w:rPr>
          <w:rFonts w:ascii="Calibri" w:hAnsi="Calibri"/>
          <w:b/>
        </w:rPr>
      </w:pPr>
      <w:r>
        <w:rPr>
          <w:rFonts w:ascii="Calibri" w:hAnsi="Calibri"/>
          <w:b/>
        </w:rPr>
        <w:t xml:space="preserve">ΔΗΜΟΥ ΛΕΒΑΔΕΩΝ (Κ.Ε.ΔΗ.Λ)                                                   ΠΡΟΫΠΟΛΟΓΙΣΜΟΣ: </w:t>
      </w:r>
      <w:r w:rsidR="008D789D" w:rsidRPr="008D789D">
        <w:rPr>
          <w:rFonts w:ascii="Calibri" w:hAnsi="Calibri"/>
          <w:b/>
        </w:rPr>
        <w:t>1.475,60</w:t>
      </w:r>
      <w:r>
        <w:rPr>
          <w:rFonts w:ascii="Calibri" w:hAnsi="Calibri"/>
          <w:b/>
        </w:rPr>
        <w:t>€ ΜΕ ΦΠΑ</w:t>
      </w:r>
    </w:p>
    <w:p w14:paraId="3C90CB0F" w14:textId="19CAD345" w:rsidR="00E8683C" w:rsidRDefault="00E8683C" w:rsidP="00D1590C">
      <w:pPr>
        <w:pStyle w:val="ac"/>
        <w:tabs>
          <w:tab w:val="left" w:pos="720"/>
        </w:tabs>
        <w:jc w:val="center"/>
        <w:rPr>
          <w:rFonts w:asciiTheme="minorHAnsi" w:hAnsiTheme="minorHAnsi" w:cstheme="minorHAnsi"/>
          <w:b/>
          <w:sz w:val="32"/>
        </w:rPr>
      </w:pPr>
    </w:p>
    <w:p w14:paraId="1517C939" w14:textId="77777777" w:rsidR="00E8683C" w:rsidRDefault="00E8683C" w:rsidP="00D1590C">
      <w:pPr>
        <w:pStyle w:val="ac"/>
        <w:tabs>
          <w:tab w:val="left" w:pos="720"/>
        </w:tabs>
        <w:jc w:val="center"/>
        <w:rPr>
          <w:rFonts w:asciiTheme="minorHAnsi" w:hAnsiTheme="minorHAnsi" w:cstheme="minorHAnsi"/>
          <w:b/>
          <w:sz w:val="32"/>
        </w:rPr>
      </w:pPr>
    </w:p>
    <w:p w14:paraId="0C0F35B2" w14:textId="5468CB10" w:rsidR="00765B0B" w:rsidRPr="005069CD" w:rsidRDefault="00290460" w:rsidP="00D1590C">
      <w:pPr>
        <w:pStyle w:val="ac"/>
        <w:tabs>
          <w:tab w:val="left" w:pos="720"/>
        </w:tabs>
        <w:jc w:val="center"/>
        <w:rPr>
          <w:rFonts w:asciiTheme="minorHAnsi" w:hAnsiTheme="minorHAnsi" w:cstheme="minorHAnsi"/>
          <w:b/>
          <w:sz w:val="32"/>
        </w:rPr>
      </w:pPr>
      <w:r w:rsidRPr="005069CD">
        <w:rPr>
          <w:rFonts w:asciiTheme="minorHAnsi" w:hAnsiTheme="minorHAnsi" w:cstheme="minorHAnsi"/>
          <w:b/>
          <w:sz w:val="32"/>
        </w:rPr>
        <w:t>ΕΝΔΕΙΚΤΙΚΟΣ ΠΡΟΫΠΟΛΟΓΙΣΜΟΣ</w:t>
      </w:r>
    </w:p>
    <w:p w14:paraId="3E8B965A" w14:textId="77777777" w:rsidR="003F020B" w:rsidRPr="005069CD" w:rsidRDefault="003F020B">
      <w:pPr>
        <w:pStyle w:val="ac"/>
        <w:tabs>
          <w:tab w:val="left" w:pos="720"/>
        </w:tabs>
        <w:jc w:val="center"/>
        <w:rPr>
          <w:rFonts w:asciiTheme="minorHAnsi" w:hAnsiTheme="minorHAnsi" w:cstheme="minorHAnsi"/>
          <w:b/>
          <w:sz w:val="32"/>
        </w:rPr>
      </w:pPr>
    </w:p>
    <w:p w14:paraId="4A8A641B" w14:textId="77777777" w:rsidR="00765B0B" w:rsidRPr="005069CD" w:rsidRDefault="00765B0B">
      <w:pPr>
        <w:rPr>
          <w:rFonts w:asciiTheme="minorHAnsi" w:hAnsiTheme="minorHAnsi" w:cstheme="minorHAnsi"/>
          <w:sz w:val="22"/>
          <w:szCs w:val="22"/>
        </w:rPr>
      </w:pPr>
    </w:p>
    <w:tbl>
      <w:tblPr>
        <w:tblW w:w="8923" w:type="dxa"/>
        <w:jc w:val="center"/>
        <w:tblLayout w:type="fixed"/>
        <w:tblCellMar>
          <w:left w:w="40" w:type="dxa"/>
          <w:right w:w="40" w:type="dxa"/>
        </w:tblCellMar>
        <w:tblLook w:val="0000" w:firstRow="0" w:lastRow="0" w:firstColumn="0" w:lastColumn="0" w:noHBand="0" w:noVBand="0"/>
      </w:tblPr>
      <w:tblGrid>
        <w:gridCol w:w="701"/>
        <w:gridCol w:w="4110"/>
        <w:gridCol w:w="1276"/>
        <w:gridCol w:w="1418"/>
        <w:gridCol w:w="1418"/>
      </w:tblGrid>
      <w:tr w:rsidR="000560DA" w:rsidRPr="001703D5" w14:paraId="05600CD2" w14:textId="77777777" w:rsidTr="006C70C4">
        <w:trPr>
          <w:trHeight w:hRule="exact" w:val="1947"/>
          <w:jc w:val="center"/>
        </w:trPr>
        <w:tc>
          <w:tcPr>
            <w:tcW w:w="701" w:type="dxa"/>
            <w:tcBorders>
              <w:top w:val="single" w:sz="6" w:space="0" w:color="000001"/>
              <w:left w:val="single" w:sz="6" w:space="0" w:color="000001"/>
              <w:bottom w:val="single" w:sz="6" w:space="0" w:color="000001"/>
            </w:tcBorders>
            <w:shd w:val="clear" w:color="auto" w:fill="FFFFFF"/>
            <w:vAlign w:val="center"/>
          </w:tcPr>
          <w:p w14:paraId="49E13742" w14:textId="77777777" w:rsidR="000560DA" w:rsidRPr="001703D5" w:rsidRDefault="000560DA" w:rsidP="00682792">
            <w:pPr>
              <w:shd w:val="clear" w:color="auto" w:fill="FFFFFF"/>
              <w:jc w:val="center"/>
              <w:rPr>
                <w:rFonts w:asciiTheme="minorHAnsi" w:hAnsiTheme="minorHAnsi" w:cstheme="minorHAnsi"/>
                <w:b/>
                <w:bCs/>
              </w:rPr>
            </w:pPr>
            <w:r w:rsidRPr="001703D5">
              <w:rPr>
                <w:rFonts w:asciiTheme="minorHAnsi" w:hAnsiTheme="minorHAnsi" w:cstheme="minorHAnsi"/>
                <w:b/>
                <w:bCs/>
                <w:color w:val="000000"/>
                <w:sz w:val="22"/>
                <w:szCs w:val="22"/>
              </w:rPr>
              <w:t>Α/Α</w:t>
            </w:r>
          </w:p>
        </w:tc>
        <w:tc>
          <w:tcPr>
            <w:tcW w:w="4110" w:type="dxa"/>
            <w:tcBorders>
              <w:top w:val="single" w:sz="6" w:space="0" w:color="000001"/>
              <w:left w:val="single" w:sz="6" w:space="0" w:color="000001"/>
              <w:bottom w:val="single" w:sz="6" w:space="0" w:color="000001"/>
            </w:tcBorders>
            <w:shd w:val="clear" w:color="auto" w:fill="FFFFFF"/>
            <w:vAlign w:val="center"/>
          </w:tcPr>
          <w:p w14:paraId="6011CC4C" w14:textId="4B78591C" w:rsidR="000560DA" w:rsidRPr="001703D5" w:rsidRDefault="000560DA" w:rsidP="00682792">
            <w:pPr>
              <w:shd w:val="clear" w:color="auto" w:fill="FFFFFF"/>
              <w:jc w:val="center"/>
              <w:rPr>
                <w:rFonts w:asciiTheme="minorHAnsi" w:hAnsiTheme="minorHAnsi" w:cstheme="minorHAnsi"/>
                <w:b/>
                <w:bCs/>
              </w:rPr>
            </w:pPr>
            <w:r w:rsidRPr="001703D5">
              <w:rPr>
                <w:rFonts w:asciiTheme="minorHAnsi" w:hAnsiTheme="minorHAnsi" w:cstheme="minorHAnsi"/>
                <w:b/>
                <w:bCs/>
                <w:color w:val="000000"/>
                <w:spacing w:val="-2"/>
                <w:sz w:val="22"/>
                <w:szCs w:val="22"/>
              </w:rPr>
              <w:t xml:space="preserve">Περιγραφή </w:t>
            </w:r>
            <w:r>
              <w:rPr>
                <w:rFonts w:asciiTheme="minorHAnsi" w:hAnsiTheme="minorHAnsi" w:cstheme="minorHAnsi"/>
                <w:b/>
                <w:bCs/>
                <w:color w:val="000000"/>
                <w:spacing w:val="-2"/>
                <w:sz w:val="22"/>
                <w:szCs w:val="22"/>
              </w:rPr>
              <w:t xml:space="preserve">προμήθειας </w:t>
            </w:r>
            <w:r w:rsidR="00CD68C9">
              <w:rPr>
                <w:rFonts w:asciiTheme="minorHAnsi" w:hAnsiTheme="minorHAnsi" w:cstheme="minorHAnsi"/>
                <w:b/>
                <w:bCs/>
                <w:color w:val="000000"/>
                <w:spacing w:val="-2"/>
                <w:sz w:val="22"/>
                <w:szCs w:val="22"/>
              </w:rPr>
              <w:t>(με υλικά και τοποθέτηση)</w:t>
            </w:r>
          </w:p>
        </w:tc>
        <w:tc>
          <w:tcPr>
            <w:tcW w:w="1276" w:type="dxa"/>
            <w:tcBorders>
              <w:top w:val="single" w:sz="6" w:space="0" w:color="000001"/>
              <w:left w:val="single" w:sz="6" w:space="0" w:color="000001"/>
              <w:bottom w:val="single" w:sz="6" w:space="0" w:color="000001"/>
            </w:tcBorders>
            <w:shd w:val="clear" w:color="auto" w:fill="FFFFFF"/>
            <w:vAlign w:val="center"/>
          </w:tcPr>
          <w:p w14:paraId="25D759FA" w14:textId="72F9A502" w:rsidR="000560DA" w:rsidRPr="001703D5" w:rsidRDefault="000560DA" w:rsidP="00682792">
            <w:pPr>
              <w:shd w:val="clear" w:color="auto" w:fill="FFFFFF"/>
              <w:jc w:val="center"/>
              <w:rPr>
                <w:rFonts w:asciiTheme="minorHAnsi" w:hAnsiTheme="minorHAnsi" w:cstheme="minorHAnsi"/>
                <w:b/>
                <w:bCs/>
                <w:color w:val="000000"/>
                <w:spacing w:val="-3"/>
                <w:sz w:val="22"/>
                <w:szCs w:val="22"/>
              </w:rPr>
            </w:pPr>
            <w:r w:rsidRPr="001703D5">
              <w:rPr>
                <w:rFonts w:asciiTheme="minorHAnsi" w:hAnsiTheme="minorHAnsi" w:cstheme="minorHAnsi"/>
                <w:b/>
                <w:bCs/>
                <w:color w:val="000000"/>
                <w:spacing w:val="-1"/>
                <w:sz w:val="22"/>
                <w:szCs w:val="22"/>
              </w:rPr>
              <w:t xml:space="preserve">Τιμή </w:t>
            </w:r>
            <w:r w:rsidRPr="001703D5">
              <w:rPr>
                <w:rFonts w:asciiTheme="minorHAnsi" w:hAnsiTheme="minorHAnsi" w:cstheme="minorHAnsi"/>
                <w:b/>
                <w:bCs/>
                <w:color w:val="000000"/>
                <w:spacing w:val="-3"/>
                <w:sz w:val="22"/>
                <w:szCs w:val="22"/>
              </w:rPr>
              <w:t xml:space="preserve">Μελέτης </w:t>
            </w:r>
            <w:r w:rsidR="006C70C4">
              <w:rPr>
                <w:rFonts w:asciiTheme="minorHAnsi" w:hAnsiTheme="minorHAnsi" w:cstheme="minorHAnsi"/>
                <w:b/>
                <w:bCs/>
                <w:color w:val="000000"/>
                <w:spacing w:val="-3"/>
                <w:sz w:val="22"/>
                <w:szCs w:val="22"/>
              </w:rPr>
              <w:t xml:space="preserve">με τοποθέτηση </w:t>
            </w:r>
            <w:r w:rsidRPr="001703D5">
              <w:rPr>
                <w:rFonts w:asciiTheme="minorHAnsi" w:hAnsiTheme="minorHAnsi" w:cstheme="minorHAnsi"/>
                <w:b/>
                <w:bCs/>
                <w:color w:val="000000"/>
                <w:spacing w:val="-3"/>
                <w:sz w:val="22"/>
                <w:szCs w:val="22"/>
              </w:rPr>
              <w:t xml:space="preserve">ανά </w:t>
            </w:r>
            <w:r w:rsidR="00AA3E93">
              <w:rPr>
                <w:rFonts w:asciiTheme="minorHAnsi" w:hAnsiTheme="minorHAnsi" w:cstheme="minorHAnsi"/>
                <w:b/>
                <w:bCs/>
                <w:color w:val="000000"/>
                <w:spacing w:val="-3"/>
                <w:sz w:val="22"/>
                <w:szCs w:val="22"/>
              </w:rPr>
              <w:t>τετραγωνικό μέτρο</w:t>
            </w:r>
            <w:r w:rsidRPr="001703D5">
              <w:rPr>
                <w:rFonts w:asciiTheme="minorHAnsi" w:hAnsiTheme="minorHAnsi" w:cstheme="minorHAnsi"/>
                <w:b/>
                <w:bCs/>
                <w:color w:val="000000"/>
                <w:spacing w:val="-3"/>
                <w:sz w:val="22"/>
                <w:szCs w:val="22"/>
              </w:rPr>
              <w:t xml:space="preserve"> χωρίς Φ.Π.Α</w:t>
            </w:r>
          </w:p>
          <w:p w14:paraId="51A3818B" w14:textId="77777777" w:rsidR="000560DA" w:rsidRPr="001703D5" w:rsidRDefault="000560DA" w:rsidP="00682792">
            <w:pPr>
              <w:shd w:val="clear" w:color="auto" w:fill="FFFFFF"/>
              <w:jc w:val="center"/>
              <w:rPr>
                <w:rFonts w:asciiTheme="minorHAnsi" w:hAnsiTheme="minorHAnsi" w:cstheme="minorHAnsi"/>
                <w:b/>
                <w:bCs/>
              </w:rPr>
            </w:pPr>
          </w:p>
        </w:tc>
        <w:tc>
          <w:tcPr>
            <w:tcW w:w="1418" w:type="dxa"/>
            <w:tcBorders>
              <w:top w:val="single" w:sz="6" w:space="0" w:color="000001"/>
              <w:left w:val="single" w:sz="6" w:space="0" w:color="000001"/>
              <w:bottom w:val="single" w:sz="6" w:space="0" w:color="000001"/>
            </w:tcBorders>
            <w:shd w:val="clear" w:color="auto" w:fill="FFFFFF"/>
          </w:tcPr>
          <w:p w14:paraId="08AD9468" w14:textId="77777777" w:rsidR="000560DA" w:rsidRPr="001703D5" w:rsidRDefault="000560DA" w:rsidP="00682792">
            <w:pPr>
              <w:shd w:val="clear" w:color="auto" w:fill="FFFFFF"/>
              <w:spacing w:line="259" w:lineRule="exact"/>
              <w:ind w:left="77" w:right="86"/>
              <w:jc w:val="center"/>
              <w:rPr>
                <w:rFonts w:asciiTheme="minorHAnsi" w:hAnsiTheme="minorHAnsi" w:cstheme="minorHAnsi"/>
                <w:b/>
                <w:bCs/>
                <w:color w:val="000000"/>
                <w:spacing w:val="-3"/>
                <w:sz w:val="22"/>
                <w:szCs w:val="22"/>
              </w:rPr>
            </w:pPr>
          </w:p>
          <w:p w14:paraId="1FB7B5C8" w14:textId="77777777" w:rsidR="000560DA" w:rsidRDefault="000560DA" w:rsidP="00682792">
            <w:pPr>
              <w:shd w:val="clear" w:color="auto" w:fill="FFFFFF"/>
              <w:spacing w:line="259" w:lineRule="exact"/>
              <w:ind w:left="77" w:right="86"/>
              <w:jc w:val="center"/>
              <w:rPr>
                <w:rFonts w:asciiTheme="minorHAnsi" w:hAnsiTheme="minorHAnsi" w:cstheme="minorHAnsi"/>
                <w:b/>
                <w:bCs/>
                <w:color w:val="000000"/>
                <w:spacing w:val="-3"/>
                <w:sz w:val="22"/>
                <w:szCs w:val="22"/>
              </w:rPr>
            </w:pPr>
            <w:r w:rsidRPr="001703D5">
              <w:rPr>
                <w:rFonts w:asciiTheme="minorHAnsi" w:hAnsiTheme="minorHAnsi" w:cstheme="minorHAnsi"/>
                <w:b/>
                <w:bCs/>
                <w:color w:val="000000"/>
                <w:spacing w:val="-3"/>
                <w:sz w:val="22"/>
                <w:szCs w:val="22"/>
              </w:rPr>
              <w:t>Εκτιμώμενη ποσότητα</w:t>
            </w:r>
          </w:p>
          <w:p w14:paraId="06230445" w14:textId="04BA411D" w:rsidR="00D40B29" w:rsidRPr="001703D5" w:rsidRDefault="00D40B29" w:rsidP="00682792">
            <w:pPr>
              <w:shd w:val="clear" w:color="auto" w:fill="FFFFFF"/>
              <w:spacing w:line="259" w:lineRule="exact"/>
              <w:ind w:left="77" w:right="86"/>
              <w:jc w:val="center"/>
              <w:rPr>
                <w:rFonts w:asciiTheme="minorHAnsi" w:hAnsiTheme="minorHAnsi" w:cstheme="minorHAnsi"/>
                <w:b/>
                <w:bCs/>
                <w:color w:val="000000"/>
                <w:spacing w:val="-3"/>
                <w:sz w:val="22"/>
                <w:szCs w:val="22"/>
              </w:rPr>
            </w:pPr>
            <w:r>
              <w:rPr>
                <w:rFonts w:asciiTheme="minorHAnsi" w:hAnsiTheme="minorHAnsi" w:cstheme="minorHAnsi"/>
                <w:b/>
                <w:bCs/>
                <w:color w:val="000000"/>
                <w:spacing w:val="-3"/>
                <w:sz w:val="22"/>
                <w:szCs w:val="22"/>
              </w:rPr>
              <w:t>Σε τετραγωνικά μέτρα</w:t>
            </w:r>
          </w:p>
        </w:tc>
        <w:tc>
          <w:tcPr>
            <w:tcW w:w="1418"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08677E2C" w14:textId="77777777" w:rsidR="000560DA" w:rsidRPr="001703D5" w:rsidRDefault="000560DA" w:rsidP="00682792">
            <w:pPr>
              <w:shd w:val="clear" w:color="auto" w:fill="FFFFFF"/>
              <w:spacing w:line="259" w:lineRule="exact"/>
              <w:ind w:left="77" w:right="86"/>
              <w:jc w:val="center"/>
              <w:rPr>
                <w:rFonts w:asciiTheme="minorHAnsi" w:hAnsiTheme="minorHAnsi" w:cstheme="minorHAnsi"/>
                <w:b/>
                <w:bCs/>
              </w:rPr>
            </w:pPr>
            <w:r w:rsidRPr="001703D5">
              <w:rPr>
                <w:rFonts w:asciiTheme="minorHAnsi" w:hAnsiTheme="minorHAnsi" w:cstheme="minorHAnsi"/>
                <w:b/>
                <w:bCs/>
                <w:color w:val="000000"/>
                <w:spacing w:val="-3"/>
                <w:sz w:val="22"/>
                <w:szCs w:val="22"/>
              </w:rPr>
              <w:t xml:space="preserve"> Σύνολο</w:t>
            </w:r>
            <w:r w:rsidRPr="001703D5">
              <w:rPr>
                <w:rFonts w:asciiTheme="minorHAnsi" w:hAnsiTheme="minorHAnsi" w:cstheme="minorHAnsi"/>
                <w:b/>
                <w:bCs/>
                <w:color w:val="000000"/>
                <w:spacing w:val="-10"/>
                <w:sz w:val="22"/>
                <w:szCs w:val="22"/>
              </w:rPr>
              <w:t>(€)</w:t>
            </w:r>
          </w:p>
        </w:tc>
      </w:tr>
      <w:tr w:rsidR="000560DA" w:rsidRPr="001703D5" w14:paraId="636924DA" w14:textId="77777777" w:rsidTr="00682792">
        <w:trPr>
          <w:trHeight w:hRule="exact" w:val="701"/>
          <w:jc w:val="center"/>
        </w:trPr>
        <w:tc>
          <w:tcPr>
            <w:tcW w:w="701" w:type="dxa"/>
            <w:tcBorders>
              <w:top w:val="single" w:sz="6" w:space="0" w:color="000001"/>
              <w:left w:val="single" w:sz="6" w:space="0" w:color="000001"/>
              <w:bottom w:val="single" w:sz="6" w:space="0" w:color="000001"/>
            </w:tcBorders>
            <w:shd w:val="clear" w:color="auto" w:fill="FFFFFF"/>
            <w:vAlign w:val="center"/>
          </w:tcPr>
          <w:p w14:paraId="50D8758E" w14:textId="77777777" w:rsidR="000560DA" w:rsidRPr="001703D5" w:rsidRDefault="000560DA" w:rsidP="00682792">
            <w:pPr>
              <w:shd w:val="clear" w:color="auto" w:fill="FFFFFF"/>
              <w:jc w:val="center"/>
              <w:rPr>
                <w:rFonts w:asciiTheme="minorHAnsi" w:hAnsiTheme="minorHAnsi" w:cstheme="minorHAnsi"/>
                <w:sz w:val="22"/>
                <w:szCs w:val="22"/>
              </w:rPr>
            </w:pPr>
            <w:r w:rsidRPr="001703D5">
              <w:rPr>
                <w:rFonts w:asciiTheme="minorHAnsi" w:hAnsiTheme="minorHAnsi" w:cstheme="minorHAnsi"/>
                <w:sz w:val="22"/>
                <w:szCs w:val="22"/>
              </w:rPr>
              <w:t>1.</w:t>
            </w:r>
          </w:p>
        </w:tc>
        <w:tc>
          <w:tcPr>
            <w:tcW w:w="4110" w:type="dxa"/>
            <w:tcBorders>
              <w:top w:val="single" w:sz="6" w:space="0" w:color="000001"/>
              <w:left w:val="single" w:sz="6" w:space="0" w:color="000001"/>
              <w:bottom w:val="single" w:sz="6" w:space="0" w:color="000001"/>
            </w:tcBorders>
            <w:shd w:val="clear" w:color="auto" w:fill="FFFFFF"/>
            <w:vAlign w:val="center"/>
          </w:tcPr>
          <w:p w14:paraId="1B22BB4E" w14:textId="0C372FD2" w:rsidR="000560DA" w:rsidRPr="001703D5" w:rsidRDefault="00CD68C9" w:rsidP="00CD68C9">
            <w:pPr>
              <w:shd w:val="clear" w:color="auto" w:fill="FFFFFF"/>
              <w:jc w:val="both"/>
              <w:rPr>
                <w:rFonts w:asciiTheme="minorHAnsi" w:hAnsiTheme="minorHAnsi" w:cstheme="minorHAnsi"/>
                <w:sz w:val="22"/>
                <w:szCs w:val="22"/>
              </w:rPr>
            </w:pPr>
            <w:r w:rsidRPr="00CD68C9">
              <w:rPr>
                <w:rFonts w:asciiTheme="minorHAnsi" w:hAnsiTheme="minorHAnsi" w:cstheme="minorHAnsi"/>
                <w:sz w:val="22"/>
                <w:szCs w:val="22"/>
              </w:rPr>
              <w:t>Διάφανο γυαλί τύπου κρυστάλλου λευκού Ευρώπης 5 χιλιοστών</w:t>
            </w:r>
            <w:r w:rsidR="000560DA" w:rsidRPr="001703D5">
              <w:rPr>
                <w:rFonts w:asciiTheme="minorHAnsi" w:hAnsiTheme="minorHAnsi" w:cstheme="minorHAnsi"/>
                <w:sz w:val="22"/>
                <w:szCs w:val="22"/>
              </w:rPr>
              <w:t>)</w:t>
            </w:r>
          </w:p>
        </w:tc>
        <w:tc>
          <w:tcPr>
            <w:tcW w:w="1276" w:type="dxa"/>
            <w:tcBorders>
              <w:top w:val="single" w:sz="6" w:space="0" w:color="000001"/>
              <w:left w:val="single" w:sz="6" w:space="0" w:color="000001"/>
              <w:bottom w:val="single" w:sz="6" w:space="0" w:color="000001"/>
            </w:tcBorders>
            <w:shd w:val="clear" w:color="auto" w:fill="FFFFFF"/>
            <w:vAlign w:val="center"/>
          </w:tcPr>
          <w:p w14:paraId="1E785656" w14:textId="2CF7D1A2" w:rsidR="000560DA" w:rsidRPr="001703D5" w:rsidRDefault="006C70C4" w:rsidP="00682792">
            <w:pPr>
              <w:shd w:val="clear" w:color="auto" w:fill="FFFFFF"/>
              <w:jc w:val="center"/>
              <w:rPr>
                <w:rFonts w:asciiTheme="minorHAnsi" w:hAnsiTheme="minorHAnsi" w:cstheme="minorHAnsi"/>
                <w:sz w:val="22"/>
                <w:szCs w:val="22"/>
              </w:rPr>
            </w:pPr>
            <w:r>
              <w:rPr>
                <w:rFonts w:asciiTheme="minorHAnsi" w:hAnsiTheme="minorHAnsi" w:cstheme="minorHAnsi"/>
                <w:sz w:val="22"/>
                <w:szCs w:val="22"/>
              </w:rPr>
              <w:t>55,00</w:t>
            </w:r>
          </w:p>
        </w:tc>
        <w:tc>
          <w:tcPr>
            <w:tcW w:w="1418" w:type="dxa"/>
            <w:tcBorders>
              <w:top w:val="single" w:sz="6" w:space="0" w:color="000001"/>
              <w:left w:val="single" w:sz="6" w:space="0" w:color="000001"/>
              <w:bottom w:val="single" w:sz="6" w:space="0" w:color="000001"/>
            </w:tcBorders>
            <w:shd w:val="clear" w:color="auto" w:fill="FFFFFF"/>
          </w:tcPr>
          <w:p w14:paraId="0994E129" w14:textId="77777777" w:rsidR="000560DA" w:rsidRPr="001703D5" w:rsidRDefault="000560DA" w:rsidP="00682792">
            <w:pPr>
              <w:shd w:val="clear" w:color="auto" w:fill="FFFFFF"/>
              <w:jc w:val="center"/>
              <w:rPr>
                <w:rFonts w:asciiTheme="minorHAnsi" w:hAnsiTheme="minorHAnsi" w:cstheme="minorHAnsi"/>
                <w:sz w:val="22"/>
                <w:szCs w:val="22"/>
              </w:rPr>
            </w:pPr>
          </w:p>
          <w:p w14:paraId="2F8E930C" w14:textId="1DE62038" w:rsidR="000560DA" w:rsidRPr="001703D5" w:rsidRDefault="00CC6F4F" w:rsidP="00682792">
            <w:pPr>
              <w:shd w:val="clear" w:color="auto" w:fill="FFFFFF"/>
              <w:jc w:val="center"/>
              <w:rPr>
                <w:rFonts w:asciiTheme="minorHAnsi" w:hAnsiTheme="minorHAnsi" w:cstheme="minorHAnsi"/>
                <w:sz w:val="22"/>
                <w:szCs w:val="22"/>
              </w:rPr>
            </w:pPr>
            <w:r>
              <w:rPr>
                <w:rFonts w:asciiTheme="minorHAnsi" w:hAnsiTheme="minorHAnsi" w:cstheme="minorHAnsi"/>
                <w:sz w:val="22"/>
                <w:szCs w:val="22"/>
              </w:rPr>
              <w:t>4</w:t>
            </w:r>
          </w:p>
        </w:tc>
        <w:tc>
          <w:tcPr>
            <w:tcW w:w="1418"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0BAC1332" w14:textId="3345D694" w:rsidR="000560DA" w:rsidRPr="001703D5" w:rsidRDefault="00CC6F4F" w:rsidP="00682792">
            <w:pPr>
              <w:shd w:val="clear" w:color="auto" w:fill="FFFFFF"/>
              <w:jc w:val="center"/>
              <w:rPr>
                <w:rFonts w:asciiTheme="minorHAnsi" w:hAnsiTheme="minorHAnsi" w:cstheme="minorHAnsi"/>
                <w:sz w:val="22"/>
                <w:szCs w:val="22"/>
              </w:rPr>
            </w:pPr>
            <w:r>
              <w:rPr>
                <w:rFonts w:asciiTheme="minorHAnsi" w:hAnsiTheme="minorHAnsi" w:cstheme="minorHAnsi"/>
                <w:sz w:val="22"/>
                <w:szCs w:val="22"/>
              </w:rPr>
              <w:t>220,00</w:t>
            </w:r>
          </w:p>
        </w:tc>
      </w:tr>
      <w:tr w:rsidR="000560DA" w:rsidRPr="001703D5" w14:paraId="2DB1BD1C" w14:textId="77777777" w:rsidTr="00682792">
        <w:trPr>
          <w:trHeight w:hRule="exact" w:val="555"/>
          <w:jc w:val="center"/>
        </w:trPr>
        <w:tc>
          <w:tcPr>
            <w:tcW w:w="701" w:type="dxa"/>
            <w:tcBorders>
              <w:top w:val="single" w:sz="6" w:space="0" w:color="000001"/>
              <w:left w:val="single" w:sz="6" w:space="0" w:color="000001"/>
              <w:bottom w:val="single" w:sz="6" w:space="0" w:color="000001"/>
            </w:tcBorders>
            <w:shd w:val="clear" w:color="auto" w:fill="FFFFFF"/>
            <w:vAlign w:val="center"/>
          </w:tcPr>
          <w:p w14:paraId="53B7A82B" w14:textId="77777777" w:rsidR="000560DA" w:rsidRPr="001703D5" w:rsidRDefault="000560DA" w:rsidP="00682792">
            <w:pPr>
              <w:shd w:val="clear" w:color="auto" w:fill="FFFFFF"/>
              <w:jc w:val="center"/>
              <w:rPr>
                <w:rFonts w:asciiTheme="minorHAnsi" w:hAnsiTheme="minorHAnsi" w:cstheme="minorHAnsi"/>
                <w:color w:val="000000"/>
                <w:sz w:val="24"/>
                <w:szCs w:val="24"/>
              </w:rPr>
            </w:pPr>
            <w:r w:rsidRPr="001703D5">
              <w:rPr>
                <w:rFonts w:asciiTheme="minorHAnsi" w:hAnsiTheme="minorHAnsi" w:cstheme="minorHAnsi"/>
                <w:color w:val="000000"/>
                <w:sz w:val="24"/>
                <w:szCs w:val="24"/>
              </w:rPr>
              <w:t xml:space="preserve">2. </w:t>
            </w:r>
          </w:p>
        </w:tc>
        <w:tc>
          <w:tcPr>
            <w:tcW w:w="4110" w:type="dxa"/>
            <w:tcBorders>
              <w:top w:val="single" w:sz="6" w:space="0" w:color="000001"/>
              <w:left w:val="single" w:sz="6" w:space="0" w:color="000001"/>
              <w:bottom w:val="single" w:sz="6" w:space="0" w:color="000001"/>
            </w:tcBorders>
            <w:shd w:val="clear" w:color="auto" w:fill="FFFFFF"/>
            <w:vAlign w:val="center"/>
          </w:tcPr>
          <w:p w14:paraId="47BB65D1" w14:textId="249AD6B2" w:rsidR="000560DA" w:rsidRPr="001703D5" w:rsidRDefault="00BE418D" w:rsidP="00682792">
            <w:pPr>
              <w:pStyle w:val="Web"/>
              <w:spacing w:before="0" w:after="0"/>
              <w:jc w:val="both"/>
              <w:rPr>
                <w:rFonts w:asciiTheme="minorHAnsi" w:hAnsiTheme="minorHAnsi" w:cstheme="minorHAnsi"/>
                <w:sz w:val="22"/>
                <w:szCs w:val="22"/>
              </w:rPr>
            </w:pPr>
            <w:r w:rsidRPr="00BE418D">
              <w:rPr>
                <w:rFonts w:asciiTheme="minorHAnsi" w:hAnsiTheme="minorHAnsi" w:cstheme="minorHAnsi"/>
                <w:sz w:val="22"/>
                <w:szCs w:val="22"/>
              </w:rPr>
              <w:t xml:space="preserve">Διάφανο γυαλί τύπου </w:t>
            </w:r>
            <w:proofErr w:type="spellStart"/>
            <w:r w:rsidRPr="00BE418D">
              <w:rPr>
                <w:rFonts w:asciiTheme="minorHAnsi" w:hAnsiTheme="minorHAnsi" w:cstheme="minorHAnsi"/>
                <w:sz w:val="22"/>
                <w:szCs w:val="22"/>
              </w:rPr>
              <w:t>διαμαντέ</w:t>
            </w:r>
            <w:proofErr w:type="spellEnd"/>
            <w:r w:rsidRPr="00BE418D">
              <w:rPr>
                <w:rFonts w:asciiTheme="minorHAnsi" w:hAnsiTheme="minorHAnsi" w:cstheme="minorHAnsi"/>
                <w:sz w:val="22"/>
                <w:szCs w:val="22"/>
              </w:rPr>
              <w:t xml:space="preserve"> κρυστάλλου λευκού Ευρώπης 4 χιλιοστών</w:t>
            </w:r>
          </w:p>
        </w:tc>
        <w:tc>
          <w:tcPr>
            <w:tcW w:w="1276" w:type="dxa"/>
            <w:tcBorders>
              <w:top w:val="single" w:sz="6" w:space="0" w:color="000001"/>
              <w:left w:val="single" w:sz="6" w:space="0" w:color="000001"/>
              <w:bottom w:val="single" w:sz="6" w:space="0" w:color="000001"/>
            </w:tcBorders>
            <w:shd w:val="clear" w:color="auto" w:fill="FFFFFF"/>
            <w:vAlign w:val="center"/>
          </w:tcPr>
          <w:p w14:paraId="7B3DE7DA" w14:textId="7E56CF40" w:rsidR="000560DA" w:rsidRPr="001703D5" w:rsidRDefault="00CB1D85" w:rsidP="00682792">
            <w:pPr>
              <w:shd w:val="clear" w:color="auto" w:fill="FFFFFF"/>
              <w:jc w:val="center"/>
              <w:rPr>
                <w:rFonts w:asciiTheme="minorHAnsi" w:hAnsiTheme="minorHAnsi" w:cstheme="minorHAnsi"/>
                <w:sz w:val="22"/>
                <w:szCs w:val="22"/>
              </w:rPr>
            </w:pPr>
            <w:r>
              <w:rPr>
                <w:rFonts w:asciiTheme="minorHAnsi" w:hAnsiTheme="minorHAnsi" w:cstheme="minorHAnsi"/>
                <w:sz w:val="22"/>
                <w:szCs w:val="22"/>
              </w:rPr>
              <w:t>50,00</w:t>
            </w:r>
          </w:p>
        </w:tc>
        <w:tc>
          <w:tcPr>
            <w:tcW w:w="1418" w:type="dxa"/>
            <w:tcBorders>
              <w:top w:val="single" w:sz="6" w:space="0" w:color="000001"/>
              <w:left w:val="single" w:sz="6" w:space="0" w:color="000001"/>
              <w:bottom w:val="single" w:sz="6" w:space="0" w:color="000001"/>
            </w:tcBorders>
            <w:shd w:val="clear" w:color="auto" w:fill="FFFFFF"/>
          </w:tcPr>
          <w:p w14:paraId="10F489BD" w14:textId="77777777" w:rsidR="000560DA" w:rsidRPr="001703D5" w:rsidRDefault="000560DA" w:rsidP="00682792">
            <w:pPr>
              <w:shd w:val="clear" w:color="auto" w:fill="FFFFFF"/>
              <w:jc w:val="center"/>
              <w:rPr>
                <w:rFonts w:asciiTheme="minorHAnsi" w:hAnsiTheme="minorHAnsi" w:cstheme="minorHAnsi"/>
                <w:sz w:val="22"/>
                <w:szCs w:val="22"/>
              </w:rPr>
            </w:pPr>
          </w:p>
          <w:p w14:paraId="1054CEBC" w14:textId="357299B9" w:rsidR="000560DA" w:rsidRPr="001703D5" w:rsidRDefault="00017AA4" w:rsidP="00682792">
            <w:pPr>
              <w:shd w:val="clear" w:color="auto" w:fill="FFFFFF"/>
              <w:jc w:val="center"/>
              <w:rPr>
                <w:rFonts w:asciiTheme="minorHAnsi" w:hAnsiTheme="minorHAnsi" w:cstheme="minorHAnsi"/>
                <w:sz w:val="22"/>
                <w:szCs w:val="22"/>
              </w:rPr>
            </w:pPr>
            <w:r>
              <w:rPr>
                <w:rFonts w:asciiTheme="minorHAnsi" w:hAnsiTheme="minorHAnsi" w:cstheme="minorHAnsi"/>
                <w:sz w:val="22"/>
                <w:szCs w:val="22"/>
              </w:rPr>
              <w:t>5</w:t>
            </w:r>
          </w:p>
        </w:tc>
        <w:tc>
          <w:tcPr>
            <w:tcW w:w="1418"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208BC92E" w14:textId="29E0B7CE" w:rsidR="000560DA" w:rsidRPr="001703D5" w:rsidRDefault="00017AA4" w:rsidP="00682792">
            <w:pPr>
              <w:shd w:val="clear" w:color="auto" w:fill="FFFFFF"/>
              <w:jc w:val="center"/>
              <w:rPr>
                <w:rFonts w:asciiTheme="minorHAnsi" w:hAnsiTheme="minorHAnsi" w:cstheme="minorHAnsi"/>
                <w:sz w:val="22"/>
                <w:szCs w:val="22"/>
              </w:rPr>
            </w:pPr>
            <w:r>
              <w:rPr>
                <w:rFonts w:asciiTheme="minorHAnsi" w:hAnsiTheme="minorHAnsi" w:cstheme="minorHAnsi"/>
                <w:sz w:val="22"/>
                <w:szCs w:val="22"/>
              </w:rPr>
              <w:t>250,00</w:t>
            </w:r>
          </w:p>
        </w:tc>
      </w:tr>
      <w:tr w:rsidR="000560DA" w:rsidRPr="001703D5" w14:paraId="1919A397" w14:textId="77777777" w:rsidTr="00682792">
        <w:trPr>
          <w:trHeight w:hRule="exact" w:val="555"/>
          <w:jc w:val="center"/>
        </w:trPr>
        <w:tc>
          <w:tcPr>
            <w:tcW w:w="701" w:type="dxa"/>
            <w:tcBorders>
              <w:top w:val="single" w:sz="6" w:space="0" w:color="000001"/>
              <w:left w:val="single" w:sz="6" w:space="0" w:color="000001"/>
              <w:bottom w:val="single" w:sz="6" w:space="0" w:color="000001"/>
            </w:tcBorders>
            <w:shd w:val="clear" w:color="auto" w:fill="FFFFFF"/>
            <w:vAlign w:val="center"/>
          </w:tcPr>
          <w:p w14:paraId="16B09505" w14:textId="77777777" w:rsidR="000560DA" w:rsidRPr="001703D5" w:rsidRDefault="000560DA" w:rsidP="00682792">
            <w:pPr>
              <w:shd w:val="clear" w:color="auto" w:fill="FFFFFF"/>
              <w:jc w:val="center"/>
              <w:rPr>
                <w:rFonts w:asciiTheme="minorHAnsi" w:hAnsiTheme="minorHAnsi" w:cstheme="minorHAnsi"/>
                <w:color w:val="000000"/>
                <w:sz w:val="24"/>
                <w:szCs w:val="24"/>
              </w:rPr>
            </w:pPr>
            <w:r w:rsidRPr="001703D5">
              <w:rPr>
                <w:rFonts w:asciiTheme="minorHAnsi" w:hAnsiTheme="minorHAnsi" w:cstheme="minorHAnsi"/>
                <w:color w:val="000000"/>
                <w:sz w:val="24"/>
                <w:szCs w:val="24"/>
              </w:rPr>
              <w:t xml:space="preserve">3. </w:t>
            </w:r>
          </w:p>
        </w:tc>
        <w:tc>
          <w:tcPr>
            <w:tcW w:w="4110" w:type="dxa"/>
            <w:tcBorders>
              <w:top w:val="single" w:sz="6" w:space="0" w:color="000001"/>
              <w:left w:val="single" w:sz="6" w:space="0" w:color="000001"/>
              <w:bottom w:val="single" w:sz="6" w:space="0" w:color="000001"/>
            </w:tcBorders>
            <w:shd w:val="clear" w:color="auto" w:fill="FFFFFF"/>
            <w:vAlign w:val="center"/>
          </w:tcPr>
          <w:p w14:paraId="0F519CFD" w14:textId="670A67F5" w:rsidR="000560DA" w:rsidRPr="001703D5" w:rsidRDefault="00CB1D85" w:rsidP="00682792">
            <w:pPr>
              <w:pStyle w:val="Web"/>
              <w:spacing w:before="0" w:after="0"/>
              <w:jc w:val="both"/>
              <w:rPr>
                <w:rFonts w:asciiTheme="minorHAnsi" w:hAnsiTheme="minorHAnsi" w:cstheme="minorHAnsi"/>
                <w:sz w:val="22"/>
                <w:szCs w:val="22"/>
              </w:rPr>
            </w:pPr>
            <w:r w:rsidRPr="00CB1D85">
              <w:rPr>
                <w:rFonts w:asciiTheme="minorHAnsi" w:hAnsiTheme="minorHAnsi" w:cstheme="minorHAnsi"/>
                <w:sz w:val="22"/>
                <w:szCs w:val="22"/>
              </w:rPr>
              <w:t>Περσίδες για φεγγίτες μπάνιου</w:t>
            </w:r>
          </w:p>
        </w:tc>
        <w:tc>
          <w:tcPr>
            <w:tcW w:w="1276" w:type="dxa"/>
            <w:tcBorders>
              <w:top w:val="single" w:sz="6" w:space="0" w:color="000001"/>
              <w:left w:val="single" w:sz="6" w:space="0" w:color="000001"/>
              <w:bottom w:val="single" w:sz="6" w:space="0" w:color="000001"/>
            </w:tcBorders>
            <w:shd w:val="clear" w:color="auto" w:fill="FFFFFF"/>
            <w:vAlign w:val="center"/>
          </w:tcPr>
          <w:p w14:paraId="490043EA" w14:textId="77777777" w:rsidR="000560DA" w:rsidRPr="001703D5" w:rsidRDefault="000560DA" w:rsidP="00682792">
            <w:pPr>
              <w:shd w:val="clear" w:color="auto" w:fill="FFFFFF"/>
              <w:jc w:val="center"/>
              <w:rPr>
                <w:rFonts w:asciiTheme="minorHAnsi" w:hAnsiTheme="minorHAnsi" w:cstheme="minorHAnsi"/>
                <w:sz w:val="22"/>
                <w:szCs w:val="22"/>
              </w:rPr>
            </w:pPr>
            <w:r w:rsidRPr="001703D5">
              <w:rPr>
                <w:rFonts w:asciiTheme="minorHAnsi" w:hAnsiTheme="minorHAnsi" w:cstheme="minorHAnsi"/>
                <w:sz w:val="22"/>
                <w:szCs w:val="22"/>
              </w:rPr>
              <w:t>50,00</w:t>
            </w:r>
          </w:p>
        </w:tc>
        <w:tc>
          <w:tcPr>
            <w:tcW w:w="1418" w:type="dxa"/>
            <w:tcBorders>
              <w:top w:val="single" w:sz="6" w:space="0" w:color="000001"/>
              <w:left w:val="single" w:sz="6" w:space="0" w:color="000001"/>
              <w:bottom w:val="single" w:sz="6" w:space="0" w:color="000001"/>
            </w:tcBorders>
            <w:shd w:val="clear" w:color="auto" w:fill="FFFFFF"/>
          </w:tcPr>
          <w:p w14:paraId="2A3A5614" w14:textId="77777777" w:rsidR="000560DA" w:rsidRPr="001703D5" w:rsidRDefault="000560DA" w:rsidP="00682792">
            <w:pPr>
              <w:shd w:val="clear" w:color="auto" w:fill="FFFFFF"/>
              <w:jc w:val="center"/>
              <w:rPr>
                <w:rFonts w:asciiTheme="minorHAnsi" w:hAnsiTheme="minorHAnsi" w:cstheme="minorHAnsi"/>
                <w:sz w:val="22"/>
                <w:szCs w:val="22"/>
              </w:rPr>
            </w:pPr>
          </w:p>
          <w:p w14:paraId="1B051097" w14:textId="071E1BE8" w:rsidR="000560DA" w:rsidRPr="001703D5" w:rsidRDefault="009B35C5" w:rsidP="00682792">
            <w:pPr>
              <w:shd w:val="clear" w:color="auto" w:fill="FFFFFF"/>
              <w:jc w:val="center"/>
              <w:rPr>
                <w:rFonts w:asciiTheme="minorHAnsi" w:hAnsiTheme="minorHAnsi" w:cstheme="minorHAnsi"/>
                <w:sz w:val="22"/>
                <w:szCs w:val="22"/>
              </w:rPr>
            </w:pPr>
            <w:r>
              <w:rPr>
                <w:rFonts w:asciiTheme="minorHAnsi" w:hAnsiTheme="minorHAnsi" w:cstheme="minorHAnsi"/>
                <w:sz w:val="22"/>
                <w:szCs w:val="22"/>
              </w:rPr>
              <w:t>4</w:t>
            </w:r>
          </w:p>
        </w:tc>
        <w:tc>
          <w:tcPr>
            <w:tcW w:w="1418"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2C5A23BC" w14:textId="2AE5D0B7" w:rsidR="000560DA" w:rsidRPr="001703D5" w:rsidRDefault="009B35C5" w:rsidP="00682792">
            <w:pPr>
              <w:shd w:val="clear" w:color="auto" w:fill="FFFFFF"/>
              <w:jc w:val="center"/>
              <w:rPr>
                <w:rFonts w:asciiTheme="minorHAnsi" w:hAnsiTheme="minorHAnsi" w:cstheme="minorHAnsi"/>
                <w:sz w:val="22"/>
                <w:szCs w:val="22"/>
              </w:rPr>
            </w:pPr>
            <w:r>
              <w:rPr>
                <w:rFonts w:asciiTheme="minorHAnsi" w:hAnsiTheme="minorHAnsi" w:cstheme="minorHAnsi"/>
                <w:sz w:val="22"/>
                <w:szCs w:val="22"/>
              </w:rPr>
              <w:t>200,00</w:t>
            </w:r>
          </w:p>
        </w:tc>
      </w:tr>
      <w:tr w:rsidR="000560DA" w:rsidRPr="001703D5" w14:paraId="2BD465E3" w14:textId="77777777" w:rsidTr="00682792">
        <w:trPr>
          <w:trHeight w:hRule="exact" w:val="555"/>
          <w:jc w:val="center"/>
        </w:trPr>
        <w:tc>
          <w:tcPr>
            <w:tcW w:w="701" w:type="dxa"/>
            <w:tcBorders>
              <w:top w:val="single" w:sz="6" w:space="0" w:color="000001"/>
              <w:left w:val="single" w:sz="6" w:space="0" w:color="000001"/>
              <w:bottom w:val="single" w:sz="6" w:space="0" w:color="000001"/>
            </w:tcBorders>
            <w:shd w:val="clear" w:color="auto" w:fill="FFFFFF"/>
            <w:vAlign w:val="center"/>
          </w:tcPr>
          <w:p w14:paraId="07A5857E" w14:textId="77777777" w:rsidR="000560DA" w:rsidRPr="001703D5" w:rsidRDefault="000560DA" w:rsidP="00682792">
            <w:pPr>
              <w:shd w:val="clear" w:color="auto" w:fill="FFFFFF"/>
              <w:jc w:val="center"/>
              <w:rPr>
                <w:rFonts w:asciiTheme="minorHAnsi" w:hAnsiTheme="minorHAnsi" w:cstheme="minorHAnsi"/>
                <w:color w:val="000000"/>
                <w:sz w:val="24"/>
                <w:szCs w:val="24"/>
              </w:rPr>
            </w:pPr>
            <w:r w:rsidRPr="001703D5">
              <w:rPr>
                <w:rFonts w:asciiTheme="minorHAnsi" w:hAnsiTheme="minorHAnsi" w:cstheme="minorHAnsi"/>
                <w:color w:val="000000"/>
                <w:sz w:val="24"/>
                <w:szCs w:val="24"/>
              </w:rPr>
              <w:t>4.</w:t>
            </w:r>
          </w:p>
        </w:tc>
        <w:tc>
          <w:tcPr>
            <w:tcW w:w="4110" w:type="dxa"/>
            <w:tcBorders>
              <w:top w:val="single" w:sz="6" w:space="0" w:color="000001"/>
              <w:left w:val="single" w:sz="6" w:space="0" w:color="000001"/>
              <w:bottom w:val="single" w:sz="6" w:space="0" w:color="000001"/>
            </w:tcBorders>
            <w:shd w:val="clear" w:color="auto" w:fill="FFFFFF"/>
            <w:vAlign w:val="center"/>
          </w:tcPr>
          <w:p w14:paraId="73FED7A3" w14:textId="6BE27DDA" w:rsidR="000560DA" w:rsidRPr="001703D5" w:rsidRDefault="00CB1D85" w:rsidP="00682792">
            <w:pPr>
              <w:pStyle w:val="Web"/>
              <w:spacing w:before="0" w:after="0"/>
              <w:jc w:val="both"/>
              <w:rPr>
                <w:rFonts w:asciiTheme="minorHAnsi" w:hAnsiTheme="minorHAnsi" w:cstheme="minorHAnsi"/>
                <w:sz w:val="22"/>
                <w:szCs w:val="22"/>
              </w:rPr>
            </w:pPr>
            <w:r w:rsidRPr="00CB1D85">
              <w:rPr>
                <w:rFonts w:asciiTheme="minorHAnsi" w:hAnsiTheme="minorHAnsi" w:cstheme="minorHAnsi"/>
                <w:sz w:val="22"/>
                <w:szCs w:val="22"/>
              </w:rPr>
              <w:t>Καθρέπτες απλοί μπάνιου.</w:t>
            </w:r>
          </w:p>
        </w:tc>
        <w:tc>
          <w:tcPr>
            <w:tcW w:w="1276" w:type="dxa"/>
            <w:tcBorders>
              <w:top w:val="single" w:sz="6" w:space="0" w:color="000001"/>
              <w:left w:val="single" w:sz="6" w:space="0" w:color="000001"/>
              <w:bottom w:val="single" w:sz="6" w:space="0" w:color="000001"/>
            </w:tcBorders>
            <w:shd w:val="clear" w:color="auto" w:fill="FFFFFF"/>
            <w:vAlign w:val="center"/>
          </w:tcPr>
          <w:p w14:paraId="12A37025" w14:textId="328651AC" w:rsidR="000560DA" w:rsidRPr="001703D5" w:rsidRDefault="00CB1D85" w:rsidP="00682792">
            <w:pPr>
              <w:shd w:val="clear" w:color="auto" w:fill="FFFFFF"/>
              <w:jc w:val="center"/>
              <w:rPr>
                <w:rFonts w:asciiTheme="minorHAnsi" w:hAnsiTheme="minorHAnsi" w:cstheme="minorHAnsi"/>
                <w:sz w:val="22"/>
                <w:szCs w:val="22"/>
              </w:rPr>
            </w:pPr>
            <w:r>
              <w:rPr>
                <w:rFonts w:asciiTheme="minorHAnsi" w:hAnsiTheme="minorHAnsi" w:cstheme="minorHAnsi"/>
                <w:sz w:val="22"/>
                <w:szCs w:val="22"/>
              </w:rPr>
              <w:t>65,00</w:t>
            </w:r>
          </w:p>
        </w:tc>
        <w:tc>
          <w:tcPr>
            <w:tcW w:w="1418" w:type="dxa"/>
            <w:tcBorders>
              <w:top w:val="single" w:sz="6" w:space="0" w:color="000001"/>
              <w:left w:val="single" w:sz="6" w:space="0" w:color="000001"/>
              <w:bottom w:val="single" w:sz="6" w:space="0" w:color="000001"/>
            </w:tcBorders>
            <w:shd w:val="clear" w:color="auto" w:fill="FFFFFF"/>
          </w:tcPr>
          <w:p w14:paraId="2311EC86" w14:textId="7853452C" w:rsidR="000560DA" w:rsidRPr="001703D5" w:rsidRDefault="009B35C5" w:rsidP="00682792">
            <w:pPr>
              <w:shd w:val="clear" w:color="auto" w:fill="FFFFFF"/>
              <w:jc w:val="center"/>
              <w:rPr>
                <w:rFonts w:asciiTheme="minorHAnsi" w:hAnsiTheme="minorHAnsi" w:cstheme="minorHAnsi"/>
                <w:sz w:val="22"/>
                <w:szCs w:val="22"/>
              </w:rPr>
            </w:pPr>
            <w:r>
              <w:rPr>
                <w:rFonts w:asciiTheme="minorHAnsi" w:hAnsiTheme="minorHAnsi" w:cstheme="minorHAnsi"/>
                <w:sz w:val="22"/>
                <w:szCs w:val="22"/>
              </w:rPr>
              <w:t>4</w:t>
            </w:r>
          </w:p>
        </w:tc>
        <w:tc>
          <w:tcPr>
            <w:tcW w:w="1418"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01AB832F" w14:textId="51AB993C" w:rsidR="000560DA" w:rsidRPr="001703D5" w:rsidRDefault="009B35C5" w:rsidP="00682792">
            <w:pPr>
              <w:shd w:val="clear" w:color="auto" w:fill="FFFFFF"/>
              <w:jc w:val="center"/>
              <w:rPr>
                <w:rFonts w:asciiTheme="minorHAnsi" w:hAnsiTheme="minorHAnsi" w:cstheme="minorHAnsi"/>
                <w:sz w:val="22"/>
                <w:szCs w:val="22"/>
              </w:rPr>
            </w:pPr>
            <w:r>
              <w:rPr>
                <w:rFonts w:asciiTheme="minorHAnsi" w:hAnsiTheme="minorHAnsi" w:cstheme="minorHAnsi"/>
                <w:sz w:val="22"/>
                <w:szCs w:val="22"/>
              </w:rPr>
              <w:t>260,00</w:t>
            </w:r>
          </w:p>
        </w:tc>
      </w:tr>
      <w:tr w:rsidR="000560DA" w:rsidRPr="001703D5" w14:paraId="782744DB" w14:textId="77777777" w:rsidTr="00682792">
        <w:trPr>
          <w:trHeight w:hRule="exact" w:val="555"/>
          <w:jc w:val="center"/>
        </w:trPr>
        <w:tc>
          <w:tcPr>
            <w:tcW w:w="701" w:type="dxa"/>
            <w:tcBorders>
              <w:top w:val="single" w:sz="6" w:space="0" w:color="000001"/>
              <w:left w:val="single" w:sz="6" w:space="0" w:color="000001"/>
              <w:bottom w:val="single" w:sz="6" w:space="0" w:color="000001"/>
            </w:tcBorders>
            <w:shd w:val="clear" w:color="auto" w:fill="FFFFFF"/>
            <w:vAlign w:val="center"/>
          </w:tcPr>
          <w:p w14:paraId="0E5577B5" w14:textId="77777777" w:rsidR="000560DA" w:rsidRPr="001703D5" w:rsidRDefault="000560DA" w:rsidP="00682792">
            <w:pPr>
              <w:shd w:val="clear" w:color="auto" w:fill="FFFFFF"/>
              <w:jc w:val="center"/>
              <w:rPr>
                <w:rFonts w:asciiTheme="minorHAnsi" w:hAnsiTheme="minorHAnsi" w:cstheme="minorHAnsi"/>
                <w:color w:val="000000"/>
                <w:sz w:val="24"/>
                <w:szCs w:val="24"/>
              </w:rPr>
            </w:pPr>
            <w:r w:rsidRPr="001703D5">
              <w:rPr>
                <w:rFonts w:asciiTheme="minorHAnsi" w:hAnsiTheme="minorHAnsi" w:cstheme="minorHAnsi"/>
                <w:color w:val="000000"/>
                <w:sz w:val="24"/>
                <w:szCs w:val="24"/>
              </w:rPr>
              <w:t>5.</w:t>
            </w:r>
          </w:p>
        </w:tc>
        <w:tc>
          <w:tcPr>
            <w:tcW w:w="4110" w:type="dxa"/>
            <w:tcBorders>
              <w:top w:val="single" w:sz="6" w:space="0" w:color="000001"/>
              <w:left w:val="single" w:sz="6" w:space="0" w:color="000001"/>
              <w:bottom w:val="single" w:sz="6" w:space="0" w:color="000001"/>
            </w:tcBorders>
            <w:shd w:val="clear" w:color="auto" w:fill="FFFFFF"/>
            <w:vAlign w:val="center"/>
          </w:tcPr>
          <w:p w14:paraId="7FDE14BF" w14:textId="7F545213" w:rsidR="000560DA" w:rsidRPr="001703D5" w:rsidRDefault="00CB1D85" w:rsidP="00682792">
            <w:pPr>
              <w:pStyle w:val="Web"/>
              <w:spacing w:before="0" w:after="0"/>
              <w:jc w:val="both"/>
              <w:rPr>
                <w:rFonts w:asciiTheme="minorHAnsi" w:hAnsiTheme="minorHAnsi" w:cstheme="minorHAnsi"/>
                <w:sz w:val="22"/>
                <w:szCs w:val="22"/>
              </w:rPr>
            </w:pPr>
            <w:r w:rsidRPr="00CB1D85">
              <w:rPr>
                <w:rFonts w:asciiTheme="minorHAnsi" w:hAnsiTheme="minorHAnsi" w:cstheme="minorHAnsi"/>
                <w:sz w:val="22"/>
                <w:szCs w:val="22"/>
              </w:rPr>
              <w:t>Διπλό γυαλί τύπου κρυστάλλου λευκού Ευρώπης 5 χιλιοστών</w:t>
            </w:r>
          </w:p>
        </w:tc>
        <w:tc>
          <w:tcPr>
            <w:tcW w:w="1276" w:type="dxa"/>
            <w:tcBorders>
              <w:top w:val="single" w:sz="6" w:space="0" w:color="000001"/>
              <w:left w:val="single" w:sz="6" w:space="0" w:color="000001"/>
              <w:bottom w:val="single" w:sz="6" w:space="0" w:color="000001"/>
            </w:tcBorders>
            <w:shd w:val="clear" w:color="auto" w:fill="FFFFFF"/>
            <w:vAlign w:val="center"/>
          </w:tcPr>
          <w:p w14:paraId="05CED3DC" w14:textId="451B1BB7" w:rsidR="000560DA" w:rsidRPr="001703D5" w:rsidRDefault="006A61CE" w:rsidP="00682792">
            <w:pPr>
              <w:shd w:val="clear" w:color="auto" w:fill="FFFFFF"/>
              <w:jc w:val="center"/>
              <w:rPr>
                <w:rFonts w:asciiTheme="minorHAnsi" w:hAnsiTheme="minorHAnsi" w:cstheme="minorHAnsi"/>
                <w:sz w:val="22"/>
                <w:szCs w:val="22"/>
              </w:rPr>
            </w:pPr>
            <w:r>
              <w:rPr>
                <w:rFonts w:asciiTheme="minorHAnsi" w:hAnsiTheme="minorHAnsi" w:cstheme="minorHAnsi"/>
                <w:sz w:val="22"/>
                <w:szCs w:val="22"/>
              </w:rPr>
              <w:t>65,00</w:t>
            </w:r>
          </w:p>
        </w:tc>
        <w:tc>
          <w:tcPr>
            <w:tcW w:w="1418" w:type="dxa"/>
            <w:tcBorders>
              <w:top w:val="single" w:sz="6" w:space="0" w:color="000001"/>
              <w:left w:val="single" w:sz="6" w:space="0" w:color="000001"/>
              <w:bottom w:val="single" w:sz="6" w:space="0" w:color="000001"/>
            </w:tcBorders>
            <w:shd w:val="clear" w:color="auto" w:fill="FFFFFF"/>
          </w:tcPr>
          <w:p w14:paraId="6AA244C2" w14:textId="759A6CA1" w:rsidR="000560DA" w:rsidRPr="001703D5" w:rsidRDefault="00107F65" w:rsidP="00682792">
            <w:pPr>
              <w:shd w:val="clear" w:color="auto" w:fill="FFFFFF"/>
              <w:jc w:val="center"/>
              <w:rPr>
                <w:rFonts w:asciiTheme="minorHAnsi" w:hAnsiTheme="minorHAnsi" w:cstheme="minorHAnsi"/>
                <w:sz w:val="22"/>
                <w:szCs w:val="22"/>
              </w:rPr>
            </w:pPr>
            <w:r>
              <w:rPr>
                <w:rFonts w:asciiTheme="minorHAnsi" w:hAnsiTheme="minorHAnsi" w:cstheme="minorHAnsi"/>
                <w:sz w:val="22"/>
                <w:szCs w:val="22"/>
              </w:rPr>
              <w:t>2</w:t>
            </w:r>
          </w:p>
        </w:tc>
        <w:tc>
          <w:tcPr>
            <w:tcW w:w="1418"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6E34BC43" w14:textId="1899F702" w:rsidR="000560DA" w:rsidRPr="001703D5" w:rsidRDefault="00107F65" w:rsidP="00682792">
            <w:pPr>
              <w:shd w:val="clear" w:color="auto" w:fill="FFFFFF"/>
              <w:jc w:val="center"/>
              <w:rPr>
                <w:rFonts w:asciiTheme="minorHAnsi" w:hAnsiTheme="minorHAnsi" w:cstheme="minorHAnsi"/>
                <w:sz w:val="22"/>
                <w:szCs w:val="22"/>
              </w:rPr>
            </w:pPr>
            <w:r>
              <w:rPr>
                <w:rFonts w:asciiTheme="minorHAnsi" w:hAnsiTheme="minorHAnsi" w:cstheme="minorHAnsi"/>
                <w:sz w:val="22"/>
                <w:szCs w:val="22"/>
              </w:rPr>
              <w:t>130</w:t>
            </w:r>
            <w:r w:rsidR="00480F8E">
              <w:rPr>
                <w:rFonts w:asciiTheme="minorHAnsi" w:hAnsiTheme="minorHAnsi" w:cstheme="minorHAnsi"/>
                <w:sz w:val="22"/>
                <w:szCs w:val="22"/>
              </w:rPr>
              <w:t>,00</w:t>
            </w:r>
          </w:p>
        </w:tc>
      </w:tr>
      <w:tr w:rsidR="000560DA" w:rsidRPr="001703D5" w14:paraId="701861A4" w14:textId="77777777" w:rsidTr="00682792">
        <w:trPr>
          <w:trHeight w:hRule="exact" w:val="469"/>
          <w:jc w:val="center"/>
        </w:trPr>
        <w:tc>
          <w:tcPr>
            <w:tcW w:w="701" w:type="dxa"/>
            <w:tcBorders>
              <w:top w:val="single" w:sz="6" w:space="0" w:color="000001"/>
              <w:left w:val="single" w:sz="6" w:space="0" w:color="000001"/>
              <w:bottom w:val="single" w:sz="6" w:space="0" w:color="000001"/>
            </w:tcBorders>
            <w:shd w:val="clear" w:color="auto" w:fill="FFFFFF"/>
            <w:vAlign w:val="center"/>
          </w:tcPr>
          <w:p w14:paraId="158982C4" w14:textId="77777777" w:rsidR="000560DA" w:rsidRPr="001703D5" w:rsidRDefault="000560DA" w:rsidP="00682792">
            <w:pPr>
              <w:shd w:val="clear" w:color="auto" w:fill="FFFFFF"/>
              <w:jc w:val="center"/>
              <w:rPr>
                <w:rFonts w:asciiTheme="minorHAnsi" w:hAnsiTheme="minorHAnsi" w:cstheme="minorHAnsi"/>
                <w:color w:val="000000"/>
                <w:sz w:val="24"/>
                <w:szCs w:val="24"/>
              </w:rPr>
            </w:pPr>
            <w:r w:rsidRPr="001703D5">
              <w:rPr>
                <w:rFonts w:asciiTheme="minorHAnsi" w:hAnsiTheme="minorHAnsi" w:cstheme="minorHAnsi"/>
                <w:color w:val="000000"/>
                <w:sz w:val="24"/>
                <w:szCs w:val="24"/>
              </w:rPr>
              <w:t>6.</w:t>
            </w:r>
          </w:p>
        </w:tc>
        <w:tc>
          <w:tcPr>
            <w:tcW w:w="4110" w:type="dxa"/>
            <w:tcBorders>
              <w:top w:val="single" w:sz="6" w:space="0" w:color="000001"/>
              <w:left w:val="single" w:sz="6" w:space="0" w:color="000001"/>
              <w:bottom w:val="single" w:sz="6" w:space="0" w:color="000001"/>
            </w:tcBorders>
            <w:shd w:val="clear" w:color="auto" w:fill="FFFFFF"/>
            <w:vAlign w:val="center"/>
          </w:tcPr>
          <w:p w14:paraId="576A60C2" w14:textId="50A03866" w:rsidR="000560DA" w:rsidRPr="001703D5" w:rsidRDefault="006A61CE" w:rsidP="00682792">
            <w:pPr>
              <w:pStyle w:val="Web"/>
              <w:spacing w:before="0" w:after="0"/>
              <w:jc w:val="both"/>
              <w:rPr>
                <w:rFonts w:asciiTheme="minorHAnsi" w:hAnsiTheme="minorHAnsi" w:cstheme="minorHAnsi"/>
                <w:sz w:val="22"/>
                <w:szCs w:val="22"/>
              </w:rPr>
            </w:pPr>
            <w:r w:rsidRPr="006A61CE">
              <w:rPr>
                <w:rFonts w:asciiTheme="minorHAnsi" w:hAnsiTheme="minorHAnsi" w:cstheme="minorHAnsi"/>
                <w:sz w:val="22"/>
                <w:szCs w:val="22"/>
              </w:rPr>
              <w:t>Μονό γυαλί με σύρμα Ευρώπης</w:t>
            </w:r>
          </w:p>
        </w:tc>
        <w:tc>
          <w:tcPr>
            <w:tcW w:w="1276" w:type="dxa"/>
            <w:tcBorders>
              <w:top w:val="single" w:sz="6" w:space="0" w:color="000001"/>
              <w:left w:val="single" w:sz="6" w:space="0" w:color="000001"/>
              <w:bottom w:val="single" w:sz="6" w:space="0" w:color="000001"/>
            </w:tcBorders>
            <w:shd w:val="clear" w:color="auto" w:fill="FFFFFF"/>
            <w:vAlign w:val="center"/>
          </w:tcPr>
          <w:p w14:paraId="270EDE3A" w14:textId="1AE9C5BA" w:rsidR="000560DA" w:rsidRPr="001703D5" w:rsidRDefault="00B17968" w:rsidP="00682792">
            <w:pPr>
              <w:shd w:val="clear" w:color="auto" w:fill="FFFFFF"/>
              <w:jc w:val="center"/>
              <w:rPr>
                <w:rFonts w:asciiTheme="minorHAnsi" w:hAnsiTheme="minorHAnsi" w:cstheme="minorHAnsi"/>
                <w:sz w:val="22"/>
                <w:szCs w:val="22"/>
              </w:rPr>
            </w:pPr>
            <w:r>
              <w:rPr>
                <w:rFonts w:asciiTheme="minorHAnsi" w:hAnsiTheme="minorHAnsi" w:cstheme="minorHAnsi"/>
                <w:sz w:val="22"/>
                <w:szCs w:val="22"/>
              </w:rPr>
              <w:t>65,00</w:t>
            </w:r>
          </w:p>
        </w:tc>
        <w:tc>
          <w:tcPr>
            <w:tcW w:w="1418" w:type="dxa"/>
            <w:tcBorders>
              <w:top w:val="single" w:sz="6" w:space="0" w:color="000001"/>
              <w:left w:val="single" w:sz="6" w:space="0" w:color="000001"/>
              <w:bottom w:val="single" w:sz="6" w:space="0" w:color="000001"/>
            </w:tcBorders>
            <w:shd w:val="clear" w:color="auto" w:fill="FFFFFF"/>
          </w:tcPr>
          <w:p w14:paraId="00701231" w14:textId="226A674C" w:rsidR="000560DA" w:rsidRPr="001703D5" w:rsidRDefault="00107F65" w:rsidP="00682792">
            <w:pPr>
              <w:shd w:val="clear" w:color="auto" w:fill="FFFFFF"/>
              <w:jc w:val="center"/>
              <w:rPr>
                <w:rFonts w:asciiTheme="minorHAnsi" w:hAnsiTheme="minorHAnsi" w:cstheme="minorHAnsi"/>
                <w:sz w:val="22"/>
                <w:szCs w:val="22"/>
              </w:rPr>
            </w:pPr>
            <w:r>
              <w:rPr>
                <w:rFonts w:asciiTheme="minorHAnsi" w:hAnsiTheme="minorHAnsi" w:cstheme="minorHAnsi"/>
                <w:sz w:val="22"/>
                <w:szCs w:val="22"/>
              </w:rPr>
              <w:t>2</w:t>
            </w:r>
          </w:p>
        </w:tc>
        <w:tc>
          <w:tcPr>
            <w:tcW w:w="1418"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6676A157" w14:textId="364CBF33" w:rsidR="000560DA" w:rsidRPr="001703D5" w:rsidRDefault="00107F65" w:rsidP="00682792">
            <w:pPr>
              <w:shd w:val="clear" w:color="auto" w:fill="FFFFFF"/>
              <w:jc w:val="center"/>
              <w:rPr>
                <w:rFonts w:asciiTheme="minorHAnsi" w:hAnsiTheme="minorHAnsi" w:cstheme="minorHAnsi"/>
                <w:sz w:val="22"/>
                <w:szCs w:val="22"/>
              </w:rPr>
            </w:pPr>
            <w:r>
              <w:rPr>
                <w:rFonts w:asciiTheme="minorHAnsi" w:hAnsiTheme="minorHAnsi" w:cstheme="minorHAnsi"/>
                <w:sz w:val="22"/>
                <w:szCs w:val="22"/>
              </w:rPr>
              <w:t>130,00</w:t>
            </w:r>
          </w:p>
        </w:tc>
      </w:tr>
      <w:tr w:rsidR="000560DA" w:rsidRPr="001703D5" w14:paraId="06ECA1EC" w14:textId="77777777" w:rsidTr="00682792">
        <w:trPr>
          <w:trHeight w:hRule="exact" w:val="437"/>
          <w:jc w:val="center"/>
        </w:trPr>
        <w:tc>
          <w:tcPr>
            <w:tcW w:w="6087" w:type="dxa"/>
            <w:gridSpan w:val="3"/>
            <w:tcBorders>
              <w:top w:val="single" w:sz="6" w:space="0" w:color="000001"/>
              <w:left w:val="single" w:sz="6" w:space="0" w:color="000001"/>
              <w:bottom w:val="single" w:sz="6" w:space="0" w:color="000001"/>
              <w:right w:val="single" w:sz="6" w:space="0" w:color="000001"/>
            </w:tcBorders>
            <w:shd w:val="clear" w:color="auto" w:fill="FFFFFF"/>
            <w:vAlign w:val="center"/>
          </w:tcPr>
          <w:p w14:paraId="3B289D0F" w14:textId="77777777" w:rsidR="000560DA" w:rsidRPr="001703D5" w:rsidRDefault="000560DA" w:rsidP="00682792">
            <w:pPr>
              <w:shd w:val="clear" w:color="auto" w:fill="FFFFFF"/>
              <w:jc w:val="center"/>
              <w:rPr>
                <w:rFonts w:asciiTheme="minorHAnsi" w:hAnsiTheme="minorHAnsi" w:cstheme="minorHAnsi"/>
                <w:sz w:val="22"/>
                <w:szCs w:val="22"/>
              </w:rPr>
            </w:pPr>
            <w:r w:rsidRPr="001703D5">
              <w:rPr>
                <w:rFonts w:asciiTheme="minorHAnsi" w:hAnsiTheme="minorHAnsi" w:cstheme="minorHAnsi"/>
                <w:sz w:val="24"/>
                <w:szCs w:val="24"/>
              </w:rPr>
              <w:t>ΣΥΝΟΛΟ</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Pr>
          <w:p w14:paraId="201E2DFB" w14:textId="77777777" w:rsidR="000560DA" w:rsidRPr="001703D5" w:rsidRDefault="000560DA" w:rsidP="00682792">
            <w:pPr>
              <w:shd w:val="clear" w:color="auto" w:fill="FFFFFF"/>
              <w:jc w:val="center"/>
              <w:rPr>
                <w:rFonts w:asciiTheme="minorHAnsi" w:hAnsiTheme="minorHAnsi" w:cstheme="minorHAnsi"/>
                <w:sz w:val="22"/>
                <w:szCs w:val="22"/>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40D6AE61" w14:textId="01643834" w:rsidR="000560DA" w:rsidRPr="001703D5" w:rsidRDefault="00E65E7C" w:rsidP="00682792">
            <w:pPr>
              <w:shd w:val="clear" w:color="auto" w:fill="FFFFFF"/>
              <w:jc w:val="center"/>
              <w:rPr>
                <w:rFonts w:asciiTheme="minorHAnsi" w:hAnsiTheme="minorHAnsi" w:cstheme="minorHAnsi"/>
                <w:sz w:val="22"/>
                <w:szCs w:val="22"/>
              </w:rPr>
            </w:pPr>
            <w:r>
              <w:rPr>
                <w:rFonts w:asciiTheme="minorHAnsi" w:hAnsiTheme="minorHAnsi" w:cstheme="minorHAnsi"/>
                <w:sz w:val="22"/>
                <w:szCs w:val="22"/>
              </w:rPr>
              <w:t>1.190,00</w:t>
            </w:r>
          </w:p>
        </w:tc>
      </w:tr>
      <w:tr w:rsidR="000560DA" w:rsidRPr="001703D5" w14:paraId="13B79992" w14:textId="77777777" w:rsidTr="00682792">
        <w:trPr>
          <w:trHeight w:hRule="exact" w:val="429"/>
          <w:jc w:val="center"/>
        </w:trPr>
        <w:tc>
          <w:tcPr>
            <w:tcW w:w="6087" w:type="dxa"/>
            <w:gridSpan w:val="3"/>
            <w:tcBorders>
              <w:left w:val="single" w:sz="6" w:space="0" w:color="000001"/>
              <w:bottom w:val="single" w:sz="6" w:space="0" w:color="000001"/>
              <w:right w:val="single" w:sz="6" w:space="0" w:color="000001"/>
            </w:tcBorders>
            <w:shd w:val="clear" w:color="auto" w:fill="FFFFFF"/>
            <w:vAlign w:val="center"/>
          </w:tcPr>
          <w:p w14:paraId="3F0C96AD" w14:textId="77777777" w:rsidR="000560DA" w:rsidRPr="001703D5" w:rsidRDefault="000560DA" w:rsidP="00682792">
            <w:pPr>
              <w:shd w:val="clear" w:color="auto" w:fill="FFFFFF"/>
              <w:jc w:val="center"/>
              <w:rPr>
                <w:rFonts w:asciiTheme="minorHAnsi" w:hAnsiTheme="minorHAnsi" w:cstheme="minorHAnsi"/>
                <w:sz w:val="22"/>
                <w:szCs w:val="22"/>
              </w:rPr>
            </w:pPr>
            <w:r w:rsidRPr="001703D5">
              <w:rPr>
                <w:rFonts w:asciiTheme="minorHAnsi" w:hAnsiTheme="minorHAnsi" w:cstheme="minorHAnsi"/>
                <w:sz w:val="24"/>
                <w:szCs w:val="24"/>
              </w:rPr>
              <w:t>ΦΠΑ 24%</w:t>
            </w:r>
          </w:p>
        </w:tc>
        <w:tc>
          <w:tcPr>
            <w:tcW w:w="1418" w:type="dxa"/>
            <w:tcBorders>
              <w:left w:val="single" w:sz="6" w:space="0" w:color="000001"/>
              <w:bottom w:val="single" w:sz="6" w:space="0" w:color="000001"/>
              <w:right w:val="single" w:sz="6" w:space="0" w:color="000001"/>
            </w:tcBorders>
            <w:shd w:val="clear" w:color="auto" w:fill="FFFFFF"/>
          </w:tcPr>
          <w:p w14:paraId="60FD50AC" w14:textId="77777777" w:rsidR="000560DA" w:rsidRPr="001703D5" w:rsidRDefault="000560DA" w:rsidP="00682792">
            <w:pPr>
              <w:shd w:val="clear" w:color="auto" w:fill="FFFFFF"/>
              <w:jc w:val="center"/>
              <w:rPr>
                <w:rFonts w:asciiTheme="minorHAnsi" w:hAnsiTheme="minorHAnsi" w:cstheme="minorHAnsi"/>
                <w:sz w:val="22"/>
                <w:szCs w:val="22"/>
              </w:rPr>
            </w:pPr>
          </w:p>
        </w:tc>
        <w:tc>
          <w:tcPr>
            <w:tcW w:w="1418" w:type="dxa"/>
            <w:tcBorders>
              <w:left w:val="single" w:sz="6" w:space="0" w:color="000001"/>
              <w:bottom w:val="single" w:sz="6" w:space="0" w:color="000001"/>
              <w:right w:val="single" w:sz="6" w:space="0" w:color="000001"/>
            </w:tcBorders>
            <w:shd w:val="clear" w:color="auto" w:fill="FFFFFF"/>
            <w:vAlign w:val="center"/>
          </w:tcPr>
          <w:p w14:paraId="710CD0EA" w14:textId="2ABD4E2D" w:rsidR="000560DA" w:rsidRPr="001703D5" w:rsidRDefault="00335A23" w:rsidP="00682792">
            <w:pPr>
              <w:shd w:val="clear" w:color="auto" w:fill="FFFFFF"/>
              <w:jc w:val="center"/>
              <w:rPr>
                <w:rFonts w:asciiTheme="minorHAnsi" w:hAnsiTheme="minorHAnsi" w:cstheme="minorHAnsi"/>
                <w:sz w:val="22"/>
                <w:szCs w:val="22"/>
              </w:rPr>
            </w:pPr>
            <w:r>
              <w:rPr>
                <w:rFonts w:asciiTheme="minorHAnsi" w:hAnsiTheme="minorHAnsi" w:cstheme="minorHAnsi"/>
                <w:sz w:val="22"/>
                <w:szCs w:val="22"/>
              </w:rPr>
              <w:t>285,60</w:t>
            </w:r>
          </w:p>
        </w:tc>
      </w:tr>
      <w:tr w:rsidR="000560DA" w:rsidRPr="001703D5" w14:paraId="4C122659" w14:textId="77777777" w:rsidTr="00682792">
        <w:trPr>
          <w:trHeight w:hRule="exact" w:val="422"/>
          <w:jc w:val="center"/>
        </w:trPr>
        <w:tc>
          <w:tcPr>
            <w:tcW w:w="6087" w:type="dxa"/>
            <w:gridSpan w:val="3"/>
            <w:tcBorders>
              <w:top w:val="single" w:sz="6" w:space="0" w:color="000001"/>
              <w:left w:val="single" w:sz="6" w:space="0" w:color="000001"/>
              <w:bottom w:val="single" w:sz="6" w:space="0" w:color="000001"/>
              <w:right w:val="single" w:sz="6" w:space="0" w:color="000001"/>
            </w:tcBorders>
            <w:shd w:val="clear" w:color="auto" w:fill="FFFFFF"/>
            <w:vAlign w:val="center"/>
          </w:tcPr>
          <w:p w14:paraId="058B338F" w14:textId="77777777" w:rsidR="000560DA" w:rsidRPr="001703D5" w:rsidRDefault="000560DA" w:rsidP="00682792">
            <w:pPr>
              <w:shd w:val="clear" w:color="auto" w:fill="FFFFFF"/>
              <w:jc w:val="center"/>
              <w:rPr>
                <w:rFonts w:asciiTheme="minorHAnsi" w:hAnsiTheme="minorHAnsi" w:cstheme="minorHAnsi"/>
              </w:rPr>
            </w:pPr>
            <w:bookmarkStart w:id="1" w:name="_Hlk27228890"/>
            <w:bookmarkEnd w:id="1"/>
            <w:r w:rsidRPr="001703D5">
              <w:rPr>
                <w:rFonts w:asciiTheme="minorHAnsi" w:hAnsiTheme="minorHAnsi" w:cstheme="minorHAnsi"/>
                <w:sz w:val="24"/>
                <w:szCs w:val="24"/>
              </w:rPr>
              <w:t>ΣΥΝΟΛΟ ΜΕ ΦΠΑ 24%</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Pr>
          <w:p w14:paraId="4845AD4C" w14:textId="77777777" w:rsidR="000560DA" w:rsidRPr="001703D5" w:rsidRDefault="000560DA" w:rsidP="00682792">
            <w:pPr>
              <w:shd w:val="clear" w:color="auto" w:fill="FFFFFF"/>
              <w:jc w:val="center"/>
              <w:rPr>
                <w:rFonts w:asciiTheme="minorHAnsi" w:hAnsiTheme="minorHAnsi" w:cstheme="minorHAnsi"/>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341606DD" w14:textId="6E5442E6" w:rsidR="000560DA" w:rsidRPr="001703D5" w:rsidRDefault="00335A23" w:rsidP="00682792">
            <w:pPr>
              <w:shd w:val="clear" w:color="auto" w:fill="FFFFFF"/>
              <w:jc w:val="center"/>
              <w:rPr>
                <w:rFonts w:asciiTheme="minorHAnsi" w:hAnsiTheme="minorHAnsi" w:cstheme="minorHAnsi"/>
                <w:sz w:val="22"/>
                <w:szCs w:val="22"/>
              </w:rPr>
            </w:pPr>
            <w:r>
              <w:rPr>
                <w:rFonts w:asciiTheme="minorHAnsi" w:hAnsiTheme="minorHAnsi" w:cstheme="minorHAnsi"/>
                <w:sz w:val="22"/>
                <w:szCs w:val="22"/>
              </w:rPr>
              <w:t>1.475,60</w:t>
            </w:r>
          </w:p>
        </w:tc>
      </w:tr>
    </w:tbl>
    <w:p w14:paraId="00F0FC46" w14:textId="77777777" w:rsidR="00765B0B" w:rsidRPr="005069CD" w:rsidRDefault="00765B0B">
      <w:pPr>
        <w:rPr>
          <w:rFonts w:asciiTheme="minorHAnsi" w:hAnsiTheme="minorHAnsi" w:cstheme="minorHAnsi"/>
          <w:sz w:val="22"/>
          <w:szCs w:val="22"/>
        </w:rPr>
      </w:pPr>
    </w:p>
    <w:p w14:paraId="380AA920" w14:textId="77777777" w:rsidR="00765B0B" w:rsidRPr="005069CD" w:rsidRDefault="00765B0B">
      <w:pPr>
        <w:rPr>
          <w:rFonts w:asciiTheme="minorHAnsi" w:hAnsiTheme="minorHAnsi" w:cstheme="minorHAnsi"/>
          <w:sz w:val="22"/>
          <w:szCs w:val="22"/>
        </w:rPr>
      </w:pPr>
    </w:p>
    <w:p w14:paraId="0C07041A" w14:textId="77777777" w:rsidR="00D1590C" w:rsidRDefault="00290460">
      <w:pPr>
        <w:rPr>
          <w:rFonts w:asciiTheme="minorHAnsi" w:hAnsiTheme="minorHAnsi" w:cstheme="minorHAnsi"/>
          <w:sz w:val="22"/>
          <w:szCs w:val="22"/>
        </w:rPr>
      </w:pPr>
      <w:r w:rsidRPr="005069CD">
        <w:rPr>
          <w:rFonts w:asciiTheme="minorHAnsi" w:hAnsiTheme="minorHAnsi" w:cstheme="minorHAnsi"/>
          <w:sz w:val="22"/>
          <w:szCs w:val="22"/>
        </w:rPr>
        <w:t xml:space="preserve">                                                                                                           </w:t>
      </w:r>
    </w:p>
    <w:p w14:paraId="09AFB7FE" w14:textId="77777777" w:rsidR="00D1590C" w:rsidRDefault="00D1590C">
      <w:pPr>
        <w:rPr>
          <w:rFonts w:asciiTheme="minorHAnsi" w:hAnsiTheme="minorHAnsi" w:cstheme="minorHAnsi"/>
          <w:sz w:val="22"/>
          <w:szCs w:val="22"/>
        </w:rPr>
      </w:pPr>
    </w:p>
    <w:p w14:paraId="6305C446" w14:textId="5C85657C" w:rsidR="00765B0B" w:rsidRDefault="002F406A">
      <w:pPr>
        <w:rPr>
          <w:rFonts w:asciiTheme="minorHAnsi" w:hAnsiTheme="minorHAnsi" w:cstheme="minorHAnsi"/>
          <w:sz w:val="22"/>
          <w:szCs w:val="22"/>
        </w:rPr>
      </w:pPr>
      <w:r>
        <w:rPr>
          <w:rFonts w:asciiTheme="minorHAnsi" w:hAnsiTheme="minorHAnsi" w:cstheme="minorHAnsi"/>
          <w:sz w:val="22"/>
          <w:szCs w:val="22"/>
        </w:rPr>
        <w:t xml:space="preserve">                                                                                                               </w:t>
      </w:r>
      <w:r w:rsidR="00290460" w:rsidRPr="005069CD">
        <w:rPr>
          <w:rFonts w:asciiTheme="minorHAnsi" w:hAnsiTheme="minorHAnsi" w:cstheme="minorHAnsi"/>
          <w:sz w:val="22"/>
          <w:szCs w:val="22"/>
        </w:rPr>
        <w:t xml:space="preserve">ΛΙΒΑΔΕΙΑ, </w:t>
      </w:r>
      <w:r w:rsidR="00527B66">
        <w:rPr>
          <w:rFonts w:asciiTheme="minorHAnsi" w:hAnsiTheme="minorHAnsi" w:cstheme="minorHAnsi"/>
          <w:sz w:val="22"/>
          <w:szCs w:val="22"/>
        </w:rPr>
        <w:t>10/01/2022</w:t>
      </w:r>
    </w:p>
    <w:p w14:paraId="09332BDB" w14:textId="77777777" w:rsidR="000A1102" w:rsidRPr="005069CD" w:rsidRDefault="000A1102">
      <w:pPr>
        <w:rPr>
          <w:rFonts w:asciiTheme="minorHAnsi" w:hAnsiTheme="minorHAnsi" w:cstheme="minorHAnsi"/>
          <w:sz w:val="22"/>
          <w:szCs w:val="22"/>
        </w:rPr>
      </w:pPr>
    </w:p>
    <w:p w14:paraId="6F47A56B" w14:textId="197C1277" w:rsidR="00765B0B" w:rsidRPr="005069CD" w:rsidRDefault="00290460">
      <w:pPr>
        <w:pStyle w:val="ac"/>
        <w:tabs>
          <w:tab w:val="clear" w:pos="4153"/>
          <w:tab w:val="clear" w:pos="8306"/>
          <w:tab w:val="center" w:pos="1701"/>
          <w:tab w:val="center" w:pos="6521"/>
        </w:tabs>
        <w:ind w:right="-1044"/>
        <w:rPr>
          <w:rFonts w:asciiTheme="minorHAnsi" w:hAnsiTheme="minorHAnsi" w:cstheme="minorHAnsi"/>
          <w:sz w:val="22"/>
          <w:szCs w:val="22"/>
        </w:rPr>
      </w:pPr>
      <w:r w:rsidRPr="005069CD">
        <w:rPr>
          <w:rFonts w:asciiTheme="minorHAnsi" w:hAnsiTheme="minorHAnsi" w:cstheme="minorHAnsi"/>
          <w:sz w:val="22"/>
          <w:szCs w:val="22"/>
        </w:rPr>
        <w:t xml:space="preserve">                    Ο ΣΥΝΤΑΞΑΣ                                                                                 ΘΕΩΡΗΘΗΚΕ</w:t>
      </w:r>
    </w:p>
    <w:p w14:paraId="2AA1DA9B" w14:textId="77777777" w:rsidR="003F020B" w:rsidRDefault="003F020B">
      <w:pPr>
        <w:pStyle w:val="ac"/>
        <w:tabs>
          <w:tab w:val="clear" w:pos="4153"/>
          <w:tab w:val="clear" w:pos="8306"/>
          <w:tab w:val="center" w:pos="1701"/>
          <w:tab w:val="center" w:pos="6521"/>
        </w:tabs>
        <w:ind w:right="-1044"/>
        <w:rPr>
          <w:rFonts w:asciiTheme="minorHAnsi" w:hAnsiTheme="minorHAnsi" w:cstheme="minorHAnsi"/>
        </w:rPr>
      </w:pPr>
    </w:p>
    <w:p w14:paraId="1E4C32F8" w14:textId="77777777" w:rsidR="00EA0702" w:rsidRPr="005069CD" w:rsidRDefault="00EA0702">
      <w:pPr>
        <w:pStyle w:val="ac"/>
        <w:tabs>
          <w:tab w:val="clear" w:pos="4153"/>
          <w:tab w:val="clear" w:pos="8306"/>
          <w:tab w:val="center" w:pos="1701"/>
          <w:tab w:val="center" w:pos="6521"/>
        </w:tabs>
        <w:ind w:right="-1044"/>
        <w:rPr>
          <w:rFonts w:asciiTheme="minorHAnsi" w:hAnsiTheme="minorHAnsi" w:cstheme="minorHAnsi"/>
        </w:rPr>
      </w:pPr>
    </w:p>
    <w:p w14:paraId="6C4C1295" w14:textId="77777777" w:rsidR="00765B0B" w:rsidRPr="005069CD" w:rsidRDefault="00765B0B">
      <w:pPr>
        <w:tabs>
          <w:tab w:val="left" w:pos="5700"/>
        </w:tabs>
        <w:rPr>
          <w:rFonts w:asciiTheme="minorHAnsi" w:hAnsiTheme="minorHAnsi" w:cstheme="minorHAnsi"/>
        </w:rPr>
      </w:pPr>
    </w:p>
    <w:p w14:paraId="3D71CAB3" w14:textId="77777777" w:rsidR="00765B0B" w:rsidRPr="005069CD" w:rsidRDefault="00765B0B">
      <w:pPr>
        <w:tabs>
          <w:tab w:val="left" w:pos="5700"/>
        </w:tabs>
        <w:rPr>
          <w:rFonts w:asciiTheme="minorHAnsi" w:hAnsiTheme="minorHAnsi" w:cstheme="minorHAnsi"/>
        </w:rPr>
      </w:pPr>
    </w:p>
    <w:p w14:paraId="517A1682" w14:textId="77777777" w:rsidR="00765B0B" w:rsidRPr="005069CD" w:rsidRDefault="00290460">
      <w:pPr>
        <w:tabs>
          <w:tab w:val="left" w:pos="5700"/>
        </w:tabs>
        <w:rPr>
          <w:rFonts w:asciiTheme="minorHAnsi" w:hAnsiTheme="minorHAnsi" w:cstheme="minorHAnsi"/>
        </w:rPr>
      </w:pPr>
      <w:r w:rsidRPr="005069CD">
        <w:rPr>
          <w:rFonts w:asciiTheme="minorHAnsi" w:hAnsiTheme="minorHAnsi" w:cstheme="minorHAnsi"/>
          <w:sz w:val="22"/>
          <w:szCs w:val="22"/>
        </w:rPr>
        <w:t xml:space="preserve">        </w:t>
      </w:r>
      <w:r w:rsidR="00D1590C">
        <w:rPr>
          <w:rFonts w:asciiTheme="minorHAnsi" w:hAnsiTheme="minorHAnsi" w:cstheme="minorHAnsi"/>
          <w:sz w:val="22"/>
          <w:szCs w:val="22"/>
        </w:rPr>
        <w:t>ΠΑΣΒΑΝΤΙΔΗΣ ΧΑΡΑΛΑΜΠΟΣ</w:t>
      </w:r>
      <w:r w:rsidRPr="005069CD">
        <w:rPr>
          <w:rFonts w:asciiTheme="minorHAnsi" w:hAnsiTheme="minorHAnsi" w:cstheme="minorHAnsi"/>
          <w:sz w:val="22"/>
          <w:szCs w:val="22"/>
        </w:rPr>
        <w:t xml:space="preserve">                                                           ΖΟΥΒΕΛΟΥ ΕΛΕΝΗ</w:t>
      </w:r>
    </w:p>
    <w:p w14:paraId="786D6BAD" w14:textId="7D0DCDA0" w:rsidR="003F0C62" w:rsidRDefault="00290460" w:rsidP="001F458B">
      <w:pPr>
        <w:tabs>
          <w:tab w:val="left" w:pos="5700"/>
        </w:tabs>
        <w:rPr>
          <w:rFonts w:asciiTheme="minorHAnsi" w:hAnsiTheme="minorHAnsi" w:cstheme="minorHAnsi"/>
          <w:sz w:val="22"/>
          <w:szCs w:val="22"/>
        </w:rPr>
      </w:pPr>
      <w:bookmarkStart w:id="2" w:name="_Hlk27236175"/>
      <w:r w:rsidRPr="005069CD">
        <w:rPr>
          <w:rFonts w:asciiTheme="minorHAnsi" w:hAnsiTheme="minorHAnsi" w:cstheme="minorHAnsi"/>
          <w:sz w:val="22"/>
          <w:szCs w:val="22"/>
        </w:rPr>
        <w:t>ΥΠΕΥΘΥΝΟΣ ΠΑΡΟΧΩΝ &amp; ΠΡΟΜΗΘΕΙΩΝ                                         ΥΠΕΥΘΥΝΗ ΟΙΚΟΝΟΜΙΚΩ</w:t>
      </w:r>
      <w:bookmarkEnd w:id="2"/>
      <w:r w:rsidR="00B067BD" w:rsidRPr="005069CD">
        <w:rPr>
          <w:rFonts w:asciiTheme="minorHAnsi" w:hAnsiTheme="minorHAnsi" w:cstheme="minorHAnsi"/>
          <w:sz w:val="22"/>
          <w:szCs w:val="22"/>
        </w:rPr>
        <w:t>Ν</w:t>
      </w:r>
    </w:p>
    <w:p w14:paraId="159671E8" w14:textId="77777777" w:rsidR="001F458B" w:rsidRDefault="001F458B" w:rsidP="001F458B">
      <w:pPr>
        <w:tabs>
          <w:tab w:val="left" w:pos="5700"/>
        </w:tabs>
        <w:rPr>
          <w:rFonts w:asciiTheme="minorHAnsi" w:hAnsiTheme="minorHAnsi" w:cstheme="minorHAnsi"/>
          <w:b/>
        </w:rPr>
      </w:pPr>
    </w:p>
    <w:p w14:paraId="0F78EC99" w14:textId="77777777" w:rsidR="0047427B" w:rsidRDefault="0047427B">
      <w:pPr>
        <w:rPr>
          <w:rFonts w:asciiTheme="minorHAnsi" w:hAnsiTheme="minorHAnsi" w:cstheme="minorHAnsi"/>
          <w:b/>
        </w:rPr>
      </w:pPr>
    </w:p>
    <w:p w14:paraId="40E5DC31" w14:textId="77777777" w:rsidR="0047427B" w:rsidRDefault="0047427B">
      <w:pPr>
        <w:rPr>
          <w:rFonts w:asciiTheme="minorHAnsi" w:hAnsiTheme="minorHAnsi" w:cstheme="minorHAnsi"/>
          <w:b/>
        </w:rPr>
      </w:pPr>
    </w:p>
    <w:p w14:paraId="3AF7C1A6" w14:textId="77777777" w:rsidR="0047427B" w:rsidRDefault="0047427B">
      <w:pPr>
        <w:rPr>
          <w:rFonts w:asciiTheme="minorHAnsi" w:hAnsiTheme="minorHAnsi" w:cstheme="minorHAnsi"/>
          <w:b/>
        </w:rPr>
      </w:pPr>
    </w:p>
    <w:p w14:paraId="46FBF163" w14:textId="77777777" w:rsidR="0047427B" w:rsidRDefault="0047427B">
      <w:pPr>
        <w:rPr>
          <w:rFonts w:asciiTheme="minorHAnsi" w:hAnsiTheme="minorHAnsi" w:cstheme="minorHAnsi"/>
          <w:b/>
        </w:rPr>
      </w:pPr>
    </w:p>
    <w:p w14:paraId="1E41A1DE" w14:textId="77777777" w:rsidR="0047427B" w:rsidRDefault="0047427B">
      <w:pPr>
        <w:rPr>
          <w:rFonts w:asciiTheme="minorHAnsi" w:hAnsiTheme="minorHAnsi" w:cstheme="minorHAnsi"/>
          <w:b/>
        </w:rPr>
      </w:pPr>
    </w:p>
    <w:p w14:paraId="26E9E565" w14:textId="0B2634F9" w:rsidR="0047427B" w:rsidRDefault="0047427B">
      <w:pPr>
        <w:rPr>
          <w:rFonts w:asciiTheme="minorHAnsi" w:hAnsiTheme="minorHAnsi" w:cstheme="minorHAnsi"/>
          <w:b/>
        </w:rPr>
      </w:pPr>
    </w:p>
    <w:p w14:paraId="57195B41" w14:textId="04D4B374" w:rsidR="00230A58" w:rsidRDefault="00230A58" w:rsidP="00230A58">
      <w:pPr>
        <w:rPr>
          <w:rFonts w:ascii="Calibri" w:hAnsi="Calibri"/>
          <w:b/>
        </w:rPr>
      </w:pPr>
      <w:r>
        <w:rPr>
          <w:rFonts w:ascii="Calibri" w:hAnsi="Calibri"/>
          <w:b/>
        </w:rPr>
        <w:t xml:space="preserve">ΚΟΙΝΩΦΕΛΗΣ ΕΠΙΧΕΙΡΗΣΗ                                                                      ΑΡ. ΠΡΩΤ. </w:t>
      </w:r>
      <w:r w:rsidR="00E8683C">
        <w:rPr>
          <w:rFonts w:ascii="Calibri" w:hAnsi="Calibri"/>
          <w:b/>
        </w:rPr>
        <w:t>58/10-01-2022</w:t>
      </w:r>
    </w:p>
    <w:p w14:paraId="02CEA2DC" w14:textId="4C9F01CA" w:rsidR="00230A58" w:rsidRDefault="00230A58" w:rsidP="00230A58">
      <w:r>
        <w:rPr>
          <w:rFonts w:ascii="Calibri" w:hAnsi="Calibri"/>
          <w:b/>
        </w:rPr>
        <w:t>ΔΗΜΟΥ ΛΕΒΑΔΕΩΝ (Κ.Ε.ΔΗ.Λ)                                                              ΠΡΟΫΠ/ΣΜΟΣ</w:t>
      </w:r>
      <w:r w:rsidRPr="00153D3C">
        <w:rPr>
          <w:rFonts w:ascii="Calibri" w:hAnsi="Calibri"/>
          <w:b/>
        </w:rPr>
        <w:t>:</w:t>
      </w:r>
      <w:r w:rsidRPr="0088441F">
        <w:rPr>
          <w:rFonts w:ascii="Calibri" w:hAnsi="Calibri"/>
          <w:b/>
        </w:rPr>
        <w:t xml:space="preserve"> </w:t>
      </w:r>
      <w:r w:rsidR="008D789D" w:rsidRPr="008D789D">
        <w:rPr>
          <w:rFonts w:ascii="Calibri" w:hAnsi="Calibri"/>
          <w:b/>
        </w:rPr>
        <w:t>1.475,60</w:t>
      </w:r>
      <w:r>
        <w:rPr>
          <w:rFonts w:ascii="Calibri" w:hAnsi="Calibri"/>
          <w:b/>
        </w:rPr>
        <w:t>€ ΜΕ ΦΠΑ</w:t>
      </w:r>
    </w:p>
    <w:p w14:paraId="4C4A8805" w14:textId="77777777" w:rsidR="00230A58" w:rsidRDefault="00230A58" w:rsidP="00230A58">
      <w:pPr>
        <w:tabs>
          <w:tab w:val="center" w:pos="1701"/>
          <w:tab w:val="center" w:pos="6521"/>
        </w:tabs>
        <w:jc w:val="both"/>
        <w:rPr>
          <w:rFonts w:ascii="Calibri" w:hAnsi="Calibri" w:cs="Arial"/>
          <w:sz w:val="22"/>
          <w:szCs w:val="22"/>
        </w:rPr>
      </w:pPr>
    </w:p>
    <w:p w14:paraId="598E2922" w14:textId="77777777" w:rsidR="00230A58" w:rsidRDefault="00230A58" w:rsidP="00230A58">
      <w:pPr>
        <w:tabs>
          <w:tab w:val="center" w:pos="1701"/>
          <w:tab w:val="center" w:pos="6521"/>
        </w:tabs>
        <w:jc w:val="both"/>
        <w:rPr>
          <w:rFonts w:ascii="Calibri" w:hAnsi="Calibri" w:cs="Arial"/>
          <w:sz w:val="22"/>
          <w:szCs w:val="22"/>
        </w:rPr>
      </w:pPr>
    </w:p>
    <w:p w14:paraId="3DCCF5FD" w14:textId="77777777" w:rsidR="00230A58" w:rsidRPr="00E91F56" w:rsidRDefault="00230A58" w:rsidP="00230A58">
      <w:pPr>
        <w:pStyle w:val="ac"/>
        <w:tabs>
          <w:tab w:val="left" w:pos="720"/>
        </w:tabs>
        <w:rPr>
          <w:rFonts w:ascii="Calibri" w:hAnsi="Calibri"/>
          <w:b/>
          <w:sz w:val="24"/>
          <w:szCs w:val="24"/>
        </w:rPr>
      </w:pPr>
    </w:p>
    <w:p w14:paraId="7B05AF51" w14:textId="0F31A45B" w:rsidR="00230A58" w:rsidRDefault="00230A58" w:rsidP="00E97B68">
      <w:pPr>
        <w:shd w:val="clear" w:color="auto" w:fill="FFFFFF"/>
        <w:tabs>
          <w:tab w:val="left" w:pos="6096"/>
        </w:tabs>
        <w:spacing w:before="5" w:line="240" w:lineRule="exact"/>
        <w:ind w:left="110" w:right="365"/>
        <w:jc w:val="both"/>
        <w:rPr>
          <w:rFonts w:ascii="Calibri" w:hAnsi="Calibri" w:cs="Arial"/>
          <w:color w:val="000000"/>
          <w:spacing w:val="5"/>
          <w:sz w:val="24"/>
          <w:szCs w:val="24"/>
        </w:rPr>
      </w:pPr>
      <w:r w:rsidRPr="00E91F56">
        <w:rPr>
          <w:rFonts w:ascii="Calibri" w:hAnsi="Calibri" w:cs="Arial"/>
          <w:color w:val="000000"/>
          <w:spacing w:val="5"/>
          <w:sz w:val="24"/>
          <w:szCs w:val="24"/>
        </w:rPr>
        <w:t>«</w:t>
      </w:r>
      <w:r w:rsidR="00D2264B" w:rsidRPr="00D2264B">
        <w:rPr>
          <w:rFonts w:ascii="Calibri" w:hAnsi="Calibri" w:cs="Arial"/>
          <w:color w:val="000000"/>
          <w:spacing w:val="5"/>
          <w:sz w:val="24"/>
          <w:szCs w:val="24"/>
        </w:rPr>
        <w:t xml:space="preserve">Προμήθεια υαλοπινάκων με το τοποθέτηση συμπεριλαμβανομένων των υλικών στα μισθωμένα διαμερίσματα </w:t>
      </w:r>
      <w:r w:rsidR="005A739E" w:rsidRPr="005A739E">
        <w:rPr>
          <w:rFonts w:ascii="Calibri" w:hAnsi="Calibri" w:cs="Arial"/>
          <w:color w:val="000000"/>
          <w:spacing w:val="5"/>
          <w:sz w:val="24"/>
          <w:szCs w:val="24"/>
        </w:rPr>
        <w:t xml:space="preserve">και λοιπούς χώρους ευθύνης </w:t>
      </w:r>
      <w:r w:rsidR="00D2264B" w:rsidRPr="00D2264B">
        <w:rPr>
          <w:rFonts w:ascii="Calibri" w:hAnsi="Calibri" w:cs="Arial"/>
          <w:color w:val="000000"/>
          <w:spacing w:val="5"/>
          <w:sz w:val="24"/>
          <w:szCs w:val="24"/>
        </w:rPr>
        <w:t>της Κ.Ε.ΔΗ.Λ.</w:t>
      </w:r>
      <w:r w:rsidRPr="00E91F56">
        <w:rPr>
          <w:rFonts w:ascii="Calibri" w:hAnsi="Calibri" w:cs="Arial"/>
          <w:color w:val="000000"/>
          <w:spacing w:val="5"/>
          <w:sz w:val="24"/>
          <w:szCs w:val="24"/>
        </w:rPr>
        <w:t>»</w:t>
      </w:r>
    </w:p>
    <w:p w14:paraId="65F1EC9A" w14:textId="77777777" w:rsidR="0061515B" w:rsidRDefault="0061515B" w:rsidP="00230A58">
      <w:pPr>
        <w:shd w:val="clear" w:color="auto" w:fill="FFFFFF"/>
        <w:tabs>
          <w:tab w:val="left" w:pos="6096"/>
        </w:tabs>
        <w:spacing w:before="5" w:line="240" w:lineRule="exact"/>
        <w:ind w:left="110" w:right="365"/>
        <w:jc w:val="both"/>
        <w:rPr>
          <w:rFonts w:ascii="Calibri" w:hAnsi="Calibri" w:cs="Arial"/>
          <w:color w:val="000000"/>
          <w:spacing w:val="5"/>
          <w:sz w:val="24"/>
          <w:szCs w:val="24"/>
        </w:rPr>
      </w:pPr>
    </w:p>
    <w:p w14:paraId="53EA7459" w14:textId="647E5777" w:rsidR="0061515B" w:rsidRDefault="0061515B" w:rsidP="00230A58">
      <w:pPr>
        <w:shd w:val="clear" w:color="auto" w:fill="FFFFFF"/>
        <w:tabs>
          <w:tab w:val="left" w:pos="6096"/>
        </w:tabs>
        <w:spacing w:before="5" w:line="240" w:lineRule="exact"/>
        <w:ind w:left="110" w:right="365"/>
        <w:jc w:val="both"/>
        <w:rPr>
          <w:rFonts w:ascii="Calibri" w:hAnsi="Calibri" w:cs="Arial"/>
          <w:color w:val="000000"/>
          <w:spacing w:val="5"/>
          <w:sz w:val="24"/>
          <w:szCs w:val="24"/>
        </w:rPr>
      </w:pPr>
    </w:p>
    <w:p w14:paraId="5DEE67F7" w14:textId="76221558" w:rsidR="0061515B" w:rsidRDefault="0061515B" w:rsidP="0061515B">
      <w:pPr>
        <w:shd w:val="clear" w:color="auto" w:fill="FFFFFF"/>
        <w:tabs>
          <w:tab w:val="left" w:pos="6096"/>
        </w:tabs>
        <w:spacing w:before="5" w:line="240" w:lineRule="exact"/>
        <w:ind w:left="110" w:right="365"/>
        <w:jc w:val="center"/>
        <w:rPr>
          <w:rFonts w:ascii="Calibri" w:hAnsi="Calibri" w:cs="Arial"/>
          <w:b/>
          <w:bCs/>
          <w:color w:val="000000"/>
          <w:spacing w:val="5"/>
          <w:sz w:val="32"/>
          <w:szCs w:val="32"/>
          <w:u w:val="single"/>
        </w:rPr>
      </w:pPr>
      <w:r w:rsidRPr="0061515B">
        <w:rPr>
          <w:rFonts w:ascii="Calibri" w:hAnsi="Calibri" w:cs="Arial"/>
          <w:b/>
          <w:bCs/>
          <w:color w:val="000000"/>
          <w:spacing w:val="5"/>
          <w:sz w:val="32"/>
          <w:szCs w:val="32"/>
          <w:u w:val="single"/>
        </w:rPr>
        <w:t>ΕΝΤΥΠΟ ΠΡΟΣΦΟΡΑΣ</w:t>
      </w:r>
    </w:p>
    <w:p w14:paraId="1499BC32" w14:textId="77777777" w:rsidR="002275EE" w:rsidRPr="0061515B" w:rsidRDefault="002275EE" w:rsidP="0061515B">
      <w:pPr>
        <w:shd w:val="clear" w:color="auto" w:fill="FFFFFF"/>
        <w:tabs>
          <w:tab w:val="left" w:pos="6096"/>
        </w:tabs>
        <w:spacing w:before="5" w:line="240" w:lineRule="exact"/>
        <w:ind w:left="110" w:right="365"/>
        <w:jc w:val="center"/>
        <w:rPr>
          <w:rFonts w:ascii="Calibri" w:hAnsi="Calibri" w:cs="Arial"/>
          <w:b/>
          <w:bCs/>
          <w:color w:val="000000"/>
          <w:spacing w:val="5"/>
          <w:sz w:val="32"/>
          <w:szCs w:val="32"/>
          <w:u w:val="single"/>
        </w:rPr>
      </w:pPr>
    </w:p>
    <w:p w14:paraId="2423B069" w14:textId="435DD049" w:rsidR="00230A58" w:rsidRDefault="00230A58" w:rsidP="00230A58">
      <w:pPr>
        <w:shd w:val="clear" w:color="auto" w:fill="FFFFFF"/>
        <w:tabs>
          <w:tab w:val="left" w:pos="6096"/>
        </w:tabs>
        <w:spacing w:before="5" w:line="240" w:lineRule="exact"/>
        <w:ind w:left="110" w:right="365"/>
        <w:jc w:val="both"/>
        <w:rPr>
          <w:rFonts w:ascii="Calibri" w:hAnsi="Calibri" w:cs="Arial"/>
          <w:color w:val="000000"/>
          <w:spacing w:val="5"/>
          <w:sz w:val="24"/>
          <w:szCs w:val="24"/>
        </w:rPr>
      </w:pPr>
    </w:p>
    <w:tbl>
      <w:tblPr>
        <w:tblW w:w="9490" w:type="dxa"/>
        <w:jc w:val="center"/>
        <w:tblLayout w:type="fixed"/>
        <w:tblCellMar>
          <w:left w:w="40" w:type="dxa"/>
          <w:right w:w="40" w:type="dxa"/>
        </w:tblCellMar>
        <w:tblLook w:val="0000" w:firstRow="0" w:lastRow="0" w:firstColumn="0" w:lastColumn="0" w:noHBand="0" w:noVBand="0"/>
      </w:tblPr>
      <w:tblGrid>
        <w:gridCol w:w="701"/>
        <w:gridCol w:w="2693"/>
        <w:gridCol w:w="1418"/>
        <w:gridCol w:w="1134"/>
        <w:gridCol w:w="1134"/>
        <w:gridCol w:w="1276"/>
        <w:gridCol w:w="1134"/>
      </w:tblGrid>
      <w:tr w:rsidR="001E07FA" w:rsidRPr="00DB4B63" w14:paraId="42BDDA8D" w14:textId="65E42DE3" w:rsidTr="001E07FA">
        <w:trPr>
          <w:trHeight w:hRule="exact" w:val="1595"/>
          <w:jc w:val="center"/>
        </w:trPr>
        <w:tc>
          <w:tcPr>
            <w:tcW w:w="701" w:type="dxa"/>
            <w:tcBorders>
              <w:top w:val="single" w:sz="6" w:space="0" w:color="000001"/>
              <w:left w:val="single" w:sz="6" w:space="0" w:color="000001"/>
              <w:bottom w:val="single" w:sz="6" w:space="0" w:color="000001"/>
            </w:tcBorders>
            <w:shd w:val="clear" w:color="auto" w:fill="FFFFFF"/>
            <w:vAlign w:val="center"/>
          </w:tcPr>
          <w:p w14:paraId="57C9F137" w14:textId="77777777" w:rsidR="001E07FA" w:rsidRPr="00DB4B63" w:rsidRDefault="001E07FA" w:rsidP="00682792">
            <w:pPr>
              <w:shd w:val="clear" w:color="auto" w:fill="FFFFFF"/>
              <w:jc w:val="center"/>
              <w:rPr>
                <w:rFonts w:asciiTheme="minorHAnsi" w:hAnsiTheme="minorHAnsi" w:cstheme="minorHAnsi"/>
                <w:b/>
                <w:bCs/>
                <w:sz w:val="18"/>
                <w:szCs w:val="18"/>
              </w:rPr>
            </w:pPr>
            <w:r w:rsidRPr="00DB4B63">
              <w:rPr>
                <w:rFonts w:asciiTheme="minorHAnsi" w:hAnsiTheme="minorHAnsi" w:cstheme="minorHAnsi"/>
                <w:b/>
                <w:bCs/>
                <w:color w:val="000000"/>
                <w:sz w:val="18"/>
                <w:szCs w:val="18"/>
              </w:rPr>
              <w:t>Α/Α</w:t>
            </w:r>
          </w:p>
        </w:tc>
        <w:tc>
          <w:tcPr>
            <w:tcW w:w="2693" w:type="dxa"/>
            <w:tcBorders>
              <w:top w:val="single" w:sz="6" w:space="0" w:color="000001"/>
              <w:left w:val="single" w:sz="6" w:space="0" w:color="000001"/>
              <w:bottom w:val="single" w:sz="6" w:space="0" w:color="000001"/>
            </w:tcBorders>
            <w:shd w:val="clear" w:color="auto" w:fill="FFFFFF"/>
            <w:vAlign w:val="center"/>
          </w:tcPr>
          <w:p w14:paraId="7937B4B3" w14:textId="77777777" w:rsidR="001E07FA" w:rsidRPr="00DB4B63" w:rsidRDefault="001E07FA" w:rsidP="00682792">
            <w:pPr>
              <w:shd w:val="clear" w:color="auto" w:fill="FFFFFF"/>
              <w:jc w:val="center"/>
              <w:rPr>
                <w:rFonts w:asciiTheme="minorHAnsi" w:hAnsiTheme="minorHAnsi" w:cstheme="minorHAnsi"/>
                <w:b/>
                <w:bCs/>
                <w:sz w:val="18"/>
                <w:szCs w:val="18"/>
              </w:rPr>
            </w:pPr>
            <w:r w:rsidRPr="00DB4B63">
              <w:rPr>
                <w:rFonts w:asciiTheme="minorHAnsi" w:hAnsiTheme="minorHAnsi" w:cstheme="minorHAnsi"/>
                <w:b/>
                <w:bCs/>
                <w:color w:val="000000"/>
                <w:spacing w:val="-2"/>
                <w:sz w:val="18"/>
                <w:szCs w:val="18"/>
              </w:rPr>
              <w:t>Περιγραφή προμήθειας (με υλικά και τοποθέτηση)</w:t>
            </w:r>
          </w:p>
        </w:tc>
        <w:tc>
          <w:tcPr>
            <w:tcW w:w="1418" w:type="dxa"/>
            <w:tcBorders>
              <w:top w:val="single" w:sz="6" w:space="0" w:color="000001"/>
              <w:left w:val="single" w:sz="6" w:space="0" w:color="000001"/>
              <w:bottom w:val="single" w:sz="6" w:space="0" w:color="000001"/>
            </w:tcBorders>
            <w:shd w:val="clear" w:color="auto" w:fill="FFFFFF"/>
            <w:vAlign w:val="center"/>
          </w:tcPr>
          <w:p w14:paraId="691C428B" w14:textId="77777777" w:rsidR="001E07FA" w:rsidRPr="00DB4B63" w:rsidRDefault="001E07FA" w:rsidP="00682792">
            <w:pPr>
              <w:shd w:val="clear" w:color="auto" w:fill="FFFFFF"/>
              <w:jc w:val="center"/>
              <w:rPr>
                <w:rFonts w:asciiTheme="minorHAnsi" w:hAnsiTheme="minorHAnsi" w:cstheme="minorHAnsi"/>
                <w:b/>
                <w:bCs/>
                <w:color w:val="000000"/>
                <w:spacing w:val="-3"/>
                <w:sz w:val="18"/>
                <w:szCs w:val="18"/>
              </w:rPr>
            </w:pPr>
            <w:r w:rsidRPr="00DB4B63">
              <w:rPr>
                <w:rFonts w:asciiTheme="minorHAnsi" w:hAnsiTheme="minorHAnsi" w:cstheme="minorHAnsi"/>
                <w:b/>
                <w:bCs/>
                <w:color w:val="000000"/>
                <w:spacing w:val="-1"/>
                <w:sz w:val="18"/>
                <w:szCs w:val="18"/>
              </w:rPr>
              <w:t xml:space="preserve">Τιμή </w:t>
            </w:r>
            <w:r w:rsidRPr="00DB4B63">
              <w:rPr>
                <w:rFonts w:asciiTheme="minorHAnsi" w:hAnsiTheme="minorHAnsi" w:cstheme="minorHAnsi"/>
                <w:b/>
                <w:bCs/>
                <w:color w:val="000000"/>
                <w:spacing w:val="-3"/>
                <w:sz w:val="18"/>
                <w:szCs w:val="18"/>
              </w:rPr>
              <w:t>Μελέτης με τοποθέτηση ανά τετραγωνικό μέτρο χωρίς Φ.Π.Α</w:t>
            </w:r>
          </w:p>
          <w:p w14:paraId="7C31B0B9" w14:textId="77777777" w:rsidR="001E07FA" w:rsidRPr="00DB4B63" w:rsidRDefault="001E07FA" w:rsidP="00682792">
            <w:pPr>
              <w:shd w:val="clear" w:color="auto" w:fill="FFFFFF"/>
              <w:jc w:val="center"/>
              <w:rPr>
                <w:rFonts w:asciiTheme="minorHAnsi" w:hAnsiTheme="minorHAnsi" w:cstheme="minorHAnsi"/>
                <w:b/>
                <w:bCs/>
                <w:sz w:val="18"/>
                <w:szCs w:val="18"/>
              </w:rPr>
            </w:pPr>
          </w:p>
        </w:tc>
        <w:tc>
          <w:tcPr>
            <w:tcW w:w="1134" w:type="dxa"/>
            <w:tcBorders>
              <w:top w:val="single" w:sz="6" w:space="0" w:color="000001"/>
              <w:left w:val="single" w:sz="6" w:space="0" w:color="000001"/>
              <w:bottom w:val="single" w:sz="6" w:space="0" w:color="000001"/>
            </w:tcBorders>
            <w:shd w:val="clear" w:color="auto" w:fill="FFFFFF"/>
          </w:tcPr>
          <w:p w14:paraId="07118A4E" w14:textId="77777777" w:rsidR="001E07FA" w:rsidRPr="00DB4B63" w:rsidRDefault="001E07FA" w:rsidP="00682792">
            <w:pPr>
              <w:shd w:val="clear" w:color="auto" w:fill="FFFFFF"/>
              <w:spacing w:line="259" w:lineRule="exact"/>
              <w:ind w:left="77" w:right="86"/>
              <w:jc w:val="center"/>
              <w:rPr>
                <w:rFonts w:asciiTheme="minorHAnsi" w:hAnsiTheme="minorHAnsi" w:cstheme="minorHAnsi"/>
                <w:b/>
                <w:bCs/>
                <w:color w:val="000000"/>
                <w:spacing w:val="-3"/>
                <w:sz w:val="18"/>
                <w:szCs w:val="18"/>
              </w:rPr>
            </w:pPr>
            <w:r w:rsidRPr="00DB4B63">
              <w:rPr>
                <w:rFonts w:asciiTheme="minorHAnsi" w:hAnsiTheme="minorHAnsi" w:cstheme="minorHAnsi"/>
                <w:b/>
                <w:bCs/>
                <w:color w:val="000000"/>
                <w:spacing w:val="-3"/>
                <w:sz w:val="18"/>
                <w:szCs w:val="18"/>
              </w:rPr>
              <w:t>Εκτιμώμενη ποσότητα</w:t>
            </w:r>
          </w:p>
          <w:p w14:paraId="46F38BBB" w14:textId="77777777" w:rsidR="001E07FA" w:rsidRPr="00DB4B63" w:rsidRDefault="001E07FA" w:rsidP="00682792">
            <w:pPr>
              <w:shd w:val="clear" w:color="auto" w:fill="FFFFFF"/>
              <w:spacing w:line="259" w:lineRule="exact"/>
              <w:ind w:left="77" w:right="86"/>
              <w:jc w:val="center"/>
              <w:rPr>
                <w:rFonts w:asciiTheme="minorHAnsi" w:hAnsiTheme="minorHAnsi" w:cstheme="minorHAnsi"/>
                <w:b/>
                <w:bCs/>
                <w:color w:val="000000"/>
                <w:spacing w:val="-3"/>
                <w:sz w:val="18"/>
                <w:szCs w:val="18"/>
              </w:rPr>
            </w:pPr>
            <w:r w:rsidRPr="00DB4B63">
              <w:rPr>
                <w:rFonts w:asciiTheme="minorHAnsi" w:hAnsiTheme="minorHAnsi" w:cstheme="minorHAnsi"/>
                <w:b/>
                <w:bCs/>
                <w:color w:val="000000"/>
                <w:spacing w:val="-3"/>
                <w:sz w:val="18"/>
                <w:szCs w:val="18"/>
              </w:rPr>
              <w:t>Σε τετραγωνικά μέτρα</w:t>
            </w:r>
          </w:p>
        </w:tc>
        <w:tc>
          <w:tcPr>
            <w:tcW w:w="1134"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10F76208" w14:textId="77777777" w:rsidR="001E07FA" w:rsidRDefault="001E07FA" w:rsidP="00682792">
            <w:pPr>
              <w:shd w:val="clear" w:color="auto" w:fill="FFFFFF"/>
              <w:spacing w:line="259" w:lineRule="exact"/>
              <w:ind w:left="77" w:right="86"/>
              <w:jc w:val="center"/>
              <w:rPr>
                <w:rFonts w:asciiTheme="minorHAnsi" w:hAnsiTheme="minorHAnsi" w:cstheme="minorHAnsi"/>
                <w:b/>
                <w:bCs/>
                <w:color w:val="000000"/>
                <w:spacing w:val="-10"/>
                <w:sz w:val="18"/>
                <w:szCs w:val="18"/>
              </w:rPr>
            </w:pPr>
            <w:r w:rsidRPr="00DB4B63">
              <w:rPr>
                <w:rFonts w:asciiTheme="minorHAnsi" w:hAnsiTheme="minorHAnsi" w:cstheme="minorHAnsi"/>
                <w:b/>
                <w:bCs/>
                <w:color w:val="000000"/>
                <w:spacing w:val="-3"/>
                <w:sz w:val="18"/>
                <w:szCs w:val="18"/>
              </w:rPr>
              <w:t xml:space="preserve"> Σύνολο</w:t>
            </w:r>
            <w:r w:rsidRPr="00DB4B63">
              <w:rPr>
                <w:rFonts w:asciiTheme="minorHAnsi" w:hAnsiTheme="minorHAnsi" w:cstheme="minorHAnsi"/>
                <w:b/>
                <w:bCs/>
                <w:color w:val="000000"/>
                <w:spacing w:val="-10"/>
                <w:sz w:val="18"/>
                <w:szCs w:val="18"/>
              </w:rPr>
              <w:t>(€)</w:t>
            </w:r>
          </w:p>
          <w:p w14:paraId="08446405" w14:textId="7293E274" w:rsidR="001E07FA" w:rsidRPr="00DB4B63" w:rsidRDefault="001E07FA" w:rsidP="00682792">
            <w:pPr>
              <w:shd w:val="clear" w:color="auto" w:fill="FFFFFF"/>
              <w:spacing w:line="259" w:lineRule="exact"/>
              <w:ind w:left="77" w:right="86"/>
              <w:jc w:val="center"/>
              <w:rPr>
                <w:rFonts w:asciiTheme="minorHAnsi" w:hAnsiTheme="minorHAnsi" w:cstheme="minorHAnsi"/>
                <w:b/>
                <w:bCs/>
                <w:sz w:val="18"/>
                <w:szCs w:val="18"/>
              </w:rPr>
            </w:pPr>
            <w:r>
              <w:rPr>
                <w:rFonts w:asciiTheme="minorHAnsi" w:hAnsiTheme="minorHAnsi" w:cstheme="minorHAnsi"/>
                <w:b/>
                <w:bCs/>
                <w:color w:val="000000"/>
                <w:spacing w:val="-10"/>
                <w:sz w:val="18"/>
                <w:szCs w:val="18"/>
              </w:rPr>
              <w:t>μελέτης χωρίς ΦΠΑ</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Pr>
          <w:p w14:paraId="6B39F18E" w14:textId="3ED1FB05" w:rsidR="001E07FA" w:rsidRPr="00DB4B63" w:rsidRDefault="001E07FA" w:rsidP="000B2F17">
            <w:pPr>
              <w:shd w:val="clear" w:color="auto" w:fill="FFFFFF"/>
              <w:jc w:val="center"/>
              <w:rPr>
                <w:rFonts w:asciiTheme="minorHAnsi" w:hAnsiTheme="minorHAnsi" w:cstheme="minorHAnsi"/>
                <w:b/>
                <w:bCs/>
                <w:color w:val="000000"/>
                <w:spacing w:val="-3"/>
                <w:sz w:val="18"/>
                <w:szCs w:val="18"/>
              </w:rPr>
            </w:pPr>
            <w:r w:rsidRPr="00DB4B63">
              <w:rPr>
                <w:rFonts w:asciiTheme="minorHAnsi" w:hAnsiTheme="minorHAnsi" w:cstheme="minorHAnsi"/>
                <w:b/>
                <w:bCs/>
                <w:color w:val="000000"/>
                <w:spacing w:val="-1"/>
                <w:sz w:val="18"/>
                <w:szCs w:val="18"/>
              </w:rPr>
              <w:t xml:space="preserve">Τιμή </w:t>
            </w:r>
            <w:r>
              <w:rPr>
                <w:rFonts w:asciiTheme="minorHAnsi" w:hAnsiTheme="minorHAnsi" w:cstheme="minorHAnsi"/>
                <w:b/>
                <w:bCs/>
                <w:color w:val="000000"/>
                <w:spacing w:val="-3"/>
                <w:sz w:val="18"/>
                <w:szCs w:val="18"/>
              </w:rPr>
              <w:t>Προσφοράς</w:t>
            </w:r>
            <w:r w:rsidRPr="00DB4B63">
              <w:rPr>
                <w:rFonts w:asciiTheme="minorHAnsi" w:hAnsiTheme="minorHAnsi" w:cstheme="minorHAnsi"/>
                <w:b/>
                <w:bCs/>
                <w:color w:val="000000"/>
                <w:spacing w:val="-3"/>
                <w:sz w:val="18"/>
                <w:szCs w:val="18"/>
              </w:rPr>
              <w:t xml:space="preserve"> με τοποθέτηση ανά τετραγωνικό μέτρο χωρίς Φ.Π.Α</w:t>
            </w:r>
          </w:p>
          <w:p w14:paraId="5AF3F83E" w14:textId="77777777" w:rsidR="001E07FA" w:rsidRPr="00DB4B63" w:rsidRDefault="001E07FA" w:rsidP="00682792">
            <w:pPr>
              <w:shd w:val="clear" w:color="auto" w:fill="FFFFFF"/>
              <w:spacing w:line="259" w:lineRule="exact"/>
              <w:ind w:left="77" w:right="86"/>
              <w:jc w:val="center"/>
              <w:rPr>
                <w:rFonts w:asciiTheme="minorHAnsi" w:hAnsiTheme="minorHAnsi" w:cstheme="minorHAnsi"/>
                <w:b/>
                <w:bCs/>
                <w:color w:val="000000"/>
                <w:spacing w:val="-3"/>
                <w:sz w:val="18"/>
                <w:szCs w:val="18"/>
              </w:rPr>
            </w:pP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14:paraId="01A358D7" w14:textId="2E637EBE" w:rsidR="001E07FA" w:rsidRDefault="001E07FA" w:rsidP="001E07FA">
            <w:pPr>
              <w:shd w:val="clear" w:color="auto" w:fill="FFFFFF"/>
              <w:spacing w:line="259" w:lineRule="exact"/>
              <w:ind w:left="77" w:right="86"/>
              <w:jc w:val="center"/>
              <w:rPr>
                <w:rFonts w:asciiTheme="minorHAnsi" w:hAnsiTheme="minorHAnsi" w:cstheme="minorHAnsi"/>
                <w:b/>
                <w:bCs/>
                <w:color w:val="000000"/>
                <w:spacing w:val="-3"/>
                <w:sz w:val="18"/>
                <w:szCs w:val="18"/>
              </w:rPr>
            </w:pPr>
          </w:p>
          <w:p w14:paraId="3A02151E" w14:textId="77777777" w:rsidR="001E07FA" w:rsidRDefault="001E07FA" w:rsidP="001E07FA">
            <w:pPr>
              <w:shd w:val="clear" w:color="auto" w:fill="FFFFFF"/>
              <w:spacing w:line="259" w:lineRule="exact"/>
              <w:ind w:left="77" w:right="86"/>
              <w:jc w:val="center"/>
              <w:rPr>
                <w:rFonts w:asciiTheme="minorHAnsi" w:hAnsiTheme="minorHAnsi" w:cstheme="minorHAnsi"/>
                <w:b/>
                <w:bCs/>
                <w:color w:val="000000"/>
                <w:spacing w:val="-3"/>
                <w:sz w:val="18"/>
                <w:szCs w:val="18"/>
              </w:rPr>
            </w:pPr>
          </w:p>
          <w:p w14:paraId="0FF9C417" w14:textId="4E2F24CB" w:rsidR="001E07FA" w:rsidRDefault="001E07FA" w:rsidP="001E07FA">
            <w:pPr>
              <w:shd w:val="clear" w:color="auto" w:fill="FFFFFF"/>
              <w:spacing w:line="259" w:lineRule="exact"/>
              <w:ind w:left="77" w:right="86"/>
              <w:jc w:val="center"/>
              <w:rPr>
                <w:rFonts w:asciiTheme="minorHAnsi" w:hAnsiTheme="minorHAnsi" w:cstheme="minorHAnsi"/>
                <w:b/>
                <w:bCs/>
                <w:color w:val="000000"/>
                <w:spacing w:val="-10"/>
                <w:sz w:val="18"/>
                <w:szCs w:val="18"/>
              </w:rPr>
            </w:pPr>
            <w:r w:rsidRPr="00DB4B63">
              <w:rPr>
                <w:rFonts w:asciiTheme="minorHAnsi" w:hAnsiTheme="minorHAnsi" w:cstheme="minorHAnsi"/>
                <w:b/>
                <w:bCs/>
                <w:color w:val="000000"/>
                <w:spacing w:val="-3"/>
                <w:sz w:val="18"/>
                <w:szCs w:val="18"/>
              </w:rPr>
              <w:t>Σύνολο</w:t>
            </w:r>
            <w:r w:rsidRPr="00DB4B63">
              <w:rPr>
                <w:rFonts w:asciiTheme="minorHAnsi" w:hAnsiTheme="minorHAnsi" w:cstheme="minorHAnsi"/>
                <w:b/>
                <w:bCs/>
                <w:color w:val="000000"/>
                <w:spacing w:val="-10"/>
                <w:sz w:val="18"/>
                <w:szCs w:val="18"/>
              </w:rPr>
              <w:t>(€)</w:t>
            </w:r>
          </w:p>
          <w:p w14:paraId="7DC159B1" w14:textId="20328BEF" w:rsidR="001E07FA" w:rsidRPr="00DB4B63" w:rsidRDefault="001E07FA" w:rsidP="001E07FA">
            <w:pPr>
              <w:shd w:val="clear" w:color="auto" w:fill="FFFFFF"/>
              <w:jc w:val="center"/>
              <w:rPr>
                <w:rFonts w:asciiTheme="minorHAnsi" w:hAnsiTheme="minorHAnsi" w:cstheme="minorHAnsi"/>
                <w:b/>
                <w:bCs/>
                <w:color w:val="000000"/>
                <w:spacing w:val="-1"/>
                <w:sz w:val="18"/>
                <w:szCs w:val="18"/>
              </w:rPr>
            </w:pPr>
            <w:r>
              <w:rPr>
                <w:rFonts w:asciiTheme="minorHAnsi" w:hAnsiTheme="minorHAnsi" w:cstheme="minorHAnsi"/>
                <w:b/>
                <w:bCs/>
                <w:color w:val="000000"/>
                <w:spacing w:val="-10"/>
                <w:sz w:val="18"/>
                <w:szCs w:val="18"/>
              </w:rPr>
              <w:t>προσφοράς χωρίς ΦΠΑ</w:t>
            </w:r>
          </w:p>
        </w:tc>
      </w:tr>
      <w:tr w:rsidR="001E07FA" w:rsidRPr="00DB4B63" w14:paraId="673E44CB" w14:textId="6548ED23" w:rsidTr="001E07FA">
        <w:trPr>
          <w:trHeight w:hRule="exact" w:val="646"/>
          <w:jc w:val="center"/>
        </w:trPr>
        <w:tc>
          <w:tcPr>
            <w:tcW w:w="701" w:type="dxa"/>
            <w:tcBorders>
              <w:top w:val="single" w:sz="6" w:space="0" w:color="000001"/>
              <w:left w:val="single" w:sz="6" w:space="0" w:color="000001"/>
              <w:bottom w:val="single" w:sz="6" w:space="0" w:color="000001"/>
            </w:tcBorders>
            <w:shd w:val="clear" w:color="auto" w:fill="FFFFFF"/>
            <w:vAlign w:val="center"/>
          </w:tcPr>
          <w:p w14:paraId="087618AF" w14:textId="77777777" w:rsidR="001E07FA" w:rsidRPr="00DB4B63" w:rsidRDefault="001E07FA" w:rsidP="00682792">
            <w:pPr>
              <w:shd w:val="clear" w:color="auto" w:fill="FFFFFF"/>
              <w:jc w:val="center"/>
              <w:rPr>
                <w:rFonts w:asciiTheme="minorHAnsi" w:hAnsiTheme="minorHAnsi" w:cstheme="minorHAnsi"/>
                <w:sz w:val="18"/>
                <w:szCs w:val="18"/>
              </w:rPr>
            </w:pPr>
            <w:r w:rsidRPr="00DB4B63">
              <w:rPr>
                <w:rFonts w:asciiTheme="minorHAnsi" w:hAnsiTheme="minorHAnsi" w:cstheme="minorHAnsi"/>
                <w:sz w:val="18"/>
                <w:szCs w:val="18"/>
              </w:rPr>
              <w:t>1.</w:t>
            </w:r>
          </w:p>
        </w:tc>
        <w:tc>
          <w:tcPr>
            <w:tcW w:w="2693" w:type="dxa"/>
            <w:tcBorders>
              <w:top w:val="single" w:sz="6" w:space="0" w:color="000001"/>
              <w:left w:val="single" w:sz="6" w:space="0" w:color="000001"/>
              <w:bottom w:val="single" w:sz="6" w:space="0" w:color="000001"/>
            </w:tcBorders>
            <w:shd w:val="clear" w:color="auto" w:fill="FFFFFF"/>
            <w:vAlign w:val="center"/>
          </w:tcPr>
          <w:p w14:paraId="359DB3A9" w14:textId="77777777" w:rsidR="001E07FA" w:rsidRPr="00DB4B63" w:rsidRDefault="001E07FA" w:rsidP="00682792">
            <w:pPr>
              <w:shd w:val="clear" w:color="auto" w:fill="FFFFFF"/>
              <w:jc w:val="both"/>
              <w:rPr>
                <w:rFonts w:asciiTheme="minorHAnsi" w:hAnsiTheme="minorHAnsi" w:cstheme="minorHAnsi"/>
                <w:sz w:val="18"/>
                <w:szCs w:val="18"/>
              </w:rPr>
            </w:pPr>
            <w:r w:rsidRPr="00DB4B63">
              <w:rPr>
                <w:rFonts w:asciiTheme="minorHAnsi" w:hAnsiTheme="minorHAnsi" w:cstheme="minorHAnsi"/>
                <w:sz w:val="18"/>
                <w:szCs w:val="18"/>
              </w:rPr>
              <w:t>Διάφανο γυαλί τύπου κρυστάλλου λευκού Ευρώπης 5 χιλιοστών)</w:t>
            </w:r>
          </w:p>
        </w:tc>
        <w:tc>
          <w:tcPr>
            <w:tcW w:w="1418" w:type="dxa"/>
            <w:tcBorders>
              <w:top w:val="single" w:sz="6" w:space="0" w:color="000001"/>
              <w:left w:val="single" w:sz="6" w:space="0" w:color="000001"/>
              <w:bottom w:val="single" w:sz="6" w:space="0" w:color="000001"/>
            </w:tcBorders>
            <w:shd w:val="clear" w:color="auto" w:fill="FFFFFF"/>
            <w:vAlign w:val="center"/>
          </w:tcPr>
          <w:p w14:paraId="7E023C2C" w14:textId="77777777" w:rsidR="001E07FA" w:rsidRPr="00DB4B63" w:rsidRDefault="001E07FA" w:rsidP="00682792">
            <w:pPr>
              <w:shd w:val="clear" w:color="auto" w:fill="FFFFFF"/>
              <w:jc w:val="center"/>
              <w:rPr>
                <w:rFonts w:asciiTheme="minorHAnsi" w:hAnsiTheme="minorHAnsi" w:cstheme="minorHAnsi"/>
                <w:sz w:val="18"/>
                <w:szCs w:val="18"/>
              </w:rPr>
            </w:pPr>
            <w:r w:rsidRPr="00DB4B63">
              <w:rPr>
                <w:rFonts w:asciiTheme="minorHAnsi" w:hAnsiTheme="minorHAnsi" w:cstheme="minorHAnsi"/>
                <w:sz w:val="18"/>
                <w:szCs w:val="18"/>
              </w:rPr>
              <w:t>55,00</w:t>
            </w:r>
          </w:p>
        </w:tc>
        <w:tc>
          <w:tcPr>
            <w:tcW w:w="1134" w:type="dxa"/>
            <w:tcBorders>
              <w:top w:val="single" w:sz="6" w:space="0" w:color="000001"/>
              <w:left w:val="single" w:sz="6" w:space="0" w:color="000001"/>
              <w:bottom w:val="single" w:sz="6" w:space="0" w:color="000001"/>
            </w:tcBorders>
            <w:shd w:val="clear" w:color="auto" w:fill="FFFFFF"/>
          </w:tcPr>
          <w:p w14:paraId="36CB65C3" w14:textId="77777777" w:rsidR="001E07FA" w:rsidRPr="00DB4B63" w:rsidRDefault="001E07FA" w:rsidP="00682792">
            <w:pPr>
              <w:shd w:val="clear" w:color="auto" w:fill="FFFFFF"/>
              <w:jc w:val="center"/>
              <w:rPr>
                <w:rFonts w:asciiTheme="minorHAnsi" w:hAnsiTheme="minorHAnsi" w:cstheme="minorHAnsi"/>
                <w:sz w:val="18"/>
                <w:szCs w:val="18"/>
              </w:rPr>
            </w:pPr>
          </w:p>
          <w:p w14:paraId="340BB465" w14:textId="035E4B25" w:rsidR="001E07FA" w:rsidRPr="00DB4B63" w:rsidRDefault="008D789D" w:rsidP="00682792">
            <w:pPr>
              <w:shd w:val="clear" w:color="auto" w:fill="FFFFFF"/>
              <w:jc w:val="center"/>
              <w:rPr>
                <w:rFonts w:asciiTheme="minorHAnsi" w:hAnsiTheme="minorHAnsi" w:cstheme="minorHAnsi"/>
                <w:sz w:val="18"/>
                <w:szCs w:val="18"/>
              </w:rPr>
            </w:pPr>
            <w:r>
              <w:rPr>
                <w:rFonts w:asciiTheme="minorHAnsi" w:hAnsiTheme="minorHAnsi" w:cstheme="minorHAnsi"/>
                <w:sz w:val="18"/>
                <w:szCs w:val="18"/>
              </w:rPr>
              <w:t>4</w:t>
            </w:r>
          </w:p>
        </w:tc>
        <w:tc>
          <w:tcPr>
            <w:tcW w:w="1134"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40145644" w14:textId="3827987B" w:rsidR="001E07FA" w:rsidRPr="00DB4B63" w:rsidRDefault="008D789D" w:rsidP="00682792">
            <w:pPr>
              <w:shd w:val="clear" w:color="auto" w:fill="FFFFFF"/>
              <w:jc w:val="center"/>
              <w:rPr>
                <w:rFonts w:asciiTheme="minorHAnsi" w:hAnsiTheme="minorHAnsi" w:cstheme="minorHAnsi"/>
                <w:sz w:val="18"/>
                <w:szCs w:val="18"/>
              </w:rPr>
            </w:pPr>
            <w:r>
              <w:rPr>
                <w:rFonts w:asciiTheme="minorHAnsi" w:hAnsiTheme="minorHAnsi" w:cstheme="minorHAnsi"/>
                <w:sz w:val="18"/>
                <w:szCs w:val="18"/>
              </w:rPr>
              <w:t>220,00</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Pr>
          <w:p w14:paraId="29007455" w14:textId="77777777" w:rsidR="001E07FA" w:rsidRPr="00DB4B63" w:rsidRDefault="001E07FA" w:rsidP="00682792">
            <w:pPr>
              <w:shd w:val="clear" w:color="auto" w:fill="FFFFFF"/>
              <w:jc w:val="center"/>
              <w:rPr>
                <w:rFonts w:asciiTheme="minorHAnsi" w:hAnsiTheme="minorHAnsi" w:cstheme="minorHAnsi"/>
                <w:sz w:val="18"/>
                <w:szCs w:val="18"/>
              </w:rPr>
            </w:pP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14:paraId="39BE4782" w14:textId="77777777" w:rsidR="001E07FA" w:rsidRPr="00DB4B63" w:rsidRDefault="001E07FA" w:rsidP="00682792">
            <w:pPr>
              <w:shd w:val="clear" w:color="auto" w:fill="FFFFFF"/>
              <w:jc w:val="center"/>
              <w:rPr>
                <w:rFonts w:asciiTheme="minorHAnsi" w:hAnsiTheme="minorHAnsi" w:cstheme="minorHAnsi"/>
                <w:sz w:val="18"/>
                <w:szCs w:val="18"/>
              </w:rPr>
            </w:pPr>
          </w:p>
        </w:tc>
      </w:tr>
      <w:tr w:rsidR="001E07FA" w:rsidRPr="00DB4B63" w14:paraId="69DF3FA7" w14:textId="3A2239EE" w:rsidTr="001E07FA">
        <w:trPr>
          <w:trHeight w:hRule="exact" w:val="775"/>
          <w:jc w:val="center"/>
        </w:trPr>
        <w:tc>
          <w:tcPr>
            <w:tcW w:w="701" w:type="dxa"/>
            <w:tcBorders>
              <w:top w:val="single" w:sz="6" w:space="0" w:color="000001"/>
              <w:left w:val="single" w:sz="6" w:space="0" w:color="000001"/>
              <w:bottom w:val="single" w:sz="6" w:space="0" w:color="000001"/>
            </w:tcBorders>
            <w:shd w:val="clear" w:color="auto" w:fill="FFFFFF"/>
            <w:vAlign w:val="center"/>
          </w:tcPr>
          <w:p w14:paraId="5AE214A2" w14:textId="77777777" w:rsidR="001E07FA" w:rsidRPr="00DB4B63" w:rsidRDefault="001E07FA" w:rsidP="00682792">
            <w:pPr>
              <w:shd w:val="clear" w:color="auto" w:fill="FFFFFF"/>
              <w:jc w:val="center"/>
              <w:rPr>
                <w:rFonts w:asciiTheme="minorHAnsi" w:hAnsiTheme="minorHAnsi" w:cstheme="minorHAnsi"/>
                <w:color w:val="000000"/>
                <w:sz w:val="18"/>
                <w:szCs w:val="18"/>
              </w:rPr>
            </w:pPr>
            <w:r w:rsidRPr="00DB4B63">
              <w:rPr>
                <w:rFonts w:asciiTheme="minorHAnsi" w:hAnsiTheme="minorHAnsi" w:cstheme="minorHAnsi"/>
                <w:color w:val="000000"/>
                <w:sz w:val="18"/>
                <w:szCs w:val="18"/>
              </w:rPr>
              <w:t xml:space="preserve">2. </w:t>
            </w:r>
          </w:p>
        </w:tc>
        <w:tc>
          <w:tcPr>
            <w:tcW w:w="2693" w:type="dxa"/>
            <w:tcBorders>
              <w:top w:val="single" w:sz="6" w:space="0" w:color="000001"/>
              <w:left w:val="single" w:sz="6" w:space="0" w:color="000001"/>
              <w:bottom w:val="single" w:sz="6" w:space="0" w:color="000001"/>
            </w:tcBorders>
            <w:shd w:val="clear" w:color="auto" w:fill="FFFFFF"/>
            <w:vAlign w:val="center"/>
          </w:tcPr>
          <w:p w14:paraId="2E3E727B" w14:textId="77777777" w:rsidR="001E07FA" w:rsidRPr="00DB4B63" w:rsidRDefault="001E07FA" w:rsidP="00682792">
            <w:pPr>
              <w:pStyle w:val="Web"/>
              <w:spacing w:before="0" w:after="0"/>
              <w:jc w:val="both"/>
              <w:rPr>
                <w:rFonts w:asciiTheme="minorHAnsi" w:hAnsiTheme="minorHAnsi" w:cstheme="minorHAnsi"/>
                <w:sz w:val="18"/>
                <w:szCs w:val="18"/>
              </w:rPr>
            </w:pPr>
            <w:r w:rsidRPr="00DB4B63">
              <w:rPr>
                <w:rFonts w:asciiTheme="minorHAnsi" w:hAnsiTheme="minorHAnsi" w:cstheme="minorHAnsi"/>
                <w:sz w:val="18"/>
                <w:szCs w:val="18"/>
              </w:rPr>
              <w:t xml:space="preserve">Διάφανο γυαλί τύπου </w:t>
            </w:r>
            <w:proofErr w:type="spellStart"/>
            <w:r w:rsidRPr="00DB4B63">
              <w:rPr>
                <w:rFonts w:asciiTheme="minorHAnsi" w:hAnsiTheme="minorHAnsi" w:cstheme="minorHAnsi"/>
                <w:sz w:val="18"/>
                <w:szCs w:val="18"/>
              </w:rPr>
              <w:t>διαμαντέ</w:t>
            </w:r>
            <w:proofErr w:type="spellEnd"/>
            <w:r w:rsidRPr="00DB4B63">
              <w:rPr>
                <w:rFonts w:asciiTheme="minorHAnsi" w:hAnsiTheme="minorHAnsi" w:cstheme="minorHAnsi"/>
                <w:sz w:val="18"/>
                <w:szCs w:val="18"/>
              </w:rPr>
              <w:t xml:space="preserve"> κρυστάλλου λευκού Ευρώπης 4 χιλιοστών</w:t>
            </w:r>
          </w:p>
        </w:tc>
        <w:tc>
          <w:tcPr>
            <w:tcW w:w="1418" w:type="dxa"/>
            <w:tcBorders>
              <w:top w:val="single" w:sz="6" w:space="0" w:color="000001"/>
              <w:left w:val="single" w:sz="6" w:space="0" w:color="000001"/>
              <w:bottom w:val="single" w:sz="6" w:space="0" w:color="000001"/>
            </w:tcBorders>
            <w:shd w:val="clear" w:color="auto" w:fill="FFFFFF"/>
            <w:vAlign w:val="center"/>
          </w:tcPr>
          <w:p w14:paraId="2CBA942E" w14:textId="77777777" w:rsidR="001E07FA" w:rsidRPr="00DB4B63" w:rsidRDefault="001E07FA" w:rsidP="00682792">
            <w:pPr>
              <w:shd w:val="clear" w:color="auto" w:fill="FFFFFF"/>
              <w:jc w:val="center"/>
              <w:rPr>
                <w:rFonts w:asciiTheme="minorHAnsi" w:hAnsiTheme="minorHAnsi" w:cstheme="minorHAnsi"/>
                <w:sz w:val="18"/>
                <w:szCs w:val="18"/>
              </w:rPr>
            </w:pPr>
            <w:r w:rsidRPr="00DB4B63">
              <w:rPr>
                <w:rFonts w:asciiTheme="minorHAnsi" w:hAnsiTheme="minorHAnsi" w:cstheme="minorHAnsi"/>
                <w:sz w:val="18"/>
                <w:szCs w:val="18"/>
              </w:rPr>
              <w:t>50,00</w:t>
            </w:r>
          </w:p>
        </w:tc>
        <w:tc>
          <w:tcPr>
            <w:tcW w:w="1134" w:type="dxa"/>
            <w:tcBorders>
              <w:top w:val="single" w:sz="6" w:space="0" w:color="000001"/>
              <w:left w:val="single" w:sz="6" w:space="0" w:color="000001"/>
              <w:bottom w:val="single" w:sz="6" w:space="0" w:color="000001"/>
            </w:tcBorders>
            <w:shd w:val="clear" w:color="auto" w:fill="FFFFFF"/>
          </w:tcPr>
          <w:p w14:paraId="0CD364BB" w14:textId="77777777" w:rsidR="001E07FA" w:rsidRPr="00DB4B63" w:rsidRDefault="001E07FA" w:rsidP="00682792">
            <w:pPr>
              <w:shd w:val="clear" w:color="auto" w:fill="FFFFFF"/>
              <w:jc w:val="center"/>
              <w:rPr>
                <w:rFonts w:asciiTheme="minorHAnsi" w:hAnsiTheme="minorHAnsi" w:cstheme="minorHAnsi"/>
                <w:sz w:val="18"/>
                <w:szCs w:val="18"/>
              </w:rPr>
            </w:pPr>
          </w:p>
          <w:p w14:paraId="24CC205E" w14:textId="5A9AF281" w:rsidR="001E07FA" w:rsidRPr="00DB4B63" w:rsidRDefault="008D789D" w:rsidP="00682792">
            <w:pPr>
              <w:shd w:val="clear" w:color="auto" w:fill="FFFFFF"/>
              <w:jc w:val="center"/>
              <w:rPr>
                <w:rFonts w:asciiTheme="minorHAnsi" w:hAnsiTheme="minorHAnsi" w:cstheme="minorHAnsi"/>
                <w:sz w:val="18"/>
                <w:szCs w:val="18"/>
              </w:rPr>
            </w:pPr>
            <w:r>
              <w:rPr>
                <w:rFonts w:asciiTheme="minorHAnsi" w:hAnsiTheme="minorHAnsi" w:cstheme="minorHAnsi"/>
                <w:sz w:val="18"/>
                <w:szCs w:val="18"/>
              </w:rPr>
              <w:t>5</w:t>
            </w:r>
          </w:p>
        </w:tc>
        <w:tc>
          <w:tcPr>
            <w:tcW w:w="1134"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46028619" w14:textId="4F0F66B5" w:rsidR="001E07FA" w:rsidRPr="00DB4B63" w:rsidRDefault="008D789D" w:rsidP="00682792">
            <w:pPr>
              <w:shd w:val="clear" w:color="auto" w:fill="FFFFFF"/>
              <w:jc w:val="center"/>
              <w:rPr>
                <w:rFonts w:asciiTheme="minorHAnsi" w:hAnsiTheme="minorHAnsi" w:cstheme="minorHAnsi"/>
                <w:sz w:val="18"/>
                <w:szCs w:val="18"/>
              </w:rPr>
            </w:pPr>
            <w:r>
              <w:rPr>
                <w:rFonts w:asciiTheme="minorHAnsi" w:hAnsiTheme="minorHAnsi" w:cstheme="minorHAnsi"/>
                <w:sz w:val="18"/>
                <w:szCs w:val="18"/>
              </w:rPr>
              <w:t>250,00</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Pr>
          <w:p w14:paraId="025DBCAA" w14:textId="77777777" w:rsidR="001E07FA" w:rsidRPr="00DB4B63" w:rsidRDefault="001E07FA" w:rsidP="00682792">
            <w:pPr>
              <w:shd w:val="clear" w:color="auto" w:fill="FFFFFF"/>
              <w:jc w:val="center"/>
              <w:rPr>
                <w:rFonts w:asciiTheme="minorHAnsi" w:hAnsiTheme="minorHAnsi" w:cstheme="minorHAnsi"/>
                <w:sz w:val="18"/>
                <w:szCs w:val="18"/>
              </w:rPr>
            </w:pP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14:paraId="4E154391" w14:textId="77777777" w:rsidR="001E07FA" w:rsidRPr="00DB4B63" w:rsidRDefault="001E07FA" w:rsidP="00682792">
            <w:pPr>
              <w:shd w:val="clear" w:color="auto" w:fill="FFFFFF"/>
              <w:jc w:val="center"/>
              <w:rPr>
                <w:rFonts w:asciiTheme="minorHAnsi" w:hAnsiTheme="minorHAnsi" w:cstheme="minorHAnsi"/>
                <w:sz w:val="18"/>
                <w:szCs w:val="18"/>
              </w:rPr>
            </w:pPr>
          </w:p>
        </w:tc>
      </w:tr>
      <w:tr w:rsidR="001E07FA" w:rsidRPr="00DB4B63" w14:paraId="41334D39" w14:textId="0BA96DE3" w:rsidTr="001E07FA">
        <w:trPr>
          <w:trHeight w:hRule="exact" w:val="555"/>
          <w:jc w:val="center"/>
        </w:trPr>
        <w:tc>
          <w:tcPr>
            <w:tcW w:w="701" w:type="dxa"/>
            <w:tcBorders>
              <w:top w:val="single" w:sz="6" w:space="0" w:color="000001"/>
              <w:left w:val="single" w:sz="6" w:space="0" w:color="000001"/>
              <w:bottom w:val="single" w:sz="6" w:space="0" w:color="000001"/>
            </w:tcBorders>
            <w:shd w:val="clear" w:color="auto" w:fill="FFFFFF"/>
            <w:vAlign w:val="center"/>
          </w:tcPr>
          <w:p w14:paraId="3499C9F4" w14:textId="77777777" w:rsidR="001E07FA" w:rsidRPr="00DB4B63" w:rsidRDefault="001E07FA" w:rsidP="00682792">
            <w:pPr>
              <w:shd w:val="clear" w:color="auto" w:fill="FFFFFF"/>
              <w:jc w:val="center"/>
              <w:rPr>
                <w:rFonts w:asciiTheme="minorHAnsi" w:hAnsiTheme="minorHAnsi" w:cstheme="minorHAnsi"/>
                <w:color w:val="000000"/>
                <w:sz w:val="18"/>
                <w:szCs w:val="18"/>
              </w:rPr>
            </w:pPr>
            <w:r w:rsidRPr="00DB4B63">
              <w:rPr>
                <w:rFonts w:asciiTheme="minorHAnsi" w:hAnsiTheme="minorHAnsi" w:cstheme="minorHAnsi"/>
                <w:color w:val="000000"/>
                <w:sz w:val="18"/>
                <w:szCs w:val="18"/>
              </w:rPr>
              <w:t xml:space="preserve">3. </w:t>
            </w:r>
          </w:p>
        </w:tc>
        <w:tc>
          <w:tcPr>
            <w:tcW w:w="2693" w:type="dxa"/>
            <w:tcBorders>
              <w:top w:val="single" w:sz="6" w:space="0" w:color="000001"/>
              <w:left w:val="single" w:sz="6" w:space="0" w:color="000001"/>
              <w:bottom w:val="single" w:sz="6" w:space="0" w:color="000001"/>
            </w:tcBorders>
            <w:shd w:val="clear" w:color="auto" w:fill="FFFFFF"/>
            <w:vAlign w:val="center"/>
          </w:tcPr>
          <w:p w14:paraId="0AE558C8" w14:textId="77777777" w:rsidR="001E07FA" w:rsidRPr="00DB4B63" w:rsidRDefault="001E07FA" w:rsidP="00682792">
            <w:pPr>
              <w:pStyle w:val="Web"/>
              <w:spacing w:before="0" w:after="0"/>
              <w:jc w:val="both"/>
              <w:rPr>
                <w:rFonts w:asciiTheme="minorHAnsi" w:hAnsiTheme="minorHAnsi" w:cstheme="minorHAnsi"/>
                <w:sz w:val="18"/>
                <w:szCs w:val="18"/>
              </w:rPr>
            </w:pPr>
            <w:r w:rsidRPr="00DB4B63">
              <w:rPr>
                <w:rFonts w:asciiTheme="minorHAnsi" w:hAnsiTheme="minorHAnsi" w:cstheme="minorHAnsi"/>
                <w:sz w:val="18"/>
                <w:szCs w:val="18"/>
              </w:rPr>
              <w:t>Περσίδες για φεγγίτες μπάνιου</w:t>
            </w:r>
          </w:p>
        </w:tc>
        <w:tc>
          <w:tcPr>
            <w:tcW w:w="1418" w:type="dxa"/>
            <w:tcBorders>
              <w:top w:val="single" w:sz="6" w:space="0" w:color="000001"/>
              <w:left w:val="single" w:sz="6" w:space="0" w:color="000001"/>
              <w:bottom w:val="single" w:sz="6" w:space="0" w:color="000001"/>
            </w:tcBorders>
            <w:shd w:val="clear" w:color="auto" w:fill="FFFFFF"/>
            <w:vAlign w:val="center"/>
          </w:tcPr>
          <w:p w14:paraId="1B8B9A8B" w14:textId="77777777" w:rsidR="001E07FA" w:rsidRPr="00DB4B63" w:rsidRDefault="001E07FA" w:rsidP="00682792">
            <w:pPr>
              <w:shd w:val="clear" w:color="auto" w:fill="FFFFFF"/>
              <w:jc w:val="center"/>
              <w:rPr>
                <w:rFonts w:asciiTheme="minorHAnsi" w:hAnsiTheme="minorHAnsi" w:cstheme="minorHAnsi"/>
                <w:sz w:val="18"/>
                <w:szCs w:val="18"/>
              </w:rPr>
            </w:pPr>
            <w:r w:rsidRPr="00DB4B63">
              <w:rPr>
                <w:rFonts w:asciiTheme="minorHAnsi" w:hAnsiTheme="minorHAnsi" w:cstheme="minorHAnsi"/>
                <w:sz w:val="18"/>
                <w:szCs w:val="18"/>
              </w:rPr>
              <w:t>50,00</w:t>
            </w:r>
          </w:p>
        </w:tc>
        <w:tc>
          <w:tcPr>
            <w:tcW w:w="1134" w:type="dxa"/>
            <w:tcBorders>
              <w:top w:val="single" w:sz="6" w:space="0" w:color="000001"/>
              <w:left w:val="single" w:sz="6" w:space="0" w:color="000001"/>
              <w:bottom w:val="single" w:sz="6" w:space="0" w:color="000001"/>
            </w:tcBorders>
            <w:shd w:val="clear" w:color="auto" w:fill="FFFFFF"/>
          </w:tcPr>
          <w:p w14:paraId="55B48E93" w14:textId="77777777" w:rsidR="001E07FA" w:rsidRPr="00DB4B63" w:rsidRDefault="001E07FA" w:rsidP="00682792">
            <w:pPr>
              <w:shd w:val="clear" w:color="auto" w:fill="FFFFFF"/>
              <w:jc w:val="center"/>
              <w:rPr>
                <w:rFonts w:asciiTheme="minorHAnsi" w:hAnsiTheme="minorHAnsi" w:cstheme="minorHAnsi"/>
                <w:sz w:val="18"/>
                <w:szCs w:val="18"/>
              </w:rPr>
            </w:pPr>
          </w:p>
          <w:p w14:paraId="0ACE9391" w14:textId="52B6A64B" w:rsidR="001E07FA" w:rsidRPr="00DB4B63" w:rsidRDefault="008D789D" w:rsidP="00682792">
            <w:pPr>
              <w:shd w:val="clear" w:color="auto" w:fill="FFFFFF"/>
              <w:jc w:val="center"/>
              <w:rPr>
                <w:rFonts w:asciiTheme="minorHAnsi" w:hAnsiTheme="minorHAnsi" w:cstheme="minorHAnsi"/>
                <w:sz w:val="18"/>
                <w:szCs w:val="18"/>
              </w:rPr>
            </w:pPr>
            <w:r>
              <w:rPr>
                <w:rFonts w:asciiTheme="minorHAnsi" w:hAnsiTheme="minorHAnsi" w:cstheme="minorHAnsi"/>
                <w:sz w:val="18"/>
                <w:szCs w:val="18"/>
              </w:rPr>
              <w:t>4</w:t>
            </w:r>
          </w:p>
        </w:tc>
        <w:tc>
          <w:tcPr>
            <w:tcW w:w="1134"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31FFE650" w14:textId="154F308D" w:rsidR="001E07FA" w:rsidRPr="00DB4B63" w:rsidRDefault="008D789D" w:rsidP="00682792">
            <w:pPr>
              <w:shd w:val="clear" w:color="auto" w:fill="FFFFFF"/>
              <w:jc w:val="center"/>
              <w:rPr>
                <w:rFonts w:asciiTheme="minorHAnsi" w:hAnsiTheme="minorHAnsi" w:cstheme="minorHAnsi"/>
                <w:sz w:val="18"/>
                <w:szCs w:val="18"/>
              </w:rPr>
            </w:pPr>
            <w:r>
              <w:rPr>
                <w:rFonts w:asciiTheme="minorHAnsi" w:hAnsiTheme="minorHAnsi" w:cstheme="minorHAnsi"/>
                <w:sz w:val="18"/>
                <w:szCs w:val="18"/>
              </w:rPr>
              <w:t>200,00</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Pr>
          <w:p w14:paraId="34756EF0" w14:textId="77777777" w:rsidR="001E07FA" w:rsidRPr="00DB4B63" w:rsidRDefault="001E07FA" w:rsidP="00682792">
            <w:pPr>
              <w:shd w:val="clear" w:color="auto" w:fill="FFFFFF"/>
              <w:jc w:val="center"/>
              <w:rPr>
                <w:rFonts w:asciiTheme="minorHAnsi" w:hAnsiTheme="minorHAnsi" w:cstheme="minorHAnsi"/>
                <w:sz w:val="18"/>
                <w:szCs w:val="18"/>
              </w:rPr>
            </w:pP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14:paraId="7DE9531C" w14:textId="77777777" w:rsidR="001E07FA" w:rsidRPr="00DB4B63" w:rsidRDefault="001E07FA" w:rsidP="00682792">
            <w:pPr>
              <w:shd w:val="clear" w:color="auto" w:fill="FFFFFF"/>
              <w:jc w:val="center"/>
              <w:rPr>
                <w:rFonts w:asciiTheme="minorHAnsi" w:hAnsiTheme="minorHAnsi" w:cstheme="minorHAnsi"/>
                <w:sz w:val="18"/>
                <w:szCs w:val="18"/>
              </w:rPr>
            </w:pPr>
          </w:p>
        </w:tc>
      </w:tr>
      <w:tr w:rsidR="001E07FA" w:rsidRPr="00DB4B63" w14:paraId="5E3961FF" w14:textId="75430E21" w:rsidTr="001E07FA">
        <w:trPr>
          <w:trHeight w:hRule="exact" w:val="316"/>
          <w:jc w:val="center"/>
        </w:trPr>
        <w:tc>
          <w:tcPr>
            <w:tcW w:w="701" w:type="dxa"/>
            <w:tcBorders>
              <w:top w:val="single" w:sz="6" w:space="0" w:color="000001"/>
              <w:left w:val="single" w:sz="6" w:space="0" w:color="000001"/>
              <w:bottom w:val="single" w:sz="6" w:space="0" w:color="000001"/>
            </w:tcBorders>
            <w:shd w:val="clear" w:color="auto" w:fill="FFFFFF"/>
            <w:vAlign w:val="center"/>
          </w:tcPr>
          <w:p w14:paraId="68266C74" w14:textId="77777777" w:rsidR="001E07FA" w:rsidRPr="00DB4B63" w:rsidRDefault="001E07FA" w:rsidP="00682792">
            <w:pPr>
              <w:shd w:val="clear" w:color="auto" w:fill="FFFFFF"/>
              <w:jc w:val="center"/>
              <w:rPr>
                <w:rFonts w:asciiTheme="minorHAnsi" w:hAnsiTheme="minorHAnsi" w:cstheme="minorHAnsi"/>
                <w:color w:val="000000"/>
                <w:sz w:val="18"/>
                <w:szCs w:val="18"/>
              </w:rPr>
            </w:pPr>
            <w:r w:rsidRPr="00DB4B63">
              <w:rPr>
                <w:rFonts w:asciiTheme="minorHAnsi" w:hAnsiTheme="minorHAnsi" w:cstheme="minorHAnsi"/>
                <w:color w:val="000000"/>
                <w:sz w:val="18"/>
                <w:szCs w:val="18"/>
              </w:rPr>
              <w:t>4.</w:t>
            </w:r>
          </w:p>
        </w:tc>
        <w:tc>
          <w:tcPr>
            <w:tcW w:w="2693" w:type="dxa"/>
            <w:tcBorders>
              <w:top w:val="single" w:sz="6" w:space="0" w:color="000001"/>
              <w:left w:val="single" w:sz="6" w:space="0" w:color="000001"/>
              <w:bottom w:val="single" w:sz="6" w:space="0" w:color="000001"/>
            </w:tcBorders>
            <w:shd w:val="clear" w:color="auto" w:fill="FFFFFF"/>
            <w:vAlign w:val="center"/>
          </w:tcPr>
          <w:p w14:paraId="251B9BCC" w14:textId="77777777" w:rsidR="001E07FA" w:rsidRPr="00DB4B63" w:rsidRDefault="001E07FA" w:rsidP="00682792">
            <w:pPr>
              <w:pStyle w:val="Web"/>
              <w:spacing w:before="0" w:after="0"/>
              <w:jc w:val="both"/>
              <w:rPr>
                <w:rFonts w:asciiTheme="minorHAnsi" w:hAnsiTheme="minorHAnsi" w:cstheme="minorHAnsi"/>
                <w:sz w:val="18"/>
                <w:szCs w:val="18"/>
              </w:rPr>
            </w:pPr>
            <w:r w:rsidRPr="00DB4B63">
              <w:rPr>
                <w:rFonts w:asciiTheme="minorHAnsi" w:hAnsiTheme="minorHAnsi" w:cstheme="minorHAnsi"/>
                <w:sz w:val="18"/>
                <w:szCs w:val="18"/>
              </w:rPr>
              <w:t>Καθρέπτες απλοί μπάνιου.</w:t>
            </w:r>
          </w:p>
        </w:tc>
        <w:tc>
          <w:tcPr>
            <w:tcW w:w="1418" w:type="dxa"/>
            <w:tcBorders>
              <w:top w:val="single" w:sz="6" w:space="0" w:color="000001"/>
              <w:left w:val="single" w:sz="6" w:space="0" w:color="000001"/>
              <w:bottom w:val="single" w:sz="6" w:space="0" w:color="000001"/>
            </w:tcBorders>
            <w:shd w:val="clear" w:color="auto" w:fill="FFFFFF"/>
            <w:vAlign w:val="center"/>
          </w:tcPr>
          <w:p w14:paraId="2F34AC0A" w14:textId="77777777" w:rsidR="001E07FA" w:rsidRPr="00DB4B63" w:rsidRDefault="001E07FA" w:rsidP="00682792">
            <w:pPr>
              <w:shd w:val="clear" w:color="auto" w:fill="FFFFFF"/>
              <w:jc w:val="center"/>
              <w:rPr>
                <w:rFonts w:asciiTheme="minorHAnsi" w:hAnsiTheme="minorHAnsi" w:cstheme="minorHAnsi"/>
                <w:sz w:val="18"/>
                <w:szCs w:val="18"/>
              </w:rPr>
            </w:pPr>
            <w:r w:rsidRPr="00DB4B63">
              <w:rPr>
                <w:rFonts w:asciiTheme="minorHAnsi" w:hAnsiTheme="minorHAnsi" w:cstheme="minorHAnsi"/>
                <w:sz w:val="18"/>
                <w:szCs w:val="18"/>
              </w:rPr>
              <w:t>65,00</w:t>
            </w:r>
          </w:p>
        </w:tc>
        <w:tc>
          <w:tcPr>
            <w:tcW w:w="1134" w:type="dxa"/>
            <w:tcBorders>
              <w:top w:val="single" w:sz="6" w:space="0" w:color="000001"/>
              <w:left w:val="single" w:sz="6" w:space="0" w:color="000001"/>
              <w:bottom w:val="single" w:sz="6" w:space="0" w:color="000001"/>
            </w:tcBorders>
            <w:shd w:val="clear" w:color="auto" w:fill="FFFFFF"/>
          </w:tcPr>
          <w:p w14:paraId="12B8C7B0" w14:textId="74907AFB" w:rsidR="001E07FA" w:rsidRPr="00DB4B63" w:rsidRDefault="008D789D" w:rsidP="00682792">
            <w:pPr>
              <w:shd w:val="clear" w:color="auto" w:fill="FFFFFF"/>
              <w:jc w:val="center"/>
              <w:rPr>
                <w:rFonts w:asciiTheme="minorHAnsi" w:hAnsiTheme="minorHAnsi" w:cstheme="minorHAnsi"/>
                <w:sz w:val="18"/>
                <w:szCs w:val="18"/>
              </w:rPr>
            </w:pPr>
            <w:r>
              <w:rPr>
                <w:rFonts w:asciiTheme="minorHAnsi" w:hAnsiTheme="minorHAnsi" w:cstheme="minorHAnsi"/>
                <w:sz w:val="18"/>
                <w:szCs w:val="18"/>
              </w:rPr>
              <w:t>4</w:t>
            </w:r>
          </w:p>
        </w:tc>
        <w:tc>
          <w:tcPr>
            <w:tcW w:w="1134"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55D16C6C" w14:textId="147E64EE" w:rsidR="001E07FA" w:rsidRPr="00DB4B63" w:rsidRDefault="008D789D" w:rsidP="00682792">
            <w:pPr>
              <w:shd w:val="clear" w:color="auto" w:fill="FFFFFF"/>
              <w:jc w:val="center"/>
              <w:rPr>
                <w:rFonts w:asciiTheme="minorHAnsi" w:hAnsiTheme="minorHAnsi" w:cstheme="minorHAnsi"/>
                <w:sz w:val="18"/>
                <w:szCs w:val="18"/>
              </w:rPr>
            </w:pPr>
            <w:r>
              <w:rPr>
                <w:rFonts w:asciiTheme="minorHAnsi" w:hAnsiTheme="minorHAnsi" w:cstheme="minorHAnsi"/>
                <w:sz w:val="18"/>
                <w:szCs w:val="18"/>
              </w:rPr>
              <w:t>260,00</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Pr>
          <w:p w14:paraId="60D705B9" w14:textId="77777777" w:rsidR="001E07FA" w:rsidRPr="00DB4B63" w:rsidRDefault="001E07FA" w:rsidP="00682792">
            <w:pPr>
              <w:shd w:val="clear" w:color="auto" w:fill="FFFFFF"/>
              <w:jc w:val="center"/>
              <w:rPr>
                <w:rFonts w:asciiTheme="minorHAnsi" w:hAnsiTheme="minorHAnsi" w:cstheme="minorHAnsi"/>
                <w:sz w:val="18"/>
                <w:szCs w:val="18"/>
              </w:rPr>
            </w:pP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14:paraId="288209EA" w14:textId="77777777" w:rsidR="001E07FA" w:rsidRPr="00DB4B63" w:rsidRDefault="001E07FA" w:rsidP="00682792">
            <w:pPr>
              <w:shd w:val="clear" w:color="auto" w:fill="FFFFFF"/>
              <w:jc w:val="center"/>
              <w:rPr>
                <w:rFonts w:asciiTheme="minorHAnsi" w:hAnsiTheme="minorHAnsi" w:cstheme="minorHAnsi"/>
                <w:sz w:val="18"/>
                <w:szCs w:val="18"/>
              </w:rPr>
            </w:pPr>
          </w:p>
        </w:tc>
      </w:tr>
      <w:tr w:rsidR="001E07FA" w:rsidRPr="00DB4B63" w14:paraId="03B2F2BA" w14:textId="6BE8B500" w:rsidTr="001E07FA">
        <w:trPr>
          <w:trHeight w:hRule="exact" w:val="555"/>
          <w:jc w:val="center"/>
        </w:trPr>
        <w:tc>
          <w:tcPr>
            <w:tcW w:w="701" w:type="dxa"/>
            <w:tcBorders>
              <w:top w:val="single" w:sz="6" w:space="0" w:color="000001"/>
              <w:left w:val="single" w:sz="6" w:space="0" w:color="000001"/>
              <w:bottom w:val="single" w:sz="6" w:space="0" w:color="000001"/>
            </w:tcBorders>
            <w:shd w:val="clear" w:color="auto" w:fill="FFFFFF"/>
            <w:vAlign w:val="center"/>
          </w:tcPr>
          <w:p w14:paraId="5A7149A7" w14:textId="77777777" w:rsidR="001E07FA" w:rsidRPr="00DB4B63" w:rsidRDefault="001E07FA" w:rsidP="00682792">
            <w:pPr>
              <w:shd w:val="clear" w:color="auto" w:fill="FFFFFF"/>
              <w:jc w:val="center"/>
              <w:rPr>
                <w:rFonts w:asciiTheme="minorHAnsi" w:hAnsiTheme="minorHAnsi" w:cstheme="minorHAnsi"/>
                <w:color w:val="000000"/>
                <w:sz w:val="18"/>
                <w:szCs w:val="18"/>
              </w:rPr>
            </w:pPr>
            <w:r w:rsidRPr="00DB4B63">
              <w:rPr>
                <w:rFonts w:asciiTheme="minorHAnsi" w:hAnsiTheme="minorHAnsi" w:cstheme="minorHAnsi"/>
                <w:color w:val="000000"/>
                <w:sz w:val="18"/>
                <w:szCs w:val="18"/>
              </w:rPr>
              <w:t>5.</w:t>
            </w:r>
          </w:p>
        </w:tc>
        <w:tc>
          <w:tcPr>
            <w:tcW w:w="2693" w:type="dxa"/>
            <w:tcBorders>
              <w:top w:val="single" w:sz="6" w:space="0" w:color="000001"/>
              <w:left w:val="single" w:sz="6" w:space="0" w:color="000001"/>
              <w:bottom w:val="single" w:sz="6" w:space="0" w:color="000001"/>
            </w:tcBorders>
            <w:shd w:val="clear" w:color="auto" w:fill="FFFFFF"/>
            <w:vAlign w:val="center"/>
          </w:tcPr>
          <w:p w14:paraId="47237996" w14:textId="77777777" w:rsidR="001E07FA" w:rsidRPr="00DB4B63" w:rsidRDefault="001E07FA" w:rsidP="00682792">
            <w:pPr>
              <w:pStyle w:val="Web"/>
              <w:spacing w:before="0" w:after="0"/>
              <w:jc w:val="both"/>
              <w:rPr>
                <w:rFonts w:asciiTheme="minorHAnsi" w:hAnsiTheme="minorHAnsi" w:cstheme="minorHAnsi"/>
                <w:sz w:val="18"/>
                <w:szCs w:val="18"/>
              </w:rPr>
            </w:pPr>
            <w:r w:rsidRPr="00DB4B63">
              <w:rPr>
                <w:rFonts w:asciiTheme="minorHAnsi" w:hAnsiTheme="minorHAnsi" w:cstheme="minorHAnsi"/>
                <w:sz w:val="18"/>
                <w:szCs w:val="18"/>
              </w:rPr>
              <w:t>Διπλό γυαλί τύπου κρυστάλλου λευκού Ευρώπης 5 χιλιοστών</w:t>
            </w:r>
          </w:p>
        </w:tc>
        <w:tc>
          <w:tcPr>
            <w:tcW w:w="1418" w:type="dxa"/>
            <w:tcBorders>
              <w:top w:val="single" w:sz="6" w:space="0" w:color="000001"/>
              <w:left w:val="single" w:sz="6" w:space="0" w:color="000001"/>
              <w:bottom w:val="single" w:sz="6" w:space="0" w:color="000001"/>
            </w:tcBorders>
            <w:shd w:val="clear" w:color="auto" w:fill="FFFFFF"/>
            <w:vAlign w:val="center"/>
          </w:tcPr>
          <w:p w14:paraId="36FC5B3D" w14:textId="77777777" w:rsidR="001E07FA" w:rsidRPr="00DB4B63" w:rsidRDefault="001E07FA" w:rsidP="00682792">
            <w:pPr>
              <w:shd w:val="clear" w:color="auto" w:fill="FFFFFF"/>
              <w:jc w:val="center"/>
              <w:rPr>
                <w:rFonts w:asciiTheme="minorHAnsi" w:hAnsiTheme="minorHAnsi" w:cstheme="minorHAnsi"/>
                <w:sz w:val="18"/>
                <w:szCs w:val="18"/>
              </w:rPr>
            </w:pPr>
            <w:r w:rsidRPr="00DB4B63">
              <w:rPr>
                <w:rFonts w:asciiTheme="minorHAnsi" w:hAnsiTheme="minorHAnsi" w:cstheme="minorHAnsi"/>
                <w:sz w:val="18"/>
                <w:szCs w:val="18"/>
              </w:rPr>
              <w:t>65,00</w:t>
            </w:r>
          </w:p>
        </w:tc>
        <w:tc>
          <w:tcPr>
            <w:tcW w:w="1134" w:type="dxa"/>
            <w:tcBorders>
              <w:top w:val="single" w:sz="6" w:space="0" w:color="000001"/>
              <w:left w:val="single" w:sz="6" w:space="0" w:color="000001"/>
              <w:bottom w:val="single" w:sz="6" w:space="0" w:color="000001"/>
            </w:tcBorders>
            <w:shd w:val="clear" w:color="auto" w:fill="FFFFFF"/>
          </w:tcPr>
          <w:p w14:paraId="0A4514A5" w14:textId="3517DD18" w:rsidR="001E07FA" w:rsidRPr="00DB4B63" w:rsidRDefault="008D789D" w:rsidP="00682792">
            <w:pPr>
              <w:shd w:val="clear" w:color="auto" w:fill="FFFFFF"/>
              <w:jc w:val="center"/>
              <w:rPr>
                <w:rFonts w:asciiTheme="minorHAnsi" w:hAnsiTheme="minorHAnsi" w:cstheme="minorHAnsi"/>
                <w:sz w:val="18"/>
                <w:szCs w:val="18"/>
              </w:rPr>
            </w:pPr>
            <w:r>
              <w:rPr>
                <w:rFonts w:asciiTheme="minorHAnsi" w:hAnsiTheme="minorHAnsi" w:cstheme="minorHAnsi"/>
                <w:sz w:val="18"/>
                <w:szCs w:val="18"/>
              </w:rPr>
              <w:t>2</w:t>
            </w:r>
          </w:p>
        </w:tc>
        <w:tc>
          <w:tcPr>
            <w:tcW w:w="1134"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1735BD7C" w14:textId="3387966A" w:rsidR="001E07FA" w:rsidRPr="00DB4B63" w:rsidRDefault="008D789D" w:rsidP="00682792">
            <w:pPr>
              <w:shd w:val="clear" w:color="auto" w:fill="FFFFFF"/>
              <w:jc w:val="center"/>
              <w:rPr>
                <w:rFonts w:asciiTheme="minorHAnsi" w:hAnsiTheme="minorHAnsi" w:cstheme="minorHAnsi"/>
                <w:sz w:val="18"/>
                <w:szCs w:val="18"/>
              </w:rPr>
            </w:pPr>
            <w:r>
              <w:rPr>
                <w:rFonts w:asciiTheme="minorHAnsi" w:hAnsiTheme="minorHAnsi" w:cstheme="minorHAnsi"/>
                <w:sz w:val="18"/>
                <w:szCs w:val="18"/>
              </w:rPr>
              <w:t>130,00</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Pr>
          <w:p w14:paraId="214E495E" w14:textId="77777777" w:rsidR="001E07FA" w:rsidRPr="00DB4B63" w:rsidRDefault="001E07FA" w:rsidP="00682792">
            <w:pPr>
              <w:shd w:val="clear" w:color="auto" w:fill="FFFFFF"/>
              <w:jc w:val="center"/>
              <w:rPr>
                <w:rFonts w:asciiTheme="minorHAnsi" w:hAnsiTheme="minorHAnsi" w:cstheme="minorHAnsi"/>
                <w:sz w:val="18"/>
                <w:szCs w:val="18"/>
              </w:rPr>
            </w:pP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14:paraId="5974AF98" w14:textId="77777777" w:rsidR="001E07FA" w:rsidRPr="00DB4B63" w:rsidRDefault="001E07FA" w:rsidP="00682792">
            <w:pPr>
              <w:shd w:val="clear" w:color="auto" w:fill="FFFFFF"/>
              <w:jc w:val="center"/>
              <w:rPr>
                <w:rFonts w:asciiTheme="minorHAnsi" w:hAnsiTheme="minorHAnsi" w:cstheme="minorHAnsi"/>
                <w:sz w:val="18"/>
                <w:szCs w:val="18"/>
              </w:rPr>
            </w:pPr>
          </w:p>
        </w:tc>
      </w:tr>
      <w:tr w:rsidR="001E07FA" w:rsidRPr="00DB4B63" w14:paraId="1EE47D3D" w14:textId="7334021D" w:rsidTr="001E07FA">
        <w:trPr>
          <w:trHeight w:hRule="exact" w:val="424"/>
          <w:jc w:val="center"/>
        </w:trPr>
        <w:tc>
          <w:tcPr>
            <w:tcW w:w="701" w:type="dxa"/>
            <w:tcBorders>
              <w:top w:val="single" w:sz="6" w:space="0" w:color="000001"/>
              <w:left w:val="single" w:sz="6" w:space="0" w:color="000001"/>
              <w:bottom w:val="single" w:sz="6" w:space="0" w:color="000001"/>
            </w:tcBorders>
            <w:shd w:val="clear" w:color="auto" w:fill="FFFFFF"/>
            <w:vAlign w:val="center"/>
          </w:tcPr>
          <w:p w14:paraId="03167149" w14:textId="77777777" w:rsidR="001E07FA" w:rsidRPr="00DB4B63" w:rsidRDefault="001E07FA" w:rsidP="00682792">
            <w:pPr>
              <w:shd w:val="clear" w:color="auto" w:fill="FFFFFF"/>
              <w:jc w:val="center"/>
              <w:rPr>
                <w:rFonts w:asciiTheme="minorHAnsi" w:hAnsiTheme="minorHAnsi" w:cstheme="minorHAnsi"/>
                <w:color w:val="000000"/>
                <w:sz w:val="18"/>
                <w:szCs w:val="18"/>
              </w:rPr>
            </w:pPr>
            <w:r w:rsidRPr="00DB4B63">
              <w:rPr>
                <w:rFonts w:asciiTheme="minorHAnsi" w:hAnsiTheme="minorHAnsi" w:cstheme="minorHAnsi"/>
                <w:color w:val="000000"/>
                <w:sz w:val="18"/>
                <w:szCs w:val="18"/>
              </w:rPr>
              <w:t>6.</w:t>
            </w:r>
          </w:p>
        </w:tc>
        <w:tc>
          <w:tcPr>
            <w:tcW w:w="2693" w:type="dxa"/>
            <w:tcBorders>
              <w:top w:val="single" w:sz="6" w:space="0" w:color="000001"/>
              <w:left w:val="single" w:sz="6" w:space="0" w:color="000001"/>
              <w:bottom w:val="single" w:sz="6" w:space="0" w:color="000001"/>
            </w:tcBorders>
            <w:shd w:val="clear" w:color="auto" w:fill="FFFFFF"/>
            <w:vAlign w:val="center"/>
          </w:tcPr>
          <w:p w14:paraId="0F04BB57" w14:textId="77777777" w:rsidR="001E07FA" w:rsidRPr="00DB4B63" w:rsidRDefault="001E07FA" w:rsidP="00682792">
            <w:pPr>
              <w:pStyle w:val="Web"/>
              <w:spacing w:before="0" w:after="0"/>
              <w:jc w:val="both"/>
              <w:rPr>
                <w:rFonts w:asciiTheme="minorHAnsi" w:hAnsiTheme="minorHAnsi" w:cstheme="minorHAnsi"/>
                <w:sz w:val="18"/>
                <w:szCs w:val="18"/>
              </w:rPr>
            </w:pPr>
            <w:r w:rsidRPr="00DB4B63">
              <w:rPr>
                <w:rFonts w:asciiTheme="minorHAnsi" w:hAnsiTheme="minorHAnsi" w:cstheme="minorHAnsi"/>
                <w:sz w:val="18"/>
                <w:szCs w:val="18"/>
              </w:rPr>
              <w:t>Μονό γυαλί με σύρμα Ευρώπης</w:t>
            </w:r>
          </w:p>
        </w:tc>
        <w:tc>
          <w:tcPr>
            <w:tcW w:w="1418" w:type="dxa"/>
            <w:tcBorders>
              <w:top w:val="single" w:sz="6" w:space="0" w:color="000001"/>
              <w:left w:val="single" w:sz="6" w:space="0" w:color="000001"/>
              <w:bottom w:val="single" w:sz="6" w:space="0" w:color="000001"/>
            </w:tcBorders>
            <w:shd w:val="clear" w:color="auto" w:fill="FFFFFF"/>
            <w:vAlign w:val="center"/>
          </w:tcPr>
          <w:p w14:paraId="4393A677" w14:textId="77777777" w:rsidR="001E07FA" w:rsidRPr="00DB4B63" w:rsidRDefault="001E07FA" w:rsidP="00682792">
            <w:pPr>
              <w:shd w:val="clear" w:color="auto" w:fill="FFFFFF"/>
              <w:jc w:val="center"/>
              <w:rPr>
                <w:rFonts w:asciiTheme="minorHAnsi" w:hAnsiTheme="minorHAnsi" w:cstheme="minorHAnsi"/>
                <w:sz w:val="18"/>
                <w:szCs w:val="18"/>
              </w:rPr>
            </w:pPr>
            <w:r w:rsidRPr="00DB4B63">
              <w:rPr>
                <w:rFonts w:asciiTheme="minorHAnsi" w:hAnsiTheme="minorHAnsi" w:cstheme="minorHAnsi"/>
                <w:sz w:val="18"/>
                <w:szCs w:val="18"/>
              </w:rPr>
              <w:t>65,00</w:t>
            </w:r>
          </w:p>
        </w:tc>
        <w:tc>
          <w:tcPr>
            <w:tcW w:w="1134" w:type="dxa"/>
            <w:tcBorders>
              <w:top w:val="single" w:sz="6" w:space="0" w:color="000001"/>
              <w:left w:val="single" w:sz="6" w:space="0" w:color="000001"/>
              <w:bottom w:val="single" w:sz="6" w:space="0" w:color="000001"/>
            </w:tcBorders>
            <w:shd w:val="clear" w:color="auto" w:fill="FFFFFF"/>
          </w:tcPr>
          <w:p w14:paraId="1265F402" w14:textId="12184CAF" w:rsidR="001E07FA" w:rsidRPr="00DB4B63" w:rsidRDefault="008D789D" w:rsidP="00682792">
            <w:pPr>
              <w:shd w:val="clear" w:color="auto" w:fill="FFFFFF"/>
              <w:jc w:val="center"/>
              <w:rPr>
                <w:rFonts w:asciiTheme="minorHAnsi" w:hAnsiTheme="minorHAnsi" w:cstheme="minorHAnsi"/>
                <w:sz w:val="18"/>
                <w:szCs w:val="18"/>
              </w:rPr>
            </w:pPr>
            <w:r>
              <w:rPr>
                <w:rFonts w:asciiTheme="minorHAnsi" w:hAnsiTheme="minorHAnsi" w:cstheme="minorHAnsi"/>
                <w:sz w:val="18"/>
                <w:szCs w:val="18"/>
              </w:rPr>
              <w:t>2</w:t>
            </w:r>
          </w:p>
        </w:tc>
        <w:tc>
          <w:tcPr>
            <w:tcW w:w="1134" w:type="dxa"/>
            <w:tcBorders>
              <w:top w:val="single" w:sz="6" w:space="0" w:color="000001"/>
              <w:left w:val="single" w:sz="6" w:space="0" w:color="000001"/>
              <w:bottom w:val="single" w:sz="6" w:space="0" w:color="000001"/>
              <w:right w:val="single" w:sz="6" w:space="0" w:color="000001"/>
            </w:tcBorders>
            <w:shd w:val="clear" w:color="auto" w:fill="FFFFFF"/>
            <w:vAlign w:val="center"/>
          </w:tcPr>
          <w:p w14:paraId="6C4E9CDB" w14:textId="16BAFDB4" w:rsidR="001E07FA" w:rsidRPr="00DB4B63" w:rsidRDefault="008D789D" w:rsidP="00682792">
            <w:pPr>
              <w:shd w:val="clear" w:color="auto" w:fill="FFFFFF"/>
              <w:jc w:val="center"/>
              <w:rPr>
                <w:rFonts w:asciiTheme="minorHAnsi" w:hAnsiTheme="minorHAnsi" w:cstheme="minorHAnsi"/>
                <w:sz w:val="18"/>
                <w:szCs w:val="18"/>
              </w:rPr>
            </w:pPr>
            <w:r>
              <w:rPr>
                <w:rFonts w:asciiTheme="minorHAnsi" w:hAnsiTheme="minorHAnsi" w:cstheme="minorHAnsi"/>
                <w:sz w:val="18"/>
                <w:szCs w:val="18"/>
              </w:rPr>
              <w:t>130,00</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Pr>
          <w:p w14:paraId="5C93C4CC" w14:textId="77777777" w:rsidR="001E07FA" w:rsidRPr="00DB4B63" w:rsidRDefault="001E07FA" w:rsidP="00682792">
            <w:pPr>
              <w:shd w:val="clear" w:color="auto" w:fill="FFFFFF"/>
              <w:jc w:val="center"/>
              <w:rPr>
                <w:rFonts w:asciiTheme="minorHAnsi" w:hAnsiTheme="minorHAnsi" w:cstheme="minorHAnsi"/>
                <w:sz w:val="18"/>
                <w:szCs w:val="18"/>
              </w:rPr>
            </w:pP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14:paraId="2D42022E" w14:textId="77777777" w:rsidR="001E07FA" w:rsidRPr="00DB4B63" w:rsidRDefault="001E07FA" w:rsidP="00682792">
            <w:pPr>
              <w:shd w:val="clear" w:color="auto" w:fill="FFFFFF"/>
              <w:jc w:val="center"/>
              <w:rPr>
                <w:rFonts w:asciiTheme="minorHAnsi" w:hAnsiTheme="minorHAnsi" w:cstheme="minorHAnsi"/>
                <w:sz w:val="18"/>
                <w:szCs w:val="18"/>
              </w:rPr>
            </w:pPr>
          </w:p>
        </w:tc>
      </w:tr>
      <w:tr w:rsidR="001E07FA" w:rsidRPr="00DB4B63" w14:paraId="7AF28C50" w14:textId="288DD843" w:rsidTr="002050FD">
        <w:trPr>
          <w:trHeight w:hRule="exact" w:val="273"/>
          <w:jc w:val="center"/>
        </w:trPr>
        <w:tc>
          <w:tcPr>
            <w:tcW w:w="8356" w:type="dxa"/>
            <w:gridSpan w:val="6"/>
            <w:tcBorders>
              <w:top w:val="single" w:sz="6" w:space="0" w:color="000001"/>
              <w:left w:val="single" w:sz="6" w:space="0" w:color="000001"/>
              <w:bottom w:val="single" w:sz="6" w:space="0" w:color="000001"/>
              <w:right w:val="single" w:sz="6" w:space="0" w:color="000001"/>
            </w:tcBorders>
            <w:shd w:val="clear" w:color="auto" w:fill="FFFFFF"/>
            <w:vAlign w:val="center"/>
          </w:tcPr>
          <w:p w14:paraId="4F88744E" w14:textId="176B5D1D" w:rsidR="001E07FA" w:rsidRPr="001E07FA" w:rsidRDefault="001E07FA" w:rsidP="00682792">
            <w:pPr>
              <w:shd w:val="clear" w:color="auto" w:fill="FFFFFF"/>
              <w:jc w:val="center"/>
              <w:rPr>
                <w:rFonts w:asciiTheme="minorHAnsi" w:hAnsiTheme="minorHAnsi" w:cstheme="minorHAnsi"/>
                <w:b/>
                <w:bCs/>
                <w:sz w:val="18"/>
                <w:szCs w:val="18"/>
              </w:rPr>
            </w:pPr>
            <w:r w:rsidRPr="001E07FA">
              <w:rPr>
                <w:rFonts w:asciiTheme="minorHAnsi" w:hAnsiTheme="minorHAnsi" w:cstheme="minorHAnsi"/>
                <w:b/>
                <w:bCs/>
                <w:sz w:val="18"/>
                <w:szCs w:val="18"/>
              </w:rPr>
              <w:t>ΣΥΝΟΛΟ</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14:paraId="64AE59DB" w14:textId="77777777" w:rsidR="001E07FA" w:rsidRPr="00DB4B63" w:rsidRDefault="001E07FA" w:rsidP="00682792">
            <w:pPr>
              <w:shd w:val="clear" w:color="auto" w:fill="FFFFFF"/>
              <w:jc w:val="center"/>
              <w:rPr>
                <w:rFonts w:asciiTheme="minorHAnsi" w:hAnsiTheme="minorHAnsi" w:cstheme="minorHAnsi"/>
                <w:sz w:val="18"/>
                <w:szCs w:val="18"/>
              </w:rPr>
            </w:pPr>
          </w:p>
        </w:tc>
      </w:tr>
      <w:tr w:rsidR="001E07FA" w:rsidRPr="00DB4B63" w14:paraId="3F61855E" w14:textId="41454237" w:rsidTr="00846CA8">
        <w:trPr>
          <w:trHeight w:hRule="exact" w:val="292"/>
          <w:jc w:val="center"/>
        </w:trPr>
        <w:tc>
          <w:tcPr>
            <w:tcW w:w="8356" w:type="dxa"/>
            <w:gridSpan w:val="6"/>
            <w:tcBorders>
              <w:left w:val="single" w:sz="6" w:space="0" w:color="000001"/>
              <w:bottom w:val="single" w:sz="6" w:space="0" w:color="000001"/>
              <w:right w:val="single" w:sz="6" w:space="0" w:color="000001"/>
            </w:tcBorders>
            <w:shd w:val="clear" w:color="auto" w:fill="FFFFFF"/>
            <w:vAlign w:val="center"/>
          </w:tcPr>
          <w:p w14:paraId="43D7481A" w14:textId="05739B92" w:rsidR="001E07FA" w:rsidRPr="001E07FA" w:rsidRDefault="001E07FA" w:rsidP="00682792">
            <w:pPr>
              <w:shd w:val="clear" w:color="auto" w:fill="FFFFFF"/>
              <w:jc w:val="center"/>
              <w:rPr>
                <w:rFonts w:asciiTheme="minorHAnsi" w:hAnsiTheme="minorHAnsi" w:cstheme="minorHAnsi"/>
                <w:b/>
                <w:bCs/>
                <w:sz w:val="18"/>
                <w:szCs w:val="18"/>
              </w:rPr>
            </w:pPr>
            <w:r w:rsidRPr="001E07FA">
              <w:rPr>
                <w:rFonts w:asciiTheme="minorHAnsi" w:hAnsiTheme="minorHAnsi" w:cstheme="minorHAnsi"/>
                <w:b/>
                <w:bCs/>
                <w:sz w:val="18"/>
                <w:szCs w:val="18"/>
              </w:rPr>
              <w:t>ΦΠΑ 24%</w:t>
            </w:r>
          </w:p>
        </w:tc>
        <w:tc>
          <w:tcPr>
            <w:tcW w:w="1134" w:type="dxa"/>
            <w:tcBorders>
              <w:left w:val="single" w:sz="6" w:space="0" w:color="000001"/>
              <w:bottom w:val="single" w:sz="6" w:space="0" w:color="000001"/>
              <w:right w:val="single" w:sz="6" w:space="0" w:color="000001"/>
            </w:tcBorders>
            <w:shd w:val="clear" w:color="auto" w:fill="FFFFFF"/>
          </w:tcPr>
          <w:p w14:paraId="1909FDE4" w14:textId="77777777" w:rsidR="001E07FA" w:rsidRPr="00DB4B63" w:rsidRDefault="001E07FA" w:rsidP="00682792">
            <w:pPr>
              <w:shd w:val="clear" w:color="auto" w:fill="FFFFFF"/>
              <w:jc w:val="center"/>
              <w:rPr>
                <w:rFonts w:asciiTheme="minorHAnsi" w:hAnsiTheme="minorHAnsi" w:cstheme="minorHAnsi"/>
                <w:sz w:val="18"/>
                <w:szCs w:val="18"/>
              </w:rPr>
            </w:pPr>
          </w:p>
        </w:tc>
      </w:tr>
      <w:tr w:rsidR="001E07FA" w:rsidRPr="00DB4B63" w14:paraId="2354001A" w14:textId="4C164EC4" w:rsidTr="00F43789">
        <w:trPr>
          <w:trHeight w:hRule="exact" w:val="281"/>
          <w:jc w:val="center"/>
        </w:trPr>
        <w:tc>
          <w:tcPr>
            <w:tcW w:w="8356" w:type="dxa"/>
            <w:gridSpan w:val="6"/>
            <w:tcBorders>
              <w:top w:val="single" w:sz="6" w:space="0" w:color="000001"/>
              <w:left w:val="single" w:sz="6" w:space="0" w:color="000001"/>
              <w:bottom w:val="single" w:sz="6" w:space="0" w:color="000001"/>
              <w:right w:val="single" w:sz="6" w:space="0" w:color="000001"/>
            </w:tcBorders>
            <w:shd w:val="clear" w:color="auto" w:fill="FFFFFF"/>
            <w:vAlign w:val="center"/>
          </w:tcPr>
          <w:p w14:paraId="648F55CB" w14:textId="29FDC59D" w:rsidR="001E07FA" w:rsidRPr="001E07FA" w:rsidRDefault="001E07FA" w:rsidP="00682792">
            <w:pPr>
              <w:shd w:val="clear" w:color="auto" w:fill="FFFFFF"/>
              <w:jc w:val="center"/>
              <w:rPr>
                <w:rFonts w:asciiTheme="minorHAnsi" w:hAnsiTheme="minorHAnsi" w:cstheme="minorHAnsi"/>
                <w:b/>
                <w:bCs/>
                <w:sz w:val="18"/>
                <w:szCs w:val="18"/>
              </w:rPr>
            </w:pPr>
            <w:r w:rsidRPr="001E07FA">
              <w:rPr>
                <w:rFonts w:asciiTheme="minorHAnsi" w:hAnsiTheme="minorHAnsi" w:cstheme="minorHAnsi"/>
                <w:b/>
                <w:bCs/>
                <w:sz w:val="18"/>
                <w:szCs w:val="18"/>
              </w:rPr>
              <w:t>ΣΥΝΟΛΟ ΜΕ ΦΠΑ 24%</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14:paraId="0ED890FE" w14:textId="77777777" w:rsidR="001E07FA" w:rsidRPr="00DB4B63" w:rsidRDefault="001E07FA" w:rsidP="00682792">
            <w:pPr>
              <w:shd w:val="clear" w:color="auto" w:fill="FFFFFF"/>
              <w:jc w:val="center"/>
              <w:rPr>
                <w:rFonts w:asciiTheme="minorHAnsi" w:hAnsiTheme="minorHAnsi" w:cstheme="minorHAnsi"/>
                <w:sz w:val="18"/>
                <w:szCs w:val="18"/>
              </w:rPr>
            </w:pPr>
          </w:p>
        </w:tc>
      </w:tr>
    </w:tbl>
    <w:p w14:paraId="010C57ED" w14:textId="77777777" w:rsidR="00527F19" w:rsidRDefault="00527F19" w:rsidP="00230A58">
      <w:pPr>
        <w:shd w:val="clear" w:color="auto" w:fill="FFFFFF"/>
        <w:tabs>
          <w:tab w:val="left" w:pos="6096"/>
        </w:tabs>
        <w:spacing w:before="5" w:line="240" w:lineRule="exact"/>
        <w:ind w:left="110" w:right="365"/>
        <w:jc w:val="both"/>
        <w:rPr>
          <w:rFonts w:ascii="Calibri" w:hAnsi="Calibri" w:cs="Arial"/>
          <w:color w:val="000000"/>
          <w:spacing w:val="5"/>
          <w:sz w:val="24"/>
          <w:szCs w:val="24"/>
        </w:rPr>
      </w:pPr>
    </w:p>
    <w:p w14:paraId="08337AE6" w14:textId="77777777" w:rsidR="00230A58" w:rsidRDefault="00230A58" w:rsidP="00230A58">
      <w:pPr>
        <w:shd w:val="clear" w:color="auto" w:fill="FFFFFF"/>
        <w:tabs>
          <w:tab w:val="left" w:pos="6096"/>
        </w:tabs>
        <w:spacing w:before="5" w:line="240" w:lineRule="exact"/>
        <w:ind w:left="110" w:right="365"/>
        <w:jc w:val="both"/>
        <w:rPr>
          <w:rFonts w:ascii="Calibri" w:hAnsi="Calibri" w:cs="Arial"/>
          <w:color w:val="000000"/>
          <w:spacing w:val="5"/>
          <w:sz w:val="24"/>
          <w:szCs w:val="24"/>
        </w:rPr>
      </w:pPr>
    </w:p>
    <w:p w14:paraId="159B71CA" w14:textId="77777777" w:rsidR="00230A58" w:rsidRDefault="00230A58" w:rsidP="00230A58">
      <w:pPr>
        <w:tabs>
          <w:tab w:val="left" w:pos="720"/>
          <w:tab w:val="center" w:pos="4153"/>
          <w:tab w:val="right" w:pos="8306"/>
        </w:tabs>
        <w:jc w:val="center"/>
        <w:rPr>
          <w:rFonts w:ascii="Calibri" w:hAnsi="Calibri" w:cs="Calibri"/>
          <w:b/>
          <w:kern w:val="0"/>
          <w:sz w:val="32"/>
        </w:rPr>
      </w:pPr>
    </w:p>
    <w:p w14:paraId="5AFBFD6D" w14:textId="30FA580D" w:rsidR="00D101D7" w:rsidRDefault="00D101D7" w:rsidP="00D101D7">
      <w:pPr>
        <w:rPr>
          <w:rFonts w:ascii="Calibri" w:hAnsi="Calibri" w:cs="Calibri"/>
          <w:b/>
          <w:kern w:val="0"/>
        </w:rPr>
      </w:pPr>
      <w:r>
        <w:rPr>
          <w:rFonts w:ascii="Calibri" w:hAnsi="Calibri" w:cs="Calibri"/>
          <w:b/>
          <w:kern w:val="0"/>
          <w:sz w:val="32"/>
        </w:rPr>
        <w:t xml:space="preserve">                                                                  </w:t>
      </w:r>
      <w:r w:rsidRPr="00166FF9">
        <w:rPr>
          <w:rFonts w:ascii="Calibri" w:hAnsi="Calibri" w:cs="Calibri"/>
          <w:b/>
          <w:kern w:val="0"/>
        </w:rPr>
        <w:t xml:space="preserve">Έλαβα γνώση και συμφωνώ με τους </w:t>
      </w:r>
      <w:r>
        <w:rPr>
          <w:rFonts w:ascii="Calibri" w:hAnsi="Calibri" w:cs="Calibri"/>
          <w:b/>
          <w:kern w:val="0"/>
        </w:rPr>
        <w:t xml:space="preserve">     </w:t>
      </w:r>
    </w:p>
    <w:p w14:paraId="1036252D" w14:textId="34383C39" w:rsidR="00D101D7" w:rsidRDefault="00D101D7" w:rsidP="00D101D7">
      <w:pPr>
        <w:tabs>
          <w:tab w:val="left" w:pos="4771"/>
        </w:tabs>
        <w:rPr>
          <w:rFonts w:asciiTheme="minorHAnsi" w:hAnsiTheme="minorHAnsi" w:cstheme="minorHAnsi"/>
          <w:b/>
        </w:rPr>
      </w:pPr>
      <w:r>
        <w:rPr>
          <w:rFonts w:ascii="Calibri" w:hAnsi="Calibri" w:cs="Calibri"/>
          <w:b/>
          <w:kern w:val="0"/>
        </w:rPr>
        <w:t xml:space="preserve">                                                                                                          </w:t>
      </w:r>
      <w:r w:rsidRPr="00166FF9">
        <w:rPr>
          <w:rFonts w:ascii="Calibri" w:hAnsi="Calibri" w:cs="Calibri"/>
          <w:b/>
          <w:kern w:val="0"/>
        </w:rPr>
        <w:t xml:space="preserve">όρους της υπ’ αριθ. </w:t>
      </w:r>
      <w:r w:rsidR="00E8683C">
        <w:rPr>
          <w:rFonts w:ascii="Calibri" w:hAnsi="Calibri" w:cs="Calibri"/>
          <w:b/>
          <w:kern w:val="0"/>
        </w:rPr>
        <w:t>58/10-01-2022</w:t>
      </w:r>
    </w:p>
    <w:p w14:paraId="083CFC61" w14:textId="68706C5D" w:rsidR="00D101D7" w:rsidRPr="00166FF9" w:rsidRDefault="00D101D7" w:rsidP="00D101D7">
      <w:pPr>
        <w:rPr>
          <w:rFonts w:ascii="Calibri" w:hAnsi="Calibri"/>
          <w:b/>
        </w:rPr>
      </w:pPr>
      <w:r>
        <w:rPr>
          <w:rFonts w:asciiTheme="minorHAnsi" w:hAnsiTheme="minorHAnsi" w:cstheme="minorHAnsi"/>
          <w:b/>
        </w:rPr>
        <w:t xml:space="preserve">                                                                                                           </w:t>
      </w:r>
      <w:r w:rsidRPr="00166FF9">
        <w:rPr>
          <w:rFonts w:asciiTheme="minorHAnsi" w:hAnsiTheme="minorHAnsi" w:cstheme="minorHAnsi"/>
          <w:b/>
        </w:rPr>
        <w:t xml:space="preserve"> τεχνικής έκθεσης και βάσει αυτής </w:t>
      </w:r>
      <w:r>
        <w:rPr>
          <w:rFonts w:asciiTheme="minorHAnsi" w:hAnsiTheme="minorHAnsi" w:cstheme="minorHAnsi"/>
          <w:b/>
        </w:rPr>
        <w:t xml:space="preserve"> </w:t>
      </w:r>
    </w:p>
    <w:p w14:paraId="26AABE3A" w14:textId="4FFCD168" w:rsidR="00D101D7" w:rsidRPr="00166FF9" w:rsidRDefault="00D101D7" w:rsidP="00D101D7">
      <w:pPr>
        <w:tabs>
          <w:tab w:val="left" w:pos="4836"/>
        </w:tabs>
        <w:rPr>
          <w:rFonts w:ascii="Calibri" w:hAnsi="Calibri" w:cs="Calibri"/>
          <w:b/>
          <w:kern w:val="0"/>
        </w:rPr>
      </w:pPr>
      <w:r>
        <w:rPr>
          <w:rFonts w:ascii="Calibri" w:hAnsi="Calibri" w:cs="Calibri"/>
          <w:b/>
          <w:kern w:val="0"/>
        </w:rPr>
        <w:tab/>
        <w:t xml:space="preserve">     </w:t>
      </w:r>
      <w:r w:rsidRPr="00166FF9">
        <w:rPr>
          <w:rFonts w:asciiTheme="minorHAnsi" w:hAnsiTheme="minorHAnsi" w:cstheme="minorHAnsi"/>
          <w:b/>
        </w:rPr>
        <w:t>καταθέτω</w:t>
      </w:r>
      <w:r>
        <w:rPr>
          <w:rFonts w:asciiTheme="minorHAnsi" w:hAnsiTheme="minorHAnsi" w:cstheme="minorHAnsi"/>
          <w:b/>
        </w:rPr>
        <w:t xml:space="preserve"> </w:t>
      </w:r>
      <w:r w:rsidRPr="00166FF9">
        <w:rPr>
          <w:rFonts w:asciiTheme="minorHAnsi" w:hAnsiTheme="minorHAnsi" w:cstheme="minorHAnsi"/>
          <w:b/>
        </w:rPr>
        <w:t xml:space="preserve"> την προσφορά μου.</w:t>
      </w:r>
    </w:p>
    <w:p w14:paraId="7F507841" w14:textId="77777777" w:rsidR="00D101D7" w:rsidRDefault="00D101D7" w:rsidP="00D101D7">
      <w:pPr>
        <w:tabs>
          <w:tab w:val="center" w:pos="1701"/>
          <w:tab w:val="center" w:pos="6521"/>
        </w:tabs>
        <w:spacing w:line="360" w:lineRule="auto"/>
        <w:jc w:val="both"/>
        <w:rPr>
          <w:rFonts w:ascii="Calibri" w:hAnsi="Calibri" w:cs="Arial"/>
          <w:sz w:val="22"/>
          <w:szCs w:val="22"/>
        </w:rPr>
      </w:pPr>
    </w:p>
    <w:p w14:paraId="4D2256DD" w14:textId="77777777" w:rsidR="00D101D7" w:rsidRPr="00B5670F" w:rsidRDefault="00D101D7" w:rsidP="00D101D7">
      <w:pPr>
        <w:tabs>
          <w:tab w:val="left" w:pos="4728"/>
        </w:tabs>
        <w:rPr>
          <w:rFonts w:ascii="Calibri" w:hAnsi="Calibri" w:cs="Arial"/>
          <w:b/>
          <w:bCs/>
          <w:sz w:val="22"/>
          <w:szCs w:val="22"/>
        </w:rPr>
      </w:pPr>
      <w:r>
        <w:rPr>
          <w:rFonts w:ascii="Calibri" w:hAnsi="Calibri" w:cs="Arial"/>
          <w:sz w:val="22"/>
          <w:szCs w:val="22"/>
        </w:rPr>
        <w:tab/>
      </w:r>
      <w:r w:rsidRPr="00B5670F">
        <w:rPr>
          <w:rFonts w:ascii="Calibri" w:hAnsi="Calibri" w:cs="Arial"/>
          <w:b/>
          <w:bCs/>
          <w:sz w:val="22"/>
          <w:szCs w:val="22"/>
        </w:rPr>
        <w:t xml:space="preserve">Λιβαδειά, </w:t>
      </w:r>
    </w:p>
    <w:p w14:paraId="396B42DD" w14:textId="77777777" w:rsidR="00D101D7" w:rsidRPr="00B5670F" w:rsidRDefault="00D101D7" w:rsidP="00D101D7">
      <w:pPr>
        <w:rPr>
          <w:rFonts w:ascii="Calibri" w:hAnsi="Calibri" w:cs="Arial"/>
          <w:sz w:val="22"/>
          <w:szCs w:val="22"/>
        </w:rPr>
      </w:pPr>
    </w:p>
    <w:p w14:paraId="62F0E54F" w14:textId="77777777" w:rsidR="00D101D7" w:rsidRPr="00B5670F" w:rsidRDefault="00D101D7" w:rsidP="00D101D7">
      <w:pPr>
        <w:rPr>
          <w:rFonts w:ascii="Calibri" w:hAnsi="Calibri" w:cs="Arial"/>
          <w:sz w:val="22"/>
          <w:szCs w:val="22"/>
        </w:rPr>
      </w:pPr>
    </w:p>
    <w:p w14:paraId="049B8CB3" w14:textId="77777777" w:rsidR="00D101D7" w:rsidRPr="00B5670F" w:rsidRDefault="00D101D7" w:rsidP="00D101D7">
      <w:pPr>
        <w:rPr>
          <w:rFonts w:ascii="Calibri" w:hAnsi="Calibri" w:cs="Arial"/>
          <w:sz w:val="22"/>
          <w:szCs w:val="22"/>
        </w:rPr>
      </w:pPr>
    </w:p>
    <w:p w14:paraId="3F04FEBA" w14:textId="75F7155B" w:rsidR="00D101D7" w:rsidRDefault="00D101D7" w:rsidP="00D101D7">
      <w:pPr>
        <w:tabs>
          <w:tab w:val="left" w:pos="5319"/>
        </w:tabs>
        <w:rPr>
          <w:rFonts w:ascii="Calibri" w:hAnsi="Calibri" w:cs="Arial"/>
          <w:b/>
          <w:bCs/>
          <w:sz w:val="22"/>
          <w:szCs w:val="22"/>
        </w:rPr>
      </w:pPr>
      <w:r>
        <w:rPr>
          <w:rFonts w:ascii="Calibri" w:hAnsi="Calibri" w:cs="Arial"/>
          <w:sz w:val="22"/>
          <w:szCs w:val="22"/>
        </w:rPr>
        <w:tab/>
        <w:t xml:space="preserve">          </w:t>
      </w:r>
      <w:r w:rsidRPr="00B5670F">
        <w:rPr>
          <w:rFonts w:ascii="Calibri" w:hAnsi="Calibri" w:cs="Arial"/>
          <w:b/>
          <w:bCs/>
          <w:sz w:val="22"/>
          <w:szCs w:val="22"/>
        </w:rPr>
        <w:t>Ο προσφέρων</w:t>
      </w:r>
    </w:p>
    <w:p w14:paraId="22FB4B9B" w14:textId="1D90436A" w:rsidR="00DB4B63" w:rsidRDefault="00DB4B63" w:rsidP="00D101D7">
      <w:pPr>
        <w:tabs>
          <w:tab w:val="left" w:pos="5319"/>
        </w:tabs>
        <w:rPr>
          <w:rFonts w:ascii="Calibri" w:hAnsi="Calibri" w:cs="Arial"/>
          <w:b/>
          <w:bCs/>
          <w:sz w:val="22"/>
          <w:szCs w:val="22"/>
        </w:rPr>
      </w:pPr>
    </w:p>
    <w:p w14:paraId="28BAB5C0" w14:textId="77777777" w:rsidR="001E07FA" w:rsidRDefault="001E07FA" w:rsidP="00230A58">
      <w:pPr>
        <w:rPr>
          <w:rFonts w:ascii="Calibri" w:hAnsi="Calibri"/>
          <w:b/>
        </w:rPr>
      </w:pPr>
    </w:p>
    <w:p w14:paraId="02C221CB" w14:textId="77777777" w:rsidR="001E07FA" w:rsidRDefault="001E07FA" w:rsidP="00230A58">
      <w:pPr>
        <w:rPr>
          <w:rFonts w:ascii="Calibri" w:hAnsi="Calibri"/>
          <w:b/>
        </w:rPr>
      </w:pPr>
    </w:p>
    <w:p w14:paraId="7A341E9F" w14:textId="77777777" w:rsidR="001E07FA" w:rsidRDefault="001E07FA" w:rsidP="00230A58">
      <w:pPr>
        <w:rPr>
          <w:rFonts w:ascii="Calibri" w:hAnsi="Calibri"/>
          <w:b/>
        </w:rPr>
      </w:pPr>
    </w:p>
    <w:p w14:paraId="20C2218B" w14:textId="6C970F55" w:rsidR="00230A58" w:rsidRDefault="00230A58" w:rsidP="00230A58">
      <w:pPr>
        <w:rPr>
          <w:rFonts w:ascii="Calibri" w:hAnsi="Calibri"/>
          <w:b/>
        </w:rPr>
      </w:pPr>
      <w:r>
        <w:rPr>
          <w:rFonts w:ascii="Calibri" w:hAnsi="Calibri"/>
          <w:b/>
        </w:rPr>
        <w:lastRenderedPageBreak/>
        <w:t xml:space="preserve">ΚΟΙΝΩΦΕΛΗΣ ΕΠΙΧΕΙΡΗΣΗ                                                                      ΑΡ. ΠΡΩΤ. </w:t>
      </w:r>
      <w:r w:rsidR="00E8683C">
        <w:rPr>
          <w:rFonts w:ascii="Calibri" w:hAnsi="Calibri"/>
          <w:b/>
        </w:rPr>
        <w:t>58/10-01-2022</w:t>
      </w:r>
    </w:p>
    <w:p w14:paraId="528D85B8" w14:textId="65B78DDC" w:rsidR="00230A58" w:rsidRDefault="00230A58" w:rsidP="00230A58">
      <w:r>
        <w:rPr>
          <w:rFonts w:ascii="Calibri" w:hAnsi="Calibri"/>
          <w:b/>
        </w:rPr>
        <w:t>ΔΗΜΟΥ ΛΕΒΑΔΕΩΝ (Κ.Ε.ΔΗ.Λ)                                                              ΠΡΟΫΠ/ΣΜΟΣ</w:t>
      </w:r>
      <w:r w:rsidRPr="00153D3C">
        <w:rPr>
          <w:rFonts w:ascii="Calibri" w:hAnsi="Calibri"/>
          <w:b/>
        </w:rPr>
        <w:t>:</w:t>
      </w:r>
      <w:r>
        <w:rPr>
          <w:rFonts w:ascii="Calibri" w:hAnsi="Calibri"/>
          <w:b/>
        </w:rPr>
        <w:t xml:space="preserve"> </w:t>
      </w:r>
      <w:r w:rsidR="00D840A0" w:rsidRPr="00D840A0">
        <w:rPr>
          <w:rFonts w:ascii="Calibri" w:hAnsi="Calibri"/>
          <w:b/>
        </w:rPr>
        <w:t>1.475,60</w:t>
      </w:r>
      <w:r>
        <w:rPr>
          <w:rFonts w:ascii="Calibri" w:hAnsi="Calibri"/>
          <w:b/>
        </w:rPr>
        <w:t>€ ΜΕ ΦΠΑ</w:t>
      </w:r>
    </w:p>
    <w:p w14:paraId="1A4FD4D7" w14:textId="77777777" w:rsidR="00230A58" w:rsidRDefault="00230A58" w:rsidP="00230A58">
      <w:pPr>
        <w:tabs>
          <w:tab w:val="center" w:pos="1701"/>
          <w:tab w:val="center" w:pos="6521"/>
        </w:tabs>
        <w:ind w:right="-1044"/>
        <w:rPr>
          <w:rFonts w:ascii="Calibri" w:hAnsi="Calibri" w:cs="Calibri"/>
          <w:kern w:val="0"/>
          <w:sz w:val="22"/>
          <w:szCs w:val="22"/>
        </w:rPr>
      </w:pPr>
    </w:p>
    <w:p w14:paraId="03A4EC4A" w14:textId="77777777" w:rsidR="00230A58" w:rsidRDefault="00230A58" w:rsidP="00230A58">
      <w:pPr>
        <w:rPr>
          <w:rFonts w:ascii="Calibri" w:hAnsi="Calibri" w:cs="Calibri"/>
          <w:kern w:val="0"/>
        </w:rPr>
      </w:pPr>
    </w:p>
    <w:p w14:paraId="4970C7C4" w14:textId="77777777" w:rsidR="00971D91" w:rsidRDefault="00971D91" w:rsidP="00971D91">
      <w:pPr>
        <w:spacing w:line="360" w:lineRule="auto"/>
        <w:jc w:val="center"/>
        <w:rPr>
          <w:rFonts w:asciiTheme="minorHAnsi" w:hAnsiTheme="minorHAnsi" w:cstheme="minorHAnsi"/>
          <w:b/>
          <w:sz w:val="36"/>
          <w:szCs w:val="36"/>
          <w:u w:val="single"/>
        </w:rPr>
      </w:pPr>
      <w:r w:rsidRPr="00BE70D4">
        <w:rPr>
          <w:rFonts w:asciiTheme="minorHAnsi" w:hAnsiTheme="minorHAnsi" w:cstheme="minorHAnsi"/>
          <w:b/>
          <w:sz w:val="36"/>
          <w:szCs w:val="36"/>
          <w:u w:val="single"/>
        </w:rPr>
        <w:t>Συγγραφή Υποχρεώσεων</w:t>
      </w:r>
    </w:p>
    <w:p w14:paraId="06AC956E" w14:textId="77777777" w:rsidR="00971D91" w:rsidRDefault="00971D91" w:rsidP="00971D91">
      <w:pPr>
        <w:spacing w:before="120" w:after="120" w:line="360" w:lineRule="auto"/>
        <w:ind w:left="57" w:right="57" w:firstLine="57"/>
        <w:jc w:val="center"/>
        <w:rPr>
          <w:rFonts w:asciiTheme="minorHAnsi" w:hAnsiTheme="minorHAnsi" w:cstheme="minorHAnsi"/>
          <w:b/>
          <w:sz w:val="22"/>
          <w:szCs w:val="22"/>
        </w:rPr>
      </w:pPr>
      <w:r w:rsidRPr="005069CD">
        <w:rPr>
          <w:rFonts w:asciiTheme="minorHAnsi" w:hAnsiTheme="minorHAnsi" w:cstheme="minorHAnsi"/>
          <w:b/>
          <w:sz w:val="22"/>
          <w:szCs w:val="22"/>
        </w:rPr>
        <w:t>Άρθρο 1</w:t>
      </w:r>
      <w:r w:rsidRPr="005069CD">
        <w:rPr>
          <w:rFonts w:asciiTheme="minorHAnsi" w:hAnsiTheme="minorHAnsi" w:cstheme="minorHAnsi"/>
          <w:b/>
          <w:sz w:val="22"/>
          <w:szCs w:val="22"/>
          <w:vertAlign w:val="superscript"/>
        </w:rPr>
        <w:t>ο</w:t>
      </w:r>
      <w:r w:rsidRPr="005069CD">
        <w:rPr>
          <w:rFonts w:asciiTheme="minorHAnsi" w:hAnsiTheme="minorHAnsi" w:cstheme="minorHAnsi"/>
          <w:b/>
          <w:sz w:val="22"/>
          <w:szCs w:val="22"/>
        </w:rPr>
        <w:t>: Αντικείμενο της εργασίας</w:t>
      </w:r>
    </w:p>
    <w:p w14:paraId="55403CB1" w14:textId="2FDD7490" w:rsidR="00864203" w:rsidRDefault="00971D91" w:rsidP="00864203">
      <w:pPr>
        <w:spacing w:before="120" w:after="120" w:line="360" w:lineRule="auto"/>
        <w:jc w:val="both"/>
        <w:rPr>
          <w:rFonts w:asciiTheme="minorHAnsi" w:eastAsia="ABCDEE+Calibri" w:hAnsiTheme="minorHAnsi" w:cstheme="minorHAnsi"/>
          <w:color w:val="000000"/>
          <w:sz w:val="22"/>
          <w:szCs w:val="22"/>
        </w:rPr>
      </w:pPr>
      <w:r>
        <w:rPr>
          <w:rFonts w:asciiTheme="minorHAnsi" w:eastAsia="ABCDEE+Calibri" w:hAnsiTheme="minorHAnsi" w:cstheme="minorHAnsi"/>
          <w:color w:val="000000"/>
          <w:sz w:val="22"/>
          <w:szCs w:val="22"/>
        </w:rPr>
        <w:t xml:space="preserve">Ως αντικείμενο της παρούσας τεχνικής μελέτης ορίζεται </w:t>
      </w:r>
      <w:r w:rsidRPr="005069CD">
        <w:rPr>
          <w:rFonts w:asciiTheme="minorHAnsi" w:hAnsiTheme="minorHAnsi" w:cstheme="minorHAnsi"/>
          <w:sz w:val="22"/>
          <w:szCs w:val="22"/>
        </w:rPr>
        <w:t xml:space="preserve">η </w:t>
      </w:r>
      <w:r w:rsidR="00864203" w:rsidRPr="00864203">
        <w:rPr>
          <w:rFonts w:asciiTheme="minorHAnsi" w:eastAsia="ABCDEE+Calibri" w:hAnsiTheme="minorHAnsi" w:cstheme="minorHAnsi"/>
          <w:color w:val="000000"/>
          <w:sz w:val="22"/>
          <w:szCs w:val="22"/>
        </w:rPr>
        <w:t xml:space="preserve">προμήθεια </w:t>
      </w:r>
      <w:r w:rsidR="00E8683C" w:rsidRPr="00864203">
        <w:rPr>
          <w:rFonts w:asciiTheme="minorHAnsi" w:eastAsia="ABCDEE+Calibri" w:hAnsiTheme="minorHAnsi" w:cstheme="minorHAnsi"/>
          <w:color w:val="000000"/>
          <w:sz w:val="22"/>
          <w:szCs w:val="22"/>
        </w:rPr>
        <w:t xml:space="preserve">υαλοπινάκων </w:t>
      </w:r>
      <w:r w:rsidR="00864203" w:rsidRPr="00864203">
        <w:rPr>
          <w:rFonts w:asciiTheme="minorHAnsi" w:eastAsia="ABCDEE+Calibri" w:hAnsiTheme="minorHAnsi" w:cstheme="minorHAnsi"/>
          <w:color w:val="000000"/>
          <w:sz w:val="22"/>
          <w:szCs w:val="22"/>
        </w:rPr>
        <w:t>με τοποθέτηση</w:t>
      </w:r>
      <w:r w:rsidR="00E8683C">
        <w:rPr>
          <w:rFonts w:asciiTheme="minorHAnsi" w:eastAsia="ABCDEE+Calibri" w:hAnsiTheme="minorHAnsi" w:cstheme="minorHAnsi"/>
          <w:color w:val="000000"/>
          <w:sz w:val="22"/>
          <w:szCs w:val="22"/>
        </w:rPr>
        <w:t>,</w:t>
      </w:r>
      <w:r w:rsidR="00864203" w:rsidRPr="00864203">
        <w:rPr>
          <w:rFonts w:asciiTheme="minorHAnsi" w:eastAsia="ABCDEE+Calibri" w:hAnsiTheme="minorHAnsi" w:cstheme="minorHAnsi"/>
          <w:color w:val="000000"/>
          <w:sz w:val="22"/>
          <w:szCs w:val="22"/>
        </w:rPr>
        <w:t xml:space="preserve"> συμπεριλαμβανομένων των υλικών,  προς αποκατάσταση των κατεστραμμένων στα μισθωμένα διαμερίσματα </w:t>
      </w:r>
      <w:r w:rsidR="00BD7663">
        <w:rPr>
          <w:rFonts w:asciiTheme="minorHAnsi" w:eastAsia="ABCDEE+Calibri" w:hAnsiTheme="minorHAnsi" w:cstheme="minorHAnsi"/>
          <w:color w:val="000000"/>
          <w:sz w:val="22"/>
          <w:szCs w:val="22"/>
        </w:rPr>
        <w:t xml:space="preserve">και λοιπούς χώρους ευθύνης </w:t>
      </w:r>
      <w:r w:rsidR="00864203" w:rsidRPr="00864203">
        <w:rPr>
          <w:rFonts w:asciiTheme="minorHAnsi" w:eastAsia="ABCDEE+Calibri" w:hAnsiTheme="minorHAnsi" w:cstheme="minorHAnsi"/>
          <w:color w:val="000000"/>
          <w:sz w:val="22"/>
          <w:szCs w:val="22"/>
        </w:rPr>
        <w:t xml:space="preserve">της  Κ.Ε.ΔΗ.Λ., στο πλαίσιο </w:t>
      </w:r>
      <w:r w:rsidR="00BD7663">
        <w:rPr>
          <w:rFonts w:asciiTheme="minorHAnsi" w:eastAsia="ABCDEE+Calibri" w:hAnsiTheme="minorHAnsi" w:cstheme="minorHAnsi"/>
          <w:color w:val="000000"/>
          <w:sz w:val="22"/>
          <w:szCs w:val="22"/>
        </w:rPr>
        <w:t xml:space="preserve">παράτασης υλοποίησης </w:t>
      </w:r>
      <w:r w:rsidR="00864203" w:rsidRPr="00864203">
        <w:rPr>
          <w:rFonts w:asciiTheme="minorHAnsi" w:eastAsia="ABCDEE+Calibri" w:hAnsiTheme="minorHAnsi" w:cstheme="minorHAnsi"/>
          <w:color w:val="000000"/>
          <w:sz w:val="22"/>
          <w:szCs w:val="22"/>
        </w:rPr>
        <w:t xml:space="preserve">του Προγράμματος ESTIA 2021: ΣΤΕΓΑΣΤΙΚΟ ΠΡΟΓΡΑΜΜΑ ΓΙΑ ΑΙΤΟΥΝΤΕΣ ΔΙΕΘΝΗ ΠΡΟΣΤΑΣΙΑ,  που υλοποιείται από την Κοινωφελή Επιχείρηση του Δήμου </w:t>
      </w:r>
      <w:proofErr w:type="spellStart"/>
      <w:r w:rsidR="00864203" w:rsidRPr="00864203">
        <w:rPr>
          <w:rFonts w:asciiTheme="minorHAnsi" w:eastAsia="ABCDEE+Calibri" w:hAnsiTheme="minorHAnsi" w:cstheme="minorHAnsi"/>
          <w:color w:val="000000"/>
          <w:sz w:val="22"/>
          <w:szCs w:val="22"/>
        </w:rPr>
        <w:t>Λεβαδέων</w:t>
      </w:r>
      <w:proofErr w:type="spellEnd"/>
      <w:r w:rsidR="00864203" w:rsidRPr="00864203">
        <w:rPr>
          <w:rFonts w:asciiTheme="minorHAnsi" w:eastAsia="ABCDEE+Calibri" w:hAnsiTheme="minorHAnsi" w:cstheme="minorHAnsi"/>
          <w:color w:val="000000"/>
          <w:sz w:val="22"/>
          <w:szCs w:val="22"/>
        </w:rPr>
        <w:t xml:space="preserve"> (Κ.Ε.ΔΗ.Λ.), κατόπιν συμφωνίας επιδότησης δράσης με το Υπουργείο Μετανάστευσης &amp; Ασύλου.</w:t>
      </w:r>
    </w:p>
    <w:p w14:paraId="1BC94F26" w14:textId="6C500798" w:rsidR="00971D91" w:rsidRDefault="00971D91" w:rsidP="00864203">
      <w:pPr>
        <w:spacing w:before="120" w:after="120" w:line="360" w:lineRule="auto"/>
        <w:jc w:val="center"/>
        <w:rPr>
          <w:rFonts w:asciiTheme="minorHAnsi" w:hAnsiTheme="minorHAnsi" w:cstheme="minorHAnsi"/>
          <w:b/>
          <w:sz w:val="22"/>
          <w:szCs w:val="22"/>
        </w:rPr>
      </w:pPr>
      <w:r w:rsidRPr="002A686C">
        <w:rPr>
          <w:rFonts w:asciiTheme="minorHAnsi" w:hAnsiTheme="minorHAnsi" w:cstheme="minorHAnsi"/>
          <w:b/>
          <w:sz w:val="22"/>
          <w:szCs w:val="22"/>
        </w:rPr>
        <w:t>Άρθρο</w:t>
      </w:r>
      <w:r w:rsidRPr="002A686C">
        <w:rPr>
          <w:rFonts w:ascii="Calibri" w:hAnsi="Calibri" w:cs="Calibri"/>
          <w:kern w:val="0"/>
          <w:sz w:val="22"/>
          <w:szCs w:val="22"/>
        </w:rPr>
        <w:t xml:space="preserve"> </w:t>
      </w:r>
      <w:r w:rsidRPr="002A686C">
        <w:rPr>
          <w:rFonts w:asciiTheme="minorHAnsi" w:hAnsiTheme="minorHAnsi" w:cstheme="minorHAnsi"/>
          <w:b/>
          <w:sz w:val="22"/>
          <w:szCs w:val="22"/>
        </w:rPr>
        <w:t>2</w:t>
      </w:r>
      <w:r w:rsidRPr="002A686C">
        <w:rPr>
          <w:rFonts w:asciiTheme="minorHAnsi" w:hAnsiTheme="minorHAnsi" w:cstheme="minorHAnsi"/>
          <w:b/>
          <w:sz w:val="22"/>
          <w:szCs w:val="22"/>
          <w:vertAlign w:val="superscript"/>
        </w:rPr>
        <w:t>ο</w:t>
      </w:r>
      <w:r w:rsidRPr="002A686C">
        <w:rPr>
          <w:rFonts w:ascii="Calibri" w:hAnsi="Calibri" w:cs="Calibri"/>
          <w:kern w:val="0"/>
          <w:sz w:val="22"/>
          <w:szCs w:val="22"/>
        </w:rPr>
        <w:t xml:space="preserve"> : </w:t>
      </w:r>
      <w:r w:rsidRPr="002A686C">
        <w:rPr>
          <w:rFonts w:asciiTheme="minorHAnsi" w:hAnsiTheme="minorHAnsi" w:cstheme="minorHAnsi"/>
          <w:b/>
          <w:sz w:val="22"/>
          <w:szCs w:val="22"/>
        </w:rPr>
        <w:t>Ισχύουσες</w:t>
      </w:r>
      <w:r w:rsidRPr="002A686C">
        <w:rPr>
          <w:rFonts w:ascii="Calibri" w:hAnsi="Calibri" w:cs="Calibri"/>
          <w:kern w:val="0"/>
          <w:sz w:val="22"/>
          <w:szCs w:val="22"/>
        </w:rPr>
        <w:t xml:space="preserve"> </w:t>
      </w:r>
      <w:r w:rsidRPr="002A686C">
        <w:rPr>
          <w:rFonts w:asciiTheme="minorHAnsi" w:hAnsiTheme="minorHAnsi" w:cstheme="minorHAnsi"/>
          <w:b/>
          <w:sz w:val="22"/>
          <w:szCs w:val="22"/>
        </w:rPr>
        <w:t>Διατάξεις</w:t>
      </w:r>
    </w:p>
    <w:p w14:paraId="14EE16DC" w14:textId="77777777" w:rsidR="00971D91" w:rsidRPr="00355B20" w:rsidRDefault="00971D91" w:rsidP="00971D91">
      <w:pPr>
        <w:spacing w:before="120" w:after="120" w:line="360" w:lineRule="auto"/>
        <w:jc w:val="both"/>
        <w:rPr>
          <w:rFonts w:ascii="Calibri" w:hAnsi="Calibri" w:cs="Calibri"/>
          <w:kern w:val="0"/>
          <w:sz w:val="22"/>
          <w:szCs w:val="22"/>
        </w:rPr>
      </w:pPr>
      <w:r w:rsidRPr="00355B20">
        <w:rPr>
          <w:rFonts w:ascii="Calibri" w:hAnsi="Calibri" w:cs="Calibri"/>
          <w:kern w:val="0"/>
          <w:sz w:val="22"/>
          <w:szCs w:val="22"/>
        </w:rPr>
        <w:t xml:space="preserve">Η διενέργεια του διαγωνισμού και η εκτέλεση της προμήθειας </w:t>
      </w:r>
      <w:proofErr w:type="spellStart"/>
      <w:r w:rsidRPr="00355B20">
        <w:rPr>
          <w:rFonts w:ascii="Calibri" w:hAnsi="Calibri" w:cs="Calibri"/>
          <w:kern w:val="0"/>
          <w:sz w:val="22"/>
          <w:szCs w:val="22"/>
        </w:rPr>
        <w:t>διέπονται</w:t>
      </w:r>
      <w:proofErr w:type="spellEnd"/>
      <w:r w:rsidRPr="00355B20">
        <w:rPr>
          <w:rFonts w:ascii="Calibri" w:hAnsi="Calibri" w:cs="Calibri"/>
          <w:kern w:val="0"/>
          <w:sz w:val="22"/>
          <w:szCs w:val="22"/>
        </w:rPr>
        <w:t xml:space="preserve"> από τις διατάξεις του Ν.4412/2016 «Δημόσιες Συμβάσεις Έργων, Προμηθειών και Υπηρεσιών (προσαρμογή στις Οδηγίες 2014/24/ΕΕ και 2014/25/ΕΕ)», όπως αυτές αναδιατυπώθηκαν κατά περίπτωση και διατηρήθηκαν σε ισχύ.</w:t>
      </w:r>
    </w:p>
    <w:p w14:paraId="0CEFB64A" w14:textId="77777777" w:rsidR="00971D91" w:rsidRDefault="00971D91" w:rsidP="00971D91">
      <w:pPr>
        <w:spacing w:before="120" w:after="120" w:line="360" w:lineRule="auto"/>
        <w:jc w:val="center"/>
        <w:rPr>
          <w:rFonts w:asciiTheme="minorHAnsi" w:hAnsiTheme="minorHAnsi" w:cstheme="minorHAnsi"/>
          <w:b/>
          <w:bCs/>
          <w:sz w:val="22"/>
          <w:szCs w:val="22"/>
        </w:rPr>
      </w:pPr>
      <w:r w:rsidRPr="005069CD">
        <w:rPr>
          <w:rFonts w:asciiTheme="minorHAnsi" w:hAnsiTheme="minorHAnsi" w:cstheme="minorHAnsi"/>
          <w:b/>
          <w:bCs/>
          <w:sz w:val="22"/>
          <w:szCs w:val="22"/>
        </w:rPr>
        <w:t xml:space="preserve">Άρθρο </w:t>
      </w:r>
      <w:r>
        <w:rPr>
          <w:rFonts w:asciiTheme="minorHAnsi" w:hAnsiTheme="minorHAnsi" w:cstheme="minorHAnsi"/>
          <w:b/>
          <w:bCs/>
          <w:sz w:val="22"/>
          <w:szCs w:val="22"/>
        </w:rPr>
        <w:t>3</w:t>
      </w:r>
      <w:r w:rsidRPr="005069CD">
        <w:rPr>
          <w:rFonts w:asciiTheme="minorHAnsi" w:hAnsiTheme="minorHAnsi" w:cstheme="minorHAnsi"/>
          <w:b/>
          <w:bCs/>
          <w:sz w:val="22"/>
          <w:szCs w:val="22"/>
          <w:vertAlign w:val="superscript"/>
        </w:rPr>
        <w:t>ο</w:t>
      </w:r>
      <w:r w:rsidRPr="005069CD">
        <w:rPr>
          <w:rFonts w:asciiTheme="minorHAnsi" w:hAnsiTheme="minorHAnsi" w:cstheme="minorHAnsi"/>
          <w:b/>
          <w:bCs/>
          <w:sz w:val="22"/>
          <w:szCs w:val="22"/>
        </w:rPr>
        <w:t>: Συμβατικά στοιχεία</w:t>
      </w:r>
    </w:p>
    <w:p w14:paraId="6330E97B" w14:textId="77777777" w:rsidR="00971D91" w:rsidRPr="005069CD" w:rsidRDefault="00971D91" w:rsidP="00971D91">
      <w:pPr>
        <w:spacing w:before="120" w:after="120" w:line="360" w:lineRule="auto"/>
        <w:rPr>
          <w:rFonts w:asciiTheme="minorHAnsi" w:hAnsiTheme="minorHAnsi" w:cstheme="minorHAnsi"/>
        </w:rPr>
      </w:pPr>
      <w:r w:rsidRPr="005069CD">
        <w:rPr>
          <w:rFonts w:asciiTheme="minorHAnsi" w:hAnsiTheme="minorHAnsi" w:cstheme="minorHAnsi"/>
          <w:sz w:val="22"/>
          <w:szCs w:val="22"/>
        </w:rPr>
        <w:t>Τα συμβατικά στοιχεία κατά σειρά ισχύος είναι:</w:t>
      </w:r>
    </w:p>
    <w:p w14:paraId="667A0127" w14:textId="77777777" w:rsidR="00971D91" w:rsidRPr="005069CD" w:rsidRDefault="00971D91" w:rsidP="00971D91">
      <w:pPr>
        <w:numPr>
          <w:ilvl w:val="0"/>
          <w:numId w:val="9"/>
        </w:numPr>
        <w:spacing w:line="360" w:lineRule="auto"/>
        <w:ind w:left="0" w:firstLine="0"/>
        <w:rPr>
          <w:rFonts w:asciiTheme="minorHAnsi" w:hAnsiTheme="minorHAnsi" w:cstheme="minorHAnsi"/>
        </w:rPr>
      </w:pPr>
      <w:r w:rsidRPr="005069CD">
        <w:rPr>
          <w:rFonts w:asciiTheme="minorHAnsi" w:hAnsiTheme="minorHAnsi" w:cstheme="minorHAnsi"/>
          <w:sz w:val="22"/>
          <w:szCs w:val="22"/>
        </w:rPr>
        <w:t>Η Τεχνική Έκθεση</w:t>
      </w:r>
    </w:p>
    <w:p w14:paraId="718B1D77" w14:textId="77777777" w:rsidR="00971D91" w:rsidRPr="005069CD" w:rsidRDefault="00971D91" w:rsidP="00971D91">
      <w:pPr>
        <w:numPr>
          <w:ilvl w:val="0"/>
          <w:numId w:val="9"/>
        </w:numPr>
        <w:spacing w:line="360" w:lineRule="auto"/>
        <w:ind w:left="0" w:firstLine="0"/>
        <w:rPr>
          <w:rFonts w:asciiTheme="minorHAnsi" w:hAnsiTheme="minorHAnsi" w:cstheme="minorHAnsi"/>
        </w:rPr>
      </w:pPr>
      <w:r w:rsidRPr="005069CD">
        <w:rPr>
          <w:rFonts w:asciiTheme="minorHAnsi" w:hAnsiTheme="minorHAnsi" w:cstheme="minorHAnsi"/>
          <w:sz w:val="22"/>
          <w:szCs w:val="22"/>
        </w:rPr>
        <w:t>Ο ενδεικτικός προϋπολογισμός και το τιμολόγιο προσφοράς</w:t>
      </w:r>
    </w:p>
    <w:p w14:paraId="00F65871" w14:textId="77777777" w:rsidR="00971D91" w:rsidRPr="005069CD" w:rsidRDefault="00971D91" w:rsidP="00971D91">
      <w:pPr>
        <w:numPr>
          <w:ilvl w:val="0"/>
          <w:numId w:val="9"/>
        </w:numPr>
        <w:spacing w:line="360" w:lineRule="auto"/>
        <w:ind w:left="0" w:firstLine="0"/>
        <w:rPr>
          <w:rFonts w:asciiTheme="minorHAnsi" w:hAnsiTheme="minorHAnsi" w:cstheme="minorHAnsi"/>
        </w:rPr>
      </w:pPr>
      <w:r w:rsidRPr="005069CD">
        <w:rPr>
          <w:rFonts w:asciiTheme="minorHAnsi" w:hAnsiTheme="minorHAnsi" w:cstheme="minorHAnsi"/>
          <w:sz w:val="22"/>
          <w:szCs w:val="22"/>
        </w:rPr>
        <w:t>Η Συγγραφή Υποχρεώσεω</w:t>
      </w:r>
      <w:r w:rsidRPr="005069CD">
        <w:rPr>
          <w:rFonts w:asciiTheme="minorHAnsi" w:hAnsiTheme="minorHAnsi" w:cstheme="minorHAnsi"/>
        </w:rPr>
        <w:t>ν</w:t>
      </w:r>
    </w:p>
    <w:p w14:paraId="05ABA46C" w14:textId="77777777" w:rsidR="00971D91" w:rsidRDefault="00971D91" w:rsidP="00971D91">
      <w:pPr>
        <w:spacing w:before="120" w:after="120" w:line="360" w:lineRule="auto"/>
        <w:ind w:left="57" w:right="57" w:firstLine="57"/>
        <w:jc w:val="center"/>
        <w:rPr>
          <w:rFonts w:asciiTheme="minorHAnsi" w:hAnsiTheme="minorHAnsi" w:cstheme="minorHAnsi"/>
          <w:b/>
          <w:sz w:val="22"/>
          <w:szCs w:val="22"/>
        </w:rPr>
      </w:pPr>
      <w:r w:rsidRPr="002A686C">
        <w:rPr>
          <w:rFonts w:asciiTheme="minorHAnsi" w:hAnsiTheme="minorHAnsi" w:cstheme="minorHAnsi"/>
          <w:b/>
          <w:sz w:val="22"/>
          <w:szCs w:val="22"/>
        </w:rPr>
        <w:t>Άρθρο</w:t>
      </w:r>
      <w:r w:rsidRPr="002A686C">
        <w:rPr>
          <w:rFonts w:ascii="Calibri" w:hAnsi="Calibri" w:cs="Calibri"/>
          <w:kern w:val="0"/>
          <w:sz w:val="22"/>
          <w:szCs w:val="22"/>
        </w:rPr>
        <w:t xml:space="preserve"> </w:t>
      </w:r>
      <w:r w:rsidRPr="00E02BE1">
        <w:rPr>
          <w:rFonts w:asciiTheme="minorHAnsi" w:hAnsiTheme="minorHAnsi" w:cstheme="minorHAnsi"/>
          <w:b/>
          <w:bCs/>
          <w:sz w:val="22"/>
          <w:szCs w:val="22"/>
        </w:rPr>
        <w:t>4</w:t>
      </w:r>
      <w:r w:rsidRPr="002A686C">
        <w:rPr>
          <w:rFonts w:asciiTheme="minorHAnsi" w:hAnsiTheme="minorHAnsi" w:cstheme="minorHAnsi"/>
          <w:b/>
          <w:bCs/>
          <w:sz w:val="22"/>
          <w:szCs w:val="22"/>
          <w:vertAlign w:val="superscript"/>
        </w:rPr>
        <w:t>ο</w:t>
      </w:r>
      <w:r w:rsidRPr="002A686C">
        <w:rPr>
          <w:rFonts w:ascii="Calibri" w:hAnsi="Calibri" w:cs="Calibri"/>
          <w:kern w:val="0"/>
          <w:sz w:val="22"/>
          <w:szCs w:val="22"/>
        </w:rPr>
        <w:t xml:space="preserve"> : </w:t>
      </w:r>
      <w:r w:rsidRPr="002A686C">
        <w:rPr>
          <w:rFonts w:asciiTheme="minorHAnsi" w:hAnsiTheme="minorHAnsi" w:cstheme="minorHAnsi"/>
          <w:b/>
          <w:sz w:val="22"/>
          <w:szCs w:val="22"/>
        </w:rPr>
        <w:t>Τεχνικές</w:t>
      </w:r>
      <w:r w:rsidRPr="002A686C">
        <w:rPr>
          <w:rFonts w:ascii="Calibri" w:hAnsi="Calibri" w:cs="Calibri"/>
          <w:kern w:val="0"/>
          <w:sz w:val="22"/>
          <w:szCs w:val="22"/>
        </w:rPr>
        <w:t xml:space="preserve"> </w:t>
      </w:r>
      <w:r w:rsidRPr="002A686C">
        <w:rPr>
          <w:rFonts w:asciiTheme="minorHAnsi" w:hAnsiTheme="minorHAnsi" w:cstheme="minorHAnsi"/>
          <w:b/>
          <w:sz w:val="22"/>
          <w:szCs w:val="22"/>
        </w:rPr>
        <w:t>Προδιαγραφές</w:t>
      </w:r>
    </w:p>
    <w:p w14:paraId="24CF6DA6" w14:textId="77777777" w:rsidR="00971D91" w:rsidRPr="0016026F" w:rsidRDefault="00971D91" w:rsidP="00971D91">
      <w:pPr>
        <w:spacing w:before="120" w:after="120" w:line="360" w:lineRule="auto"/>
        <w:jc w:val="both"/>
        <w:rPr>
          <w:rFonts w:ascii="Calibri" w:hAnsi="Calibri" w:cs="Calibri"/>
          <w:kern w:val="0"/>
        </w:rPr>
      </w:pPr>
      <w:r w:rsidRPr="002A686C">
        <w:rPr>
          <w:rFonts w:ascii="Calibri" w:hAnsi="Calibri" w:cs="Calibri"/>
          <w:kern w:val="0"/>
          <w:sz w:val="22"/>
          <w:szCs w:val="22"/>
        </w:rPr>
        <w:t xml:space="preserve">Ως αναλύονται στο κεφάλαιο </w:t>
      </w:r>
      <w:r>
        <w:rPr>
          <w:rFonts w:ascii="Calibri" w:hAnsi="Calibri" w:cs="Calibri"/>
          <w:kern w:val="0"/>
          <w:sz w:val="22"/>
          <w:szCs w:val="22"/>
        </w:rPr>
        <w:t xml:space="preserve">Αναλυτική Περιγραφή </w:t>
      </w:r>
      <w:r w:rsidRPr="002A686C">
        <w:rPr>
          <w:rFonts w:ascii="Calibri" w:hAnsi="Calibri" w:cs="Calibri"/>
          <w:kern w:val="0"/>
          <w:sz w:val="22"/>
          <w:szCs w:val="22"/>
        </w:rPr>
        <w:t>Τεχνική</w:t>
      </w:r>
      <w:r>
        <w:rPr>
          <w:rFonts w:ascii="Calibri" w:hAnsi="Calibri" w:cs="Calibri"/>
          <w:kern w:val="0"/>
          <w:sz w:val="22"/>
          <w:szCs w:val="22"/>
        </w:rPr>
        <w:t>ς</w:t>
      </w:r>
      <w:r w:rsidRPr="002A686C">
        <w:rPr>
          <w:rFonts w:ascii="Calibri" w:hAnsi="Calibri" w:cs="Calibri"/>
          <w:kern w:val="0"/>
          <w:sz w:val="22"/>
          <w:szCs w:val="22"/>
        </w:rPr>
        <w:t xml:space="preserve"> </w:t>
      </w:r>
      <w:r>
        <w:rPr>
          <w:rFonts w:ascii="Calibri" w:hAnsi="Calibri" w:cs="Calibri"/>
          <w:kern w:val="0"/>
          <w:sz w:val="22"/>
          <w:szCs w:val="22"/>
        </w:rPr>
        <w:t>Έκθεσης</w:t>
      </w:r>
      <w:r w:rsidRPr="002A686C">
        <w:rPr>
          <w:rFonts w:ascii="Calibri" w:hAnsi="Calibri" w:cs="Calibri"/>
          <w:kern w:val="0"/>
          <w:sz w:val="22"/>
          <w:szCs w:val="22"/>
        </w:rPr>
        <w:t>.</w:t>
      </w:r>
      <w:r>
        <w:rPr>
          <w:rFonts w:ascii="Calibri" w:hAnsi="Calibri" w:cs="Calibri"/>
          <w:kern w:val="0"/>
          <w:sz w:val="22"/>
          <w:szCs w:val="22"/>
        </w:rPr>
        <w:t xml:space="preserve"> </w:t>
      </w:r>
    </w:p>
    <w:p w14:paraId="44AE30EF" w14:textId="77777777" w:rsidR="00971D91" w:rsidRPr="005069CD" w:rsidRDefault="00971D91" w:rsidP="00971D91">
      <w:pPr>
        <w:spacing w:before="120" w:after="120" w:line="360" w:lineRule="auto"/>
        <w:jc w:val="center"/>
        <w:rPr>
          <w:rFonts w:asciiTheme="minorHAnsi" w:hAnsiTheme="minorHAnsi" w:cstheme="minorHAnsi"/>
        </w:rPr>
      </w:pPr>
      <w:r w:rsidRPr="005069CD">
        <w:rPr>
          <w:rFonts w:asciiTheme="minorHAnsi" w:hAnsiTheme="minorHAnsi" w:cstheme="minorHAnsi"/>
          <w:b/>
          <w:bCs/>
          <w:sz w:val="22"/>
          <w:szCs w:val="22"/>
        </w:rPr>
        <w:t xml:space="preserve">Άρθρο </w:t>
      </w:r>
      <w:r>
        <w:rPr>
          <w:rFonts w:asciiTheme="minorHAnsi" w:hAnsiTheme="minorHAnsi" w:cstheme="minorHAnsi"/>
          <w:b/>
          <w:bCs/>
          <w:sz w:val="22"/>
          <w:szCs w:val="22"/>
        </w:rPr>
        <w:t>5</w:t>
      </w:r>
      <w:r w:rsidRPr="005069CD">
        <w:rPr>
          <w:rFonts w:asciiTheme="minorHAnsi" w:hAnsiTheme="minorHAnsi" w:cstheme="minorHAnsi"/>
          <w:b/>
          <w:bCs/>
          <w:sz w:val="22"/>
          <w:szCs w:val="22"/>
          <w:vertAlign w:val="superscript"/>
        </w:rPr>
        <w:t>ο</w:t>
      </w:r>
      <w:r w:rsidRPr="005069CD">
        <w:rPr>
          <w:rFonts w:asciiTheme="minorHAnsi" w:hAnsiTheme="minorHAnsi" w:cstheme="minorHAnsi"/>
          <w:b/>
          <w:bCs/>
          <w:sz w:val="22"/>
          <w:szCs w:val="22"/>
        </w:rPr>
        <w:t xml:space="preserve"> : Προϋπολογισμός</w:t>
      </w:r>
    </w:p>
    <w:p w14:paraId="34093742" w14:textId="77777777" w:rsidR="00EE1656" w:rsidRDefault="00971D91" w:rsidP="00EE1656">
      <w:pPr>
        <w:shd w:val="clear" w:color="auto" w:fill="FFFFFF" w:themeFill="background1"/>
        <w:spacing w:before="120" w:after="120" w:line="360" w:lineRule="auto"/>
        <w:jc w:val="both"/>
        <w:rPr>
          <w:rFonts w:asciiTheme="minorHAnsi" w:eastAsia="Calibri" w:hAnsiTheme="minorHAnsi" w:cstheme="minorHAnsi"/>
          <w:sz w:val="22"/>
          <w:szCs w:val="22"/>
        </w:rPr>
      </w:pPr>
      <w:r w:rsidRPr="005069CD">
        <w:rPr>
          <w:rFonts w:asciiTheme="minorHAnsi" w:hAnsiTheme="minorHAnsi" w:cstheme="minorHAnsi"/>
          <w:sz w:val="22"/>
          <w:szCs w:val="22"/>
        </w:rPr>
        <w:t xml:space="preserve">Ο προϋπολογισμός </w:t>
      </w:r>
      <w:r w:rsidR="00864203">
        <w:rPr>
          <w:rFonts w:asciiTheme="minorHAnsi" w:hAnsiTheme="minorHAnsi" w:cstheme="minorHAnsi"/>
          <w:sz w:val="22"/>
          <w:szCs w:val="22"/>
        </w:rPr>
        <w:t>τ</w:t>
      </w:r>
      <w:r w:rsidR="00864203" w:rsidRPr="00864203">
        <w:rPr>
          <w:rFonts w:asciiTheme="minorHAnsi" w:eastAsia="ABCDEE+Calibri" w:hAnsiTheme="minorHAnsi" w:cstheme="minorHAnsi"/>
          <w:color w:val="000000"/>
          <w:sz w:val="22"/>
          <w:szCs w:val="22"/>
        </w:rPr>
        <w:t>η</w:t>
      </w:r>
      <w:r w:rsidR="00864203">
        <w:rPr>
          <w:rFonts w:asciiTheme="minorHAnsi" w:eastAsia="ABCDEE+Calibri" w:hAnsiTheme="minorHAnsi" w:cstheme="minorHAnsi"/>
          <w:color w:val="000000"/>
          <w:sz w:val="22"/>
          <w:szCs w:val="22"/>
        </w:rPr>
        <w:t>ς</w:t>
      </w:r>
      <w:r w:rsidR="00864203" w:rsidRPr="00864203">
        <w:rPr>
          <w:rFonts w:asciiTheme="minorHAnsi" w:eastAsia="ABCDEE+Calibri" w:hAnsiTheme="minorHAnsi" w:cstheme="minorHAnsi"/>
          <w:color w:val="000000"/>
          <w:sz w:val="22"/>
          <w:szCs w:val="22"/>
        </w:rPr>
        <w:t xml:space="preserve"> προμήθεια</w:t>
      </w:r>
      <w:r w:rsidR="00864203">
        <w:rPr>
          <w:rFonts w:asciiTheme="minorHAnsi" w:eastAsia="ABCDEE+Calibri" w:hAnsiTheme="minorHAnsi" w:cstheme="minorHAnsi"/>
          <w:color w:val="000000"/>
          <w:sz w:val="22"/>
          <w:szCs w:val="22"/>
        </w:rPr>
        <w:t>ς</w:t>
      </w:r>
      <w:r w:rsidR="00864203" w:rsidRPr="00864203">
        <w:rPr>
          <w:rFonts w:asciiTheme="minorHAnsi" w:eastAsia="ABCDEE+Calibri" w:hAnsiTheme="minorHAnsi" w:cstheme="minorHAnsi"/>
          <w:color w:val="000000"/>
          <w:sz w:val="22"/>
          <w:szCs w:val="22"/>
        </w:rPr>
        <w:t xml:space="preserve"> με τοποθέτηση υαλοπινάκων συμπεριλαμβανομένων των υλικών,  προς αποκατάσταση των κατεστραμμένων στα μισθωμένα διαμερίσματα </w:t>
      </w:r>
      <w:r w:rsidR="00B7284A" w:rsidRPr="00B7284A">
        <w:rPr>
          <w:rFonts w:asciiTheme="minorHAnsi" w:eastAsia="ABCDEE+Calibri" w:hAnsiTheme="minorHAnsi" w:cstheme="minorHAnsi"/>
          <w:color w:val="000000"/>
          <w:sz w:val="22"/>
          <w:szCs w:val="22"/>
        </w:rPr>
        <w:t xml:space="preserve">και λοιπούς χώρους ευθύνης </w:t>
      </w:r>
      <w:r w:rsidR="00864203" w:rsidRPr="00864203">
        <w:rPr>
          <w:rFonts w:asciiTheme="minorHAnsi" w:eastAsia="ABCDEE+Calibri" w:hAnsiTheme="minorHAnsi" w:cstheme="minorHAnsi"/>
          <w:color w:val="000000"/>
          <w:sz w:val="22"/>
          <w:szCs w:val="22"/>
        </w:rPr>
        <w:t xml:space="preserve">της  Κ.Ε.ΔΗ.Λ., στο πλαίσιο </w:t>
      </w:r>
      <w:r w:rsidR="00B7284A">
        <w:rPr>
          <w:rFonts w:asciiTheme="minorHAnsi" w:eastAsia="ABCDEE+Calibri" w:hAnsiTheme="minorHAnsi" w:cstheme="minorHAnsi"/>
          <w:color w:val="000000"/>
          <w:sz w:val="22"/>
          <w:szCs w:val="22"/>
        </w:rPr>
        <w:t xml:space="preserve">παράτασης υλοποίησης </w:t>
      </w:r>
      <w:r w:rsidR="00864203" w:rsidRPr="00864203">
        <w:rPr>
          <w:rFonts w:asciiTheme="minorHAnsi" w:eastAsia="ABCDEE+Calibri" w:hAnsiTheme="minorHAnsi" w:cstheme="minorHAnsi"/>
          <w:color w:val="000000"/>
          <w:sz w:val="22"/>
          <w:szCs w:val="22"/>
        </w:rPr>
        <w:t xml:space="preserve">του Προγράμματος ESTIA 2021: ΣΤΕΓΑΣΤΙΚΟ ΠΡΟΓΡΑΜΜΑ ΓΙΑ ΑΙΤΟΥΝΤΕΣ ΔΙΕΘΝΗ ΠΡΟΣΤΑΣΙΑ,  που υλοποιείται από την Κοινωφελή Επιχείρηση του Δήμου </w:t>
      </w:r>
      <w:proofErr w:type="spellStart"/>
      <w:r w:rsidR="00864203" w:rsidRPr="00864203">
        <w:rPr>
          <w:rFonts w:asciiTheme="minorHAnsi" w:eastAsia="ABCDEE+Calibri" w:hAnsiTheme="minorHAnsi" w:cstheme="minorHAnsi"/>
          <w:color w:val="000000"/>
          <w:sz w:val="22"/>
          <w:szCs w:val="22"/>
        </w:rPr>
        <w:t>Λεβαδέων</w:t>
      </w:r>
      <w:proofErr w:type="spellEnd"/>
      <w:r w:rsidR="00864203" w:rsidRPr="00864203">
        <w:rPr>
          <w:rFonts w:asciiTheme="minorHAnsi" w:eastAsia="ABCDEE+Calibri" w:hAnsiTheme="minorHAnsi" w:cstheme="minorHAnsi"/>
          <w:color w:val="000000"/>
          <w:sz w:val="22"/>
          <w:szCs w:val="22"/>
        </w:rPr>
        <w:t xml:space="preserve"> (Κ.Ε.ΔΗ.Λ.), κατόπιν συμφωνίας επιδότησης δράσης με το Υπουργείο Μετανάστευσης &amp; Ασύλου.</w:t>
      </w:r>
      <w:r w:rsidRPr="00D8722A">
        <w:rPr>
          <w:rFonts w:asciiTheme="minorHAnsi" w:hAnsiTheme="minorHAnsi" w:cstheme="minorHAnsi"/>
          <w:sz w:val="22"/>
          <w:szCs w:val="22"/>
        </w:rPr>
        <w:t>,</w:t>
      </w:r>
      <w:r w:rsidRPr="005069CD">
        <w:rPr>
          <w:rFonts w:asciiTheme="minorHAnsi" w:hAnsiTheme="minorHAnsi" w:cstheme="minorHAnsi"/>
          <w:sz w:val="22"/>
          <w:szCs w:val="22"/>
        </w:rPr>
        <w:t xml:space="preserve"> ανέ</w:t>
      </w:r>
      <w:r w:rsidRPr="005069CD">
        <w:rPr>
          <w:rFonts w:asciiTheme="minorHAnsi" w:hAnsiTheme="minorHAnsi" w:cstheme="minorHAnsi"/>
          <w:color w:val="00000A"/>
          <w:sz w:val="22"/>
          <w:szCs w:val="22"/>
        </w:rPr>
        <w:t xml:space="preserve">ρχεται σε </w:t>
      </w:r>
      <w:r w:rsidR="00D840A0">
        <w:rPr>
          <w:rFonts w:asciiTheme="minorHAnsi" w:hAnsiTheme="minorHAnsi" w:cstheme="minorHAnsi"/>
          <w:color w:val="00000A"/>
          <w:sz w:val="22"/>
          <w:szCs w:val="22"/>
        </w:rPr>
        <w:lastRenderedPageBreak/>
        <w:t>χίλια τετρακόσια</w:t>
      </w:r>
      <w:r w:rsidR="00F6607E">
        <w:rPr>
          <w:rFonts w:asciiTheme="minorHAnsi" w:hAnsiTheme="minorHAnsi" w:cstheme="minorHAnsi"/>
          <w:color w:val="00000A"/>
          <w:sz w:val="22"/>
          <w:szCs w:val="22"/>
        </w:rPr>
        <w:t xml:space="preserve"> εβδομήντα πέντε </w:t>
      </w:r>
      <w:r w:rsidRPr="005069CD">
        <w:rPr>
          <w:rFonts w:asciiTheme="minorHAnsi" w:hAnsiTheme="minorHAnsi" w:cstheme="minorHAnsi"/>
          <w:color w:val="00000A"/>
          <w:sz w:val="22"/>
          <w:szCs w:val="22"/>
        </w:rPr>
        <w:t xml:space="preserve">ευρώ </w:t>
      </w:r>
      <w:r w:rsidR="00697FAC">
        <w:rPr>
          <w:rFonts w:asciiTheme="minorHAnsi" w:hAnsiTheme="minorHAnsi" w:cstheme="minorHAnsi"/>
          <w:color w:val="00000A"/>
          <w:sz w:val="22"/>
          <w:szCs w:val="22"/>
        </w:rPr>
        <w:t xml:space="preserve">κι </w:t>
      </w:r>
      <w:r w:rsidR="00F6607E">
        <w:rPr>
          <w:rFonts w:asciiTheme="minorHAnsi" w:hAnsiTheme="minorHAnsi" w:cstheme="minorHAnsi"/>
          <w:color w:val="00000A"/>
          <w:sz w:val="22"/>
          <w:szCs w:val="22"/>
        </w:rPr>
        <w:t>εξήντα</w:t>
      </w:r>
      <w:r w:rsidR="00697FAC">
        <w:rPr>
          <w:rFonts w:asciiTheme="minorHAnsi" w:hAnsiTheme="minorHAnsi" w:cstheme="minorHAnsi"/>
          <w:color w:val="00000A"/>
          <w:sz w:val="22"/>
          <w:szCs w:val="22"/>
        </w:rPr>
        <w:t xml:space="preserve"> λεπτά </w:t>
      </w:r>
      <w:r>
        <w:rPr>
          <w:rFonts w:asciiTheme="minorHAnsi" w:hAnsiTheme="minorHAnsi" w:cstheme="minorHAnsi"/>
          <w:color w:val="00000A"/>
          <w:sz w:val="22"/>
          <w:szCs w:val="22"/>
        </w:rPr>
        <w:t>(</w:t>
      </w:r>
      <w:r w:rsidR="00F6607E">
        <w:rPr>
          <w:rFonts w:asciiTheme="minorHAnsi" w:hAnsiTheme="minorHAnsi" w:cstheme="minorHAnsi"/>
          <w:color w:val="00000A"/>
          <w:sz w:val="22"/>
          <w:szCs w:val="22"/>
        </w:rPr>
        <w:t>1.475,60</w:t>
      </w:r>
      <w:r>
        <w:rPr>
          <w:rFonts w:asciiTheme="minorHAnsi" w:hAnsiTheme="minorHAnsi" w:cstheme="minorHAnsi"/>
          <w:color w:val="00000A"/>
          <w:sz w:val="22"/>
          <w:szCs w:val="22"/>
        </w:rPr>
        <w:t xml:space="preserve">€) </w:t>
      </w:r>
      <w:r w:rsidRPr="005069CD">
        <w:rPr>
          <w:rFonts w:asciiTheme="minorHAnsi" w:hAnsiTheme="minorHAnsi" w:cstheme="minorHAnsi"/>
          <w:bCs/>
          <w:color w:val="00000A"/>
          <w:sz w:val="22"/>
          <w:szCs w:val="22"/>
        </w:rPr>
        <w:t>συμπερ</w:t>
      </w:r>
      <w:r w:rsidRPr="005069CD">
        <w:rPr>
          <w:rFonts w:asciiTheme="minorHAnsi" w:hAnsiTheme="minorHAnsi" w:cstheme="minorHAnsi"/>
          <w:bCs/>
          <w:sz w:val="22"/>
          <w:szCs w:val="22"/>
        </w:rPr>
        <w:t>ιλαμβανομένου του ΦΠΑ 24%</w:t>
      </w:r>
      <w:r w:rsidRPr="005069CD">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069CD">
        <w:rPr>
          <w:rFonts w:asciiTheme="minorHAnsi" w:eastAsia="Calibri" w:hAnsiTheme="minorHAnsi" w:cstheme="minorHAnsi"/>
          <w:sz w:val="22"/>
          <w:szCs w:val="22"/>
        </w:rPr>
        <w:t xml:space="preserve">Η δαπάνη θα βαρύνει τον </w:t>
      </w:r>
      <w:r w:rsidR="00EE1656" w:rsidRPr="00EE1656">
        <w:rPr>
          <w:rFonts w:asciiTheme="minorHAnsi" w:eastAsia="Calibri" w:hAnsiTheme="minorHAnsi" w:cstheme="minorHAnsi"/>
          <w:sz w:val="22"/>
          <w:szCs w:val="22"/>
        </w:rPr>
        <w:t>Κ.Α. 15/7133.009 με τίτλο «Προμήθειες εξοπλισμού και υλικά αντικατάστασης – ESTIA 2021», του προϋπολογισμού της Κ.Ε.ΔΗ.Λ. για το έτος 2022.</w:t>
      </w:r>
    </w:p>
    <w:p w14:paraId="533E7583" w14:textId="04044CF6" w:rsidR="00971D91" w:rsidRPr="004F3A3C" w:rsidRDefault="00971D91" w:rsidP="00EE1656">
      <w:pPr>
        <w:shd w:val="clear" w:color="auto" w:fill="FFFFFF" w:themeFill="background1"/>
        <w:spacing w:before="120" w:after="120" w:line="360" w:lineRule="auto"/>
        <w:jc w:val="center"/>
        <w:rPr>
          <w:rFonts w:asciiTheme="minorHAnsi" w:eastAsia="Calibri" w:hAnsiTheme="minorHAnsi" w:cstheme="minorHAnsi"/>
          <w:b/>
          <w:bCs/>
          <w:sz w:val="22"/>
          <w:szCs w:val="22"/>
        </w:rPr>
      </w:pPr>
      <w:r w:rsidRPr="004F3A3C">
        <w:rPr>
          <w:rFonts w:asciiTheme="minorHAnsi" w:eastAsia="Calibri" w:hAnsiTheme="minorHAnsi" w:cstheme="minorHAnsi"/>
          <w:b/>
          <w:bCs/>
          <w:sz w:val="22"/>
          <w:szCs w:val="22"/>
        </w:rPr>
        <w:t>Άρθρο 6</w:t>
      </w:r>
      <w:r w:rsidRPr="004F3A3C">
        <w:rPr>
          <w:rFonts w:asciiTheme="minorHAnsi" w:eastAsia="Calibri" w:hAnsiTheme="minorHAnsi" w:cstheme="minorHAnsi"/>
          <w:b/>
          <w:bCs/>
          <w:sz w:val="22"/>
          <w:szCs w:val="22"/>
          <w:vertAlign w:val="superscript"/>
        </w:rPr>
        <w:t>ο</w:t>
      </w:r>
      <w:r w:rsidRPr="004F3A3C">
        <w:rPr>
          <w:rFonts w:asciiTheme="minorHAnsi" w:eastAsia="Calibri" w:hAnsiTheme="minorHAnsi" w:cstheme="minorHAnsi"/>
          <w:b/>
          <w:bCs/>
          <w:sz w:val="22"/>
          <w:szCs w:val="22"/>
        </w:rPr>
        <w:t xml:space="preserve"> : Κατακύρωση </w:t>
      </w:r>
      <w:r>
        <w:rPr>
          <w:rFonts w:asciiTheme="minorHAnsi" w:eastAsia="Calibri" w:hAnsiTheme="minorHAnsi" w:cstheme="minorHAnsi"/>
          <w:b/>
          <w:bCs/>
          <w:sz w:val="22"/>
          <w:szCs w:val="22"/>
        </w:rPr>
        <w:t>παροχής υπηρεσιών</w:t>
      </w:r>
      <w:r w:rsidRPr="004F3A3C">
        <w:rPr>
          <w:rFonts w:asciiTheme="minorHAnsi" w:eastAsia="Calibri" w:hAnsiTheme="minorHAnsi" w:cstheme="minorHAnsi"/>
          <w:b/>
          <w:bCs/>
          <w:sz w:val="22"/>
          <w:szCs w:val="22"/>
        </w:rPr>
        <w:t xml:space="preserve"> - ανάθεση</w:t>
      </w:r>
    </w:p>
    <w:p w14:paraId="1E2F16CE" w14:textId="41795AFA" w:rsidR="00971D91" w:rsidRDefault="00971D91" w:rsidP="00971D91">
      <w:pPr>
        <w:spacing w:before="120" w:after="120" w:line="360"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t>Η κατακύρωση θα γίνει στον προσφέροντα τη χαμηλότερη από άποψη οικονομικού κόστους προσφορά, σύμφωνα με τις διατάξεις του ν. 4412/2016</w:t>
      </w:r>
      <w:r w:rsidR="00C83A0D">
        <w:rPr>
          <w:rFonts w:asciiTheme="minorHAnsi" w:eastAsia="Calibri" w:hAnsiTheme="minorHAnsi" w:cstheme="minorHAnsi"/>
          <w:sz w:val="22"/>
          <w:szCs w:val="22"/>
        </w:rPr>
        <w:t>, όπως αυτές ισχύουν.</w:t>
      </w:r>
      <w:r>
        <w:rPr>
          <w:rFonts w:asciiTheme="minorHAnsi" w:eastAsia="Calibri" w:hAnsiTheme="minorHAnsi" w:cstheme="minorHAnsi"/>
          <w:sz w:val="22"/>
          <w:szCs w:val="22"/>
        </w:rPr>
        <w:t xml:space="preserve"> </w:t>
      </w:r>
    </w:p>
    <w:p w14:paraId="0F8AAC1D" w14:textId="183DE09A" w:rsidR="00971D91" w:rsidRDefault="00971D91" w:rsidP="00971D91">
      <w:pPr>
        <w:spacing w:before="120" w:after="120" w:line="360" w:lineRule="auto"/>
        <w:jc w:val="center"/>
        <w:rPr>
          <w:rFonts w:asciiTheme="minorHAnsi" w:eastAsia="Calibri" w:hAnsiTheme="minorHAnsi" w:cstheme="minorHAnsi"/>
          <w:b/>
          <w:bCs/>
          <w:sz w:val="22"/>
          <w:szCs w:val="22"/>
        </w:rPr>
      </w:pPr>
      <w:r w:rsidRPr="004F3A3C">
        <w:rPr>
          <w:rFonts w:asciiTheme="minorHAnsi" w:eastAsia="Calibri" w:hAnsiTheme="minorHAnsi" w:cstheme="minorHAnsi"/>
          <w:b/>
          <w:bCs/>
          <w:sz w:val="22"/>
          <w:szCs w:val="22"/>
        </w:rPr>
        <w:t>Άρθρο 7</w:t>
      </w:r>
      <w:r w:rsidRPr="004F3A3C">
        <w:rPr>
          <w:rFonts w:asciiTheme="minorHAnsi" w:eastAsia="Calibri" w:hAnsiTheme="minorHAnsi" w:cstheme="minorHAnsi"/>
          <w:b/>
          <w:bCs/>
          <w:sz w:val="22"/>
          <w:szCs w:val="22"/>
          <w:vertAlign w:val="superscript"/>
        </w:rPr>
        <w:t>ο</w:t>
      </w:r>
      <w:r w:rsidRPr="004F3A3C">
        <w:rPr>
          <w:rFonts w:asciiTheme="minorHAnsi" w:eastAsia="Calibri" w:hAnsiTheme="minorHAnsi" w:cstheme="minorHAnsi"/>
          <w:b/>
          <w:bCs/>
          <w:sz w:val="22"/>
          <w:szCs w:val="22"/>
        </w:rPr>
        <w:t xml:space="preserve"> : Σύμβαση </w:t>
      </w:r>
      <w:r w:rsidR="00B77191">
        <w:rPr>
          <w:rFonts w:asciiTheme="minorHAnsi" w:eastAsia="Calibri" w:hAnsiTheme="minorHAnsi" w:cstheme="minorHAnsi"/>
          <w:b/>
          <w:bCs/>
          <w:sz w:val="22"/>
          <w:szCs w:val="22"/>
        </w:rPr>
        <w:t>προμήθειας</w:t>
      </w:r>
    </w:p>
    <w:p w14:paraId="55F98EC1" w14:textId="57777F2B" w:rsidR="00971D91" w:rsidRPr="00C83A0D" w:rsidRDefault="00971D91" w:rsidP="00971D91">
      <w:pPr>
        <w:spacing w:before="120" w:after="120" w:line="360" w:lineRule="auto"/>
        <w:jc w:val="both"/>
        <w:rPr>
          <w:rFonts w:ascii="Calibri" w:eastAsia="Segoe UI" w:hAnsi="Calibri" w:cs="Calibri"/>
          <w:color w:val="000000"/>
          <w:kern w:val="0"/>
          <w:sz w:val="22"/>
          <w:szCs w:val="22"/>
          <w:lang w:eastAsia="en-US" w:bidi="en-US"/>
        </w:rPr>
      </w:pPr>
      <w:r>
        <w:rPr>
          <w:rFonts w:asciiTheme="minorHAnsi" w:eastAsia="Calibri" w:hAnsiTheme="minorHAnsi" w:cstheme="minorHAnsi"/>
          <w:sz w:val="22"/>
          <w:szCs w:val="22"/>
        </w:rPr>
        <w:t xml:space="preserve">Μεταξύ της Κ.Ε.ΔΗ.Λ. και του μειοδότη θα συναφθεί σύμβαση </w:t>
      </w:r>
      <w:r w:rsidR="00B77191">
        <w:rPr>
          <w:rFonts w:asciiTheme="minorHAnsi" w:eastAsia="Calibri" w:hAnsiTheme="minorHAnsi" w:cstheme="minorHAnsi"/>
          <w:sz w:val="22"/>
          <w:szCs w:val="22"/>
        </w:rPr>
        <w:t>προμήθειας</w:t>
      </w:r>
      <w:r>
        <w:rPr>
          <w:rFonts w:asciiTheme="minorHAnsi" w:eastAsia="Calibri" w:hAnsiTheme="minorHAnsi" w:cstheme="minorHAnsi"/>
          <w:sz w:val="22"/>
          <w:szCs w:val="22"/>
        </w:rPr>
        <w:t xml:space="preserve">, σύμφωνα με τις διατάξεις του νομικού πλαισίου που διέπει τη λειτουργία της Κοινωφελούς Επιχείρησης του δήμου </w:t>
      </w:r>
      <w:proofErr w:type="spellStart"/>
      <w:r>
        <w:rPr>
          <w:rFonts w:asciiTheme="minorHAnsi" w:eastAsia="Calibri" w:hAnsiTheme="minorHAnsi" w:cstheme="minorHAnsi"/>
          <w:sz w:val="22"/>
          <w:szCs w:val="22"/>
        </w:rPr>
        <w:t>Λεβαδέων</w:t>
      </w:r>
      <w:proofErr w:type="spellEnd"/>
      <w:r>
        <w:rPr>
          <w:rFonts w:asciiTheme="minorHAnsi" w:eastAsia="Calibri" w:hAnsiTheme="minorHAnsi" w:cstheme="minorHAnsi"/>
          <w:sz w:val="22"/>
          <w:szCs w:val="22"/>
        </w:rPr>
        <w:t xml:space="preserve">. </w:t>
      </w:r>
      <w:r w:rsidRPr="004F3A3C">
        <w:rPr>
          <w:rFonts w:asciiTheme="minorHAnsi" w:eastAsia="Calibri" w:hAnsiTheme="minorHAnsi" w:cstheme="minorHAnsi"/>
          <w:sz w:val="22"/>
          <w:szCs w:val="22"/>
        </w:rPr>
        <w:t xml:space="preserve">Η εκχώρηση σε τρίτους των υποχρεώσεων και των δικαιωμάτων που απορρέουν από τη σύμβαση </w:t>
      </w:r>
      <w:r>
        <w:rPr>
          <w:rFonts w:asciiTheme="minorHAnsi" w:eastAsia="Calibri" w:hAnsiTheme="minorHAnsi" w:cstheme="minorHAnsi"/>
          <w:sz w:val="22"/>
          <w:szCs w:val="22"/>
        </w:rPr>
        <w:t xml:space="preserve">με τον  προμηθευτή, , απαγορεύεται. </w:t>
      </w:r>
      <w:r w:rsidRPr="007A653F">
        <w:rPr>
          <w:rFonts w:ascii="Calibri" w:eastAsia="Segoe UI" w:hAnsi="Calibri" w:cs="Calibri"/>
          <w:color w:val="000000"/>
          <w:kern w:val="0"/>
          <w:sz w:val="22"/>
          <w:szCs w:val="22"/>
          <w:lang w:eastAsia="en-US" w:bidi="en-US"/>
        </w:rPr>
        <w:t>Η χρονική διάρκεια εκτέλεσης του αντικειμένου της σύμβασης</w:t>
      </w:r>
      <w:r w:rsidR="00653FCD">
        <w:rPr>
          <w:rFonts w:ascii="Calibri" w:eastAsia="Segoe UI" w:hAnsi="Calibri" w:cs="Calibri"/>
          <w:color w:val="000000"/>
          <w:kern w:val="0"/>
          <w:sz w:val="22"/>
          <w:szCs w:val="22"/>
          <w:lang w:eastAsia="en-US" w:bidi="en-US"/>
        </w:rPr>
        <w:t xml:space="preserve">, </w:t>
      </w:r>
      <w:proofErr w:type="spellStart"/>
      <w:r w:rsidRPr="007A653F">
        <w:rPr>
          <w:rFonts w:ascii="Calibri" w:eastAsia="Segoe UI" w:hAnsi="Calibri" w:cs="Calibri"/>
          <w:color w:val="000000"/>
          <w:kern w:val="0"/>
          <w:sz w:val="22"/>
          <w:szCs w:val="22"/>
          <w:lang w:eastAsia="en-US" w:bidi="en-US"/>
        </w:rPr>
        <w:t>αρχόμενη</w:t>
      </w:r>
      <w:proofErr w:type="spellEnd"/>
      <w:r w:rsidRPr="007A653F">
        <w:rPr>
          <w:rFonts w:ascii="Calibri" w:eastAsia="Segoe UI" w:hAnsi="Calibri" w:cs="Calibri"/>
          <w:color w:val="000000"/>
          <w:kern w:val="0"/>
          <w:sz w:val="22"/>
          <w:szCs w:val="22"/>
          <w:lang w:eastAsia="en-US" w:bidi="en-US"/>
        </w:rPr>
        <w:t xml:space="preserve"> από την υπογραφή αυτής, ορίζεται </w:t>
      </w:r>
      <w:r>
        <w:rPr>
          <w:rFonts w:ascii="Calibri" w:eastAsia="Segoe UI" w:hAnsi="Calibri" w:cs="Calibri"/>
          <w:color w:val="000000"/>
          <w:kern w:val="0"/>
          <w:sz w:val="22"/>
          <w:szCs w:val="22"/>
          <w:lang w:eastAsia="en-US" w:bidi="en-US"/>
        </w:rPr>
        <w:t xml:space="preserve">έως </w:t>
      </w:r>
      <w:r w:rsidR="00C83A0D">
        <w:rPr>
          <w:rFonts w:ascii="Calibri" w:eastAsia="Segoe UI" w:hAnsi="Calibri" w:cs="Calibri"/>
          <w:color w:val="000000"/>
          <w:kern w:val="0"/>
          <w:sz w:val="22"/>
          <w:szCs w:val="22"/>
          <w:lang w:eastAsia="en-US" w:bidi="en-US"/>
        </w:rPr>
        <w:t xml:space="preserve">τη λήξη της παράτασης του προγράμματος </w:t>
      </w:r>
      <w:r w:rsidR="00C83A0D">
        <w:rPr>
          <w:rFonts w:ascii="Calibri" w:eastAsia="Segoe UI" w:hAnsi="Calibri" w:cs="Calibri"/>
          <w:color w:val="000000"/>
          <w:kern w:val="0"/>
          <w:sz w:val="22"/>
          <w:szCs w:val="22"/>
          <w:lang w:val="en-US" w:eastAsia="en-US" w:bidi="en-US"/>
        </w:rPr>
        <w:t>ESTIA</w:t>
      </w:r>
      <w:r w:rsidR="00C83A0D" w:rsidRPr="00C83A0D">
        <w:rPr>
          <w:rFonts w:ascii="Calibri" w:eastAsia="Segoe UI" w:hAnsi="Calibri" w:cs="Calibri"/>
          <w:color w:val="000000"/>
          <w:kern w:val="0"/>
          <w:sz w:val="22"/>
          <w:szCs w:val="22"/>
          <w:lang w:eastAsia="en-US" w:bidi="en-US"/>
        </w:rPr>
        <w:t xml:space="preserve"> 2021, </w:t>
      </w:r>
      <w:r w:rsidR="00F842FD">
        <w:rPr>
          <w:rFonts w:ascii="Calibri" w:eastAsia="Segoe UI" w:hAnsi="Calibri" w:cs="Calibri"/>
          <w:color w:val="000000"/>
          <w:kern w:val="0"/>
          <w:sz w:val="22"/>
          <w:szCs w:val="22"/>
          <w:lang w:eastAsia="en-US" w:bidi="en-US"/>
        </w:rPr>
        <w:t>ήτοι 15/04/2021.</w:t>
      </w:r>
    </w:p>
    <w:p w14:paraId="61E6611F" w14:textId="005E4FF2" w:rsidR="00971D91" w:rsidRDefault="00971D91" w:rsidP="00971D91">
      <w:pPr>
        <w:spacing w:before="120" w:after="120" w:line="360" w:lineRule="auto"/>
        <w:ind w:left="57" w:right="57" w:firstLine="57"/>
        <w:jc w:val="center"/>
        <w:rPr>
          <w:rFonts w:ascii="Calibri" w:hAnsi="Calibri" w:cs="Calibri"/>
          <w:kern w:val="0"/>
          <w:sz w:val="22"/>
          <w:szCs w:val="22"/>
        </w:rPr>
      </w:pPr>
      <w:r w:rsidRPr="002A686C">
        <w:rPr>
          <w:rFonts w:asciiTheme="minorHAnsi" w:hAnsiTheme="minorHAnsi" w:cstheme="minorHAnsi"/>
          <w:b/>
          <w:sz w:val="22"/>
          <w:szCs w:val="22"/>
        </w:rPr>
        <w:t>Άρθρο</w:t>
      </w:r>
      <w:r w:rsidRPr="002A686C">
        <w:rPr>
          <w:rFonts w:ascii="Calibri" w:hAnsi="Calibri" w:cs="Calibri"/>
          <w:kern w:val="0"/>
          <w:sz w:val="22"/>
          <w:szCs w:val="22"/>
        </w:rPr>
        <w:t xml:space="preserve"> </w:t>
      </w:r>
      <w:r w:rsidRPr="004576DF">
        <w:rPr>
          <w:rFonts w:ascii="Calibri" w:hAnsi="Calibri" w:cs="Calibri"/>
          <w:b/>
          <w:bCs/>
          <w:kern w:val="0"/>
          <w:sz w:val="22"/>
          <w:szCs w:val="22"/>
        </w:rPr>
        <w:t>8</w:t>
      </w:r>
      <w:r w:rsidRPr="004576DF">
        <w:rPr>
          <w:rFonts w:asciiTheme="minorHAnsi" w:hAnsiTheme="minorHAnsi" w:cstheme="minorHAnsi"/>
          <w:b/>
          <w:bCs/>
          <w:sz w:val="22"/>
          <w:szCs w:val="22"/>
          <w:vertAlign w:val="superscript"/>
        </w:rPr>
        <w:t>ο</w:t>
      </w:r>
      <w:r w:rsidRPr="002A686C">
        <w:rPr>
          <w:rFonts w:ascii="Calibri" w:hAnsi="Calibri" w:cs="Calibri"/>
          <w:kern w:val="0"/>
          <w:sz w:val="22"/>
          <w:szCs w:val="22"/>
        </w:rPr>
        <w:t xml:space="preserve"> . </w:t>
      </w:r>
      <w:r>
        <w:rPr>
          <w:rFonts w:asciiTheme="minorHAnsi" w:hAnsiTheme="minorHAnsi" w:cstheme="minorHAnsi"/>
          <w:b/>
          <w:sz w:val="22"/>
          <w:szCs w:val="22"/>
        </w:rPr>
        <w:t xml:space="preserve">Παραδοτέα – Παραλαβή των </w:t>
      </w:r>
      <w:r w:rsidR="00653FCD">
        <w:rPr>
          <w:rFonts w:asciiTheme="minorHAnsi" w:hAnsiTheme="minorHAnsi" w:cstheme="minorHAnsi"/>
          <w:b/>
          <w:sz w:val="22"/>
          <w:szCs w:val="22"/>
        </w:rPr>
        <w:t>ειδών της προμήθειας</w:t>
      </w:r>
    </w:p>
    <w:p w14:paraId="11C0D1D2" w14:textId="5D2DB6E2" w:rsidR="00606DBD" w:rsidRDefault="00971D91" w:rsidP="00971D91">
      <w:pPr>
        <w:shd w:val="clear" w:color="auto" w:fill="FFFFFF"/>
        <w:spacing w:before="120" w:after="120" w:line="360" w:lineRule="auto"/>
        <w:ind w:right="29"/>
        <w:jc w:val="both"/>
        <w:rPr>
          <w:rFonts w:ascii="Calibri" w:hAnsi="Calibri" w:cs="Calibri"/>
          <w:kern w:val="0"/>
          <w:sz w:val="22"/>
          <w:szCs w:val="22"/>
        </w:rPr>
      </w:pPr>
      <w:r w:rsidRPr="002A686C">
        <w:rPr>
          <w:rFonts w:ascii="Calibri" w:hAnsi="Calibri" w:cs="Calibri"/>
          <w:kern w:val="0"/>
          <w:sz w:val="22"/>
          <w:szCs w:val="22"/>
        </w:rPr>
        <w:t xml:space="preserve">Η </w:t>
      </w:r>
      <w:r w:rsidR="00653FCD">
        <w:rPr>
          <w:rFonts w:ascii="Calibri" w:hAnsi="Calibri" w:cs="Calibri"/>
          <w:kern w:val="0"/>
          <w:sz w:val="22"/>
          <w:szCs w:val="22"/>
        </w:rPr>
        <w:t>προμήθεια</w:t>
      </w:r>
      <w:r w:rsidRPr="002A686C">
        <w:rPr>
          <w:rFonts w:ascii="Calibri" w:hAnsi="Calibri" w:cs="Calibri"/>
          <w:kern w:val="0"/>
          <w:sz w:val="22"/>
          <w:szCs w:val="22"/>
        </w:rPr>
        <w:t xml:space="preserve">, θα </w:t>
      </w:r>
      <w:r>
        <w:rPr>
          <w:rFonts w:ascii="Calibri" w:hAnsi="Calibri" w:cs="Calibri"/>
          <w:kern w:val="0"/>
          <w:sz w:val="22"/>
          <w:szCs w:val="22"/>
        </w:rPr>
        <w:t>γίνεται</w:t>
      </w:r>
      <w:r w:rsidRPr="002A686C">
        <w:rPr>
          <w:rFonts w:ascii="Calibri" w:hAnsi="Calibri" w:cs="Calibri"/>
          <w:kern w:val="0"/>
          <w:sz w:val="22"/>
          <w:szCs w:val="22"/>
        </w:rPr>
        <w:t xml:space="preserve"> </w:t>
      </w:r>
      <w:r>
        <w:rPr>
          <w:rFonts w:ascii="Calibri" w:hAnsi="Calibri" w:cs="Calibri"/>
          <w:kern w:val="0"/>
          <w:sz w:val="22"/>
          <w:szCs w:val="22"/>
        </w:rPr>
        <w:t xml:space="preserve">υπό την εποπτεία της </w:t>
      </w:r>
      <w:r w:rsidRPr="002A686C">
        <w:rPr>
          <w:rFonts w:ascii="Calibri" w:hAnsi="Calibri" w:cs="Calibri"/>
          <w:kern w:val="0"/>
          <w:sz w:val="22"/>
          <w:szCs w:val="22"/>
        </w:rPr>
        <w:t xml:space="preserve"> Επιτροπή</w:t>
      </w:r>
      <w:r>
        <w:rPr>
          <w:rFonts w:ascii="Calibri" w:hAnsi="Calibri" w:cs="Calibri"/>
          <w:kern w:val="0"/>
          <w:sz w:val="22"/>
          <w:szCs w:val="22"/>
        </w:rPr>
        <w:t>ς</w:t>
      </w:r>
      <w:r w:rsidRPr="002A686C">
        <w:rPr>
          <w:rFonts w:ascii="Calibri" w:hAnsi="Calibri" w:cs="Calibri"/>
          <w:kern w:val="0"/>
          <w:sz w:val="22"/>
          <w:szCs w:val="22"/>
        </w:rPr>
        <w:t xml:space="preserve"> Παραλαβής της Κ.Ε.ΔΗ.Λ.</w:t>
      </w:r>
      <w:r>
        <w:rPr>
          <w:rFonts w:ascii="Calibri" w:hAnsi="Calibri" w:cs="Calibri"/>
          <w:kern w:val="0"/>
          <w:sz w:val="22"/>
          <w:szCs w:val="22"/>
        </w:rPr>
        <w:t xml:space="preserve"> είτε στο σημείο προς αποκατάσταση, είτε με μεταφορά του εξοπλισμού ή εξαρτήματος αυτού στο εργαστήριο του αναδόχου με δαπάνη και μέσο μεταφοράς του τεχνικού, </w:t>
      </w:r>
      <w:r w:rsidRPr="002A686C">
        <w:rPr>
          <w:rFonts w:ascii="Calibri" w:hAnsi="Calibri" w:cs="Calibri"/>
          <w:kern w:val="0"/>
          <w:sz w:val="22"/>
          <w:szCs w:val="22"/>
        </w:rPr>
        <w:t>σύμφωνα με το άρθρο 221 του Ν 4412/2016</w:t>
      </w:r>
      <w:r w:rsidR="00F842FD">
        <w:rPr>
          <w:rFonts w:ascii="Calibri" w:hAnsi="Calibri" w:cs="Calibri"/>
          <w:kern w:val="0"/>
          <w:sz w:val="22"/>
          <w:szCs w:val="22"/>
        </w:rPr>
        <w:t>, όπως ισχύει</w:t>
      </w:r>
      <w:r>
        <w:rPr>
          <w:rFonts w:ascii="Calibri" w:hAnsi="Calibri" w:cs="Calibri"/>
          <w:kern w:val="0"/>
          <w:sz w:val="22"/>
          <w:szCs w:val="22"/>
        </w:rPr>
        <w:t xml:space="preserve">, καθώς και </w:t>
      </w:r>
      <w:r w:rsidRPr="002A686C">
        <w:rPr>
          <w:rFonts w:ascii="Calibri" w:hAnsi="Calibri" w:cs="Calibri"/>
          <w:kern w:val="0"/>
          <w:sz w:val="22"/>
          <w:szCs w:val="22"/>
        </w:rPr>
        <w:t>σύμφωνα με τις σχετικές υποδείξεις του τμήματος παροχών και προμηθειών</w:t>
      </w:r>
      <w:r>
        <w:rPr>
          <w:rFonts w:ascii="Calibri" w:hAnsi="Calibri" w:cs="Calibri"/>
          <w:kern w:val="0"/>
          <w:sz w:val="22"/>
          <w:szCs w:val="22"/>
        </w:rPr>
        <w:t xml:space="preserve">. </w:t>
      </w:r>
      <w:r w:rsidR="00C84E3B" w:rsidRPr="00C84E3B">
        <w:rPr>
          <w:rFonts w:ascii="Calibri" w:hAnsi="Calibri" w:cs="Calibri"/>
          <w:kern w:val="0"/>
          <w:sz w:val="22"/>
          <w:szCs w:val="22"/>
        </w:rPr>
        <w:t xml:space="preserve"> </w:t>
      </w:r>
    </w:p>
    <w:p w14:paraId="42180B13" w14:textId="75CBD378" w:rsidR="00606DBD" w:rsidRDefault="00C84E3B" w:rsidP="00971D91">
      <w:pPr>
        <w:shd w:val="clear" w:color="auto" w:fill="FFFFFF"/>
        <w:spacing w:before="120" w:after="120" w:line="360" w:lineRule="auto"/>
        <w:ind w:right="29"/>
        <w:jc w:val="both"/>
        <w:rPr>
          <w:rFonts w:ascii="Calibri" w:hAnsi="Calibri" w:cs="Calibri"/>
          <w:kern w:val="0"/>
          <w:sz w:val="22"/>
          <w:szCs w:val="22"/>
        </w:rPr>
      </w:pPr>
      <w:r w:rsidRPr="00C84E3B">
        <w:rPr>
          <w:rFonts w:ascii="Calibri" w:hAnsi="Calibri" w:cs="Calibri"/>
          <w:kern w:val="0"/>
          <w:sz w:val="22"/>
          <w:szCs w:val="22"/>
        </w:rPr>
        <w:t xml:space="preserve">Ο ανάδοχος υποχρεούται να εκτελέσει τις σχετικές εργασίες σύμφωνα με τις τεχνικές προδιαγραφές  που ορίζει η μελέτη και η σύμβαση. Στην περίπτωση που οι εργασίες </w:t>
      </w:r>
      <w:r w:rsidR="00F265B5">
        <w:rPr>
          <w:rFonts w:ascii="Calibri" w:hAnsi="Calibri" w:cs="Calibri"/>
          <w:kern w:val="0"/>
          <w:sz w:val="22"/>
          <w:szCs w:val="22"/>
        </w:rPr>
        <w:t xml:space="preserve">και τα υλικά </w:t>
      </w:r>
      <w:r w:rsidRPr="00C84E3B">
        <w:rPr>
          <w:rFonts w:ascii="Calibri" w:hAnsi="Calibri" w:cs="Calibri"/>
          <w:kern w:val="0"/>
          <w:sz w:val="22"/>
          <w:szCs w:val="22"/>
        </w:rPr>
        <w:t xml:space="preserve">αποκλίνουν από </w:t>
      </w:r>
      <w:r w:rsidR="00F265B5">
        <w:rPr>
          <w:rFonts w:ascii="Calibri" w:hAnsi="Calibri" w:cs="Calibri"/>
          <w:kern w:val="0"/>
          <w:sz w:val="22"/>
          <w:szCs w:val="22"/>
        </w:rPr>
        <w:t>τα ορισθέντα</w:t>
      </w:r>
      <w:r w:rsidRPr="00C84E3B">
        <w:rPr>
          <w:rFonts w:ascii="Calibri" w:hAnsi="Calibri" w:cs="Calibri"/>
          <w:kern w:val="0"/>
          <w:sz w:val="22"/>
          <w:szCs w:val="22"/>
        </w:rPr>
        <w:t xml:space="preserve"> στη μελέτη δε θα παραλαμβάνονται από την αρμόδια επιτροπή και ο ανάδοχος θα υποχρεούται να συμμορφωθεί στις συμβατικές του υποχρεώσεις και να τις εκτελέσει χωρίς επιπλέον δαπάνη της επιχείρησης</w:t>
      </w:r>
      <w:r w:rsidR="00606DBD">
        <w:rPr>
          <w:rFonts w:ascii="Calibri" w:hAnsi="Calibri" w:cs="Calibri"/>
          <w:kern w:val="0"/>
          <w:sz w:val="22"/>
          <w:szCs w:val="22"/>
        </w:rPr>
        <w:t>.</w:t>
      </w:r>
      <w:r w:rsidR="00201158">
        <w:rPr>
          <w:rFonts w:ascii="Calibri" w:hAnsi="Calibri" w:cs="Calibri"/>
          <w:kern w:val="0"/>
          <w:sz w:val="22"/>
          <w:szCs w:val="22"/>
        </w:rPr>
        <w:t xml:space="preserve"> </w:t>
      </w:r>
      <w:r w:rsidR="00201158" w:rsidRPr="00201158">
        <w:rPr>
          <w:rFonts w:ascii="Calibri" w:hAnsi="Calibri" w:cs="Calibri"/>
          <w:kern w:val="0"/>
          <w:sz w:val="22"/>
          <w:szCs w:val="22"/>
        </w:rPr>
        <w:t xml:space="preserve">Εάν κάποιο είδος κατά το χρόνο παράδοσης είναι ελαττωματικό ή δεν ανταποκρίνεται στις προδιαγραφές δεν θα παραλαμβάνεται από την Επιτροπή Παραλαβής και θα επιστρέφεται στον προμηθευτή για αντικατάσταση. Σε περίπτωση δε που ο προμηθευτής αρνηθεί να αντικαταστήσει το ελαττωματικό ή ακατάλληλο είδος, η ΚΕΔΗΛ θα προβεί σε όλες από το νόμο προβλεπόμενες ενέργειες. Επίσης, εάν η υλοποίηση </w:t>
      </w:r>
      <w:r w:rsidR="00653FCD">
        <w:rPr>
          <w:rFonts w:ascii="Calibri" w:hAnsi="Calibri" w:cs="Calibri"/>
          <w:kern w:val="0"/>
          <w:sz w:val="22"/>
          <w:szCs w:val="22"/>
        </w:rPr>
        <w:t>της προμήθειας</w:t>
      </w:r>
      <w:r w:rsidR="00201158" w:rsidRPr="00201158">
        <w:rPr>
          <w:rFonts w:ascii="Calibri" w:hAnsi="Calibri" w:cs="Calibri"/>
          <w:kern w:val="0"/>
          <w:sz w:val="22"/>
          <w:szCs w:val="22"/>
        </w:rPr>
        <w:t xml:space="preserve"> αποκλίνει από τις </w:t>
      </w:r>
      <w:proofErr w:type="spellStart"/>
      <w:r w:rsidR="00201158" w:rsidRPr="00201158">
        <w:rPr>
          <w:rFonts w:ascii="Calibri" w:hAnsi="Calibri" w:cs="Calibri"/>
          <w:kern w:val="0"/>
          <w:sz w:val="22"/>
          <w:szCs w:val="22"/>
        </w:rPr>
        <w:t>περιγραφείσες</w:t>
      </w:r>
      <w:proofErr w:type="spellEnd"/>
      <w:r w:rsidR="00201158" w:rsidRPr="00201158">
        <w:rPr>
          <w:rFonts w:ascii="Calibri" w:hAnsi="Calibri" w:cs="Calibri"/>
          <w:kern w:val="0"/>
          <w:sz w:val="22"/>
          <w:szCs w:val="22"/>
        </w:rPr>
        <w:t xml:space="preserve"> στην προσφορά που έχουν υποβάλλει, βάσει της παρούσας μελέτης, η ΚΕΔΗΛ θα προβεί αντιστοίχως σε όλες τις δέουσες και προβλεπόμενες από το νόμο ενέργειες.</w:t>
      </w:r>
    </w:p>
    <w:p w14:paraId="5E28C863" w14:textId="1F777F99" w:rsidR="00971D91" w:rsidRPr="008B15AA" w:rsidRDefault="00971D91" w:rsidP="00971D91">
      <w:pPr>
        <w:shd w:val="clear" w:color="auto" w:fill="FFFFFF"/>
        <w:spacing w:before="120" w:after="120" w:line="360" w:lineRule="auto"/>
        <w:ind w:right="29"/>
        <w:jc w:val="both"/>
        <w:rPr>
          <w:rFonts w:ascii="Calibri" w:hAnsi="Calibri" w:cs="Calibri"/>
          <w:kern w:val="0"/>
          <w:sz w:val="22"/>
          <w:szCs w:val="22"/>
        </w:rPr>
      </w:pPr>
      <w:r>
        <w:rPr>
          <w:rFonts w:ascii="Calibri" w:hAnsi="Calibri" w:cs="Calibri"/>
          <w:kern w:val="0"/>
          <w:sz w:val="22"/>
          <w:szCs w:val="22"/>
        </w:rPr>
        <w:lastRenderedPageBreak/>
        <w:t xml:space="preserve">Η </w:t>
      </w:r>
      <w:r w:rsidR="00227FEA">
        <w:rPr>
          <w:rFonts w:ascii="Calibri" w:hAnsi="Calibri" w:cs="Calibri"/>
          <w:kern w:val="0"/>
          <w:sz w:val="22"/>
          <w:szCs w:val="22"/>
        </w:rPr>
        <w:t xml:space="preserve">προμήθεια και οι συνοδευτικές εργασίες τοποθέτησης μετά των υλικών τους, </w:t>
      </w:r>
      <w:r>
        <w:rPr>
          <w:rFonts w:ascii="Calibri" w:hAnsi="Calibri" w:cs="Calibri"/>
          <w:kern w:val="0"/>
          <w:sz w:val="22"/>
          <w:szCs w:val="22"/>
        </w:rPr>
        <w:t xml:space="preserve">θα πρέπει να γίνεται εντός </w:t>
      </w:r>
      <w:r w:rsidR="00227FEA">
        <w:rPr>
          <w:rFonts w:ascii="Calibri" w:hAnsi="Calibri" w:cs="Calibri"/>
          <w:kern w:val="0"/>
          <w:sz w:val="22"/>
          <w:szCs w:val="22"/>
        </w:rPr>
        <w:t xml:space="preserve">2 </w:t>
      </w:r>
      <w:r>
        <w:rPr>
          <w:rFonts w:ascii="Calibri" w:hAnsi="Calibri" w:cs="Calibri"/>
          <w:kern w:val="0"/>
          <w:sz w:val="22"/>
          <w:szCs w:val="22"/>
        </w:rPr>
        <w:t xml:space="preserve">ημερών από την  εντολή της Κ.Ε.ΔΗ.Λ. προς τον ανάδοχο και σε περίπτωση που δεν καθίσταται αυτό δυνατό λόγω της φύσης του προβλήματος, εντός εύλογου χρονικού περιθωρίου και σε καμία περίπτωση πάνω από </w:t>
      </w:r>
      <w:r w:rsidR="00227FEA">
        <w:rPr>
          <w:rFonts w:ascii="Calibri" w:hAnsi="Calibri" w:cs="Calibri"/>
          <w:kern w:val="0"/>
          <w:sz w:val="22"/>
          <w:szCs w:val="22"/>
        </w:rPr>
        <w:t>δέκα</w:t>
      </w:r>
      <w:r>
        <w:rPr>
          <w:rFonts w:ascii="Calibri" w:hAnsi="Calibri" w:cs="Calibri"/>
          <w:kern w:val="0"/>
          <w:sz w:val="22"/>
          <w:szCs w:val="22"/>
        </w:rPr>
        <w:t xml:space="preserve"> (</w:t>
      </w:r>
      <w:r w:rsidR="00227FEA">
        <w:rPr>
          <w:rFonts w:ascii="Calibri" w:hAnsi="Calibri" w:cs="Calibri"/>
          <w:kern w:val="0"/>
          <w:sz w:val="22"/>
          <w:szCs w:val="22"/>
        </w:rPr>
        <w:t>1</w:t>
      </w:r>
      <w:r w:rsidR="00757E7F">
        <w:rPr>
          <w:rFonts w:ascii="Calibri" w:hAnsi="Calibri" w:cs="Calibri"/>
          <w:kern w:val="0"/>
          <w:sz w:val="22"/>
          <w:szCs w:val="22"/>
        </w:rPr>
        <w:t>0</w:t>
      </w:r>
      <w:r>
        <w:rPr>
          <w:rFonts w:ascii="Calibri" w:hAnsi="Calibri" w:cs="Calibri"/>
          <w:kern w:val="0"/>
          <w:sz w:val="22"/>
          <w:szCs w:val="22"/>
        </w:rPr>
        <w:t xml:space="preserve">) ημέρες. </w:t>
      </w:r>
    </w:p>
    <w:p w14:paraId="5D9C6DE8" w14:textId="77777777" w:rsidR="00971D91" w:rsidRDefault="00971D91" w:rsidP="00971D91">
      <w:pPr>
        <w:shd w:val="clear" w:color="auto" w:fill="FFFFFF"/>
        <w:spacing w:before="120" w:after="120" w:line="360" w:lineRule="auto"/>
        <w:ind w:right="29"/>
        <w:jc w:val="center"/>
        <w:rPr>
          <w:rFonts w:ascii="Calibri" w:hAnsi="Calibri" w:cs="Calibri"/>
          <w:b/>
          <w:bCs/>
          <w:kern w:val="0"/>
          <w:sz w:val="22"/>
          <w:szCs w:val="22"/>
        </w:rPr>
      </w:pPr>
      <w:r w:rsidRPr="004576DF">
        <w:rPr>
          <w:rFonts w:ascii="Calibri" w:hAnsi="Calibri" w:cs="Calibri"/>
          <w:b/>
          <w:bCs/>
          <w:kern w:val="0"/>
          <w:sz w:val="22"/>
          <w:szCs w:val="22"/>
        </w:rPr>
        <w:t>Άρθρο 9</w:t>
      </w:r>
      <w:r w:rsidRPr="004576DF">
        <w:rPr>
          <w:rFonts w:ascii="Calibri" w:hAnsi="Calibri" w:cs="Calibri"/>
          <w:b/>
          <w:bCs/>
          <w:kern w:val="0"/>
          <w:sz w:val="22"/>
          <w:szCs w:val="22"/>
          <w:vertAlign w:val="superscript"/>
        </w:rPr>
        <w:t>ο</w:t>
      </w:r>
      <w:r w:rsidRPr="004576DF">
        <w:rPr>
          <w:rFonts w:ascii="Calibri" w:hAnsi="Calibri" w:cs="Calibri"/>
          <w:b/>
          <w:bCs/>
          <w:kern w:val="0"/>
          <w:sz w:val="22"/>
          <w:szCs w:val="22"/>
        </w:rPr>
        <w:t xml:space="preserve"> : </w:t>
      </w:r>
      <w:r>
        <w:rPr>
          <w:rFonts w:ascii="Calibri" w:hAnsi="Calibri" w:cs="Calibri"/>
          <w:b/>
          <w:bCs/>
          <w:kern w:val="0"/>
          <w:sz w:val="22"/>
          <w:szCs w:val="22"/>
        </w:rPr>
        <w:t xml:space="preserve">Αμοιβή - </w:t>
      </w:r>
      <w:r w:rsidRPr="004576DF">
        <w:rPr>
          <w:rFonts w:ascii="Calibri" w:hAnsi="Calibri" w:cs="Calibri"/>
          <w:b/>
          <w:bCs/>
          <w:kern w:val="0"/>
          <w:sz w:val="22"/>
          <w:szCs w:val="22"/>
        </w:rPr>
        <w:t>Τιμολόγιο – Πληρωμή</w:t>
      </w:r>
    </w:p>
    <w:p w14:paraId="5531455B" w14:textId="6340B8DF" w:rsidR="00971D91" w:rsidRDefault="00971D91" w:rsidP="00971D91">
      <w:pPr>
        <w:shd w:val="clear" w:color="auto" w:fill="FFFFFF"/>
        <w:spacing w:line="360" w:lineRule="auto"/>
        <w:ind w:right="28"/>
        <w:jc w:val="both"/>
        <w:rPr>
          <w:rFonts w:ascii="Calibri" w:hAnsi="Calibri" w:cs="Calibri"/>
          <w:kern w:val="0"/>
          <w:sz w:val="22"/>
          <w:szCs w:val="22"/>
        </w:rPr>
      </w:pPr>
      <w:r>
        <w:rPr>
          <w:rFonts w:ascii="Calibri" w:hAnsi="Calibri" w:cs="Calibri"/>
          <w:kern w:val="0"/>
          <w:sz w:val="22"/>
          <w:szCs w:val="22"/>
        </w:rPr>
        <w:t xml:space="preserve">Ως αμοιβή ορίζεται η αποζημίωση του τεχνικού συνεργάτη για την αντιμετώπιση συμβάντος , ανεξάρτητα εάν εργάστηκε μόνος του ή με συνεργείο βοηθών και η καταβολή του τιμήματος θα γίνεται σύμφωνα με τους όρους της σύμβασης παροχής υπηρεσιών. </w:t>
      </w:r>
      <w:r w:rsidRPr="00747B21">
        <w:rPr>
          <w:rFonts w:ascii="Calibri" w:hAnsi="Calibri" w:cs="Calibri"/>
          <w:kern w:val="0"/>
          <w:sz w:val="22"/>
          <w:szCs w:val="22"/>
        </w:rPr>
        <w:t xml:space="preserve">Το εκάστοτε εκδιδόμενο τιμολόγιο θα εξοφλείται πλήρως (100%) </w:t>
      </w:r>
      <w:r w:rsidRPr="004F7572">
        <w:rPr>
          <w:rFonts w:ascii="Calibri" w:hAnsi="Calibri" w:cs="Calibri"/>
          <w:kern w:val="0"/>
          <w:sz w:val="22"/>
          <w:szCs w:val="22"/>
        </w:rPr>
        <w:t xml:space="preserve">εντός </w:t>
      </w:r>
      <w:r w:rsidR="00707980">
        <w:rPr>
          <w:rFonts w:ascii="Calibri" w:hAnsi="Calibri" w:cs="Calibri"/>
          <w:kern w:val="0"/>
          <w:sz w:val="22"/>
          <w:szCs w:val="22"/>
        </w:rPr>
        <w:t>τριάντα</w:t>
      </w:r>
      <w:r w:rsidRPr="004F7572">
        <w:rPr>
          <w:rFonts w:ascii="Calibri" w:hAnsi="Calibri" w:cs="Calibri"/>
          <w:kern w:val="0"/>
          <w:sz w:val="22"/>
          <w:szCs w:val="22"/>
        </w:rPr>
        <w:t xml:space="preserve"> (</w:t>
      </w:r>
      <w:r w:rsidR="00707980">
        <w:rPr>
          <w:rFonts w:ascii="Calibri" w:hAnsi="Calibri" w:cs="Calibri"/>
          <w:kern w:val="0"/>
          <w:sz w:val="22"/>
          <w:szCs w:val="22"/>
        </w:rPr>
        <w:t>3</w:t>
      </w:r>
      <w:r w:rsidRPr="004F7572">
        <w:rPr>
          <w:rFonts w:ascii="Calibri" w:hAnsi="Calibri" w:cs="Calibri"/>
          <w:kern w:val="0"/>
          <w:sz w:val="22"/>
          <w:szCs w:val="22"/>
        </w:rPr>
        <w:t xml:space="preserve">0) ημερών </w:t>
      </w:r>
      <w:r w:rsidRPr="00747B21">
        <w:rPr>
          <w:rFonts w:ascii="Calibri" w:hAnsi="Calibri" w:cs="Calibri"/>
          <w:kern w:val="0"/>
          <w:sz w:val="22"/>
          <w:szCs w:val="22"/>
        </w:rPr>
        <w:t>μετά από την οριστική</w:t>
      </w:r>
      <w:r>
        <w:rPr>
          <w:rFonts w:ascii="Calibri" w:hAnsi="Calibri" w:cs="Calibri"/>
          <w:kern w:val="0"/>
          <w:sz w:val="22"/>
          <w:szCs w:val="22"/>
        </w:rPr>
        <w:t xml:space="preserve"> </w:t>
      </w:r>
      <w:r w:rsidRPr="00747B21">
        <w:rPr>
          <w:rFonts w:ascii="Calibri" w:hAnsi="Calibri" w:cs="Calibri"/>
          <w:kern w:val="0"/>
          <w:sz w:val="22"/>
          <w:szCs w:val="22"/>
        </w:rPr>
        <w:t xml:space="preserve">παραλαβή </w:t>
      </w:r>
      <w:r>
        <w:rPr>
          <w:rFonts w:ascii="Calibri" w:hAnsi="Calibri" w:cs="Calibri"/>
          <w:kern w:val="0"/>
          <w:sz w:val="22"/>
          <w:szCs w:val="22"/>
        </w:rPr>
        <w:t xml:space="preserve">από την αρμόδια επιτροπή </w:t>
      </w:r>
      <w:r w:rsidRPr="00747B21">
        <w:rPr>
          <w:rFonts w:ascii="Calibri" w:hAnsi="Calibri" w:cs="Calibri"/>
          <w:kern w:val="0"/>
          <w:sz w:val="22"/>
          <w:szCs w:val="22"/>
        </w:rPr>
        <w:t>του συνόλου των εργασιών που παραγγέλθηκαν (άρθρο 200 παρ. 1-4 Ν. 4412/2016</w:t>
      </w:r>
      <w:r w:rsidR="00707980">
        <w:rPr>
          <w:rFonts w:ascii="Calibri" w:hAnsi="Calibri" w:cs="Calibri"/>
          <w:kern w:val="0"/>
          <w:sz w:val="22"/>
          <w:szCs w:val="22"/>
        </w:rPr>
        <w:t xml:space="preserve"> όπως ισχύει</w:t>
      </w:r>
      <w:r w:rsidRPr="00747B21">
        <w:rPr>
          <w:rFonts w:ascii="Calibri" w:hAnsi="Calibri" w:cs="Calibri"/>
          <w:kern w:val="0"/>
          <w:sz w:val="22"/>
          <w:szCs w:val="22"/>
        </w:rPr>
        <w:t>)</w:t>
      </w:r>
      <w:r>
        <w:rPr>
          <w:rFonts w:ascii="Calibri" w:hAnsi="Calibri" w:cs="Calibri"/>
          <w:kern w:val="0"/>
          <w:sz w:val="22"/>
          <w:szCs w:val="22"/>
        </w:rPr>
        <w:t xml:space="preserve">, </w:t>
      </w:r>
      <w:r w:rsidRPr="004F7572">
        <w:rPr>
          <w:rFonts w:ascii="Calibri" w:hAnsi="Calibri" w:cs="Calibri"/>
          <w:kern w:val="0"/>
          <w:sz w:val="22"/>
          <w:szCs w:val="22"/>
        </w:rPr>
        <w:t xml:space="preserve"> </w:t>
      </w:r>
      <w:r>
        <w:rPr>
          <w:rFonts w:ascii="Calibri" w:hAnsi="Calibri" w:cs="Calibri"/>
          <w:kern w:val="0"/>
          <w:sz w:val="22"/>
          <w:szCs w:val="22"/>
        </w:rPr>
        <w:t xml:space="preserve"> με έκδοση σχετικού χρηματικού εντάλματος πληρωμής</w:t>
      </w:r>
      <w:r w:rsidRPr="004F7572">
        <w:rPr>
          <w:rFonts w:ascii="Calibri" w:hAnsi="Calibri" w:cs="Calibri"/>
          <w:kern w:val="0"/>
          <w:sz w:val="22"/>
          <w:szCs w:val="22"/>
        </w:rPr>
        <w:t xml:space="preserve"> </w:t>
      </w:r>
      <w:r>
        <w:rPr>
          <w:rFonts w:ascii="Calibri" w:hAnsi="Calibri" w:cs="Calibri"/>
          <w:kern w:val="0"/>
          <w:sz w:val="22"/>
          <w:szCs w:val="22"/>
        </w:rPr>
        <w:t xml:space="preserve">και </w:t>
      </w:r>
      <w:r w:rsidRPr="004F7572">
        <w:rPr>
          <w:rFonts w:ascii="Calibri" w:hAnsi="Calibri" w:cs="Calibri"/>
          <w:kern w:val="0"/>
          <w:sz w:val="22"/>
          <w:szCs w:val="22"/>
        </w:rPr>
        <w:t xml:space="preserve">την </w:t>
      </w:r>
      <w:r>
        <w:rPr>
          <w:rFonts w:ascii="Calibri" w:hAnsi="Calibri" w:cs="Calibri"/>
          <w:kern w:val="0"/>
          <w:sz w:val="22"/>
          <w:szCs w:val="22"/>
        </w:rPr>
        <w:t>προσκόμιση</w:t>
      </w:r>
      <w:r w:rsidRPr="004F7572">
        <w:rPr>
          <w:rFonts w:ascii="Calibri" w:hAnsi="Calibri" w:cs="Calibri"/>
          <w:kern w:val="0"/>
          <w:sz w:val="22"/>
          <w:szCs w:val="22"/>
        </w:rPr>
        <w:t xml:space="preserve"> </w:t>
      </w:r>
      <w:r>
        <w:rPr>
          <w:rFonts w:ascii="Calibri" w:hAnsi="Calibri" w:cs="Calibri"/>
          <w:kern w:val="0"/>
          <w:sz w:val="22"/>
          <w:szCs w:val="22"/>
        </w:rPr>
        <w:t>του</w:t>
      </w:r>
      <w:r w:rsidRPr="004F7572">
        <w:rPr>
          <w:rFonts w:ascii="Calibri" w:hAnsi="Calibri" w:cs="Calibri"/>
          <w:kern w:val="0"/>
          <w:sz w:val="22"/>
          <w:szCs w:val="22"/>
        </w:rPr>
        <w:t xml:space="preserve"> </w:t>
      </w:r>
      <w:r>
        <w:rPr>
          <w:rFonts w:ascii="Calibri" w:hAnsi="Calibri" w:cs="Calibri"/>
          <w:kern w:val="0"/>
          <w:sz w:val="22"/>
          <w:szCs w:val="22"/>
        </w:rPr>
        <w:t>Τ</w:t>
      </w:r>
      <w:r w:rsidRPr="00350735">
        <w:rPr>
          <w:rFonts w:ascii="Calibri" w:hAnsi="Calibri" w:cs="Calibri"/>
          <w:kern w:val="0"/>
          <w:sz w:val="22"/>
          <w:szCs w:val="22"/>
        </w:rPr>
        <w:t>ιμολ</w:t>
      </w:r>
      <w:r>
        <w:rPr>
          <w:rFonts w:ascii="Calibri" w:hAnsi="Calibri" w:cs="Calibri"/>
          <w:kern w:val="0"/>
          <w:sz w:val="22"/>
          <w:szCs w:val="22"/>
        </w:rPr>
        <w:t>ο</w:t>
      </w:r>
      <w:r w:rsidRPr="00350735">
        <w:rPr>
          <w:rFonts w:ascii="Calibri" w:hAnsi="Calibri" w:cs="Calibri"/>
          <w:kern w:val="0"/>
          <w:sz w:val="22"/>
          <w:szCs w:val="22"/>
        </w:rPr>
        <w:t>γ</w:t>
      </w:r>
      <w:r>
        <w:rPr>
          <w:rFonts w:ascii="Calibri" w:hAnsi="Calibri" w:cs="Calibri"/>
          <w:kern w:val="0"/>
          <w:sz w:val="22"/>
          <w:szCs w:val="22"/>
        </w:rPr>
        <w:t>ί</w:t>
      </w:r>
      <w:r w:rsidRPr="00350735">
        <w:rPr>
          <w:rFonts w:ascii="Calibri" w:hAnsi="Calibri" w:cs="Calibri"/>
          <w:kern w:val="0"/>
          <w:sz w:val="22"/>
          <w:szCs w:val="22"/>
        </w:rPr>
        <w:t>ο</w:t>
      </w:r>
      <w:r>
        <w:rPr>
          <w:rFonts w:ascii="Calibri" w:hAnsi="Calibri" w:cs="Calibri"/>
          <w:kern w:val="0"/>
          <w:sz w:val="22"/>
          <w:szCs w:val="22"/>
        </w:rPr>
        <w:t>υ</w:t>
      </w:r>
      <w:r w:rsidRPr="00350735">
        <w:rPr>
          <w:rFonts w:ascii="Calibri" w:hAnsi="Calibri" w:cs="Calibri"/>
          <w:kern w:val="0"/>
          <w:sz w:val="22"/>
          <w:szCs w:val="22"/>
        </w:rPr>
        <w:t xml:space="preserve"> </w:t>
      </w:r>
      <w:r>
        <w:rPr>
          <w:rFonts w:ascii="Calibri" w:hAnsi="Calibri" w:cs="Calibri"/>
          <w:kern w:val="0"/>
          <w:sz w:val="22"/>
          <w:szCs w:val="22"/>
        </w:rPr>
        <w:t>από τον προμηθευτή</w:t>
      </w:r>
      <w:r w:rsidR="008D5ED7">
        <w:rPr>
          <w:rFonts w:ascii="Calibri" w:hAnsi="Calibri" w:cs="Calibri"/>
          <w:kern w:val="0"/>
          <w:sz w:val="22"/>
          <w:szCs w:val="22"/>
        </w:rPr>
        <w:t xml:space="preserve"> και ανάλογα πάντα με τη ροή χρηματοδότησης του προγράμματος </w:t>
      </w:r>
      <w:r w:rsidR="008D5ED7">
        <w:rPr>
          <w:rFonts w:ascii="Calibri" w:hAnsi="Calibri" w:cs="Calibri"/>
          <w:kern w:val="0"/>
          <w:sz w:val="22"/>
          <w:szCs w:val="22"/>
          <w:lang w:val="en-US"/>
        </w:rPr>
        <w:t>ESTIA</w:t>
      </w:r>
      <w:r w:rsidR="008D5ED7" w:rsidRPr="008D5ED7">
        <w:rPr>
          <w:rFonts w:ascii="Calibri" w:hAnsi="Calibri" w:cs="Calibri"/>
          <w:kern w:val="0"/>
          <w:sz w:val="22"/>
          <w:szCs w:val="22"/>
        </w:rPr>
        <w:t xml:space="preserve"> 2021. </w:t>
      </w:r>
      <w:r>
        <w:rPr>
          <w:rFonts w:ascii="Calibri" w:hAnsi="Calibri" w:cs="Calibri"/>
          <w:kern w:val="0"/>
          <w:sz w:val="22"/>
          <w:szCs w:val="22"/>
        </w:rPr>
        <w:t>Στο τιμολόγιο θα πρέπει</w:t>
      </w:r>
      <w:r w:rsidRPr="004576DF">
        <w:rPr>
          <w:rFonts w:ascii="Calibri" w:hAnsi="Calibri" w:cs="Calibri"/>
          <w:kern w:val="0"/>
          <w:sz w:val="22"/>
          <w:szCs w:val="22"/>
        </w:rPr>
        <w:t xml:space="preserve"> να αναγράφονται </w:t>
      </w:r>
      <w:r>
        <w:rPr>
          <w:rFonts w:ascii="Calibri" w:hAnsi="Calibri" w:cs="Calibri"/>
          <w:kern w:val="0"/>
          <w:sz w:val="22"/>
          <w:szCs w:val="22"/>
        </w:rPr>
        <w:t xml:space="preserve">η περιγραφή των υλικών, των εργασιών που συντελέστηκαν, η διεύθυνση όπου </w:t>
      </w:r>
      <w:r w:rsidR="00227FEA">
        <w:rPr>
          <w:rFonts w:ascii="Calibri" w:hAnsi="Calibri" w:cs="Calibri"/>
          <w:kern w:val="0"/>
          <w:sz w:val="22"/>
          <w:szCs w:val="22"/>
        </w:rPr>
        <w:t>τοποθετήθηκε το προμηθευόμενο είδος</w:t>
      </w:r>
      <w:r w:rsidRPr="004576DF">
        <w:rPr>
          <w:rFonts w:ascii="Calibri" w:hAnsi="Calibri" w:cs="Calibri"/>
          <w:kern w:val="0"/>
          <w:sz w:val="22"/>
          <w:szCs w:val="22"/>
        </w:rPr>
        <w:t>, η συνολική αξία και οι νόμιμες επιβαρύνσεις</w:t>
      </w:r>
      <w:r>
        <w:rPr>
          <w:rFonts w:ascii="Calibri" w:hAnsi="Calibri" w:cs="Calibri"/>
          <w:kern w:val="0"/>
          <w:sz w:val="22"/>
          <w:szCs w:val="22"/>
        </w:rPr>
        <w:t xml:space="preserve"> που βαρύνουν τον προμηθευτή – τεχνικό συνεργάτη. </w:t>
      </w:r>
    </w:p>
    <w:p w14:paraId="5E3E995C" w14:textId="77777777" w:rsidR="00971D91" w:rsidRPr="00747B21" w:rsidRDefault="00971D91" w:rsidP="00971D91">
      <w:pPr>
        <w:shd w:val="clear" w:color="auto" w:fill="FFFFFF"/>
        <w:spacing w:line="360" w:lineRule="auto"/>
        <w:ind w:right="28"/>
        <w:jc w:val="both"/>
        <w:rPr>
          <w:rFonts w:ascii="Calibri" w:hAnsi="Calibri" w:cs="Calibri"/>
          <w:kern w:val="0"/>
          <w:sz w:val="22"/>
          <w:szCs w:val="22"/>
        </w:rPr>
      </w:pPr>
      <w:r w:rsidRPr="00747B21">
        <w:rPr>
          <w:rFonts w:ascii="Calibri" w:hAnsi="Calibri" w:cs="Calibri"/>
          <w:kern w:val="0"/>
          <w:sz w:val="22"/>
          <w:szCs w:val="22"/>
        </w:rPr>
        <w:t>Τα δικαιολογητικά που, κατ’ ελάχιστο, απαιτούνται για την πληρωμή του προμηθευτή είναι:</w:t>
      </w:r>
    </w:p>
    <w:p w14:paraId="228E4E71" w14:textId="0E60AED0" w:rsidR="00971D91" w:rsidRPr="00747B21" w:rsidRDefault="00971D91" w:rsidP="00971D91">
      <w:pPr>
        <w:shd w:val="clear" w:color="auto" w:fill="FFFFFF"/>
        <w:spacing w:line="360" w:lineRule="auto"/>
        <w:ind w:right="28"/>
        <w:jc w:val="both"/>
        <w:rPr>
          <w:rFonts w:ascii="Calibri" w:hAnsi="Calibri" w:cs="Calibri"/>
          <w:kern w:val="0"/>
          <w:sz w:val="22"/>
          <w:szCs w:val="22"/>
        </w:rPr>
      </w:pPr>
      <w:r w:rsidRPr="00747B21">
        <w:rPr>
          <w:rFonts w:ascii="Calibri" w:hAnsi="Calibri" w:cs="Calibri"/>
          <w:kern w:val="0"/>
          <w:sz w:val="22"/>
          <w:szCs w:val="22"/>
        </w:rPr>
        <w:t xml:space="preserve">α) Πρωτόκολλο παραλαβής καλής εκτέλεσης </w:t>
      </w:r>
      <w:r w:rsidR="00227FEA">
        <w:rPr>
          <w:rFonts w:ascii="Calibri" w:hAnsi="Calibri" w:cs="Calibri"/>
          <w:kern w:val="0"/>
          <w:sz w:val="22"/>
          <w:szCs w:val="22"/>
        </w:rPr>
        <w:t xml:space="preserve">προμήθειας κι </w:t>
      </w:r>
      <w:r w:rsidRPr="00747B21">
        <w:rPr>
          <w:rFonts w:ascii="Calibri" w:hAnsi="Calibri" w:cs="Calibri"/>
          <w:kern w:val="0"/>
          <w:sz w:val="22"/>
          <w:szCs w:val="22"/>
        </w:rPr>
        <w:t>εργασιών</w:t>
      </w:r>
    </w:p>
    <w:p w14:paraId="48640DBB" w14:textId="77777777" w:rsidR="00971D91" w:rsidRPr="00747B21" w:rsidRDefault="00971D91" w:rsidP="00971D91">
      <w:pPr>
        <w:shd w:val="clear" w:color="auto" w:fill="FFFFFF"/>
        <w:spacing w:line="360" w:lineRule="auto"/>
        <w:ind w:right="28"/>
        <w:jc w:val="both"/>
        <w:rPr>
          <w:rFonts w:ascii="Calibri" w:hAnsi="Calibri" w:cs="Calibri"/>
          <w:kern w:val="0"/>
          <w:sz w:val="22"/>
          <w:szCs w:val="22"/>
        </w:rPr>
      </w:pPr>
      <w:r w:rsidRPr="00747B21">
        <w:rPr>
          <w:rFonts w:ascii="Calibri" w:hAnsi="Calibri" w:cs="Calibri"/>
          <w:kern w:val="0"/>
          <w:sz w:val="22"/>
          <w:szCs w:val="22"/>
        </w:rPr>
        <w:t>β) Τιμολόγιο του προμηθευτή που να αναφέρει την ένδειξη «Εξοφλήθηκε».</w:t>
      </w:r>
    </w:p>
    <w:p w14:paraId="416FA01E" w14:textId="77777777" w:rsidR="00971D91" w:rsidRPr="00747B21" w:rsidRDefault="00971D91" w:rsidP="00971D91">
      <w:pPr>
        <w:shd w:val="clear" w:color="auto" w:fill="FFFFFF"/>
        <w:spacing w:line="360" w:lineRule="auto"/>
        <w:ind w:right="28"/>
        <w:jc w:val="both"/>
        <w:rPr>
          <w:rFonts w:ascii="Calibri" w:hAnsi="Calibri" w:cs="Calibri"/>
          <w:kern w:val="0"/>
          <w:sz w:val="22"/>
          <w:szCs w:val="22"/>
        </w:rPr>
      </w:pPr>
      <w:r w:rsidRPr="00747B21">
        <w:rPr>
          <w:rFonts w:ascii="Calibri" w:hAnsi="Calibri" w:cs="Calibri"/>
          <w:kern w:val="0"/>
          <w:sz w:val="22"/>
          <w:szCs w:val="22"/>
        </w:rPr>
        <w:t>δ) Εξοφλητική απόδειξη του προμηθευτή, εάν το τιμολόγιο δεν φέρει την ένδειξη</w:t>
      </w:r>
      <w:r>
        <w:rPr>
          <w:rFonts w:ascii="Calibri" w:hAnsi="Calibri" w:cs="Calibri"/>
          <w:kern w:val="0"/>
          <w:sz w:val="22"/>
          <w:szCs w:val="22"/>
        </w:rPr>
        <w:t xml:space="preserve"> </w:t>
      </w:r>
      <w:r w:rsidRPr="00747B21">
        <w:rPr>
          <w:rFonts w:ascii="Calibri" w:hAnsi="Calibri" w:cs="Calibri"/>
          <w:kern w:val="0"/>
          <w:sz w:val="22"/>
          <w:szCs w:val="22"/>
        </w:rPr>
        <w:t>«Εξοφλήθηκε».</w:t>
      </w:r>
    </w:p>
    <w:p w14:paraId="725E68ED" w14:textId="77777777" w:rsidR="00971D91" w:rsidRPr="00747B21" w:rsidRDefault="00971D91" w:rsidP="00971D91">
      <w:pPr>
        <w:shd w:val="clear" w:color="auto" w:fill="FFFFFF"/>
        <w:spacing w:line="360" w:lineRule="auto"/>
        <w:ind w:right="28"/>
        <w:jc w:val="both"/>
        <w:rPr>
          <w:rFonts w:ascii="Calibri" w:hAnsi="Calibri" w:cs="Calibri"/>
          <w:kern w:val="0"/>
          <w:sz w:val="22"/>
          <w:szCs w:val="22"/>
        </w:rPr>
      </w:pPr>
      <w:r w:rsidRPr="00747B21">
        <w:rPr>
          <w:rFonts w:ascii="Calibri" w:hAnsi="Calibri" w:cs="Calibri"/>
          <w:kern w:val="0"/>
          <w:sz w:val="22"/>
          <w:szCs w:val="22"/>
        </w:rPr>
        <w:t>ε) Πιστοποιητικά Φορολογικής και Ασφαλιστικής Ενημερότητας</w:t>
      </w:r>
      <w:r>
        <w:rPr>
          <w:rFonts w:ascii="Calibri" w:hAnsi="Calibri" w:cs="Calibri"/>
          <w:kern w:val="0"/>
          <w:sz w:val="22"/>
          <w:szCs w:val="22"/>
        </w:rPr>
        <w:t xml:space="preserve"> (</w:t>
      </w:r>
      <w:proofErr w:type="spellStart"/>
      <w:r>
        <w:rPr>
          <w:rFonts w:ascii="Calibri" w:hAnsi="Calibri" w:cs="Calibri"/>
          <w:kern w:val="0"/>
          <w:sz w:val="22"/>
          <w:szCs w:val="22"/>
        </w:rPr>
        <w:t>προαπαιτούμενα</w:t>
      </w:r>
      <w:proofErr w:type="spellEnd"/>
      <w:r>
        <w:rPr>
          <w:rFonts w:ascii="Calibri" w:hAnsi="Calibri" w:cs="Calibri"/>
          <w:kern w:val="0"/>
          <w:sz w:val="22"/>
          <w:szCs w:val="22"/>
        </w:rPr>
        <w:t xml:space="preserve"> κατά τη υποβολή της οικονομικής προσφοράς).</w:t>
      </w:r>
    </w:p>
    <w:p w14:paraId="2AEC379F" w14:textId="67AD7F9B" w:rsidR="00971D91" w:rsidRDefault="00971D91" w:rsidP="00971D91">
      <w:pPr>
        <w:shd w:val="clear" w:color="auto" w:fill="FFFFFF"/>
        <w:spacing w:before="120" w:after="120" w:line="360" w:lineRule="auto"/>
        <w:ind w:right="28"/>
        <w:jc w:val="both"/>
        <w:rPr>
          <w:rFonts w:ascii="Calibri" w:hAnsi="Calibri" w:cs="Calibri"/>
          <w:kern w:val="0"/>
          <w:sz w:val="22"/>
          <w:szCs w:val="22"/>
        </w:rPr>
      </w:pPr>
      <w:r w:rsidRPr="00747B21">
        <w:rPr>
          <w:rFonts w:ascii="Calibri" w:hAnsi="Calibri" w:cs="Calibri"/>
          <w:kern w:val="0"/>
          <w:sz w:val="22"/>
          <w:szCs w:val="22"/>
        </w:rPr>
        <w:t>Ο</w:t>
      </w:r>
      <w:r>
        <w:rPr>
          <w:rFonts w:ascii="Calibri" w:hAnsi="Calibri" w:cs="Calibri"/>
          <w:kern w:val="0"/>
          <w:sz w:val="22"/>
          <w:szCs w:val="22"/>
        </w:rPr>
        <w:t xml:space="preserve"> </w:t>
      </w:r>
      <w:r w:rsidRPr="00747B21">
        <w:rPr>
          <w:rFonts w:ascii="Calibri" w:hAnsi="Calibri" w:cs="Calibri"/>
          <w:kern w:val="0"/>
          <w:sz w:val="22"/>
          <w:szCs w:val="22"/>
        </w:rPr>
        <w:t xml:space="preserve"> προμηθευτής </w:t>
      </w:r>
      <w:r>
        <w:rPr>
          <w:rFonts w:ascii="Calibri" w:hAnsi="Calibri" w:cs="Calibri"/>
          <w:kern w:val="0"/>
          <w:sz w:val="22"/>
          <w:szCs w:val="22"/>
        </w:rPr>
        <w:t xml:space="preserve"> </w:t>
      </w:r>
      <w:r w:rsidRPr="00747B21">
        <w:rPr>
          <w:rFonts w:ascii="Calibri" w:hAnsi="Calibri" w:cs="Calibri"/>
          <w:kern w:val="0"/>
          <w:sz w:val="22"/>
          <w:szCs w:val="22"/>
        </w:rPr>
        <w:t>υπόκειται</w:t>
      </w:r>
      <w:r>
        <w:rPr>
          <w:rFonts w:ascii="Calibri" w:hAnsi="Calibri" w:cs="Calibri"/>
          <w:kern w:val="0"/>
          <w:sz w:val="22"/>
          <w:szCs w:val="22"/>
        </w:rPr>
        <w:t xml:space="preserve"> </w:t>
      </w:r>
      <w:r w:rsidRPr="00747B21">
        <w:rPr>
          <w:rFonts w:ascii="Calibri" w:hAnsi="Calibri" w:cs="Calibri"/>
          <w:kern w:val="0"/>
          <w:sz w:val="22"/>
          <w:szCs w:val="22"/>
        </w:rPr>
        <w:t xml:space="preserve"> σε </w:t>
      </w:r>
      <w:r>
        <w:rPr>
          <w:rFonts w:ascii="Calibri" w:hAnsi="Calibri" w:cs="Calibri"/>
          <w:kern w:val="0"/>
          <w:sz w:val="22"/>
          <w:szCs w:val="22"/>
        </w:rPr>
        <w:t xml:space="preserve"> </w:t>
      </w:r>
      <w:r w:rsidRPr="00747B21">
        <w:rPr>
          <w:rFonts w:ascii="Calibri" w:hAnsi="Calibri" w:cs="Calibri"/>
          <w:kern w:val="0"/>
          <w:sz w:val="22"/>
          <w:szCs w:val="22"/>
        </w:rPr>
        <w:t xml:space="preserve">όλους </w:t>
      </w:r>
      <w:r>
        <w:rPr>
          <w:rFonts w:ascii="Calibri" w:hAnsi="Calibri" w:cs="Calibri"/>
          <w:kern w:val="0"/>
          <w:sz w:val="22"/>
          <w:szCs w:val="22"/>
        </w:rPr>
        <w:t xml:space="preserve"> </w:t>
      </w:r>
      <w:r w:rsidRPr="00747B21">
        <w:rPr>
          <w:rFonts w:ascii="Calibri" w:hAnsi="Calibri" w:cs="Calibri"/>
          <w:kern w:val="0"/>
          <w:sz w:val="22"/>
          <w:szCs w:val="22"/>
        </w:rPr>
        <w:t xml:space="preserve">τους, </w:t>
      </w:r>
      <w:r>
        <w:rPr>
          <w:rFonts w:ascii="Calibri" w:hAnsi="Calibri" w:cs="Calibri"/>
          <w:kern w:val="0"/>
          <w:sz w:val="22"/>
          <w:szCs w:val="22"/>
        </w:rPr>
        <w:t xml:space="preserve"> </w:t>
      </w:r>
      <w:r w:rsidRPr="00747B21">
        <w:rPr>
          <w:rFonts w:ascii="Calibri" w:hAnsi="Calibri" w:cs="Calibri"/>
          <w:kern w:val="0"/>
          <w:sz w:val="22"/>
          <w:szCs w:val="22"/>
        </w:rPr>
        <w:t>βάσει των κείμενων διατάξεων, φόρους, τέλη,</w:t>
      </w:r>
      <w:r>
        <w:rPr>
          <w:rFonts w:ascii="Calibri" w:hAnsi="Calibri" w:cs="Calibri"/>
          <w:kern w:val="0"/>
          <w:sz w:val="22"/>
          <w:szCs w:val="22"/>
        </w:rPr>
        <w:t xml:space="preserve"> </w:t>
      </w:r>
      <w:r w:rsidRPr="00747B21">
        <w:rPr>
          <w:rFonts w:ascii="Calibri" w:hAnsi="Calibri" w:cs="Calibri"/>
          <w:kern w:val="0"/>
          <w:sz w:val="22"/>
          <w:szCs w:val="22"/>
        </w:rPr>
        <w:t xml:space="preserve">κρατήσεις που θα ισχύουν κατά την ημέρα της </w:t>
      </w:r>
      <w:r>
        <w:rPr>
          <w:rFonts w:ascii="Calibri" w:hAnsi="Calibri" w:cs="Calibri"/>
          <w:kern w:val="0"/>
          <w:sz w:val="22"/>
          <w:szCs w:val="22"/>
        </w:rPr>
        <w:t>παροχής υπηρεσίας</w:t>
      </w:r>
      <w:r w:rsidRPr="00747B21">
        <w:rPr>
          <w:rFonts w:ascii="Calibri" w:hAnsi="Calibri" w:cs="Calibri"/>
          <w:kern w:val="0"/>
          <w:sz w:val="22"/>
          <w:szCs w:val="22"/>
        </w:rPr>
        <w:t>.</w:t>
      </w:r>
      <w:r>
        <w:rPr>
          <w:rFonts w:ascii="Calibri" w:hAnsi="Calibri" w:cs="Calibri"/>
          <w:kern w:val="0"/>
          <w:sz w:val="22"/>
          <w:szCs w:val="22"/>
        </w:rPr>
        <w:t xml:space="preserve"> </w:t>
      </w:r>
      <w:r w:rsidRPr="00747B21">
        <w:rPr>
          <w:rFonts w:ascii="Calibri" w:hAnsi="Calibri" w:cs="Calibri"/>
          <w:kern w:val="0"/>
          <w:sz w:val="22"/>
          <w:szCs w:val="22"/>
        </w:rPr>
        <w:t>Η καταβολή της αμοιβής του προμηθευτή θα γίνεται με την προσκόμιση των παραστατικών</w:t>
      </w:r>
      <w:r>
        <w:rPr>
          <w:rFonts w:ascii="Calibri" w:hAnsi="Calibri" w:cs="Calibri"/>
          <w:kern w:val="0"/>
          <w:sz w:val="22"/>
          <w:szCs w:val="22"/>
        </w:rPr>
        <w:t xml:space="preserve"> </w:t>
      </w:r>
      <w:r w:rsidRPr="00747B21">
        <w:rPr>
          <w:rFonts w:ascii="Calibri" w:hAnsi="Calibri" w:cs="Calibri"/>
          <w:kern w:val="0"/>
          <w:sz w:val="22"/>
          <w:szCs w:val="22"/>
        </w:rPr>
        <w:t>που προβλέπονται παραπάνω,</w:t>
      </w:r>
      <w:r>
        <w:rPr>
          <w:rFonts w:ascii="Calibri" w:hAnsi="Calibri" w:cs="Calibri"/>
          <w:kern w:val="0"/>
          <w:sz w:val="22"/>
          <w:szCs w:val="22"/>
        </w:rPr>
        <w:t xml:space="preserve"> </w:t>
      </w:r>
      <w:r w:rsidRPr="00747B21">
        <w:rPr>
          <w:rFonts w:ascii="Calibri" w:hAnsi="Calibri" w:cs="Calibri"/>
          <w:kern w:val="0"/>
          <w:sz w:val="22"/>
          <w:szCs w:val="22"/>
        </w:rPr>
        <w:t xml:space="preserve"> καθώς και κάθε άλλου δικαιολογητικού που τυχόν ζητηθεί από</w:t>
      </w:r>
      <w:r>
        <w:rPr>
          <w:rFonts w:ascii="Calibri" w:hAnsi="Calibri" w:cs="Calibri"/>
          <w:kern w:val="0"/>
          <w:sz w:val="22"/>
          <w:szCs w:val="22"/>
        </w:rPr>
        <w:t xml:space="preserve"> </w:t>
      </w:r>
      <w:r w:rsidRPr="00747B21">
        <w:rPr>
          <w:rFonts w:ascii="Calibri" w:hAnsi="Calibri" w:cs="Calibri"/>
          <w:kern w:val="0"/>
          <w:sz w:val="22"/>
          <w:szCs w:val="22"/>
        </w:rPr>
        <w:t>τις αρμόδιες υπηρεσίες που διενεργούν τον έλεγχο και την πληρωμή (άρθρο 200 παρ. 6 Ν.4412/2016</w:t>
      </w:r>
      <w:r w:rsidR="00EB4272">
        <w:rPr>
          <w:rFonts w:ascii="Calibri" w:hAnsi="Calibri" w:cs="Calibri"/>
          <w:kern w:val="0"/>
          <w:sz w:val="22"/>
          <w:szCs w:val="22"/>
        </w:rPr>
        <w:t xml:space="preserve"> όπως ισχύει</w:t>
      </w:r>
      <w:r w:rsidRPr="00747B21">
        <w:rPr>
          <w:rFonts w:ascii="Calibri" w:hAnsi="Calibri" w:cs="Calibri"/>
          <w:kern w:val="0"/>
          <w:sz w:val="22"/>
          <w:szCs w:val="22"/>
        </w:rPr>
        <w:t>).</w:t>
      </w:r>
      <w:r>
        <w:rPr>
          <w:rFonts w:ascii="Calibri" w:hAnsi="Calibri" w:cs="Calibri"/>
          <w:kern w:val="0"/>
          <w:sz w:val="22"/>
          <w:szCs w:val="22"/>
        </w:rPr>
        <w:t xml:space="preserve"> </w:t>
      </w:r>
    </w:p>
    <w:p w14:paraId="431E9B6A" w14:textId="77777777" w:rsidR="00971D91" w:rsidRDefault="00971D91" w:rsidP="00971D91">
      <w:pPr>
        <w:shd w:val="clear" w:color="auto" w:fill="FFFFFF"/>
        <w:spacing w:before="120" w:after="120" w:line="360" w:lineRule="auto"/>
        <w:ind w:right="29"/>
        <w:jc w:val="center"/>
        <w:rPr>
          <w:rFonts w:ascii="Calibri" w:hAnsi="Calibri" w:cs="Calibri"/>
          <w:b/>
          <w:bCs/>
          <w:kern w:val="0"/>
          <w:sz w:val="22"/>
          <w:szCs w:val="22"/>
        </w:rPr>
      </w:pPr>
      <w:r w:rsidRPr="004C2061">
        <w:rPr>
          <w:rFonts w:ascii="Calibri" w:hAnsi="Calibri" w:cs="Calibri"/>
          <w:b/>
          <w:bCs/>
          <w:kern w:val="0"/>
          <w:sz w:val="22"/>
          <w:szCs w:val="22"/>
        </w:rPr>
        <w:t>Άρθρο 10</w:t>
      </w:r>
      <w:r w:rsidRPr="004C2061">
        <w:rPr>
          <w:rFonts w:ascii="Calibri" w:hAnsi="Calibri" w:cs="Calibri"/>
          <w:b/>
          <w:bCs/>
          <w:kern w:val="0"/>
          <w:sz w:val="22"/>
          <w:szCs w:val="22"/>
          <w:vertAlign w:val="superscript"/>
        </w:rPr>
        <w:t>ο</w:t>
      </w:r>
      <w:r w:rsidRPr="004C2061">
        <w:rPr>
          <w:rFonts w:ascii="Calibri" w:hAnsi="Calibri" w:cs="Calibri"/>
          <w:b/>
          <w:bCs/>
          <w:kern w:val="0"/>
          <w:sz w:val="22"/>
          <w:szCs w:val="22"/>
        </w:rPr>
        <w:t xml:space="preserve"> :  Λόγοι αποκλεισμού </w:t>
      </w:r>
      <w:r>
        <w:rPr>
          <w:rFonts w:ascii="Calibri" w:hAnsi="Calibri" w:cs="Calibri"/>
          <w:b/>
          <w:bCs/>
          <w:kern w:val="0"/>
          <w:sz w:val="22"/>
          <w:szCs w:val="22"/>
        </w:rPr>
        <w:t>– Καταγγελία σύμβασης</w:t>
      </w:r>
    </w:p>
    <w:p w14:paraId="083D0462" w14:textId="4B1A884D" w:rsidR="00971D91" w:rsidRDefault="00971D91" w:rsidP="00971D91">
      <w:pPr>
        <w:widowControl w:val="0"/>
        <w:spacing w:line="360" w:lineRule="auto"/>
        <w:jc w:val="both"/>
        <w:textAlignment w:val="baseline"/>
        <w:rPr>
          <w:rFonts w:ascii="Calibri" w:eastAsia="Segoe UI" w:hAnsi="Calibri" w:cs="Calibri"/>
          <w:color w:val="000000"/>
          <w:kern w:val="0"/>
          <w:sz w:val="22"/>
          <w:szCs w:val="22"/>
          <w:lang w:eastAsia="en-US" w:bidi="en-US"/>
        </w:rPr>
      </w:pPr>
      <w:r w:rsidRPr="004C2061">
        <w:rPr>
          <w:rFonts w:ascii="Calibri" w:hAnsi="Calibri" w:cs="Calibri"/>
          <w:kern w:val="0"/>
          <w:sz w:val="22"/>
          <w:szCs w:val="22"/>
        </w:rPr>
        <w:t>Οι όροι</w:t>
      </w:r>
      <w:r>
        <w:rPr>
          <w:rFonts w:ascii="Calibri" w:hAnsi="Calibri" w:cs="Calibri"/>
          <w:kern w:val="0"/>
          <w:sz w:val="22"/>
          <w:szCs w:val="22"/>
        </w:rPr>
        <w:t xml:space="preserve">, τα γενικά στοιχεία και προδιαγραφές που παρατίθενται στην παραπάνω τεχνική περιγραφή, </w:t>
      </w:r>
      <w:r w:rsidRPr="004C2061">
        <w:rPr>
          <w:rFonts w:ascii="Calibri" w:hAnsi="Calibri" w:cs="Calibri"/>
          <w:kern w:val="0"/>
          <w:sz w:val="22"/>
          <w:szCs w:val="22"/>
        </w:rPr>
        <w:t>θεωρούνται δεσμευτικοί</w:t>
      </w:r>
      <w:r>
        <w:rPr>
          <w:rFonts w:ascii="Calibri" w:hAnsi="Calibri" w:cs="Calibri"/>
          <w:kern w:val="0"/>
          <w:sz w:val="22"/>
          <w:szCs w:val="22"/>
        </w:rPr>
        <w:t xml:space="preserve"> και οποιαδήποτε απόκλιση ή μη συμμόρφωση</w:t>
      </w:r>
      <w:r w:rsidRPr="004C2061">
        <w:rPr>
          <w:rFonts w:ascii="Calibri" w:hAnsi="Calibri" w:cs="Calibri"/>
          <w:kern w:val="0"/>
          <w:sz w:val="22"/>
          <w:szCs w:val="22"/>
        </w:rPr>
        <w:t xml:space="preserve"> </w:t>
      </w:r>
      <w:r>
        <w:rPr>
          <w:rFonts w:ascii="Calibri" w:hAnsi="Calibri" w:cs="Calibri"/>
          <w:kern w:val="0"/>
          <w:sz w:val="22"/>
          <w:szCs w:val="22"/>
        </w:rPr>
        <w:t>σε αυτούς συνιστά αιτία</w:t>
      </w:r>
      <w:r w:rsidRPr="004C2061">
        <w:rPr>
          <w:rFonts w:ascii="Calibri" w:hAnsi="Calibri" w:cs="Calibri"/>
          <w:kern w:val="0"/>
          <w:sz w:val="22"/>
          <w:szCs w:val="22"/>
        </w:rPr>
        <w:t xml:space="preserve"> απόρριψης της προσφοράς</w:t>
      </w:r>
      <w:r>
        <w:rPr>
          <w:rFonts w:ascii="Calibri" w:hAnsi="Calibri" w:cs="Calibri"/>
          <w:kern w:val="0"/>
          <w:sz w:val="22"/>
          <w:szCs w:val="22"/>
        </w:rPr>
        <w:t xml:space="preserve">. </w:t>
      </w:r>
      <w:r w:rsidRPr="000522CF">
        <w:rPr>
          <w:rFonts w:ascii="Calibri" w:eastAsia="Segoe UI" w:hAnsi="Calibri" w:cs="Calibri"/>
          <w:color w:val="000000"/>
          <w:kern w:val="0"/>
          <w:sz w:val="22"/>
          <w:szCs w:val="22"/>
          <w:lang w:eastAsia="en-US" w:bidi="en-US"/>
        </w:rPr>
        <w:t xml:space="preserve">Σε περίπτωση που ο Ανάδοχος παρεκκλίνει </w:t>
      </w:r>
      <w:r w:rsidRPr="000522CF">
        <w:rPr>
          <w:rFonts w:ascii="Calibri" w:eastAsia="Segoe UI" w:hAnsi="Calibri" w:cs="Calibri"/>
          <w:color w:val="000000"/>
          <w:kern w:val="0"/>
          <w:sz w:val="22"/>
          <w:szCs w:val="22"/>
          <w:lang w:eastAsia="en-US" w:bidi="en-US"/>
        </w:rPr>
        <w:lastRenderedPageBreak/>
        <w:t xml:space="preserve">από τις συμφωνηθείσες προδιαγραφές </w:t>
      </w:r>
      <w:r w:rsidR="00227FEA">
        <w:rPr>
          <w:rFonts w:ascii="Calibri" w:eastAsia="Segoe UI" w:hAnsi="Calibri" w:cs="Calibri"/>
          <w:color w:val="000000"/>
          <w:kern w:val="0"/>
          <w:sz w:val="22"/>
          <w:szCs w:val="22"/>
          <w:lang w:eastAsia="en-US" w:bidi="en-US"/>
        </w:rPr>
        <w:t>της προμήθειας</w:t>
      </w:r>
      <w:r w:rsidRPr="000522CF">
        <w:rPr>
          <w:rFonts w:ascii="Calibri" w:eastAsia="Segoe UI" w:hAnsi="Calibri" w:cs="Calibri"/>
          <w:color w:val="000000"/>
          <w:kern w:val="0"/>
          <w:sz w:val="22"/>
          <w:szCs w:val="22"/>
          <w:lang w:eastAsia="en-US" w:bidi="en-US"/>
        </w:rPr>
        <w:t xml:space="preserve"> και συγκεκριμένα εάν δεν προσφέρει τ</w:t>
      </w:r>
      <w:r w:rsidR="00A1561E">
        <w:rPr>
          <w:rFonts w:ascii="Calibri" w:eastAsia="Segoe UI" w:hAnsi="Calibri" w:cs="Calibri"/>
          <w:color w:val="000000"/>
          <w:kern w:val="0"/>
          <w:sz w:val="22"/>
          <w:szCs w:val="22"/>
          <w:lang w:eastAsia="en-US" w:bidi="en-US"/>
        </w:rPr>
        <w:t>α</w:t>
      </w:r>
      <w:r w:rsidRPr="000522CF">
        <w:rPr>
          <w:rFonts w:ascii="Calibri" w:eastAsia="Segoe UI" w:hAnsi="Calibri" w:cs="Calibri"/>
          <w:color w:val="000000"/>
          <w:kern w:val="0"/>
          <w:sz w:val="22"/>
          <w:szCs w:val="22"/>
          <w:lang w:eastAsia="en-US" w:bidi="en-US"/>
        </w:rPr>
        <w:t xml:space="preserve"> παραδοτέα </w:t>
      </w:r>
      <w:r w:rsidR="00A1561E">
        <w:rPr>
          <w:rFonts w:ascii="Calibri" w:eastAsia="Segoe UI" w:hAnsi="Calibri" w:cs="Calibri"/>
          <w:color w:val="000000"/>
          <w:kern w:val="0"/>
          <w:sz w:val="22"/>
          <w:szCs w:val="22"/>
          <w:lang w:eastAsia="en-US" w:bidi="en-US"/>
        </w:rPr>
        <w:t>είδη</w:t>
      </w:r>
      <w:r w:rsidRPr="000522CF">
        <w:rPr>
          <w:rFonts w:ascii="Calibri" w:eastAsia="Segoe UI" w:hAnsi="Calibri" w:cs="Calibri"/>
          <w:color w:val="000000"/>
          <w:kern w:val="0"/>
          <w:sz w:val="22"/>
          <w:szCs w:val="22"/>
          <w:lang w:eastAsia="en-US" w:bidi="en-US"/>
        </w:rPr>
        <w:t xml:space="preserve">, είτε καθόλου είτε στους προβλεπόμενους χρόνους, ή δεν πληρούνται οι όροι </w:t>
      </w:r>
      <w:r>
        <w:rPr>
          <w:rFonts w:ascii="Calibri" w:eastAsia="Segoe UI" w:hAnsi="Calibri" w:cs="Calibri"/>
          <w:color w:val="000000"/>
          <w:kern w:val="0"/>
          <w:sz w:val="22"/>
          <w:szCs w:val="22"/>
          <w:lang w:eastAsia="en-US" w:bidi="en-US"/>
        </w:rPr>
        <w:t xml:space="preserve">και προδιαγραφές </w:t>
      </w:r>
      <w:r w:rsidRPr="000522CF">
        <w:rPr>
          <w:rFonts w:ascii="Calibri" w:eastAsia="Segoe UI" w:hAnsi="Calibri" w:cs="Calibri"/>
          <w:color w:val="000000"/>
          <w:kern w:val="0"/>
          <w:sz w:val="22"/>
          <w:szCs w:val="22"/>
          <w:lang w:eastAsia="en-US" w:bidi="en-US"/>
        </w:rPr>
        <w:t>που συμφωνήθηκαν, τούτο δύναται να αποτελέσει αιτία καταγγελίας της σύμβασης μονομερώς από την Κ.Ε.ΔΗ.Λ.</w:t>
      </w:r>
    </w:p>
    <w:p w14:paraId="27DDD308" w14:textId="77777777" w:rsidR="00971D91" w:rsidRDefault="00971D91" w:rsidP="00971D91">
      <w:pPr>
        <w:widowControl w:val="0"/>
        <w:spacing w:line="360" w:lineRule="auto"/>
        <w:jc w:val="center"/>
        <w:textAlignment w:val="baseline"/>
        <w:rPr>
          <w:rFonts w:ascii="Calibri" w:eastAsia="Segoe UI" w:hAnsi="Calibri" w:cs="Calibri"/>
          <w:color w:val="000000"/>
          <w:kern w:val="0"/>
          <w:sz w:val="22"/>
          <w:szCs w:val="22"/>
          <w:lang w:eastAsia="en-US" w:bidi="en-US"/>
        </w:rPr>
      </w:pPr>
      <w:r w:rsidRPr="000522CF">
        <w:rPr>
          <w:rFonts w:ascii="Calibri" w:eastAsia="Segoe UI" w:hAnsi="Calibri" w:cs="Calibri"/>
          <w:b/>
          <w:bCs/>
          <w:color w:val="000000"/>
          <w:kern w:val="0"/>
          <w:sz w:val="22"/>
          <w:szCs w:val="22"/>
          <w:u w:val="single"/>
          <w:lang w:eastAsia="en-US" w:bidi="en-US"/>
        </w:rPr>
        <w:t>Άρθρο 1</w:t>
      </w:r>
      <w:r>
        <w:rPr>
          <w:rFonts w:ascii="Calibri" w:eastAsia="Segoe UI" w:hAnsi="Calibri" w:cs="Calibri"/>
          <w:b/>
          <w:bCs/>
          <w:color w:val="000000"/>
          <w:kern w:val="0"/>
          <w:sz w:val="22"/>
          <w:szCs w:val="22"/>
          <w:u w:val="single"/>
          <w:lang w:eastAsia="en-US" w:bidi="en-US"/>
        </w:rPr>
        <w:t>1</w:t>
      </w:r>
      <w:r w:rsidRPr="000522CF">
        <w:rPr>
          <w:rFonts w:ascii="Calibri" w:eastAsia="Segoe UI" w:hAnsi="Calibri" w:cs="Calibri"/>
          <w:b/>
          <w:bCs/>
          <w:color w:val="000000"/>
          <w:kern w:val="0"/>
          <w:sz w:val="22"/>
          <w:szCs w:val="22"/>
          <w:u w:val="single"/>
          <w:vertAlign w:val="superscript"/>
          <w:lang w:eastAsia="en-US" w:bidi="en-US"/>
        </w:rPr>
        <w:t>ο</w:t>
      </w:r>
      <w:r w:rsidRPr="000522CF">
        <w:rPr>
          <w:rFonts w:ascii="Calibri" w:eastAsia="Segoe UI" w:hAnsi="Calibri" w:cs="Calibri"/>
          <w:color w:val="000000"/>
          <w:kern w:val="0"/>
          <w:sz w:val="22"/>
          <w:szCs w:val="22"/>
          <w:lang w:eastAsia="en-US" w:bidi="en-US"/>
        </w:rPr>
        <w:t xml:space="preserve"> :</w:t>
      </w:r>
      <w:r w:rsidRPr="002D2C81">
        <w:rPr>
          <w:rFonts w:ascii="Calibri" w:eastAsia="Segoe UI" w:hAnsi="Calibri" w:cs="Calibri"/>
          <w:color w:val="000000"/>
          <w:kern w:val="0"/>
          <w:sz w:val="22"/>
          <w:szCs w:val="22"/>
          <w:lang w:eastAsia="en-US" w:bidi="en-US"/>
        </w:rPr>
        <w:t xml:space="preserve"> </w:t>
      </w:r>
      <w:r w:rsidRPr="002D2C81">
        <w:rPr>
          <w:rFonts w:ascii="Calibri" w:eastAsia="Segoe UI" w:hAnsi="Calibri" w:cs="Calibri"/>
          <w:b/>
          <w:bCs/>
          <w:color w:val="000000"/>
          <w:kern w:val="0"/>
          <w:sz w:val="22"/>
          <w:szCs w:val="22"/>
          <w:lang w:eastAsia="en-US" w:bidi="en-US"/>
        </w:rPr>
        <w:t>Επίλυση διαφορών</w:t>
      </w:r>
    </w:p>
    <w:p w14:paraId="03F5B2ED" w14:textId="01B406D6" w:rsidR="00971D91" w:rsidRPr="000522CF" w:rsidRDefault="00971D91" w:rsidP="00971D91">
      <w:pPr>
        <w:widowControl w:val="0"/>
        <w:spacing w:line="360" w:lineRule="auto"/>
        <w:jc w:val="both"/>
        <w:textAlignment w:val="baseline"/>
        <w:rPr>
          <w:rFonts w:ascii="Calibri" w:eastAsia="Segoe UI" w:hAnsi="Calibri" w:cs="Calibri"/>
          <w:color w:val="000000"/>
          <w:kern w:val="0"/>
          <w:sz w:val="24"/>
          <w:szCs w:val="24"/>
          <w:lang w:eastAsia="en-US" w:bidi="en-US"/>
        </w:rPr>
      </w:pPr>
      <w:r w:rsidRPr="000522CF">
        <w:rPr>
          <w:rFonts w:ascii="Calibri" w:eastAsia="Segoe UI" w:hAnsi="Calibri" w:cs="Calibri"/>
          <w:color w:val="000000"/>
          <w:kern w:val="0"/>
          <w:sz w:val="22"/>
          <w:szCs w:val="22"/>
          <w:lang w:eastAsia="en-US" w:bidi="en-US"/>
        </w:rPr>
        <w:t xml:space="preserve">Οι τυχόν διαφωνίες που προκύψουν κατά την εκτέλεση της </w:t>
      </w:r>
      <w:r w:rsidR="00A1561E">
        <w:rPr>
          <w:rFonts w:ascii="Calibri" w:eastAsia="Segoe UI" w:hAnsi="Calibri" w:cs="Calibri"/>
          <w:color w:val="000000"/>
          <w:kern w:val="0"/>
          <w:sz w:val="22"/>
          <w:szCs w:val="22"/>
          <w:lang w:eastAsia="en-US" w:bidi="en-US"/>
        </w:rPr>
        <w:t>προμήθειας</w:t>
      </w:r>
      <w:r w:rsidRPr="000522CF">
        <w:rPr>
          <w:rFonts w:ascii="Calibri" w:eastAsia="Segoe UI" w:hAnsi="Calibri" w:cs="Calibri"/>
          <w:color w:val="000000"/>
          <w:kern w:val="0"/>
          <w:sz w:val="22"/>
          <w:szCs w:val="22"/>
          <w:lang w:eastAsia="en-US" w:bidi="en-US"/>
        </w:rPr>
        <w:t>, επιλύονται κατά τις διατάξεις των νόμων που διέπουν το θεσμικό πλαίσιο λειτουργίας της Κ.Ε.ΔΗ.Λ.  και στα αρμόδια δικαστήρια.</w:t>
      </w:r>
    </w:p>
    <w:p w14:paraId="03DDD97C" w14:textId="2BD94EC2" w:rsidR="00971D91" w:rsidRPr="00D17FAE" w:rsidRDefault="00971D91" w:rsidP="00971D91">
      <w:pPr>
        <w:tabs>
          <w:tab w:val="left" w:pos="5887"/>
        </w:tabs>
        <w:spacing w:line="360" w:lineRule="auto"/>
        <w:rPr>
          <w:rFonts w:asciiTheme="minorHAnsi" w:hAnsiTheme="minorHAnsi" w:cstheme="minorHAnsi"/>
          <w:sz w:val="22"/>
          <w:szCs w:val="22"/>
        </w:rPr>
      </w:pPr>
      <w:r>
        <w:rPr>
          <w:rFonts w:asciiTheme="minorHAnsi" w:hAnsiTheme="minorHAnsi" w:cstheme="minorHAnsi"/>
          <w:sz w:val="22"/>
          <w:szCs w:val="22"/>
        </w:rPr>
        <w:tab/>
        <w:t xml:space="preserve">Λιβαδειά, </w:t>
      </w:r>
      <w:r w:rsidR="00EB4272">
        <w:rPr>
          <w:rFonts w:asciiTheme="minorHAnsi" w:hAnsiTheme="minorHAnsi" w:cstheme="minorHAnsi"/>
          <w:sz w:val="22"/>
          <w:szCs w:val="22"/>
        </w:rPr>
        <w:t>10-01-2022</w:t>
      </w:r>
    </w:p>
    <w:p w14:paraId="70ED240A" w14:textId="77777777" w:rsidR="00971D91" w:rsidRDefault="00971D91" w:rsidP="00971D91">
      <w:pPr>
        <w:pStyle w:val="ac"/>
        <w:tabs>
          <w:tab w:val="clear" w:pos="4153"/>
          <w:tab w:val="clear" w:pos="8306"/>
          <w:tab w:val="center" w:pos="1701"/>
          <w:tab w:val="center" w:pos="6521"/>
        </w:tabs>
        <w:spacing w:before="120" w:after="120" w:line="360" w:lineRule="auto"/>
        <w:ind w:right="-1044"/>
        <w:rPr>
          <w:rFonts w:asciiTheme="minorHAnsi" w:hAnsiTheme="minorHAnsi" w:cstheme="minorHAnsi"/>
          <w:sz w:val="22"/>
          <w:szCs w:val="22"/>
        </w:rPr>
      </w:pPr>
      <w:r w:rsidRPr="005069CD">
        <w:rPr>
          <w:rFonts w:asciiTheme="minorHAnsi" w:hAnsiTheme="minorHAnsi" w:cstheme="minorHAnsi"/>
          <w:sz w:val="22"/>
          <w:szCs w:val="22"/>
        </w:rPr>
        <w:t xml:space="preserve">                    Ο ΣΥΝΤΑΞΑΣ                                                                                  ΘΕΩΡΗΘΗΚΕ</w:t>
      </w:r>
    </w:p>
    <w:p w14:paraId="548C8419" w14:textId="77777777" w:rsidR="00971D91" w:rsidRPr="005069CD" w:rsidRDefault="00971D91" w:rsidP="00971D91">
      <w:pPr>
        <w:tabs>
          <w:tab w:val="left" w:pos="5700"/>
        </w:tabs>
        <w:rPr>
          <w:rFonts w:asciiTheme="minorHAnsi" w:hAnsiTheme="minorHAnsi" w:cstheme="minorHAnsi"/>
        </w:rPr>
      </w:pPr>
      <w:r w:rsidRPr="005069CD">
        <w:rPr>
          <w:rFonts w:asciiTheme="minorHAnsi" w:hAnsiTheme="minorHAnsi" w:cstheme="minorHAnsi"/>
          <w:sz w:val="22"/>
          <w:szCs w:val="22"/>
        </w:rPr>
        <w:t xml:space="preserve">           </w:t>
      </w:r>
      <w:r>
        <w:rPr>
          <w:rFonts w:asciiTheme="minorHAnsi" w:hAnsiTheme="minorHAnsi" w:cstheme="minorHAnsi"/>
          <w:sz w:val="22"/>
          <w:szCs w:val="22"/>
        </w:rPr>
        <w:t>ΠΑΣΒΑΝΤΙΔΗΣ ΧΑΡΑΛΑΜΠΟΣ</w:t>
      </w:r>
      <w:r>
        <w:rPr>
          <w:rFonts w:asciiTheme="minorHAnsi" w:hAnsiTheme="minorHAnsi" w:cstheme="minorHAnsi"/>
          <w:sz w:val="22"/>
          <w:szCs w:val="22"/>
        </w:rPr>
        <w:tab/>
        <w:t xml:space="preserve">     ΖΟΥΒΕΛΟΥ ΕΛΕΝΗ</w:t>
      </w:r>
    </w:p>
    <w:p w14:paraId="2DB4A5A6" w14:textId="77777777" w:rsidR="00971D91" w:rsidRDefault="00971D91" w:rsidP="00971D91">
      <w:pPr>
        <w:tabs>
          <w:tab w:val="center" w:pos="1701"/>
          <w:tab w:val="center" w:pos="6521"/>
        </w:tabs>
        <w:jc w:val="both"/>
        <w:rPr>
          <w:rFonts w:ascii="Calibri" w:hAnsi="Calibri" w:cs="Arial"/>
          <w:sz w:val="22"/>
          <w:szCs w:val="22"/>
        </w:rPr>
      </w:pPr>
      <w:r w:rsidRPr="005069CD">
        <w:rPr>
          <w:rFonts w:asciiTheme="minorHAnsi" w:hAnsiTheme="minorHAnsi" w:cstheme="minorHAnsi"/>
          <w:sz w:val="22"/>
          <w:szCs w:val="22"/>
        </w:rPr>
        <w:t>ΥΠΕΥΘΥΝΟΣ ΠΑΡΟΧΩΝ&amp;ΠΡΟΜΗΘΕΙΩΝ                                         ΥΠΕΥΘ</w:t>
      </w:r>
      <w:r>
        <w:rPr>
          <w:rFonts w:ascii="Calibri" w:hAnsi="Calibri" w:cs="Arial"/>
          <w:sz w:val="22"/>
          <w:szCs w:val="22"/>
        </w:rPr>
        <w:t>ΥΝΗ ΟΙΚΟΝΟΜΙΚΩΝ</w:t>
      </w:r>
    </w:p>
    <w:p w14:paraId="0643A0BC" w14:textId="77777777" w:rsidR="00971D91" w:rsidRDefault="00971D91" w:rsidP="00971D91">
      <w:pPr>
        <w:rPr>
          <w:rFonts w:asciiTheme="minorHAnsi" w:hAnsiTheme="minorHAnsi" w:cstheme="minorHAnsi"/>
          <w:b/>
        </w:rPr>
      </w:pPr>
    </w:p>
    <w:p w14:paraId="6B79EE16" w14:textId="77777777" w:rsidR="00971D91" w:rsidRDefault="00971D91" w:rsidP="00971D91">
      <w:pPr>
        <w:rPr>
          <w:rFonts w:asciiTheme="minorHAnsi" w:hAnsiTheme="minorHAnsi" w:cstheme="minorHAnsi"/>
          <w:b/>
        </w:rPr>
      </w:pPr>
    </w:p>
    <w:p w14:paraId="14F01874" w14:textId="77777777" w:rsidR="00DB79AD" w:rsidRDefault="00DB79AD" w:rsidP="00230A58">
      <w:pPr>
        <w:rPr>
          <w:rFonts w:ascii="Calibri" w:hAnsi="Calibri"/>
          <w:b/>
        </w:rPr>
      </w:pPr>
    </w:p>
    <w:sectPr w:rsidR="00DB79AD" w:rsidSect="00A55E29">
      <w:footerReference w:type="default" r:id="rId9"/>
      <w:pgSz w:w="11906" w:h="16838"/>
      <w:pgMar w:top="1440" w:right="1800" w:bottom="1440" w:left="1800" w:header="0" w:footer="0" w:gutter="0"/>
      <w:cols w:space="720"/>
      <w:formProt w:val="0"/>
      <w:docGrid w:linePitch="360" w:charSpace="100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F0DDF" w14:textId="77777777" w:rsidR="001E75A3" w:rsidRDefault="001E75A3" w:rsidP="003F1A71">
      <w:r>
        <w:separator/>
      </w:r>
    </w:p>
  </w:endnote>
  <w:endnote w:type="continuationSeparator" w:id="0">
    <w:p w14:paraId="511F4E12" w14:textId="77777777" w:rsidR="001E75A3" w:rsidRDefault="001E75A3" w:rsidP="003F1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ABCDEE+Calibri">
    <w:altName w:val="Yu Gothic"/>
    <w:charset w:val="80"/>
    <w:family w:val="auto"/>
    <w:pitch w:val="default"/>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477501"/>
      <w:docPartObj>
        <w:docPartGallery w:val="Page Numbers (Bottom of Page)"/>
        <w:docPartUnique/>
      </w:docPartObj>
    </w:sdtPr>
    <w:sdtEndPr/>
    <w:sdtContent>
      <w:p w14:paraId="5670FC66" w14:textId="77777777" w:rsidR="003F1A71" w:rsidRDefault="000D3013">
        <w:pPr>
          <w:pStyle w:val="ad"/>
          <w:jc w:val="center"/>
        </w:pPr>
        <w:r>
          <w:fldChar w:fldCharType="begin"/>
        </w:r>
        <w:r>
          <w:instrText xml:space="preserve"> PAGE   \* MERGEFORMAT </w:instrText>
        </w:r>
        <w:r>
          <w:fldChar w:fldCharType="separate"/>
        </w:r>
        <w:r w:rsidR="00967944">
          <w:rPr>
            <w:noProof/>
          </w:rPr>
          <w:t>4</w:t>
        </w:r>
        <w:r>
          <w:rPr>
            <w:noProof/>
          </w:rPr>
          <w:fldChar w:fldCharType="end"/>
        </w:r>
      </w:p>
    </w:sdtContent>
  </w:sdt>
  <w:p w14:paraId="478FC393" w14:textId="77777777" w:rsidR="003F1A71" w:rsidRDefault="003F1A7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A6770" w14:textId="77777777" w:rsidR="001E75A3" w:rsidRDefault="001E75A3" w:rsidP="003F1A71">
      <w:r>
        <w:separator/>
      </w:r>
    </w:p>
  </w:footnote>
  <w:footnote w:type="continuationSeparator" w:id="0">
    <w:p w14:paraId="28DC6019" w14:textId="77777777" w:rsidR="001E75A3" w:rsidRDefault="001E75A3" w:rsidP="003F1A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B25"/>
    <w:multiLevelType w:val="multilevel"/>
    <w:tmpl w:val="2F80BD50"/>
    <w:lvl w:ilvl="0">
      <w:start w:val="1"/>
      <w:numFmt w:val="bullet"/>
      <w:lvlText w:val=""/>
      <w:lvlJc w:val="left"/>
      <w:pPr>
        <w:ind w:left="1080" w:hanging="360"/>
      </w:pPr>
      <w:rPr>
        <w:rFonts w:ascii="Symbol" w:hAnsi="Symbol" w:cs="Arial Narrow"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17767B"/>
    <w:multiLevelType w:val="hybridMultilevel"/>
    <w:tmpl w:val="CABACB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0D15152"/>
    <w:multiLevelType w:val="hybridMultilevel"/>
    <w:tmpl w:val="F6C80A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1BD37DF"/>
    <w:multiLevelType w:val="multilevel"/>
    <w:tmpl w:val="55A8A824"/>
    <w:lvl w:ilvl="0">
      <w:start w:val="1"/>
      <w:numFmt w:val="bullet"/>
      <w:lvlText w:val=""/>
      <w:lvlJc w:val="left"/>
      <w:pPr>
        <w:tabs>
          <w:tab w:val="num" w:pos="720"/>
        </w:tabs>
        <w:ind w:left="720" w:hanging="360"/>
      </w:pPr>
      <w:rPr>
        <w:rFonts w:ascii="Symbol" w:hAnsi="Symbol" w:cs="Symbol" w:hint="default"/>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86C0ACE"/>
    <w:multiLevelType w:val="hybridMultilevel"/>
    <w:tmpl w:val="ADDA37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8E65D81"/>
    <w:multiLevelType w:val="hybridMultilevel"/>
    <w:tmpl w:val="9488C5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35932"/>
    <w:multiLevelType w:val="hybridMultilevel"/>
    <w:tmpl w:val="2B2EE66A"/>
    <w:lvl w:ilvl="0" w:tplc="90CC7A3E">
      <w:start w:val="3"/>
      <w:numFmt w:val="bullet"/>
      <w:lvlText w:val="-"/>
      <w:lvlJc w:val="left"/>
      <w:pPr>
        <w:ind w:left="720" w:hanging="360"/>
      </w:pPr>
      <w:rPr>
        <w:rFonts w:ascii="Calibri" w:eastAsia="Times New Roman" w:hAnsi="Calibri" w:cs="Calibri"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D3772C1"/>
    <w:multiLevelType w:val="multilevel"/>
    <w:tmpl w:val="5F104AB6"/>
    <w:lvl w:ilvl="0">
      <w:start w:val="1"/>
      <w:numFmt w:val="decimal"/>
      <w:lvlText w:val="%1."/>
      <w:lvlJc w:val="left"/>
      <w:pPr>
        <w:tabs>
          <w:tab w:val="num" w:pos="1440"/>
        </w:tabs>
        <w:ind w:left="1440" w:hanging="360"/>
      </w:pPr>
      <w:rPr>
        <w:rFonts w:cs="Symbol"/>
        <w:b w:val="0"/>
        <w:bCs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DB13EC5"/>
    <w:multiLevelType w:val="hybridMultilevel"/>
    <w:tmpl w:val="1C3473E4"/>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9" w15:restartNumberingAfterBreak="0">
    <w:nsid w:val="2FE53387"/>
    <w:multiLevelType w:val="multilevel"/>
    <w:tmpl w:val="1AB4D100"/>
    <w:lvl w:ilvl="0">
      <w:start w:val="1"/>
      <w:numFmt w:val="bullet"/>
      <w:lvlText w:val=""/>
      <w:lvlJc w:val="left"/>
      <w:pPr>
        <w:tabs>
          <w:tab w:val="num" w:pos="926"/>
        </w:tabs>
        <w:ind w:left="926" w:hanging="360"/>
      </w:pPr>
      <w:rPr>
        <w:rFonts w:ascii="Symbol" w:hAnsi="Symbol" w:cs="Symbol"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5DF6490"/>
    <w:multiLevelType w:val="multilevel"/>
    <w:tmpl w:val="8B9E9E7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45410B94"/>
    <w:multiLevelType w:val="multilevel"/>
    <w:tmpl w:val="A7A4C98E"/>
    <w:lvl w:ilvl="0">
      <w:start w:val="1"/>
      <w:numFmt w:val="decimal"/>
      <w:lvlText w:val="%1."/>
      <w:lvlJc w:val="left"/>
      <w:pPr>
        <w:tabs>
          <w:tab w:val="num" w:pos="720"/>
        </w:tabs>
        <w:ind w:left="720" w:hanging="360"/>
      </w:pPr>
      <w:rPr>
        <w:rFonts w:ascii="Calibri" w:hAnsi="Calibri" w:cs="Symbol"/>
        <w:sz w:val="23"/>
        <w:szCs w:val="2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7536BC1"/>
    <w:multiLevelType w:val="multilevel"/>
    <w:tmpl w:val="348EB44E"/>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8AF2EDC"/>
    <w:multiLevelType w:val="multilevel"/>
    <w:tmpl w:val="E502190E"/>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C505574"/>
    <w:multiLevelType w:val="multilevel"/>
    <w:tmpl w:val="F1D637D4"/>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06E4D42"/>
    <w:multiLevelType w:val="hybridMultilevel"/>
    <w:tmpl w:val="1FA68C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4394742"/>
    <w:multiLevelType w:val="hybridMultilevel"/>
    <w:tmpl w:val="DD2A0D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47A25EC"/>
    <w:multiLevelType w:val="multilevel"/>
    <w:tmpl w:val="186C6FE0"/>
    <w:lvl w:ilvl="0">
      <w:start w:val="1"/>
      <w:numFmt w:val="none"/>
      <w:pStyle w:val="1"/>
      <w:suff w:val="nothing"/>
      <w:lvlText w:val=""/>
      <w:lvlJc w:val="left"/>
      <w:pPr>
        <w:ind w:left="432" w:hanging="432"/>
      </w:pPr>
    </w:lvl>
    <w:lvl w:ilvl="1">
      <w:start w:val="1"/>
      <w:numFmt w:val="none"/>
      <w:pStyle w:val="2"/>
      <w:suff w:val="nothing"/>
      <w:lvlText w:val=""/>
      <w:lvlJc w:val="left"/>
      <w:pPr>
        <w:ind w:left="576" w:hanging="576"/>
      </w:pPr>
    </w:lvl>
    <w:lvl w:ilvl="2">
      <w:start w:val="1"/>
      <w:numFmt w:val="none"/>
      <w:pStyle w:val="3"/>
      <w:suff w:val="nothing"/>
      <w:lvlText w:val=""/>
      <w:lvlJc w:val="left"/>
      <w:pPr>
        <w:ind w:left="720" w:hanging="720"/>
      </w:pPr>
    </w:lvl>
    <w:lvl w:ilvl="3">
      <w:start w:val="1"/>
      <w:numFmt w:val="none"/>
      <w:suff w:val="nothing"/>
      <w:lvlText w:val=""/>
      <w:lvlJc w:val="left"/>
      <w:pPr>
        <w:ind w:left="0" w:firstLine="0"/>
      </w:pPr>
    </w:lvl>
    <w:lvl w:ilvl="4">
      <w:start w:val="1"/>
      <w:numFmt w:val="none"/>
      <w:pStyle w:val="5"/>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5699059E"/>
    <w:multiLevelType w:val="hybridMultilevel"/>
    <w:tmpl w:val="B4FCC4E0"/>
    <w:lvl w:ilvl="0" w:tplc="6A325CA8">
      <w:start w:val="1"/>
      <w:numFmt w:val="bullet"/>
      <w:lvlText w:val=""/>
      <w:lvlJc w:val="left"/>
      <w:pPr>
        <w:ind w:left="720" w:hanging="360"/>
      </w:pPr>
      <w:rPr>
        <w:rFonts w:ascii="Symbol" w:hAnsi="Symbol" w:hint="default"/>
      </w:rPr>
    </w:lvl>
    <w:lvl w:ilvl="1" w:tplc="2B920246" w:tentative="1">
      <w:start w:val="1"/>
      <w:numFmt w:val="bullet"/>
      <w:lvlText w:val="o"/>
      <w:lvlJc w:val="left"/>
      <w:pPr>
        <w:ind w:left="1440" w:hanging="360"/>
      </w:pPr>
      <w:rPr>
        <w:rFonts w:ascii="Courier New" w:hAnsi="Courier New" w:cs="Courier New" w:hint="default"/>
      </w:rPr>
    </w:lvl>
    <w:lvl w:ilvl="2" w:tplc="979CEBE4" w:tentative="1">
      <w:start w:val="1"/>
      <w:numFmt w:val="bullet"/>
      <w:lvlText w:val=""/>
      <w:lvlJc w:val="left"/>
      <w:pPr>
        <w:ind w:left="2160" w:hanging="360"/>
      </w:pPr>
      <w:rPr>
        <w:rFonts w:ascii="Wingdings" w:hAnsi="Wingdings" w:hint="default"/>
      </w:rPr>
    </w:lvl>
    <w:lvl w:ilvl="3" w:tplc="0EF2AAA8" w:tentative="1">
      <w:start w:val="1"/>
      <w:numFmt w:val="bullet"/>
      <w:lvlText w:val=""/>
      <w:lvlJc w:val="left"/>
      <w:pPr>
        <w:ind w:left="2880" w:hanging="360"/>
      </w:pPr>
      <w:rPr>
        <w:rFonts w:ascii="Symbol" w:hAnsi="Symbol" w:hint="default"/>
      </w:rPr>
    </w:lvl>
    <w:lvl w:ilvl="4" w:tplc="88A49010" w:tentative="1">
      <w:start w:val="1"/>
      <w:numFmt w:val="bullet"/>
      <w:lvlText w:val="o"/>
      <w:lvlJc w:val="left"/>
      <w:pPr>
        <w:ind w:left="3600" w:hanging="360"/>
      </w:pPr>
      <w:rPr>
        <w:rFonts w:ascii="Courier New" w:hAnsi="Courier New" w:cs="Courier New" w:hint="default"/>
      </w:rPr>
    </w:lvl>
    <w:lvl w:ilvl="5" w:tplc="1AE2D746" w:tentative="1">
      <w:start w:val="1"/>
      <w:numFmt w:val="bullet"/>
      <w:lvlText w:val=""/>
      <w:lvlJc w:val="left"/>
      <w:pPr>
        <w:ind w:left="4320" w:hanging="360"/>
      </w:pPr>
      <w:rPr>
        <w:rFonts w:ascii="Wingdings" w:hAnsi="Wingdings" w:hint="default"/>
      </w:rPr>
    </w:lvl>
    <w:lvl w:ilvl="6" w:tplc="19BC8BEE" w:tentative="1">
      <w:start w:val="1"/>
      <w:numFmt w:val="bullet"/>
      <w:lvlText w:val=""/>
      <w:lvlJc w:val="left"/>
      <w:pPr>
        <w:ind w:left="5040" w:hanging="360"/>
      </w:pPr>
      <w:rPr>
        <w:rFonts w:ascii="Symbol" w:hAnsi="Symbol" w:hint="default"/>
      </w:rPr>
    </w:lvl>
    <w:lvl w:ilvl="7" w:tplc="C6CAAC9A" w:tentative="1">
      <w:start w:val="1"/>
      <w:numFmt w:val="bullet"/>
      <w:lvlText w:val="o"/>
      <w:lvlJc w:val="left"/>
      <w:pPr>
        <w:ind w:left="5760" w:hanging="360"/>
      </w:pPr>
      <w:rPr>
        <w:rFonts w:ascii="Courier New" w:hAnsi="Courier New" w:cs="Courier New" w:hint="default"/>
      </w:rPr>
    </w:lvl>
    <w:lvl w:ilvl="8" w:tplc="44C494FA" w:tentative="1">
      <w:start w:val="1"/>
      <w:numFmt w:val="bullet"/>
      <w:lvlText w:val=""/>
      <w:lvlJc w:val="left"/>
      <w:pPr>
        <w:ind w:left="6480" w:hanging="360"/>
      </w:pPr>
      <w:rPr>
        <w:rFonts w:ascii="Wingdings" w:hAnsi="Wingdings" w:hint="default"/>
      </w:rPr>
    </w:lvl>
  </w:abstractNum>
  <w:abstractNum w:abstractNumId="19" w15:restartNumberingAfterBreak="0">
    <w:nsid w:val="5E677162"/>
    <w:multiLevelType w:val="hybridMultilevel"/>
    <w:tmpl w:val="2C0299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ECB616C"/>
    <w:multiLevelType w:val="multilevel"/>
    <w:tmpl w:val="68BA02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668B3AF5"/>
    <w:multiLevelType w:val="multilevel"/>
    <w:tmpl w:val="23E6A21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2" w15:restartNumberingAfterBreak="0">
    <w:nsid w:val="67BE3506"/>
    <w:multiLevelType w:val="multilevel"/>
    <w:tmpl w:val="DFB4764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3" w15:restartNumberingAfterBreak="0">
    <w:nsid w:val="756749EB"/>
    <w:multiLevelType w:val="multilevel"/>
    <w:tmpl w:val="1B6452A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7"/>
  </w:num>
  <w:num w:numId="2">
    <w:abstractNumId w:val="10"/>
  </w:num>
  <w:num w:numId="3">
    <w:abstractNumId w:val="23"/>
  </w:num>
  <w:num w:numId="4">
    <w:abstractNumId w:val="13"/>
  </w:num>
  <w:num w:numId="5">
    <w:abstractNumId w:val="12"/>
  </w:num>
  <w:num w:numId="6">
    <w:abstractNumId w:val="20"/>
  </w:num>
  <w:num w:numId="7">
    <w:abstractNumId w:val="22"/>
  </w:num>
  <w:num w:numId="8">
    <w:abstractNumId w:val="9"/>
  </w:num>
  <w:num w:numId="9">
    <w:abstractNumId w:val="11"/>
  </w:num>
  <w:num w:numId="10">
    <w:abstractNumId w:val="21"/>
  </w:num>
  <w:num w:numId="11">
    <w:abstractNumId w:val="3"/>
  </w:num>
  <w:num w:numId="12">
    <w:abstractNumId w:val="0"/>
  </w:num>
  <w:num w:numId="13">
    <w:abstractNumId w:val="7"/>
  </w:num>
  <w:num w:numId="14">
    <w:abstractNumId w:val="14"/>
  </w:num>
  <w:num w:numId="15">
    <w:abstractNumId w:val="18"/>
  </w:num>
  <w:num w:numId="16">
    <w:abstractNumId w:val="5"/>
  </w:num>
  <w:num w:numId="17">
    <w:abstractNumId w:val="16"/>
  </w:num>
  <w:num w:numId="18">
    <w:abstractNumId w:val="2"/>
  </w:num>
  <w:num w:numId="19">
    <w:abstractNumId w:val="6"/>
  </w:num>
  <w:num w:numId="20">
    <w:abstractNumId w:val="15"/>
  </w:num>
  <w:num w:numId="21">
    <w:abstractNumId w:val="4"/>
  </w:num>
  <w:num w:numId="22">
    <w:abstractNumId w:val="19"/>
  </w:num>
  <w:num w:numId="23">
    <w:abstractNumId w:val="8"/>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B0B"/>
    <w:rsid w:val="00017AA4"/>
    <w:rsid w:val="00024F00"/>
    <w:rsid w:val="00027BEB"/>
    <w:rsid w:val="00030F89"/>
    <w:rsid w:val="00040504"/>
    <w:rsid w:val="00044E92"/>
    <w:rsid w:val="000560DA"/>
    <w:rsid w:val="00084FDE"/>
    <w:rsid w:val="00093A34"/>
    <w:rsid w:val="000948CD"/>
    <w:rsid w:val="00096495"/>
    <w:rsid w:val="000A1102"/>
    <w:rsid w:val="000A757B"/>
    <w:rsid w:val="000B05FE"/>
    <w:rsid w:val="000B2F17"/>
    <w:rsid w:val="000C30F6"/>
    <w:rsid w:val="000D3013"/>
    <w:rsid w:val="000D7FF4"/>
    <w:rsid w:val="000E6968"/>
    <w:rsid w:val="000F3C7F"/>
    <w:rsid w:val="001016B4"/>
    <w:rsid w:val="0010725C"/>
    <w:rsid w:val="00107F65"/>
    <w:rsid w:val="001163C0"/>
    <w:rsid w:val="001176F7"/>
    <w:rsid w:val="00122E58"/>
    <w:rsid w:val="00124142"/>
    <w:rsid w:val="001352E8"/>
    <w:rsid w:val="001433B4"/>
    <w:rsid w:val="00144055"/>
    <w:rsid w:val="001469C4"/>
    <w:rsid w:val="00163CA7"/>
    <w:rsid w:val="00180708"/>
    <w:rsid w:val="00191736"/>
    <w:rsid w:val="00193DB0"/>
    <w:rsid w:val="001956BD"/>
    <w:rsid w:val="001A5158"/>
    <w:rsid w:val="001A766F"/>
    <w:rsid w:val="001B54DF"/>
    <w:rsid w:val="001B6FB0"/>
    <w:rsid w:val="001C29B9"/>
    <w:rsid w:val="001D2594"/>
    <w:rsid w:val="001D2BF4"/>
    <w:rsid w:val="001E041A"/>
    <w:rsid w:val="001E07FA"/>
    <w:rsid w:val="001E75A3"/>
    <w:rsid w:val="001F3F2E"/>
    <w:rsid w:val="001F458B"/>
    <w:rsid w:val="001F5CC0"/>
    <w:rsid w:val="001F74BE"/>
    <w:rsid w:val="00201158"/>
    <w:rsid w:val="00202E05"/>
    <w:rsid w:val="002069B5"/>
    <w:rsid w:val="00212F82"/>
    <w:rsid w:val="002160B8"/>
    <w:rsid w:val="00216985"/>
    <w:rsid w:val="00226BCC"/>
    <w:rsid w:val="002275EE"/>
    <w:rsid w:val="00227FEA"/>
    <w:rsid w:val="00230A58"/>
    <w:rsid w:val="00232AEB"/>
    <w:rsid w:val="0024038B"/>
    <w:rsid w:val="00241851"/>
    <w:rsid w:val="00241882"/>
    <w:rsid w:val="00245D9F"/>
    <w:rsid w:val="00267CAC"/>
    <w:rsid w:val="00272B7E"/>
    <w:rsid w:val="0027693D"/>
    <w:rsid w:val="00284235"/>
    <w:rsid w:val="0028575F"/>
    <w:rsid w:val="00290460"/>
    <w:rsid w:val="00297BBC"/>
    <w:rsid w:val="002B03BB"/>
    <w:rsid w:val="002B1FBC"/>
    <w:rsid w:val="002B2883"/>
    <w:rsid w:val="002B4AC7"/>
    <w:rsid w:val="002B603B"/>
    <w:rsid w:val="002B772C"/>
    <w:rsid w:val="002C2AB8"/>
    <w:rsid w:val="002D20FC"/>
    <w:rsid w:val="002D4DF1"/>
    <w:rsid w:val="002D7307"/>
    <w:rsid w:val="002F406A"/>
    <w:rsid w:val="002F5ED5"/>
    <w:rsid w:val="002F6FEA"/>
    <w:rsid w:val="00310B81"/>
    <w:rsid w:val="00314E68"/>
    <w:rsid w:val="0031752E"/>
    <w:rsid w:val="003239B9"/>
    <w:rsid w:val="00331D92"/>
    <w:rsid w:val="00335A23"/>
    <w:rsid w:val="003369A7"/>
    <w:rsid w:val="003424D9"/>
    <w:rsid w:val="00344283"/>
    <w:rsid w:val="00346049"/>
    <w:rsid w:val="00350CFE"/>
    <w:rsid w:val="00361D72"/>
    <w:rsid w:val="00381C96"/>
    <w:rsid w:val="0039554E"/>
    <w:rsid w:val="003A2E5F"/>
    <w:rsid w:val="003A304B"/>
    <w:rsid w:val="003A30CD"/>
    <w:rsid w:val="003B21D5"/>
    <w:rsid w:val="003C1307"/>
    <w:rsid w:val="003C2E39"/>
    <w:rsid w:val="003C34C0"/>
    <w:rsid w:val="003D7D6F"/>
    <w:rsid w:val="003E5C45"/>
    <w:rsid w:val="003E635F"/>
    <w:rsid w:val="003F020B"/>
    <w:rsid w:val="003F0C62"/>
    <w:rsid w:val="003F1A71"/>
    <w:rsid w:val="003F5127"/>
    <w:rsid w:val="003F7C41"/>
    <w:rsid w:val="00400FD6"/>
    <w:rsid w:val="00401940"/>
    <w:rsid w:val="004172B3"/>
    <w:rsid w:val="0043222C"/>
    <w:rsid w:val="00435507"/>
    <w:rsid w:val="0044577A"/>
    <w:rsid w:val="00454C30"/>
    <w:rsid w:val="00467BBC"/>
    <w:rsid w:val="00470935"/>
    <w:rsid w:val="00471766"/>
    <w:rsid w:val="00471D51"/>
    <w:rsid w:val="00474261"/>
    <w:rsid w:val="0047427B"/>
    <w:rsid w:val="00480F8E"/>
    <w:rsid w:val="00481D29"/>
    <w:rsid w:val="00482C13"/>
    <w:rsid w:val="0049414E"/>
    <w:rsid w:val="004A7BC4"/>
    <w:rsid w:val="004B4AB5"/>
    <w:rsid w:val="004C0EF9"/>
    <w:rsid w:val="004C1902"/>
    <w:rsid w:val="004C3D6F"/>
    <w:rsid w:val="004D392F"/>
    <w:rsid w:val="004D7837"/>
    <w:rsid w:val="004E3672"/>
    <w:rsid w:val="004F6AF8"/>
    <w:rsid w:val="005007A1"/>
    <w:rsid w:val="005069CD"/>
    <w:rsid w:val="0050726F"/>
    <w:rsid w:val="00513246"/>
    <w:rsid w:val="00523DF2"/>
    <w:rsid w:val="00527B66"/>
    <w:rsid w:val="00527F19"/>
    <w:rsid w:val="00541D8A"/>
    <w:rsid w:val="005434C5"/>
    <w:rsid w:val="00572CB3"/>
    <w:rsid w:val="00574E26"/>
    <w:rsid w:val="00585237"/>
    <w:rsid w:val="00594148"/>
    <w:rsid w:val="005A739E"/>
    <w:rsid w:val="005D0ACD"/>
    <w:rsid w:val="005D3325"/>
    <w:rsid w:val="005D7860"/>
    <w:rsid w:val="006048DF"/>
    <w:rsid w:val="00606DBD"/>
    <w:rsid w:val="0061515B"/>
    <w:rsid w:val="006232BE"/>
    <w:rsid w:val="006249DD"/>
    <w:rsid w:val="00625DDF"/>
    <w:rsid w:val="006405D9"/>
    <w:rsid w:val="00651004"/>
    <w:rsid w:val="00651236"/>
    <w:rsid w:val="00653FCD"/>
    <w:rsid w:val="006645CB"/>
    <w:rsid w:val="00695C77"/>
    <w:rsid w:val="00697FAC"/>
    <w:rsid w:val="006A5F95"/>
    <w:rsid w:val="006A61CE"/>
    <w:rsid w:val="006B29E9"/>
    <w:rsid w:val="006C70C4"/>
    <w:rsid w:val="006D511D"/>
    <w:rsid w:val="006D55FE"/>
    <w:rsid w:val="006F427F"/>
    <w:rsid w:val="00707980"/>
    <w:rsid w:val="00717344"/>
    <w:rsid w:val="0072140E"/>
    <w:rsid w:val="00724586"/>
    <w:rsid w:val="007261E8"/>
    <w:rsid w:val="007320D8"/>
    <w:rsid w:val="007351E1"/>
    <w:rsid w:val="00736F5B"/>
    <w:rsid w:val="00757E7F"/>
    <w:rsid w:val="00765B0B"/>
    <w:rsid w:val="007739F6"/>
    <w:rsid w:val="00775E9D"/>
    <w:rsid w:val="007A0A2F"/>
    <w:rsid w:val="007D61F2"/>
    <w:rsid w:val="007D6954"/>
    <w:rsid w:val="007E514A"/>
    <w:rsid w:val="00804463"/>
    <w:rsid w:val="00813D69"/>
    <w:rsid w:val="0082639F"/>
    <w:rsid w:val="00864203"/>
    <w:rsid w:val="00867FE5"/>
    <w:rsid w:val="008779CC"/>
    <w:rsid w:val="0089224E"/>
    <w:rsid w:val="00895221"/>
    <w:rsid w:val="00896E96"/>
    <w:rsid w:val="008A58A6"/>
    <w:rsid w:val="008B1410"/>
    <w:rsid w:val="008B3CA1"/>
    <w:rsid w:val="008B57A1"/>
    <w:rsid w:val="008D5280"/>
    <w:rsid w:val="008D5ED7"/>
    <w:rsid w:val="008D789D"/>
    <w:rsid w:val="008F0600"/>
    <w:rsid w:val="009013F7"/>
    <w:rsid w:val="009067B1"/>
    <w:rsid w:val="0091242F"/>
    <w:rsid w:val="009147DC"/>
    <w:rsid w:val="00945719"/>
    <w:rsid w:val="0096033D"/>
    <w:rsid w:val="00963D2C"/>
    <w:rsid w:val="00967944"/>
    <w:rsid w:val="00967FB1"/>
    <w:rsid w:val="009712F9"/>
    <w:rsid w:val="00971D91"/>
    <w:rsid w:val="00985F70"/>
    <w:rsid w:val="009B35C5"/>
    <w:rsid w:val="009C5BA1"/>
    <w:rsid w:val="009D76E2"/>
    <w:rsid w:val="00A04F39"/>
    <w:rsid w:val="00A13F07"/>
    <w:rsid w:val="00A1561E"/>
    <w:rsid w:val="00A26154"/>
    <w:rsid w:val="00A33389"/>
    <w:rsid w:val="00A41A0A"/>
    <w:rsid w:val="00A44181"/>
    <w:rsid w:val="00A45B9F"/>
    <w:rsid w:val="00A46A9A"/>
    <w:rsid w:val="00A47D24"/>
    <w:rsid w:val="00A5119C"/>
    <w:rsid w:val="00A53C45"/>
    <w:rsid w:val="00A55E29"/>
    <w:rsid w:val="00A57CB9"/>
    <w:rsid w:val="00A6655C"/>
    <w:rsid w:val="00A82741"/>
    <w:rsid w:val="00A859CE"/>
    <w:rsid w:val="00A91F24"/>
    <w:rsid w:val="00AA0C8A"/>
    <w:rsid w:val="00AA3B06"/>
    <w:rsid w:val="00AA3E93"/>
    <w:rsid w:val="00AA620B"/>
    <w:rsid w:val="00AB3A0F"/>
    <w:rsid w:val="00AB5C26"/>
    <w:rsid w:val="00AC14C0"/>
    <w:rsid w:val="00AC3326"/>
    <w:rsid w:val="00AC5A6E"/>
    <w:rsid w:val="00AD0EB0"/>
    <w:rsid w:val="00AD1074"/>
    <w:rsid w:val="00AD4845"/>
    <w:rsid w:val="00AD4E9E"/>
    <w:rsid w:val="00AE02DA"/>
    <w:rsid w:val="00AE13D6"/>
    <w:rsid w:val="00AE46BE"/>
    <w:rsid w:val="00AF0447"/>
    <w:rsid w:val="00B0045A"/>
    <w:rsid w:val="00B04382"/>
    <w:rsid w:val="00B067BD"/>
    <w:rsid w:val="00B157B1"/>
    <w:rsid w:val="00B17968"/>
    <w:rsid w:val="00B27086"/>
    <w:rsid w:val="00B323C5"/>
    <w:rsid w:val="00B32EFA"/>
    <w:rsid w:val="00B357EC"/>
    <w:rsid w:val="00B40971"/>
    <w:rsid w:val="00B46DE2"/>
    <w:rsid w:val="00B57F0E"/>
    <w:rsid w:val="00B60EAD"/>
    <w:rsid w:val="00B65729"/>
    <w:rsid w:val="00B7284A"/>
    <w:rsid w:val="00B77191"/>
    <w:rsid w:val="00B93A0F"/>
    <w:rsid w:val="00B94F90"/>
    <w:rsid w:val="00BA043F"/>
    <w:rsid w:val="00BC3752"/>
    <w:rsid w:val="00BD74A4"/>
    <w:rsid w:val="00BD7663"/>
    <w:rsid w:val="00BE28C2"/>
    <w:rsid w:val="00BE33F3"/>
    <w:rsid w:val="00BE3732"/>
    <w:rsid w:val="00BE418D"/>
    <w:rsid w:val="00BE70D4"/>
    <w:rsid w:val="00BF42DE"/>
    <w:rsid w:val="00C01E7B"/>
    <w:rsid w:val="00C0650A"/>
    <w:rsid w:val="00C14640"/>
    <w:rsid w:val="00C310DA"/>
    <w:rsid w:val="00C3317D"/>
    <w:rsid w:val="00C4043C"/>
    <w:rsid w:val="00C4115E"/>
    <w:rsid w:val="00C41F9F"/>
    <w:rsid w:val="00C47904"/>
    <w:rsid w:val="00C56278"/>
    <w:rsid w:val="00C56331"/>
    <w:rsid w:val="00C804EA"/>
    <w:rsid w:val="00C83A0D"/>
    <w:rsid w:val="00C84E3B"/>
    <w:rsid w:val="00C87646"/>
    <w:rsid w:val="00C932BD"/>
    <w:rsid w:val="00CA1618"/>
    <w:rsid w:val="00CB0D47"/>
    <w:rsid w:val="00CB1D85"/>
    <w:rsid w:val="00CB260D"/>
    <w:rsid w:val="00CB72AF"/>
    <w:rsid w:val="00CC38BA"/>
    <w:rsid w:val="00CC524F"/>
    <w:rsid w:val="00CC6F4F"/>
    <w:rsid w:val="00CD68C9"/>
    <w:rsid w:val="00CE6ACB"/>
    <w:rsid w:val="00D04D93"/>
    <w:rsid w:val="00D058B3"/>
    <w:rsid w:val="00D101D7"/>
    <w:rsid w:val="00D12713"/>
    <w:rsid w:val="00D1590C"/>
    <w:rsid w:val="00D2264B"/>
    <w:rsid w:val="00D3643C"/>
    <w:rsid w:val="00D40B29"/>
    <w:rsid w:val="00D41E2F"/>
    <w:rsid w:val="00D50A48"/>
    <w:rsid w:val="00D556FA"/>
    <w:rsid w:val="00D55AC6"/>
    <w:rsid w:val="00D76CFA"/>
    <w:rsid w:val="00D77F26"/>
    <w:rsid w:val="00D8143E"/>
    <w:rsid w:val="00D83CED"/>
    <w:rsid w:val="00D840A0"/>
    <w:rsid w:val="00D91D78"/>
    <w:rsid w:val="00D94A80"/>
    <w:rsid w:val="00DA40FD"/>
    <w:rsid w:val="00DB3931"/>
    <w:rsid w:val="00DB4B63"/>
    <w:rsid w:val="00DB79AD"/>
    <w:rsid w:val="00DE0920"/>
    <w:rsid w:val="00DE6E99"/>
    <w:rsid w:val="00DF5EB7"/>
    <w:rsid w:val="00DF6B87"/>
    <w:rsid w:val="00DF7D84"/>
    <w:rsid w:val="00E07634"/>
    <w:rsid w:val="00E10FFF"/>
    <w:rsid w:val="00E17481"/>
    <w:rsid w:val="00E272E2"/>
    <w:rsid w:val="00E30DAA"/>
    <w:rsid w:val="00E34B50"/>
    <w:rsid w:val="00E373B0"/>
    <w:rsid w:val="00E37432"/>
    <w:rsid w:val="00E40FE8"/>
    <w:rsid w:val="00E56D99"/>
    <w:rsid w:val="00E617EA"/>
    <w:rsid w:val="00E62B38"/>
    <w:rsid w:val="00E65E7C"/>
    <w:rsid w:val="00E70B85"/>
    <w:rsid w:val="00E72F58"/>
    <w:rsid w:val="00E7455C"/>
    <w:rsid w:val="00E804AF"/>
    <w:rsid w:val="00E83343"/>
    <w:rsid w:val="00E8545E"/>
    <w:rsid w:val="00E8683C"/>
    <w:rsid w:val="00E90455"/>
    <w:rsid w:val="00E9713D"/>
    <w:rsid w:val="00E97B68"/>
    <w:rsid w:val="00EA0702"/>
    <w:rsid w:val="00EA11DE"/>
    <w:rsid w:val="00EA1421"/>
    <w:rsid w:val="00EA5066"/>
    <w:rsid w:val="00EB1E28"/>
    <w:rsid w:val="00EB31C4"/>
    <w:rsid w:val="00EB4272"/>
    <w:rsid w:val="00EB5370"/>
    <w:rsid w:val="00EB766D"/>
    <w:rsid w:val="00ED0C29"/>
    <w:rsid w:val="00ED3FB0"/>
    <w:rsid w:val="00EE1656"/>
    <w:rsid w:val="00EE39BD"/>
    <w:rsid w:val="00EE5AC8"/>
    <w:rsid w:val="00F001EF"/>
    <w:rsid w:val="00F03EE2"/>
    <w:rsid w:val="00F13739"/>
    <w:rsid w:val="00F163BE"/>
    <w:rsid w:val="00F22D65"/>
    <w:rsid w:val="00F265B5"/>
    <w:rsid w:val="00F335EC"/>
    <w:rsid w:val="00F44481"/>
    <w:rsid w:val="00F55E6B"/>
    <w:rsid w:val="00F61268"/>
    <w:rsid w:val="00F62E63"/>
    <w:rsid w:val="00F64C87"/>
    <w:rsid w:val="00F6607E"/>
    <w:rsid w:val="00F7255D"/>
    <w:rsid w:val="00F81004"/>
    <w:rsid w:val="00F842FD"/>
    <w:rsid w:val="00F85272"/>
    <w:rsid w:val="00F85C5F"/>
    <w:rsid w:val="00F918D6"/>
    <w:rsid w:val="00F93CBF"/>
    <w:rsid w:val="00F94F27"/>
    <w:rsid w:val="00F9525E"/>
    <w:rsid w:val="00F958E0"/>
    <w:rsid w:val="00FA360C"/>
    <w:rsid w:val="00FB4EA2"/>
    <w:rsid w:val="00FC748A"/>
    <w:rsid w:val="00FD1464"/>
    <w:rsid w:val="00FD2383"/>
    <w:rsid w:val="00FD2D4F"/>
    <w:rsid w:val="00FE2A47"/>
    <w:rsid w:val="00FF35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B4C71"/>
  <w15:docId w15:val="{BAA42474-02F3-4BB9-9232-CB2BE64E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5D53"/>
    <w:pPr>
      <w:suppressAutoHyphens/>
    </w:pPr>
    <w:rPr>
      <w:kern w:val="2"/>
      <w:lang w:eastAsia="zh-CN"/>
    </w:rPr>
  </w:style>
  <w:style w:type="paragraph" w:styleId="1">
    <w:name w:val="heading 1"/>
    <w:basedOn w:val="a"/>
    <w:qFormat/>
    <w:rsid w:val="003A5D53"/>
    <w:pPr>
      <w:keepNext/>
      <w:numPr>
        <w:numId w:val="1"/>
      </w:numPr>
      <w:jc w:val="center"/>
      <w:outlineLvl w:val="0"/>
    </w:pPr>
    <w:rPr>
      <w:sz w:val="24"/>
      <w:lang w:val="en-US"/>
    </w:rPr>
  </w:style>
  <w:style w:type="paragraph" w:styleId="2">
    <w:name w:val="heading 2"/>
    <w:basedOn w:val="a"/>
    <w:qFormat/>
    <w:rsid w:val="003A5D53"/>
    <w:pPr>
      <w:keepNext/>
      <w:numPr>
        <w:ilvl w:val="1"/>
        <w:numId w:val="1"/>
      </w:numPr>
      <w:outlineLvl w:val="1"/>
    </w:pPr>
    <w:rPr>
      <w:sz w:val="24"/>
    </w:rPr>
  </w:style>
  <w:style w:type="paragraph" w:styleId="3">
    <w:name w:val="heading 3"/>
    <w:basedOn w:val="a"/>
    <w:qFormat/>
    <w:rsid w:val="003A5D53"/>
    <w:pPr>
      <w:keepNext/>
      <w:numPr>
        <w:ilvl w:val="2"/>
        <w:numId w:val="1"/>
      </w:numPr>
      <w:outlineLvl w:val="2"/>
    </w:pPr>
    <w:rPr>
      <w:b/>
      <w:sz w:val="24"/>
    </w:rPr>
  </w:style>
  <w:style w:type="paragraph" w:styleId="4">
    <w:name w:val="heading 4"/>
    <w:basedOn w:val="a"/>
    <w:next w:val="a"/>
    <w:link w:val="4Char"/>
    <w:qFormat/>
    <w:rsid w:val="00212F82"/>
    <w:pPr>
      <w:keepNext/>
      <w:tabs>
        <w:tab w:val="num" w:pos="0"/>
      </w:tabs>
      <w:spacing w:before="240" w:after="60"/>
      <w:ind w:left="864" w:hanging="864"/>
      <w:outlineLvl w:val="3"/>
    </w:pPr>
    <w:rPr>
      <w:rFonts w:ascii="Arial" w:hAnsi="Arial" w:cs="Arial"/>
      <w:b/>
      <w:kern w:val="0"/>
    </w:rPr>
  </w:style>
  <w:style w:type="paragraph" w:styleId="5">
    <w:name w:val="heading 5"/>
    <w:basedOn w:val="a"/>
    <w:qFormat/>
    <w:rsid w:val="003A5D53"/>
    <w:pPr>
      <w:keepNext/>
      <w:numPr>
        <w:ilvl w:val="4"/>
        <w:numId w:val="1"/>
      </w:numPr>
      <w:jc w:val="center"/>
      <w:outlineLvl w:val="4"/>
    </w:pPr>
    <w:rPr>
      <w:b/>
      <w:sz w:val="60"/>
    </w:rPr>
  </w:style>
  <w:style w:type="paragraph" w:styleId="6">
    <w:name w:val="heading 6"/>
    <w:basedOn w:val="a"/>
    <w:next w:val="a"/>
    <w:link w:val="6Char"/>
    <w:qFormat/>
    <w:rsid w:val="00212F82"/>
    <w:pPr>
      <w:keepNext/>
      <w:tabs>
        <w:tab w:val="num" w:pos="0"/>
      </w:tabs>
      <w:ind w:right="-58"/>
      <w:jc w:val="center"/>
      <w:outlineLvl w:val="5"/>
    </w:pPr>
    <w:rPr>
      <w:b/>
      <w:kern w:val="0"/>
    </w:rPr>
  </w:style>
  <w:style w:type="paragraph" w:styleId="7">
    <w:name w:val="heading 7"/>
    <w:basedOn w:val="a"/>
    <w:next w:val="a"/>
    <w:link w:val="7Char"/>
    <w:qFormat/>
    <w:rsid w:val="00212F82"/>
    <w:pPr>
      <w:tabs>
        <w:tab w:val="num" w:pos="0"/>
      </w:tabs>
      <w:spacing w:before="240" w:after="60"/>
      <w:ind w:left="1296" w:hanging="1296"/>
      <w:outlineLvl w:val="6"/>
    </w:pPr>
    <w:rPr>
      <w:rFonts w:ascii="Arial" w:hAnsi="Arial" w:cs="Arial"/>
      <w:kern w:val="0"/>
      <w:lang w:val="en-GB"/>
    </w:rPr>
  </w:style>
  <w:style w:type="paragraph" w:styleId="8">
    <w:name w:val="heading 8"/>
    <w:basedOn w:val="a"/>
    <w:next w:val="a"/>
    <w:link w:val="8Char"/>
    <w:qFormat/>
    <w:rsid w:val="00212F82"/>
    <w:pPr>
      <w:tabs>
        <w:tab w:val="num" w:pos="0"/>
      </w:tabs>
      <w:spacing w:before="240" w:after="60"/>
      <w:ind w:left="1440" w:hanging="1440"/>
      <w:outlineLvl w:val="7"/>
    </w:pPr>
    <w:rPr>
      <w:rFonts w:ascii="Arial" w:hAnsi="Arial" w:cs="Arial"/>
      <w:i/>
      <w:kern w:val="0"/>
      <w:lang w:val="en-GB"/>
    </w:rPr>
  </w:style>
  <w:style w:type="paragraph" w:styleId="9">
    <w:name w:val="heading 9"/>
    <w:basedOn w:val="a"/>
    <w:next w:val="a"/>
    <w:link w:val="9Char"/>
    <w:qFormat/>
    <w:rsid w:val="00212F82"/>
    <w:pPr>
      <w:tabs>
        <w:tab w:val="num" w:pos="0"/>
      </w:tabs>
      <w:spacing w:before="240" w:after="60"/>
      <w:ind w:left="1584" w:hanging="1584"/>
      <w:outlineLvl w:val="8"/>
    </w:pPr>
    <w:rPr>
      <w:rFonts w:ascii="Arial" w:hAnsi="Arial" w:cs="Arial"/>
      <w:b/>
      <w:i/>
      <w:kern w:val="0"/>
      <w:sz w:val="1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qFormat/>
    <w:rsid w:val="003A5D53"/>
    <w:rPr>
      <w:rFonts w:ascii="Times New Roman" w:eastAsia="Times New Roman" w:hAnsi="Times New Roman" w:cs="Times New Roman"/>
      <w:sz w:val="24"/>
      <w:szCs w:val="20"/>
      <w:lang w:val="en-US" w:eastAsia="zh-CN"/>
    </w:rPr>
  </w:style>
  <w:style w:type="character" w:customStyle="1" w:styleId="2Char">
    <w:name w:val="Επικεφαλίδα 2 Char"/>
    <w:qFormat/>
    <w:rsid w:val="003A5D53"/>
    <w:rPr>
      <w:rFonts w:ascii="Times New Roman" w:eastAsia="Times New Roman" w:hAnsi="Times New Roman" w:cs="Times New Roman"/>
      <w:sz w:val="24"/>
      <w:szCs w:val="20"/>
      <w:lang w:eastAsia="zh-CN"/>
    </w:rPr>
  </w:style>
  <w:style w:type="character" w:customStyle="1" w:styleId="3Char">
    <w:name w:val="Επικεφαλίδα 3 Char"/>
    <w:qFormat/>
    <w:rsid w:val="003A5D53"/>
    <w:rPr>
      <w:rFonts w:ascii="Times New Roman" w:eastAsia="Times New Roman" w:hAnsi="Times New Roman" w:cs="Times New Roman"/>
      <w:b/>
      <w:sz w:val="24"/>
      <w:szCs w:val="20"/>
      <w:lang w:eastAsia="zh-CN"/>
    </w:rPr>
  </w:style>
  <w:style w:type="character" w:customStyle="1" w:styleId="5Char">
    <w:name w:val="Επικεφαλίδα 5 Char"/>
    <w:qFormat/>
    <w:rsid w:val="003A5D53"/>
    <w:rPr>
      <w:rFonts w:ascii="Times New Roman" w:eastAsia="Times New Roman" w:hAnsi="Times New Roman" w:cs="Times New Roman"/>
      <w:b/>
      <w:sz w:val="60"/>
      <w:szCs w:val="20"/>
      <w:lang w:eastAsia="zh-CN"/>
    </w:rPr>
  </w:style>
  <w:style w:type="character" w:customStyle="1" w:styleId="Char">
    <w:name w:val="Κεφαλίδα Char"/>
    <w:qFormat/>
    <w:rsid w:val="003A5D53"/>
    <w:rPr>
      <w:rFonts w:ascii="Times New Roman" w:eastAsia="Times New Roman" w:hAnsi="Times New Roman" w:cs="Times New Roman"/>
      <w:sz w:val="20"/>
      <w:szCs w:val="20"/>
      <w:lang w:eastAsia="zh-CN"/>
    </w:rPr>
  </w:style>
  <w:style w:type="character" w:customStyle="1" w:styleId="Char0">
    <w:name w:val="Κείμενο πλαισίου Char"/>
    <w:link w:val="a3"/>
    <w:qFormat/>
    <w:rsid w:val="003A5D53"/>
    <w:rPr>
      <w:rFonts w:ascii="Times New Roman" w:eastAsia="Times New Roman" w:hAnsi="Times New Roman" w:cs="Times New Roman"/>
      <w:sz w:val="20"/>
      <w:szCs w:val="20"/>
      <w:lang w:eastAsia="zh-CN"/>
    </w:rPr>
  </w:style>
  <w:style w:type="character" w:customStyle="1" w:styleId="Char1">
    <w:name w:val="Παράγραφος λίστας Char1"/>
    <w:basedOn w:val="a0"/>
    <w:link w:val="a4"/>
    <w:uiPriority w:val="99"/>
    <w:semiHidden/>
    <w:qFormat/>
    <w:rsid w:val="00294A92"/>
    <w:rPr>
      <w:rFonts w:ascii="Segoe UI" w:hAnsi="Segoe UI" w:cs="Segoe UI"/>
      <w:kern w:val="2"/>
      <w:sz w:val="18"/>
      <w:szCs w:val="18"/>
      <w:lang w:eastAsia="zh-CN"/>
    </w:rPr>
  </w:style>
  <w:style w:type="character" w:customStyle="1" w:styleId="Char2">
    <w:name w:val="Παράγραφος λίστας Char"/>
    <w:uiPriority w:val="34"/>
    <w:qFormat/>
    <w:locked/>
    <w:rsid w:val="0032030B"/>
    <w:rPr>
      <w:kern w:val="2"/>
      <w:lang w:eastAsia="zh-CN"/>
    </w:rPr>
  </w:style>
  <w:style w:type="character" w:customStyle="1" w:styleId="a5">
    <w:name w:val="Σύνδεσμος διαδικτύου"/>
    <w:basedOn w:val="a0"/>
    <w:uiPriority w:val="99"/>
    <w:unhideWhenUsed/>
    <w:rsid w:val="00115145"/>
    <w:rPr>
      <w:color w:val="0563C1" w:themeColor="hyperlink"/>
      <w:u w:val="single"/>
    </w:rPr>
  </w:style>
  <w:style w:type="character" w:customStyle="1" w:styleId="apple-converted-space">
    <w:name w:val="apple-converted-space"/>
    <w:basedOn w:val="a0"/>
    <w:qFormat/>
    <w:rsid w:val="00115145"/>
  </w:style>
  <w:style w:type="paragraph" w:customStyle="1" w:styleId="a6">
    <w:name w:val="Επικεφαλίδα"/>
    <w:basedOn w:val="a"/>
    <w:next w:val="a7"/>
    <w:qFormat/>
    <w:rsid w:val="003A5D53"/>
    <w:pPr>
      <w:keepNext/>
      <w:spacing w:before="240" w:after="120"/>
    </w:pPr>
    <w:rPr>
      <w:rFonts w:ascii="Liberation Sans" w:eastAsia="Microsoft YaHei" w:hAnsi="Liberation Sans" w:cs="Mangal"/>
      <w:sz w:val="28"/>
      <w:szCs w:val="28"/>
    </w:rPr>
  </w:style>
  <w:style w:type="paragraph" w:styleId="a7">
    <w:name w:val="Body Text"/>
    <w:basedOn w:val="a"/>
    <w:rsid w:val="003A5D53"/>
    <w:pPr>
      <w:spacing w:after="140" w:line="288" w:lineRule="auto"/>
    </w:pPr>
  </w:style>
  <w:style w:type="paragraph" w:styleId="a8">
    <w:name w:val="List"/>
    <w:basedOn w:val="a7"/>
    <w:rsid w:val="003A5D53"/>
    <w:rPr>
      <w:rFonts w:cs="Mangal"/>
    </w:rPr>
  </w:style>
  <w:style w:type="paragraph" w:styleId="a9">
    <w:name w:val="caption"/>
    <w:basedOn w:val="a"/>
    <w:qFormat/>
    <w:rsid w:val="003A5D53"/>
    <w:pPr>
      <w:suppressLineNumbers/>
      <w:spacing w:before="120" w:after="120"/>
    </w:pPr>
    <w:rPr>
      <w:rFonts w:cs="Mangal"/>
      <w:i/>
      <w:iCs/>
      <w:sz w:val="24"/>
      <w:szCs w:val="24"/>
    </w:rPr>
  </w:style>
  <w:style w:type="paragraph" w:customStyle="1" w:styleId="aa">
    <w:name w:val="Ευρετήριο"/>
    <w:basedOn w:val="a"/>
    <w:qFormat/>
    <w:rsid w:val="003A5D53"/>
    <w:pPr>
      <w:suppressLineNumbers/>
    </w:pPr>
    <w:rPr>
      <w:rFonts w:cs="Mangal"/>
    </w:rPr>
  </w:style>
  <w:style w:type="paragraph" w:customStyle="1" w:styleId="ab">
    <w:name w:val="Κεφαλίδα και υποσέλιδο"/>
    <w:basedOn w:val="a"/>
    <w:qFormat/>
    <w:rsid w:val="00A55E29"/>
  </w:style>
  <w:style w:type="paragraph" w:styleId="ac">
    <w:name w:val="header"/>
    <w:basedOn w:val="a"/>
    <w:link w:val="Char10"/>
    <w:rsid w:val="003A5D53"/>
    <w:pPr>
      <w:tabs>
        <w:tab w:val="center" w:pos="4153"/>
        <w:tab w:val="right" w:pos="8306"/>
      </w:tabs>
    </w:pPr>
  </w:style>
  <w:style w:type="paragraph" w:styleId="Web">
    <w:name w:val="Normal (Web)"/>
    <w:basedOn w:val="a"/>
    <w:qFormat/>
    <w:rsid w:val="003A5D53"/>
    <w:pPr>
      <w:suppressAutoHyphens w:val="0"/>
      <w:spacing w:before="100" w:after="100"/>
    </w:pPr>
    <w:rPr>
      <w:sz w:val="24"/>
      <w:szCs w:val="24"/>
    </w:rPr>
  </w:style>
  <w:style w:type="paragraph" w:styleId="ad">
    <w:name w:val="footer"/>
    <w:basedOn w:val="a"/>
    <w:link w:val="Char3"/>
    <w:uiPriority w:val="99"/>
    <w:rsid w:val="003A5D53"/>
    <w:pPr>
      <w:tabs>
        <w:tab w:val="center" w:pos="4153"/>
        <w:tab w:val="right" w:pos="8306"/>
      </w:tabs>
    </w:pPr>
  </w:style>
  <w:style w:type="paragraph" w:customStyle="1" w:styleId="Standard">
    <w:name w:val="Standard"/>
    <w:qFormat/>
    <w:rsid w:val="003A5D53"/>
    <w:pPr>
      <w:widowControl w:val="0"/>
      <w:suppressAutoHyphens/>
      <w:textAlignment w:val="baseline"/>
    </w:pPr>
    <w:rPr>
      <w:rFonts w:ascii="Calibri" w:eastAsia="Segoe UI" w:hAnsi="Calibri" w:cs="Tahoma"/>
      <w:color w:val="000000"/>
      <w:kern w:val="2"/>
      <w:sz w:val="24"/>
      <w:szCs w:val="24"/>
      <w:lang w:val="en-US" w:eastAsia="en-US" w:bidi="en-US"/>
    </w:rPr>
  </w:style>
  <w:style w:type="paragraph" w:styleId="a3">
    <w:name w:val="Balloon Text"/>
    <w:basedOn w:val="a"/>
    <w:link w:val="Char0"/>
    <w:uiPriority w:val="99"/>
    <w:semiHidden/>
    <w:unhideWhenUsed/>
    <w:qFormat/>
    <w:rsid w:val="00294A92"/>
    <w:rPr>
      <w:rFonts w:ascii="Segoe UI" w:hAnsi="Segoe UI" w:cs="Segoe UI"/>
      <w:sz w:val="18"/>
      <w:szCs w:val="18"/>
    </w:rPr>
  </w:style>
  <w:style w:type="paragraph" w:styleId="a4">
    <w:name w:val="List Paragraph"/>
    <w:basedOn w:val="a"/>
    <w:link w:val="Char1"/>
    <w:uiPriority w:val="34"/>
    <w:qFormat/>
    <w:rsid w:val="007F398B"/>
    <w:pPr>
      <w:ind w:left="720"/>
      <w:contextualSpacing/>
    </w:pPr>
  </w:style>
  <w:style w:type="paragraph" w:styleId="ae">
    <w:name w:val="No Spacing"/>
    <w:uiPriority w:val="1"/>
    <w:qFormat/>
    <w:rsid w:val="00115145"/>
    <w:pPr>
      <w:suppressAutoHyphens/>
    </w:pPr>
    <w:rPr>
      <w:color w:val="00000A"/>
      <w:sz w:val="24"/>
      <w:szCs w:val="24"/>
      <w:lang w:eastAsia="ar-SA"/>
    </w:rPr>
  </w:style>
  <w:style w:type="paragraph" w:customStyle="1" w:styleId="20">
    <w:name w:val="Óôõë2"/>
    <w:basedOn w:val="a"/>
    <w:qFormat/>
    <w:rsid w:val="00461EE0"/>
    <w:rPr>
      <w:color w:val="00000A"/>
      <w:kern w:val="0"/>
      <w:sz w:val="24"/>
      <w:szCs w:val="22"/>
      <w:lang w:eastAsia="ar-SA"/>
    </w:rPr>
  </w:style>
  <w:style w:type="paragraph" w:customStyle="1" w:styleId="21">
    <w:name w:val="Σώμα κείμενου 21"/>
    <w:basedOn w:val="a"/>
    <w:qFormat/>
    <w:rsid w:val="00B9670D"/>
    <w:pPr>
      <w:spacing w:line="360" w:lineRule="auto"/>
      <w:jc w:val="both"/>
    </w:pPr>
    <w:rPr>
      <w:b/>
      <w:bCs/>
      <w:color w:val="00000A"/>
      <w:kern w:val="0"/>
      <w:sz w:val="24"/>
      <w:szCs w:val="24"/>
      <w:u w:val="single"/>
      <w:lang w:eastAsia="ar-SA"/>
    </w:rPr>
  </w:style>
  <w:style w:type="character" w:styleId="af">
    <w:name w:val="annotation reference"/>
    <w:basedOn w:val="a0"/>
    <w:uiPriority w:val="99"/>
    <w:semiHidden/>
    <w:unhideWhenUsed/>
    <w:rsid w:val="00895221"/>
    <w:rPr>
      <w:sz w:val="16"/>
      <w:szCs w:val="16"/>
    </w:rPr>
  </w:style>
  <w:style w:type="paragraph" w:styleId="af0">
    <w:name w:val="annotation text"/>
    <w:basedOn w:val="a"/>
    <w:link w:val="Char4"/>
    <w:uiPriority w:val="99"/>
    <w:semiHidden/>
    <w:unhideWhenUsed/>
    <w:rsid w:val="00895221"/>
  </w:style>
  <w:style w:type="character" w:customStyle="1" w:styleId="Char4">
    <w:name w:val="Κείμενο σχολίου Char"/>
    <w:basedOn w:val="a0"/>
    <w:link w:val="af0"/>
    <w:uiPriority w:val="99"/>
    <w:semiHidden/>
    <w:rsid w:val="00895221"/>
    <w:rPr>
      <w:kern w:val="2"/>
      <w:lang w:eastAsia="zh-CN"/>
    </w:rPr>
  </w:style>
  <w:style w:type="paragraph" w:styleId="af1">
    <w:name w:val="annotation subject"/>
    <w:basedOn w:val="af0"/>
    <w:next w:val="af0"/>
    <w:link w:val="Char5"/>
    <w:uiPriority w:val="99"/>
    <w:semiHidden/>
    <w:unhideWhenUsed/>
    <w:rsid w:val="00895221"/>
    <w:rPr>
      <w:b/>
      <w:bCs/>
    </w:rPr>
  </w:style>
  <w:style w:type="character" w:customStyle="1" w:styleId="Char5">
    <w:name w:val="Θέμα σχολίου Char"/>
    <w:basedOn w:val="Char4"/>
    <w:link w:val="af1"/>
    <w:uiPriority w:val="99"/>
    <w:semiHidden/>
    <w:rsid w:val="00895221"/>
    <w:rPr>
      <w:b/>
      <w:bCs/>
      <w:kern w:val="2"/>
      <w:lang w:eastAsia="zh-CN"/>
    </w:rPr>
  </w:style>
  <w:style w:type="character" w:customStyle="1" w:styleId="4Char">
    <w:name w:val="Επικεφαλίδα 4 Char"/>
    <w:basedOn w:val="a0"/>
    <w:link w:val="4"/>
    <w:rsid w:val="00212F82"/>
    <w:rPr>
      <w:rFonts w:ascii="Arial" w:hAnsi="Arial" w:cs="Arial"/>
      <w:b/>
      <w:lang w:eastAsia="zh-CN"/>
    </w:rPr>
  </w:style>
  <w:style w:type="character" w:customStyle="1" w:styleId="6Char">
    <w:name w:val="Επικεφαλίδα 6 Char"/>
    <w:basedOn w:val="a0"/>
    <w:link w:val="6"/>
    <w:rsid w:val="00212F82"/>
    <w:rPr>
      <w:b/>
      <w:lang w:eastAsia="zh-CN"/>
    </w:rPr>
  </w:style>
  <w:style w:type="character" w:customStyle="1" w:styleId="7Char">
    <w:name w:val="Επικεφαλίδα 7 Char"/>
    <w:basedOn w:val="a0"/>
    <w:link w:val="7"/>
    <w:rsid w:val="00212F82"/>
    <w:rPr>
      <w:rFonts w:ascii="Arial" w:hAnsi="Arial" w:cs="Arial"/>
      <w:lang w:val="en-GB" w:eastAsia="zh-CN"/>
    </w:rPr>
  </w:style>
  <w:style w:type="character" w:customStyle="1" w:styleId="8Char">
    <w:name w:val="Επικεφαλίδα 8 Char"/>
    <w:basedOn w:val="a0"/>
    <w:link w:val="8"/>
    <w:rsid w:val="00212F82"/>
    <w:rPr>
      <w:rFonts w:ascii="Arial" w:hAnsi="Arial" w:cs="Arial"/>
      <w:i/>
      <w:lang w:val="en-GB" w:eastAsia="zh-CN"/>
    </w:rPr>
  </w:style>
  <w:style w:type="character" w:customStyle="1" w:styleId="9Char">
    <w:name w:val="Επικεφαλίδα 9 Char"/>
    <w:basedOn w:val="a0"/>
    <w:link w:val="9"/>
    <w:rsid w:val="00212F82"/>
    <w:rPr>
      <w:rFonts w:ascii="Arial" w:hAnsi="Arial" w:cs="Arial"/>
      <w:b/>
      <w:i/>
      <w:sz w:val="18"/>
      <w:lang w:val="en-GB" w:eastAsia="zh-CN"/>
    </w:rPr>
  </w:style>
  <w:style w:type="character" w:customStyle="1" w:styleId="Char10">
    <w:name w:val="Κεφαλίδα Char1"/>
    <w:basedOn w:val="a0"/>
    <w:link w:val="ac"/>
    <w:uiPriority w:val="99"/>
    <w:rsid w:val="00AD0EB0"/>
    <w:rPr>
      <w:kern w:val="2"/>
      <w:lang w:eastAsia="zh-CN"/>
    </w:rPr>
  </w:style>
  <w:style w:type="character" w:styleId="-">
    <w:name w:val="Hyperlink"/>
    <w:basedOn w:val="a0"/>
    <w:uiPriority w:val="99"/>
    <w:unhideWhenUsed/>
    <w:rsid w:val="00AD0EB0"/>
    <w:rPr>
      <w:color w:val="0563C1" w:themeColor="hyperlink"/>
      <w:u w:val="single"/>
    </w:rPr>
  </w:style>
  <w:style w:type="character" w:customStyle="1" w:styleId="Char3">
    <w:name w:val="Υποσέλιδο Char"/>
    <w:basedOn w:val="a0"/>
    <w:link w:val="ad"/>
    <w:uiPriority w:val="99"/>
    <w:rsid w:val="003F1A71"/>
    <w:rPr>
      <w:kern w:val="2"/>
      <w:lang w:eastAsia="zh-CN"/>
    </w:rPr>
  </w:style>
  <w:style w:type="table" w:styleId="af2">
    <w:name w:val="Table Grid"/>
    <w:basedOn w:val="a1"/>
    <w:uiPriority w:val="39"/>
    <w:rsid w:val="00D12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9290">
      <w:bodyDiv w:val="1"/>
      <w:marLeft w:val="0"/>
      <w:marRight w:val="0"/>
      <w:marTop w:val="0"/>
      <w:marBottom w:val="0"/>
      <w:divBdr>
        <w:top w:val="none" w:sz="0" w:space="0" w:color="auto"/>
        <w:left w:val="none" w:sz="0" w:space="0" w:color="auto"/>
        <w:bottom w:val="none" w:sz="0" w:space="0" w:color="auto"/>
        <w:right w:val="none" w:sz="0" w:space="0" w:color="auto"/>
      </w:divBdr>
    </w:div>
    <w:div w:id="1325478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617CF-612B-4591-A75A-258981571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12</Pages>
  <Words>3230</Words>
  <Characters>17442</Characters>
  <Application>Microsoft Office Word</Application>
  <DocSecurity>0</DocSecurity>
  <Lines>145</Lines>
  <Paragraphs>41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Charalampos Pasvantidis</cp:lastModifiedBy>
  <cp:revision>216</cp:revision>
  <cp:lastPrinted>2020-11-11T12:34:00Z</cp:lastPrinted>
  <dcterms:created xsi:type="dcterms:W3CDTF">2021-05-26T05:27:00Z</dcterms:created>
  <dcterms:modified xsi:type="dcterms:W3CDTF">2022-02-02T08:21:00Z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