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4" w:type="dxa"/>
        <w:tblInd w:w="98" w:type="dxa"/>
        <w:tblLayout w:type="fixed"/>
        <w:tblLook w:val="0000" w:firstRow="0" w:lastRow="0" w:firstColumn="0" w:lastColumn="0" w:noHBand="0" w:noVBand="0"/>
      </w:tblPr>
      <w:tblGrid>
        <w:gridCol w:w="8844"/>
      </w:tblGrid>
      <w:tr w:rsidR="003365B4" w14:paraId="4C65036B" w14:textId="77777777" w:rsidTr="0094010D">
        <w:trPr>
          <w:trHeight w:val="7431"/>
        </w:trPr>
        <w:tc>
          <w:tcPr>
            <w:tcW w:w="8844" w:type="dxa"/>
            <w:tcBorders>
              <w:top w:val="single" w:sz="18" w:space="0" w:color="000001"/>
              <w:left w:val="single" w:sz="18" w:space="0" w:color="000001"/>
              <w:bottom w:val="single" w:sz="18" w:space="0" w:color="000001"/>
              <w:right w:val="single" w:sz="18" w:space="0" w:color="000001"/>
            </w:tcBorders>
            <w:shd w:val="clear" w:color="auto" w:fill="FFFFFF"/>
          </w:tcPr>
          <w:p w14:paraId="679BAAC1" w14:textId="77777777" w:rsidR="003365B4" w:rsidRDefault="003365B4" w:rsidP="0094010D">
            <w:pPr>
              <w:pStyle w:val="Standard"/>
              <w:ind w:left="-84"/>
              <w:rPr>
                <w:rFonts w:eastAsia="Century Gothic" w:cs="Century Gothic"/>
                <w:color w:val="00000A"/>
                <w:sz w:val="22"/>
                <w:lang w:val="el-GR"/>
              </w:rPr>
            </w:pPr>
          </w:p>
          <w:p w14:paraId="59F2A4A6" w14:textId="77777777" w:rsidR="003365B4" w:rsidRDefault="003365B4" w:rsidP="004700A0">
            <w:pPr>
              <w:pStyle w:val="Standard"/>
              <w:rPr>
                <w:rFonts w:eastAsia="Century Gothic" w:cs="Century Gothic"/>
                <w:b/>
                <w:color w:val="00000A"/>
                <w:sz w:val="20"/>
                <w:lang w:val="el-GR"/>
              </w:rPr>
            </w:pPr>
            <w:r>
              <w:rPr>
                <w:noProof/>
                <w:lang w:val="el-GR" w:eastAsia="el-GR" w:bidi="ar-SA"/>
              </w:rPr>
              <w:drawing>
                <wp:inline distT="0" distB="0" distL="0" distR="0" wp14:anchorId="3386F422" wp14:editId="5B509178">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solidFill>
                            <a:srgbClr val="FFFFFF"/>
                          </a:solidFill>
                          <a:ln>
                            <a:noFill/>
                          </a:ln>
                        </pic:spPr>
                      </pic:pic>
                    </a:graphicData>
                  </a:graphic>
                </wp:inline>
              </w:drawing>
            </w:r>
          </w:p>
          <w:p w14:paraId="4CA35BC8" w14:textId="77777777" w:rsidR="003365B4" w:rsidRDefault="003365B4" w:rsidP="004700A0">
            <w:pPr>
              <w:pStyle w:val="Standard"/>
              <w:tabs>
                <w:tab w:val="left" w:pos="0"/>
              </w:tabs>
              <w:ind w:left="576" w:hanging="576"/>
              <w:rPr>
                <w:rFonts w:eastAsia="Century Gothic" w:cs="Century Gothic"/>
                <w:b/>
                <w:color w:val="00000A"/>
                <w:sz w:val="20"/>
                <w:lang w:val="el-GR"/>
              </w:rPr>
            </w:pPr>
          </w:p>
          <w:p w14:paraId="3204DB94" w14:textId="77777777" w:rsidR="003365B4" w:rsidRDefault="003365B4" w:rsidP="004700A0">
            <w:pPr>
              <w:pStyle w:val="Standard"/>
              <w:rPr>
                <w:rFonts w:eastAsia="Century Gothic" w:cs="Century Gothic"/>
                <w:color w:val="00000A"/>
                <w:sz w:val="22"/>
                <w:lang w:val="el-GR"/>
              </w:rPr>
            </w:pPr>
          </w:p>
          <w:p w14:paraId="7F688106" w14:textId="77777777" w:rsidR="003365B4" w:rsidRDefault="003365B4" w:rsidP="004700A0">
            <w:pPr>
              <w:pStyle w:val="Standard"/>
              <w:rPr>
                <w:rFonts w:eastAsia="Century Gothic" w:cs="Century Gothic"/>
                <w:color w:val="00000A"/>
                <w:sz w:val="22"/>
                <w:lang w:val="el-GR"/>
              </w:rPr>
            </w:pPr>
          </w:p>
          <w:p w14:paraId="6B911B36" w14:textId="319CC49F" w:rsidR="003365B4" w:rsidRDefault="007A7CCC" w:rsidP="002523CA">
            <w:pPr>
              <w:pStyle w:val="Standard"/>
              <w:jc w:val="both"/>
              <w:rPr>
                <w:rFonts w:eastAsia="Calibri" w:cs="Calibri"/>
                <w:b/>
                <w:i/>
                <w:color w:val="00000A"/>
                <w:sz w:val="30"/>
                <w:szCs w:val="30"/>
                <w:lang w:val="el-GR"/>
              </w:rPr>
            </w:pPr>
            <w:r>
              <w:rPr>
                <w:rFonts w:eastAsia="Century Gothic" w:cs="Century Gothic"/>
                <w:b/>
                <w:i/>
                <w:color w:val="00000A"/>
                <w:sz w:val="30"/>
                <w:szCs w:val="30"/>
                <w:lang w:val="el-GR"/>
              </w:rPr>
              <w:t>ΤΕΧΝΙΚΗ ΕΚΘΕΣΗ</w:t>
            </w:r>
            <w:r w:rsidR="003365B4">
              <w:rPr>
                <w:rFonts w:eastAsia="Century Gothic" w:cs="Century Gothic"/>
                <w:b/>
                <w:i/>
                <w:color w:val="00000A"/>
                <w:sz w:val="30"/>
                <w:szCs w:val="30"/>
                <w:lang w:val="el-GR"/>
              </w:rPr>
              <w:t xml:space="preserve"> ΠΑΡΟΧΗΣ ΕΡΓΑΣΙΩΝ ΕΛΑΙΟΧΡΩΜΑΤΙΣΜΟΥ </w:t>
            </w:r>
            <w:r w:rsidR="00722C5C">
              <w:rPr>
                <w:rFonts w:eastAsia="Century Gothic" w:cs="Century Gothic"/>
                <w:b/>
                <w:i/>
                <w:color w:val="00000A"/>
                <w:sz w:val="30"/>
                <w:szCs w:val="30"/>
                <w:lang w:val="el-GR"/>
              </w:rPr>
              <w:t>ΕΝΟΣ</w:t>
            </w:r>
            <w:r w:rsidR="0020065B">
              <w:rPr>
                <w:rFonts w:eastAsia="Century Gothic" w:cs="Century Gothic"/>
                <w:b/>
                <w:i/>
                <w:color w:val="00000A"/>
                <w:sz w:val="30"/>
                <w:szCs w:val="30"/>
                <w:lang w:val="el-GR"/>
              </w:rPr>
              <w:t xml:space="preserve"> (</w:t>
            </w:r>
            <w:r w:rsidR="00722C5C">
              <w:rPr>
                <w:rFonts w:eastAsia="Century Gothic" w:cs="Century Gothic"/>
                <w:b/>
                <w:i/>
                <w:color w:val="00000A"/>
                <w:sz w:val="30"/>
                <w:szCs w:val="30"/>
                <w:lang w:val="el-GR"/>
              </w:rPr>
              <w:t>1</w:t>
            </w:r>
            <w:r w:rsidR="0020065B">
              <w:rPr>
                <w:rFonts w:eastAsia="Century Gothic" w:cs="Century Gothic"/>
                <w:b/>
                <w:i/>
                <w:color w:val="00000A"/>
                <w:sz w:val="30"/>
                <w:szCs w:val="30"/>
                <w:lang w:val="el-GR"/>
              </w:rPr>
              <w:t xml:space="preserve">) </w:t>
            </w:r>
            <w:r w:rsidR="00722C5C">
              <w:rPr>
                <w:rFonts w:eastAsia="Century Gothic" w:cs="Century Gothic"/>
                <w:b/>
                <w:i/>
                <w:color w:val="00000A"/>
                <w:sz w:val="30"/>
                <w:szCs w:val="30"/>
                <w:lang w:val="el-GR"/>
              </w:rPr>
              <w:t xml:space="preserve">ΜΙΣΘΩΜΕΝΟΥ </w:t>
            </w:r>
            <w:r w:rsidR="003365B4">
              <w:rPr>
                <w:rFonts w:eastAsia="Century Gothic" w:cs="Century Gothic"/>
                <w:b/>
                <w:i/>
                <w:color w:val="00000A"/>
                <w:sz w:val="30"/>
                <w:szCs w:val="30"/>
                <w:lang w:val="el-GR"/>
              </w:rPr>
              <w:t>ΔΙΑΜΕΡΙΣΜΑΤ</w:t>
            </w:r>
            <w:r w:rsidR="00722C5C">
              <w:rPr>
                <w:rFonts w:eastAsia="Century Gothic" w:cs="Century Gothic"/>
                <w:b/>
                <w:i/>
                <w:color w:val="00000A"/>
                <w:sz w:val="30"/>
                <w:szCs w:val="30"/>
                <w:lang w:val="el-GR"/>
              </w:rPr>
              <w:t>ΟΣ</w:t>
            </w:r>
            <w:r w:rsidR="003365B4">
              <w:rPr>
                <w:rFonts w:eastAsia="Century Gothic" w:cs="Century Gothic"/>
                <w:b/>
                <w:i/>
                <w:color w:val="00000A"/>
                <w:sz w:val="30"/>
                <w:szCs w:val="30"/>
                <w:lang w:val="el-GR"/>
              </w:rPr>
              <w:t xml:space="preserve"> ΤΗΣ Κ.Ε.ΔΗ.Λ., ΣΥΜΠΕΡΙΛΑΜΒΑΝΟΜΕΝΩΝ ΤΩΝ ΥΛΙΚΩΝ, </w:t>
            </w:r>
            <w:r w:rsidR="003365B4">
              <w:rPr>
                <w:rFonts w:eastAsia="Calibri" w:cs="Calibri"/>
                <w:b/>
                <w:i/>
                <w:color w:val="00000A"/>
                <w:sz w:val="30"/>
                <w:szCs w:val="30"/>
                <w:lang w:val="el-GR"/>
              </w:rPr>
              <w:t xml:space="preserve"> </w:t>
            </w:r>
            <w:r w:rsidR="002523CA" w:rsidRPr="002523CA">
              <w:rPr>
                <w:rFonts w:eastAsia="Calibri" w:cs="Calibri"/>
                <w:b/>
                <w:i/>
                <w:color w:val="00000A"/>
                <w:sz w:val="30"/>
                <w:szCs w:val="30"/>
                <w:lang w:val="el-GR"/>
              </w:rPr>
              <w:t>ΣΤΟ ΠΛΑΙΣΙΟ</w:t>
            </w:r>
            <w:r w:rsidR="00187A8C">
              <w:rPr>
                <w:rFonts w:eastAsia="Calibri" w:cs="Calibri"/>
                <w:b/>
                <w:i/>
                <w:color w:val="00000A"/>
                <w:sz w:val="30"/>
                <w:szCs w:val="30"/>
                <w:lang w:val="el-GR"/>
              </w:rPr>
              <w:t xml:space="preserve"> ΠΑΡΑΤΑΣΗΣ</w:t>
            </w:r>
            <w:r w:rsidR="002523CA" w:rsidRPr="002523CA">
              <w:rPr>
                <w:rFonts w:eastAsia="Calibri" w:cs="Calibri"/>
                <w:b/>
                <w:i/>
                <w:color w:val="00000A"/>
                <w:sz w:val="30"/>
                <w:szCs w:val="30"/>
                <w:lang w:val="el-GR"/>
              </w:rPr>
              <w:t xml:space="preserve"> ΥΛΟΠΟΙΗΣΗΣ ΤΟΥ ΠΡΟΓΡΑΜΜΑΤΟΣ ESTIA 2021: ΣΤΕΓΑΣΤΙΚΟ ΠΡΟΓΡΑΜΜΑ ΓΙΑ ΑΙΤΟΥΝΤΕΣ ΔΙΕΘΝΗ ΠΡΟΣΤΑΣΙΑ.</w:t>
            </w:r>
          </w:p>
          <w:p w14:paraId="649DBF2E" w14:textId="77777777" w:rsidR="00876EC4" w:rsidRPr="00C06EA0" w:rsidRDefault="00876EC4" w:rsidP="002523CA">
            <w:pPr>
              <w:pStyle w:val="Standard"/>
              <w:jc w:val="both"/>
              <w:rPr>
                <w:lang w:val="el-GR"/>
              </w:rPr>
            </w:pPr>
          </w:p>
          <w:p w14:paraId="38CDC9F9" w14:textId="2DC6865D" w:rsidR="003365B4" w:rsidRPr="00103A32" w:rsidRDefault="002523CA" w:rsidP="004700A0">
            <w:pPr>
              <w:pStyle w:val="Standard"/>
              <w:tabs>
                <w:tab w:val="left" w:pos="0"/>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876EC4">
              <w:rPr>
                <w:rFonts w:eastAsia="Century Gothic" w:cs="Century Gothic"/>
                <w:b/>
                <w:i/>
                <w:color w:val="00000A"/>
                <w:sz w:val="30"/>
                <w:szCs w:val="30"/>
                <w:lang w:val="el-GR"/>
              </w:rPr>
              <w:t xml:space="preserve">: </w:t>
            </w:r>
            <w:r w:rsidR="00C11266" w:rsidRPr="00876EC4">
              <w:rPr>
                <w:rFonts w:eastAsia="Century Gothic" w:cs="Century Gothic"/>
                <w:b/>
                <w:i/>
                <w:color w:val="00000A"/>
                <w:sz w:val="30"/>
                <w:szCs w:val="30"/>
                <w:lang w:val="el-GR"/>
              </w:rPr>
              <w:t>45442110-1</w:t>
            </w:r>
            <w:r w:rsidR="00103A32">
              <w:rPr>
                <w:rFonts w:eastAsia="Century Gothic" w:cs="Century Gothic"/>
                <w:b/>
                <w:i/>
                <w:color w:val="00000A"/>
                <w:sz w:val="30"/>
                <w:szCs w:val="30"/>
                <w:lang w:val="el-GR"/>
              </w:rPr>
              <w:t xml:space="preserve"> </w:t>
            </w:r>
            <w:r w:rsidR="00876EC4">
              <w:rPr>
                <w:rFonts w:eastAsia="Century Gothic" w:cs="Century Gothic"/>
                <w:b/>
                <w:i/>
                <w:color w:val="00000A"/>
                <w:sz w:val="30"/>
                <w:szCs w:val="30"/>
                <w:lang w:val="el-GR"/>
              </w:rPr>
              <w:t>«</w:t>
            </w:r>
            <w:r w:rsidR="00876EC4" w:rsidRPr="00876EC4">
              <w:rPr>
                <w:rFonts w:eastAsia="Century Gothic" w:cs="Century Gothic"/>
                <w:b/>
                <w:i/>
                <w:color w:val="00000A"/>
                <w:sz w:val="30"/>
                <w:szCs w:val="30"/>
                <w:lang w:val="el-GR"/>
              </w:rPr>
              <w:t>Εργασίες βαφής κτιρίων</w:t>
            </w:r>
            <w:r w:rsidR="00876EC4">
              <w:rPr>
                <w:rFonts w:eastAsia="Century Gothic" w:cs="Century Gothic"/>
                <w:b/>
                <w:i/>
                <w:color w:val="00000A"/>
                <w:sz w:val="30"/>
                <w:szCs w:val="30"/>
                <w:lang w:val="el-GR"/>
              </w:rPr>
              <w:t>»</w:t>
            </w:r>
          </w:p>
          <w:p w14:paraId="49CA29E7" w14:textId="77777777" w:rsidR="003365B4" w:rsidRDefault="003365B4" w:rsidP="004700A0">
            <w:pPr>
              <w:pStyle w:val="Standard"/>
              <w:rPr>
                <w:rFonts w:eastAsia="Century Gothic" w:cs="Century Gothic"/>
                <w:i/>
                <w:color w:val="00000A"/>
                <w:sz w:val="30"/>
                <w:szCs w:val="30"/>
                <w:lang w:val="el-GR"/>
              </w:rPr>
            </w:pPr>
          </w:p>
          <w:p w14:paraId="6BB65197" w14:textId="19B1AA3E" w:rsidR="003365B4" w:rsidRPr="00876EC4" w:rsidRDefault="003365B4" w:rsidP="004700A0">
            <w:pPr>
              <w:pStyle w:val="Standard"/>
              <w:tabs>
                <w:tab w:val="left" w:pos="-432"/>
              </w:tabs>
              <w:rPr>
                <w:lang w:val="el-GR"/>
              </w:rPr>
            </w:pPr>
            <w:r>
              <w:rPr>
                <w:rFonts w:eastAsia="Calibri" w:cs="Calibri"/>
                <w:b/>
                <w:i/>
                <w:color w:val="00000A"/>
                <w:sz w:val="30"/>
                <w:szCs w:val="30"/>
                <w:lang w:val="el-GR"/>
              </w:rPr>
              <w:t xml:space="preserve">                          ΠΡΟΫΠΟΛΟΓΙΖΟΜΕΝΗΣ ΔΑΠΑΝΗΣ</w:t>
            </w:r>
            <w:r w:rsidRPr="00876EC4">
              <w:rPr>
                <w:rFonts w:eastAsia="Century Gothic" w:cs="Century Gothic"/>
                <w:b/>
                <w:i/>
                <w:color w:val="00000A"/>
                <w:sz w:val="30"/>
                <w:szCs w:val="30"/>
                <w:lang w:val="el-GR"/>
              </w:rPr>
              <w:t xml:space="preserve"> </w:t>
            </w:r>
            <w:r w:rsidR="00722C5C">
              <w:rPr>
                <w:rFonts w:eastAsia="Century Gothic" w:cs="Century Gothic"/>
                <w:b/>
                <w:i/>
                <w:color w:val="00000A"/>
                <w:sz w:val="30"/>
                <w:szCs w:val="30"/>
                <w:lang w:val="el-GR"/>
              </w:rPr>
              <w:t>2.163,</w:t>
            </w:r>
            <w:r w:rsidR="00FE12AA">
              <w:rPr>
                <w:rFonts w:eastAsia="Century Gothic" w:cs="Century Gothic"/>
                <w:b/>
                <w:i/>
                <w:color w:val="00000A"/>
                <w:sz w:val="30"/>
                <w:szCs w:val="30"/>
                <w:lang w:val="el-GR"/>
              </w:rPr>
              <w:t>5</w:t>
            </w:r>
            <w:r w:rsidR="0016723C">
              <w:rPr>
                <w:rFonts w:eastAsia="Century Gothic" w:cs="Century Gothic"/>
                <w:b/>
                <w:i/>
                <w:color w:val="00000A"/>
                <w:sz w:val="30"/>
                <w:szCs w:val="30"/>
                <w:lang w:val="el-GR"/>
              </w:rPr>
              <w:t>2</w:t>
            </w:r>
            <w:r>
              <w:rPr>
                <w:rFonts w:eastAsia="Century Gothic" w:cs="Century Gothic"/>
                <w:b/>
                <w:i/>
                <w:color w:val="00000A"/>
                <w:sz w:val="30"/>
                <w:szCs w:val="30"/>
                <w:lang w:val="el-GR"/>
              </w:rPr>
              <w:t>€</w:t>
            </w:r>
          </w:p>
        </w:tc>
      </w:tr>
      <w:tr w:rsidR="003365B4" w14:paraId="140233B9" w14:textId="77777777" w:rsidTr="0094010D">
        <w:trPr>
          <w:trHeight w:val="5234"/>
        </w:trPr>
        <w:tc>
          <w:tcPr>
            <w:tcW w:w="8844" w:type="dxa"/>
            <w:tcBorders>
              <w:left w:val="single" w:sz="18" w:space="0" w:color="000001"/>
              <w:bottom w:val="single" w:sz="18" w:space="0" w:color="000001"/>
              <w:right w:val="single" w:sz="18" w:space="0" w:color="000001"/>
            </w:tcBorders>
            <w:shd w:val="clear" w:color="auto" w:fill="FFFFFF"/>
          </w:tcPr>
          <w:p w14:paraId="5A40F98F" w14:textId="77777777" w:rsidR="003365B4" w:rsidRDefault="003365B4" w:rsidP="004700A0">
            <w:pPr>
              <w:pStyle w:val="Standard"/>
              <w:tabs>
                <w:tab w:val="left" w:pos="0"/>
              </w:tabs>
              <w:spacing w:line="360" w:lineRule="auto"/>
              <w:ind w:left="432" w:hanging="432"/>
              <w:rPr>
                <w:rFonts w:eastAsia="Century Gothic" w:cs="Century Gothic"/>
                <w:b/>
                <w:i/>
                <w:color w:val="00000A"/>
                <w:sz w:val="20"/>
                <w:lang w:val="el-GR"/>
              </w:rPr>
            </w:pPr>
          </w:p>
          <w:p w14:paraId="09B2CD0D" w14:textId="77777777" w:rsidR="003365B4" w:rsidRDefault="003365B4" w:rsidP="004700A0">
            <w:pPr>
              <w:pStyle w:val="Standard"/>
              <w:rPr>
                <w:rFonts w:eastAsia="Century Gothic" w:cs="Century Gothic"/>
                <w:color w:val="00000A"/>
                <w:sz w:val="22"/>
                <w:lang w:val="el-GR"/>
              </w:rPr>
            </w:pPr>
          </w:p>
          <w:p w14:paraId="3934797E" w14:textId="1BED3ED0" w:rsidR="003365B4" w:rsidRDefault="003365B4" w:rsidP="004700A0">
            <w:pPr>
              <w:pStyle w:val="Standard"/>
              <w:rPr>
                <w:rFonts w:eastAsia="Century Gothic" w:cs="Century Gothic"/>
                <w:color w:val="00000A"/>
                <w:sz w:val="22"/>
                <w:lang w:val="el-GR"/>
              </w:rPr>
            </w:pPr>
          </w:p>
          <w:p w14:paraId="778F6B08" w14:textId="5409F7F5" w:rsidR="006A5338" w:rsidRDefault="006A5338" w:rsidP="004700A0">
            <w:pPr>
              <w:pStyle w:val="Standard"/>
              <w:rPr>
                <w:rFonts w:eastAsia="Century Gothic" w:cs="Century Gothic"/>
                <w:color w:val="00000A"/>
                <w:sz w:val="22"/>
                <w:lang w:val="el-GR"/>
              </w:rPr>
            </w:pPr>
          </w:p>
          <w:p w14:paraId="1D7A5B21" w14:textId="7A06D4C1" w:rsidR="006A5338" w:rsidRDefault="006A5338" w:rsidP="004700A0">
            <w:pPr>
              <w:pStyle w:val="Standard"/>
              <w:rPr>
                <w:rFonts w:eastAsia="Century Gothic" w:cs="Century Gothic"/>
                <w:color w:val="00000A"/>
                <w:sz w:val="22"/>
                <w:lang w:val="el-GR"/>
              </w:rPr>
            </w:pPr>
          </w:p>
          <w:p w14:paraId="731CF329" w14:textId="38A96042" w:rsidR="006A5338" w:rsidRDefault="006A5338" w:rsidP="004700A0">
            <w:pPr>
              <w:pStyle w:val="Standard"/>
              <w:rPr>
                <w:rFonts w:eastAsia="Century Gothic" w:cs="Century Gothic"/>
                <w:color w:val="00000A"/>
                <w:sz w:val="22"/>
                <w:lang w:val="el-GR"/>
              </w:rPr>
            </w:pPr>
          </w:p>
          <w:p w14:paraId="54DEA143" w14:textId="7BDD66A5" w:rsidR="006A5338" w:rsidRDefault="006A5338" w:rsidP="004700A0">
            <w:pPr>
              <w:pStyle w:val="Standard"/>
              <w:rPr>
                <w:rFonts w:eastAsia="Century Gothic" w:cs="Century Gothic"/>
                <w:color w:val="00000A"/>
                <w:sz w:val="22"/>
                <w:lang w:val="el-GR"/>
              </w:rPr>
            </w:pPr>
          </w:p>
          <w:p w14:paraId="77B7C9F0" w14:textId="77777777" w:rsidR="006A5338" w:rsidRDefault="006A5338" w:rsidP="004700A0">
            <w:pPr>
              <w:pStyle w:val="Standard"/>
              <w:rPr>
                <w:rFonts w:eastAsia="Century Gothic" w:cs="Century Gothic"/>
                <w:color w:val="00000A"/>
                <w:sz w:val="22"/>
                <w:lang w:val="el-GR"/>
              </w:rPr>
            </w:pPr>
          </w:p>
          <w:p w14:paraId="2D25AB4B" w14:textId="77777777" w:rsidR="003365B4" w:rsidRDefault="003365B4" w:rsidP="004700A0">
            <w:pPr>
              <w:pStyle w:val="Standard"/>
              <w:rPr>
                <w:rFonts w:eastAsia="Calibri" w:cs="Calibri"/>
                <w:b/>
                <w:color w:val="00000A"/>
                <w:sz w:val="22"/>
                <w:lang w:val="el-GR"/>
              </w:rPr>
            </w:pPr>
          </w:p>
          <w:p w14:paraId="192931E4" w14:textId="77777777" w:rsidR="003365B4" w:rsidRDefault="003365B4" w:rsidP="004700A0">
            <w:pPr>
              <w:pStyle w:val="Standard"/>
              <w:rPr>
                <w:rFonts w:eastAsia="Calibri" w:cs="Calibri"/>
                <w:b/>
                <w:color w:val="00000A"/>
                <w:sz w:val="22"/>
                <w:lang w:val="el-GR"/>
              </w:rPr>
            </w:pPr>
          </w:p>
          <w:p w14:paraId="5C6BC2E8" w14:textId="77777777" w:rsidR="003365B4" w:rsidRPr="00C06EA0" w:rsidRDefault="003365B4" w:rsidP="004700A0">
            <w:pPr>
              <w:pStyle w:val="Standard"/>
              <w:rPr>
                <w:lang w:val="el-GR"/>
              </w:rPr>
            </w:pPr>
            <w:r>
              <w:rPr>
                <w:rFonts w:eastAsia="Calibri" w:cs="Calibri"/>
                <w:b/>
                <w:color w:val="00000A"/>
                <w:sz w:val="22"/>
                <w:lang w:val="el-GR"/>
              </w:rPr>
              <w:t>ΠΕΡΙΕΧΟΜΕΝΑ</w:t>
            </w:r>
          </w:p>
          <w:p w14:paraId="2D211846" w14:textId="77777777" w:rsidR="003365B4" w:rsidRPr="00C06EA0" w:rsidRDefault="003365B4" w:rsidP="004700A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Περιγραφή</w:t>
            </w:r>
          </w:p>
          <w:p w14:paraId="69ACEEAC" w14:textId="77777777" w:rsidR="003365B4" w:rsidRPr="00C06EA0" w:rsidRDefault="003365B4" w:rsidP="004700A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A4D33FF" w14:textId="77777777" w:rsidR="003365B4" w:rsidRPr="00C06EA0" w:rsidRDefault="003365B4" w:rsidP="004700A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6ED08C9C" w14:textId="77777777" w:rsidR="003365B4" w:rsidRDefault="003365B4" w:rsidP="004700A0">
            <w:pPr>
              <w:pStyle w:val="Standard"/>
              <w:tabs>
                <w:tab w:val="left" w:pos="0"/>
              </w:tabs>
              <w:rPr>
                <w:rFonts w:eastAsia="Century Gothic" w:cs="Century Gothic"/>
                <w:color w:val="00000A"/>
                <w:sz w:val="22"/>
                <w:lang w:val="el-GR"/>
              </w:rPr>
            </w:pPr>
            <w:r>
              <w:rPr>
                <w:rFonts w:eastAsia="Century Gothic" w:cs="Century Gothic"/>
                <w:color w:val="00000A"/>
                <w:sz w:val="22"/>
                <w:lang w:val="el-GR"/>
              </w:rPr>
              <w:t>4.</w:t>
            </w:r>
            <w:r>
              <w:rPr>
                <w:rFonts w:eastAsia="Century Gothic" w:cs="Century Gothic"/>
                <w:color w:val="00000A"/>
                <w:sz w:val="22"/>
              </w:rPr>
              <w:t xml:space="preserve"> </w:t>
            </w:r>
            <w:r>
              <w:rPr>
                <w:rFonts w:eastAsia="Century Gothic" w:cs="Century Gothic"/>
                <w:color w:val="00000A"/>
                <w:sz w:val="22"/>
                <w:lang w:val="el-GR"/>
              </w:rPr>
              <w:t>Συγγραφή υποχρεώσεων</w:t>
            </w:r>
          </w:p>
          <w:p w14:paraId="51AF27BE" w14:textId="77777777" w:rsidR="003365B4" w:rsidRDefault="003365B4" w:rsidP="004700A0">
            <w:pPr>
              <w:pStyle w:val="Standard"/>
              <w:tabs>
                <w:tab w:val="left" w:pos="0"/>
              </w:tabs>
              <w:ind w:left="432" w:hanging="432"/>
              <w:rPr>
                <w:rFonts w:eastAsia="Century Gothic" w:cs="Century Gothic"/>
                <w:color w:val="00000A"/>
                <w:sz w:val="22"/>
                <w:lang w:val="el-GR"/>
              </w:rPr>
            </w:pPr>
          </w:p>
          <w:p w14:paraId="47949397" w14:textId="77777777" w:rsidR="003365B4" w:rsidRDefault="003365B4" w:rsidP="004700A0">
            <w:pPr>
              <w:pStyle w:val="Standard"/>
              <w:tabs>
                <w:tab w:val="left" w:pos="0"/>
              </w:tabs>
              <w:ind w:left="432" w:hanging="432"/>
              <w:rPr>
                <w:rFonts w:eastAsia="Calibri" w:cs="Calibri"/>
                <w:color w:val="00000A"/>
                <w:sz w:val="22"/>
                <w:lang w:val="el-GR"/>
              </w:rPr>
            </w:pPr>
          </w:p>
          <w:p w14:paraId="29EEF374" w14:textId="77777777" w:rsidR="003365B4" w:rsidRDefault="003365B4" w:rsidP="004700A0">
            <w:pPr>
              <w:pStyle w:val="Standard"/>
              <w:tabs>
                <w:tab w:val="left" w:pos="0"/>
              </w:tabs>
              <w:ind w:left="432" w:hanging="432"/>
              <w:rPr>
                <w:rFonts w:eastAsia="Calibri" w:cs="Calibri"/>
                <w:color w:val="00000A"/>
                <w:sz w:val="22"/>
                <w:lang w:val="el-GR"/>
              </w:rPr>
            </w:pPr>
          </w:p>
          <w:p w14:paraId="4EFE7CAF" w14:textId="70ED9157" w:rsidR="006A0F87" w:rsidRPr="005376F7" w:rsidRDefault="003365B4" w:rsidP="0037362B">
            <w:pPr>
              <w:pStyle w:val="Standard"/>
              <w:tabs>
                <w:tab w:val="left" w:pos="0"/>
              </w:tabs>
              <w:ind w:left="432" w:hanging="432"/>
              <w:jc w:val="center"/>
              <w:rPr>
                <w:lang w:val="el-GR"/>
              </w:rPr>
            </w:pPr>
            <w:r>
              <w:rPr>
                <w:rFonts w:eastAsia="Calibri" w:cs="Calibri"/>
                <w:b/>
                <w:color w:val="00000A"/>
                <w:sz w:val="22"/>
                <w:lang w:val="el-GR"/>
              </w:rPr>
              <w:t>ΑΡ.ΠΡΩΤ</w:t>
            </w:r>
            <w:r w:rsidRPr="005E046D">
              <w:rPr>
                <w:rFonts w:eastAsia="Calibri" w:cs="Calibri"/>
                <w:b/>
                <w:color w:val="00000A"/>
                <w:sz w:val="22"/>
                <w:lang w:val="el-GR"/>
              </w:rPr>
              <w:t>.</w:t>
            </w:r>
            <w:r>
              <w:rPr>
                <w:rFonts w:eastAsia="Calibri" w:cs="Calibri"/>
                <w:b/>
                <w:color w:val="00000A"/>
                <w:sz w:val="22"/>
              </w:rPr>
              <w:t xml:space="preserve"> </w:t>
            </w:r>
            <w:r w:rsidRPr="005376F7">
              <w:rPr>
                <w:rFonts w:eastAsia="Calibri" w:cs="Calibri"/>
                <w:b/>
                <w:color w:val="00000A"/>
                <w:sz w:val="22"/>
                <w:lang w:val="el-GR"/>
              </w:rPr>
              <w:t>:</w:t>
            </w:r>
            <w:r>
              <w:rPr>
                <w:rFonts w:eastAsia="Calibri" w:cs="Calibri"/>
                <w:b/>
                <w:color w:val="00000A"/>
                <w:sz w:val="22"/>
                <w:lang w:val="el-GR"/>
              </w:rPr>
              <w:t xml:space="preserve"> </w:t>
            </w:r>
            <w:r w:rsidR="00104C74">
              <w:rPr>
                <w:rFonts w:eastAsia="Calibri" w:cs="Calibri"/>
                <w:b/>
                <w:color w:val="00000A"/>
                <w:sz w:val="22"/>
                <w:lang w:val="el-GR"/>
              </w:rPr>
              <w:t>228</w:t>
            </w:r>
            <w:r w:rsidR="006A0F87">
              <w:rPr>
                <w:rFonts w:eastAsia="Calibri" w:cs="Calibri"/>
                <w:b/>
                <w:color w:val="00000A"/>
                <w:sz w:val="22"/>
                <w:lang w:val="el-GR"/>
              </w:rPr>
              <w:t>/</w:t>
            </w:r>
            <w:r w:rsidR="00104C74">
              <w:rPr>
                <w:rFonts w:eastAsia="Calibri" w:cs="Calibri"/>
                <w:b/>
                <w:color w:val="00000A"/>
                <w:sz w:val="22"/>
                <w:lang w:val="el-GR"/>
              </w:rPr>
              <w:t>18</w:t>
            </w:r>
            <w:r w:rsidR="006A0F87">
              <w:rPr>
                <w:rFonts w:eastAsia="Calibri" w:cs="Calibri"/>
                <w:b/>
                <w:color w:val="00000A"/>
                <w:sz w:val="22"/>
                <w:lang w:val="el-GR"/>
              </w:rPr>
              <w:t>-02-2022</w:t>
            </w:r>
          </w:p>
        </w:tc>
      </w:tr>
    </w:tbl>
    <w:p w14:paraId="7BECD614" w14:textId="47DDB11B" w:rsidR="003365B4" w:rsidRDefault="003365B4"/>
    <w:p w14:paraId="1EE02BC2" w14:textId="18FB67E1" w:rsidR="003365B4" w:rsidRDefault="003365B4"/>
    <w:p w14:paraId="7FCCD144" w14:textId="6F85162F" w:rsidR="003365B4" w:rsidRDefault="003365B4"/>
    <w:p w14:paraId="18A6D015" w14:textId="62590EA2" w:rsidR="00FB4627" w:rsidRDefault="00FB4627"/>
    <w:p w14:paraId="0D934588" w14:textId="77777777" w:rsidR="006A5338" w:rsidRDefault="006A5338"/>
    <w:p w14:paraId="5289782A" w14:textId="6158D0BF" w:rsidR="00FB4627" w:rsidRDefault="00243011" w:rsidP="00591988">
      <w:pPr>
        <w:rPr>
          <w:rFonts w:ascii="Calibri" w:hAnsi="Calibri"/>
          <w:b/>
        </w:rPr>
      </w:pPr>
      <w:r>
        <w:rPr>
          <w:rFonts w:ascii="Calibri" w:hAnsi="Calibri"/>
          <w:b/>
        </w:rPr>
        <w:lastRenderedPageBreak/>
        <w:t xml:space="preserve">ΚΟΙΝΩΦΕΛΗΣ ΕΠΙΧΕΙΡΗΣΗ                       </w:t>
      </w:r>
      <w:r w:rsidR="004130F5">
        <w:rPr>
          <w:rFonts w:ascii="Calibri" w:hAnsi="Calibri"/>
          <w:b/>
        </w:rPr>
        <w:t xml:space="preserve">                      </w:t>
      </w:r>
      <w:r w:rsidR="007529F3">
        <w:rPr>
          <w:rFonts w:ascii="Calibri" w:hAnsi="Calibri"/>
          <w:b/>
        </w:rPr>
        <w:t xml:space="preserve"> </w:t>
      </w:r>
      <w:r w:rsidR="00BA6818">
        <w:rPr>
          <w:rFonts w:ascii="Calibri" w:hAnsi="Calibri"/>
          <w:b/>
        </w:rPr>
        <w:t xml:space="preserve">                </w:t>
      </w:r>
      <w:r w:rsidR="00CC71F4">
        <w:rPr>
          <w:rFonts w:ascii="Calibri" w:hAnsi="Calibri"/>
          <w:b/>
        </w:rPr>
        <w:t xml:space="preserve">    </w:t>
      </w:r>
      <w:r w:rsidR="00BA6818">
        <w:rPr>
          <w:rFonts w:ascii="Calibri" w:hAnsi="Calibri"/>
          <w:b/>
        </w:rPr>
        <w:t xml:space="preserve"> </w:t>
      </w:r>
      <w:r w:rsidR="002A45D6">
        <w:rPr>
          <w:rFonts w:ascii="Calibri" w:hAnsi="Calibri"/>
          <w:b/>
        </w:rPr>
        <w:t xml:space="preserve"> </w:t>
      </w:r>
      <w:r w:rsidR="00CC71F4">
        <w:rPr>
          <w:rFonts w:ascii="Calibri" w:hAnsi="Calibri"/>
          <w:b/>
        </w:rPr>
        <w:t xml:space="preserve"> </w:t>
      </w:r>
      <w:r w:rsidR="007529F3">
        <w:rPr>
          <w:rFonts w:ascii="Calibri" w:hAnsi="Calibri"/>
          <w:b/>
        </w:rPr>
        <w:t xml:space="preserve"> ΑΡ. ΠΡΩΤ.</w:t>
      </w:r>
      <w:r w:rsidR="00E66706">
        <w:rPr>
          <w:rFonts w:ascii="Calibri" w:hAnsi="Calibri"/>
          <w:b/>
        </w:rPr>
        <w:t xml:space="preserve">: </w:t>
      </w:r>
      <w:r w:rsidR="00104C74">
        <w:rPr>
          <w:rFonts w:ascii="Calibri" w:hAnsi="Calibri"/>
          <w:b/>
        </w:rPr>
        <w:t>228</w:t>
      </w:r>
      <w:r w:rsidR="0020065B" w:rsidRPr="0020065B">
        <w:rPr>
          <w:rFonts w:ascii="Calibri" w:hAnsi="Calibri"/>
          <w:b/>
        </w:rPr>
        <w:t>/</w:t>
      </w:r>
      <w:r w:rsidR="00104C74">
        <w:rPr>
          <w:rFonts w:ascii="Calibri" w:hAnsi="Calibri"/>
          <w:b/>
        </w:rPr>
        <w:t>18</w:t>
      </w:r>
      <w:r w:rsidR="0020065B" w:rsidRPr="0020065B">
        <w:rPr>
          <w:rFonts w:ascii="Calibri" w:hAnsi="Calibri"/>
          <w:b/>
        </w:rPr>
        <w:t>-02-2022</w:t>
      </w:r>
    </w:p>
    <w:p w14:paraId="7ED3C87C" w14:textId="65C3CEE2" w:rsidR="00243011" w:rsidRDefault="00CC71F4" w:rsidP="00591988">
      <w:r>
        <w:rPr>
          <w:rFonts w:ascii="Calibri" w:hAnsi="Calibri"/>
          <w:b/>
        </w:rPr>
        <w:t>Δ</w:t>
      </w:r>
      <w:r w:rsidR="00243011">
        <w:rPr>
          <w:rFonts w:ascii="Calibri" w:hAnsi="Calibri"/>
          <w:b/>
        </w:rPr>
        <w:t xml:space="preserve">ΗΜΟΥ ΛΕΒΑΔΕΩΝ (Κ.Ε.ΔΗ.Λ)                                                            </w:t>
      </w:r>
      <w:r>
        <w:rPr>
          <w:rFonts w:ascii="Calibri" w:hAnsi="Calibri"/>
          <w:b/>
        </w:rPr>
        <w:t xml:space="preserve">  </w:t>
      </w:r>
      <w:r w:rsidR="00243011">
        <w:rPr>
          <w:rFonts w:ascii="Calibri" w:hAnsi="Calibri"/>
          <w:b/>
        </w:rPr>
        <w:t>ΠΡΟΫΠ/ΣΜΟΣ</w:t>
      </w:r>
      <w:r w:rsidR="00243011" w:rsidRPr="00153D3C">
        <w:rPr>
          <w:rFonts w:ascii="Calibri" w:hAnsi="Calibri"/>
          <w:b/>
        </w:rPr>
        <w:t>:</w:t>
      </w:r>
      <w:r w:rsidR="0088441F" w:rsidRPr="0088441F">
        <w:rPr>
          <w:rFonts w:ascii="Calibri" w:hAnsi="Calibri"/>
          <w:b/>
        </w:rPr>
        <w:t xml:space="preserve"> </w:t>
      </w:r>
      <w:r w:rsidR="00104C74">
        <w:rPr>
          <w:rFonts w:ascii="Calibri" w:hAnsi="Calibri"/>
          <w:b/>
        </w:rPr>
        <w:t>2.163,5</w:t>
      </w:r>
      <w:r w:rsidR="0016723C">
        <w:rPr>
          <w:rFonts w:ascii="Calibri" w:hAnsi="Calibri"/>
          <w:b/>
        </w:rPr>
        <w:t>2</w:t>
      </w:r>
      <w:r>
        <w:rPr>
          <w:rFonts w:ascii="Calibri" w:hAnsi="Calibri"/>
          <w:b/>
        </w:rPr>
        <w:t>€</w:t>
      </w:r>
      <w:r w:rsidR="00243011">
        <w:rPr>
          <w:rFonts w:ascii="Calibri" w:hAnsi="Calibri"/>
          <w:b/>
        </w:rPr>
        <w:t xml:space="preserve"> ΜΕ ΦΠΑ</w:t>
      </w:r>
    </w:p>
    <w:p w14:paraId="1DBF2619" w14:textId="3A5B4C13" w:rsidR="00243011" w:rsidRDefault="00243011">
      <w:pPr>
        <w:rPr>
          <w:rFonts w:ascii="Calibri" w:hAnsi="Calibri"/>
          <w:b/>
        </w:rPr>
      </w:pPr>
    </w:p>
    <w:p w14:paraId="5B824F57" w14:textId="77777777" w:rsidR="00895383" w:rsidRDefault="00895383">
      <w:pPr>
        <w:rPr>
          <w:rFonts w:ascii="Calibri" w:hAnsi="Calibri"/>
          <w:b/>
        </w:rPr>
      </w:pPr>
    </w:p>
    <w:tbl>
      <w:tblPr>
        <w:tblW w:w="7549" w:type="dxa"/>
        <w:jc w:val="center"/>
        <w:tblLayout w:type="fixed"/>
        <w:tblLook w:val="0000" w:firstRow="0" w:lastRow="0" w:firstColumn="0" w:lastColumn="0" w:noHBand="0" w:noVBand="0"/>
      </w:tblPr>
      <w:tblGrid>
        <w:gridCol w:w="7549"/>
      </w:tblGrid>
      <w:tr w:rsidR="00243011" w14:paraId="298EBB56" w14:textId="77777777" w:rsidTr="0020065B">
        <w:trPr>
          <w:trHeight w:val="428"/>
          <w:jc w:val="center"/>
        </w:trPr>
        <w:tc>
          <w:tcPr>
            <w:tcW w:w="7549" w:type="dxa"/>
            <w:tcBorders>
              <w:top w:val="single" w:sz="12" w:space="0" w:color="000001"/>
              <w:left w:val="single" w:sz="12" w:space="0" w:color="000001"/>
              <w:bottom w:val="single" w:sz="24" w:space="0" w:color="000001"/>
              <w:right w:val="single" w:sz="24" w:space="0" w:color="000001"/>
            </w:tcBorders>
            <w:shd w:val="clear" w:color="auto" w:fill="DFDFDF"/>
          </w:tcPr>
          <w:p w14:paraId="2FF372FA" w14:textId="7C1FA783" w:rsidR="00243011" w:rsidRDefault="00243011" w:rsidP="0020065B">
            <w:pPr>
              <w:pStyle w:val="1"/>
              <w:numPr>
                <w:ilvl w:val="0"/>
                <w:numId w:val="0"/>
              </w:numPr>
              <w:ind w:left="432"/>
              <w:rPr>
                <w:rFonts w:ascii="Calibri" w:hAnsi="Calibri"/>
              </w:rPr>
            </w:pPr>
            <w:r w:rsidRPr="0020065B">
              <w:rPr>
                <w:rFonts w:ascii="Calibri" w:hAnsi="Calibri"/>
                <w:b/>
                <w:bCs/>
                <w:sz w:val="28"/>
                <w:szCs w:val="28"/>
                <w:lang w:val="el-GR"/>
              </w:rPr>
              <w:t>ΤΕΧΝΙΚΗ ΠΕΡΙΓΡΑΦΗ &amp; ΠΡΟΔΙΑΓΡΑΦΕΣ</w:t>
            </w:r>
          </w:p>
        </w:tc>
      </w:tr>
    </w:tbl>
    <w:p w14:paraId="63B595E7" w14:textId="20E7EC34" w:rsidR="00243011" w:rsidRDefault="00243011">
      <w:pPr>
        <w:rPr>
          <w:rFonts w:ascii="Calibri" w:hAnsi="Calibri"/>
        </w:rPr>
      </w:pPr>
    </w:p>
    <w:p w14:paraId="7C5D515E" w14:textId="77777777" w:rsidR="00792715" w:rsidRDefault="00792715">
      <w:pPr>
        <w:rPr>
          <w:rFonts w:ascii="Calibri" w:hAnsi="Calibri"/>
        </w:rPr>
      </w:pPr>
    </w:p>
    <w:p w14:paraId="5D3FC9B3" w14:textId="34DA8D65" w:rsidR="003E4D8F" w:rsidRDefault="00243011" w:rsidP="00D45149">
      <w:pPr>
        <w:spacing w:line="360" w:lineRule="auto"/>
        <w:ind w:firstLine="567"/>
        <w:jc w:val="both"/>
        <w:rPr>
          <w:rFonts w:ascii="Calibri" w:hAnsi="Calibri" w:cs="Arial"/>
          <w:sz w:val="22"/>
          <w:szCs w:val="22"/>
        </w:rPr>
      </w:pPr>
      <w:r>
        <w:rPr>
          <w:rFonts w:ascii="Calibri" w:hAnsi="Calibri" w:cs="Arial"/>
          <w:sz w:val="22"/>
          <w:szCs w:val="22"/>
        </w:rPr>
        <w:t xml:space="preserve">Το αντικείμενο της </w:t>
      </w:r>
      <w:r w:rsidR="00AD58FF">
        <w:rPr>
          <w:rFonts w:ascii="Calibri" w:hAnsi="Calibri" w:cs="Arial"/>
          <w:sz w:val="22"/>
          <w:szCs w:val="22"/>
        </w:rPr>
        <w:t xml:space="preserve">παρούσας </w:t>
      </w:r>
      <w:r w:rsidR="00B35014">
        <w:rPr>
          <w:rFonts w:ascii="Calibri" w:hAnsi="Calibri" w:cs="Arial"/>
          <w:sz w:val="22"/>
          <w:szCs w:val="22"/>
        </w:rPr>
        <w:t>τεχνικής έκθεσης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BA6818">
        <w:rPr>
          <w:rFonts w:ascii="Calibri" w:hAnsi="Calibri" w:cs="Arial"/>
          <w:sz w:val="22"/>
          <w:szCs w:val="22"/>
        </w:rPr>
        <w:t xml:space="preserve">η παροχή </w:t>
      </w:r>
      <w:r w:rsidR="00AD58FF">
        <w:rPr>
          <w:rFonts w:ascii="Calibri" w:hAnsi="Calibri" w:cs="Arial"/>
          <w:sz w:val="22"/>
          <w:szCs w:val="22"/>
        </w:rPr>
        <w:t xml:space="preserve">υπηρεσιών </w:t>
      </w:r>
      <w:r w:rsidR="00FB4627">
        <w:rPr>
          <w:rFonts w:ascii="Calibri" w:hAnsi="Calibri" w:cs="Arial"/>
          <w:sz w:val="22"/>
          <w:szCs w:val="22"/>
        </w:rPr>
        <w:t xml:space="preserve">ελαιοχρωματισμού </w:t>
      </w:r>
      <w:r w:rsidR="00B35014">
        <w:rPr>
          <w:rFonts w:ascii="Calibri" w:hAnsi="Calibri" w:cs="Arial"/>
          <w:sz w:val="22"/>
          <w:szCs w:val="22"/>
        </w:rPr>
        <w:t>σε</w:t>
      </w:r>
      <w:r w:rsidR="00104C74">
        <w:rPr>
          <w:rFonts w:ascii="Calibri" w:hAnsi="Calibri" w:cs="Arial"/>
          <w:sz w:val="22"/>
          <w:szCs w:val="22"/>
        </w:rPr>
        <w:t xml:space="preserve"> ένα</w:t>
      </w:r>
      <w:r w:rsidR="003D5C56">
        <w:rPr>
          <w:rFonts w:ascii="Calibri" w:hAnsi="Calibri" w:cs="Arial"/>
          <w:sz w:val="22"/>
          <w:szCs w:val="22"/>
        </w:rPr>
        <w:t xml:space="preserve"> (1)</w:t>
      </w:r>
      <w:r w:rsidR="00B66D3B" w:rsidRPr="00B66D3B">
        <w:rPr>
          <w:rFonts w:ascii="Calibri" w:hAnsi="Calibri" w:cs="Arial"/>
          <w:sz w:val="22"/>
          <w:szCs w:val="22"/>
        </w:rPr>
        <w:t>,</w:t>
      </w:r>
      <w:r w:rsidR="00A251FE">
        <w:rPr>
          <w:rFonts w:ascii="Calibri" w:hAnsi="Calibri" w:cs="Arial"/>
          <w:sz w:val="22"/>
          <w:szCs w:val="22"/>
        </w:rPr>
        <w:t xml:space="preserve"> υπό παράδοση στον ιδιοκτήτη λόγω λύσης μίσθωσης</w:t>
      </w:r>
      <w:r w:rsidR="00AF12BF">
        <w:rPr>
          <w:rFonts w:ascii="Calibri" w:hAnsi="Calibri" w:cs="Arial"/>
          <w:sz w:val="22"/>
          <w:szCs w:val="22"/>
        </w:rPr>
        <w:t xml:space="preserve">, </w:t>
      </w:r>
      <w:r w:rsidR="00D050B4">
        <w:rPr>
          <w:rFonts w:ascii="Calibri" w:hAnsi="Calibri" w:cs="Arial"/>
          <w:sz w:val="22"/>
          <w:szCs w:val="22"/>
        </w:rPr>
        <w:t xml:space="preserve">μισθωμένο </w:t>
      </w:r>
      <w:r w:rsidR="003D5C56">
        <w:rPr>
          <w:rFonts w:ascii="Calibri" w:hAnsi="Calibri" w:cs="Arial"/>
          <w:sz w:val="22"/>
          <w:szCs w:val="22"/>
        </w:rPr>
        <w:t>διαμέρισμα</w:t>
      </w:r>
      <w:r w:rsidR="00FB4627">
        <w:rPr>
          <w:rFonts w:ascii="Calibri" w:hAnsi="Calibri" w:cs="Arial"/>
          <w:sz w:val="22"/>
          <w:szCs w:val="22"/>
        </w:rPr>
        <w:t xml:space="preserve">, </w:t>
      </w:r>
      <w:r w:rsidR="00825599">
        <w:rPr>
          <w:rFonts w:ascii="Calibri" w:hAnsi="Calibri" w:cs="Arial"/>
          <w:sz w:val="22"/>
          <w:szCs w:val="22"/>
        </w:rPr>
        <w:t>συμπεριλαμβανομένων των υλικών</w:t>
      </w:r>
      <w:r w:rsidR="005D6143">
        <w:rPr>
          <w:rFonts w:ascii="Calibri" w:hAnsi="Calibri" w:cs="Arial"/>
          <w:sz w:val="22"/>
          <w:szCs w:val="22"/>
        </w:rPr>
        <w:t xml:space="preserve">, </w:t>
      </w:r>
      <w:r w:rsidR="00CC0387" w:rsidRPr="00CC0387">
        <w:rPr>
          <w:rFonts w:ascii="Calibri" w:hAnsi="Calibri" w:cs="Arial"/>
          <w:sz w:val="22"/>
          <w:szCs w:val="22"/>
        </w:rPr>
        <w:t>στο πλαίσιο</w:t>
      </w:r>
      <w:r w:rsidR="00972CD3">
        <w:rPr>
          <w:rFonts w:ascii="Calibri" w:hAnsi="Calibri" w:cs="Arial"/>
          <w:sz w:val="22"/>
          <w:szCs w:val="22"/>
        </w:rPr>
        <w:t xml:space="preserve"> παράτασης </w:t>
      </w:r>
      <w:r w:rsidR="00CC0387" w:rsidRPr="00CC0387">
        <w:rPr>
          <w:rFonts w:ascii="Calibri" w:hAnsi="Calibri" w:cs="Arial"/>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CC0387" w:rsidRPr="00CC0387">
        <w:rPr>
          <w:rFonts w:ascii="Calibri" w:hAnsi="Calibri" w:cs="Arial"/>
          <w:sz w:val="22"/>
          <w:szCs w:val="22"/>
        </w:rPr>
        <w:t>Λεβαδέων</w:t>
      </w:r>
      <w:proofErr w:type="spellEnd"/>
      <w:r w:rsidR="00CC0387" w:rsidRPr="00CC0387">
        <w:rPr>
          <w:rFonts w:ascii="Calibri" w:hAnsi="Calibri" w:cs="Arial"/>
          <w:sz w:val="22"/>
          <w:szCs w:val="22"/>
        </w:rPr>
        <w:t xml:space="preserve"> (Κ.Ε.ΔΗ.Λ.), κατόπιν συμφωνίας επιδότησης δράσης με το Υπουργείο Μετανάστευσης &amp; Ασύλου.</w:t>
      </w:r>
      <w:r w:rsidR="002475F4" w:rsidRPr="002475F4">
        <w:rPr>
          <w:rFonts w:ascii="Calibri" w:hAnsi="Calibri" w:cs="Arial"/>
          <w:sz w:val="22"/>
          <w:szCs w:val="22"/>
        </w:rPr>
        <w:t xml:space="preserve"> </w:t>
      </w:r>
    </w:p>
    <w:p w14:paraId="24DC6A87" w14:textId="77777777" w:rsidR="005E03B6" w:rsidRP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Η σύναψη σύμβασης εκτέλεσης θα πραγματοποιηθεί με τη διαδικασία της απευθείας ανάθεσης.</w:t>
      </w:r>
    </w:p>
    <w:p w14:paraId="204E2FD8" w14:textId="17965868" w:rsidR="005E03B6" w:rsidRP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 xml:space="preserve">Ο συνολικός προϋπολογισμός της δαπάνης ανέρχεται στο ποσό των </w:t>
      </w:r>
      <w:r w:rsidR="00D050B4">
        <w:rPr>
          <w:rFonts w:ascii="Calibri" w:hAnsi="Calibri" w:cs="Arial"/>
          <w:sz w:val="22"/>
          <w:szCs w:val="22"/>
        </w:rPr>
        <w:t>δύο</w:t>
      </w:r>
      <w:r w:rsidRPr="005E03B6">
        <w:rPr>
          <w:rFonts w:ascii="Calibri" w:hAnsi="Calibri" w:cs="Arial"/>
          <w:sz w:val="22"/>
          <w:szCs w:val="22"/>
        </w:rPr>
        <w:t xml:space="preserve"> χιλιάδων </w:t>
      </w:r>
      <w:proofErr w:type="spellStart"/>
      <w:r w:rsidR="00D050B4">
        <w:rPr>
          <w:rFonts w:ascii="Calibri" w:hAnsi="Calibri" w:cs="Arial"/>
          <w:sz w:val="22"/>
          <w:szCs w:val="22"/>
        </w:rPr>
        <w:t>εκατόν</w:t>
      </w:r>
      <w:proofErr w:type="spellEnd"/>
      <w:r w:rsidRPr="005E03B6">
        <w:rPr>
          <w:rFonts w:ascii="Calibri" w:hAnsi="Calibri" w:cs="Arial"/>
          <w:sz w:val="22"/>
          <w:szCs w:val="22"/>
        </w:rPr>
        <w:t xml:space="preserve"> </w:t>
      </w:r>
      <w:r w:rsidR="00D050B4">
        <w:rPr>
          <w:rFonts w:ascii="Calibri" w:hAnsi="Calibri" w:cs="Arial"/>
          <w:sz w:val="22"/>
          <w:szCs w:val="22"/>
        </w:rPr>
        <w:t>εξήντα τριών</w:t>
      </w:r>
      <w:r w:rsidRPr="005E03B6">
        <w:rPr>
          <w:rFonts w:ascii="Calibri" w:hAnsi="Calibri" w:cs="Arial"/>
          <w:sz w:val="22"/>
          <w:szCs w:val="22"/>
        </w:rPr>
        <w:t xml:space="preserve"> ευρώ κι </w:t>
      </w:r>
      <w:r w:rsidR="00D050B4">
        <w:rPr>
          <w:rFonts w:ascii="Calibri" w:hAnsi="Calibri" w:cs="Arial"/>
          <w:sz w:val="22"/>
          <w:szCs w:val="22"/>
        </w:rPr>
        <w:t xml:space="preserve">πενήντα </w:t>
      </w:r>
      <w:r w:rsidR="0016723C">
        <w:rPr>
          <w:rFonts w:ascii="Calibri" w:hAnsi="Calibri" w:cs="Arial"/>
          <w:sz w:val="22"/>
          <w:szCs w:val="22"/>
        </w:rPr>
        <w:t>δύο</w:t>
      </w:r>
      <w:r w:rsidRPr="005E03B6">
        <w:rPr>
          <w:rFonts w:ascii="Calibri" w:hAnsi="Calibri" w:cs="Arial"/>
          <w:sz w:val="22"/>
          <w:szCs w:val="22"/>
        </w:rPr>
        <w:t xml:space="preserve"> λεπτ</w:t>
      </w:r>
      <w:r w:rsidR="0016723C">
        <w:rPr>
          <w:rFonts w:ascii="Calibri" w:hAnsi="Calibri" w:cs="Arial"/>
          <w:sz w:val="22"/>
          <w:szCs w:val="22"/>
        </w:rPr>
        <w:t>ών</w:t>
      </w:r>
      <w:r w:rsidRPr="005E03B6">
        <w:rPr>
          <w:rFonts w:ascii="Calibri" w:hAnsi="Calibri" w:cs="Arial"/>
          <w:sz w:val="22"/>
          <w:szCs w:val="22"/>
        </w:rPr>
        <w:t xml:space="preserve"> (</w:t>
      </w:r>
      <w:r w:rsidR="00F906EB">
        <w:rPr>
          <w:rFonts w:ascii="Calibri" w:hAnsi="Calibri" w:cs="Arial"/>
          <w:sz w:val="22"/>
          <w:szCs w:val="22"/>
        </w:rPr>
        <w:t>2.163,5</w:t>
      </w:r>
      <w:r w:rsidR="0016723C">
        <w:rPr>
          <w:rFonts w:ascii="Calibri" w:hAnsi="Calibri" w:cs="Arial"/>
          <w:sz w:val="22"/>
          <w:szCs w:val="22"/>
        </w:rPr>
        <w:t>2</w:t>
      </w:r>
      <w:r w:rsidRPr="005E03B6">
        <w:rPr>
          <w:rFonts w:ascii="Calibri" w:hAnsi="Calibri" w:cs="Arial"/>
          <w:sz w:val="22"/>
          <w:szCs w:val="22"/>
        </w:rPr>
        <w:t xml:space="preserve">€), συμπεριλαμβανομένου του Φ.Π.Α 24%.  </w:t>
      </w:r>
    </w:p>
    <w:p w14:paraId="64955A92" w14:textId="07772F7B" w:rsidR="005E03B6" w:rsidRDefault="005E03B6" w:rsidP="005E03B6">
      <w:pPr>
        <w:spacing w:line="360" w:lineRule="auto"/>
        <w:ind w:firstLine="567"/>
        <w:jc w:val="both"/>
        <w:rPr>
          <w:rFonts w:ascii="Calibri" w:hAnsi="Calibri" w:cs="Arial"/>
          <w:sz w:val="22"/>
          <w:szCs w:val="22"/>
        </w:rPr>
      </w:pPr>
      <w:r w:rsidRPr="005E03B6">
        <w:rPr>
          <w:rFonts w:ascii="Calibri" w:hAnsi="Calibri" w:cs="Arial"/>
          <w:sz w:val="22"/>
          <w:szCs w:val="22"/>
        </w:rPr>
        <w:t>Η δαπάνη θα βαρύνει τον Κ.Α. 15/6261.001 με τίτλο «Επισκευές διαμερισμάτων και γραφείων έργου», του προϋπολογισμού της Κ.Ε.ΔΗ.Λ. για το Πρόγραμμα ESTIA 2021</w:t>
      </w:r>
      <w:r w:rsidR="006C3364">
        <w:rPr>
          <w:rFonts w:ascii="Calibri" w:hAnsi="Calibri" w:cs="Arial"/>
          <w:sz w:val="22"/>
          <w:szCs w:val="22"/>
        </w:rPr>
        <w:t xml:space="preserve">, οικονομικού έτους 2022. </w:t>
      </w:r>
    </w:p>
    <w:p w14:paraId="22D94B3D" w14:textId="77777777" w:rsidR="00CC0387" w:rsidRDefault="00CC0387" w:rsidP="005D6143">
      <w:pPr>
        <w:ind w:firstLine="567"/>
        <w:jc w:val="both"/>
        <w:rPr>
          <w:rFonts w:ascii="Calibri" w:hAnsi="Calibri" w:cs="Arial"/>
          <w:sz w:val="22"/>
          <w:szCs w:val="22"/>
        </w:rPr>
      </w:pPr>
    </w:p>
    <w:p w14:paraId="3DFD3B17" w14:textId="15415857" w:rsidR="00AD58FF" w:rsidRDefault="005D6143" w:rsidP="00C80544">
      <w:pPr>
        <w:jc w:val="both"/>
        <w:rPr>
          <w:rFonts w:ascii="Calibri" w:hAnsi="Calibri" w:cs="Arial"/>
          <w:b/>
          <w:bCs/>
          <w:sz w:val="22"/>
          <w:szCs w:val="22"/>
        </w:rPr>
      </w:pPr>
      <w:r>
        <w:rPr>
          <w:rFonts w:ascii="Calibri" w:hAnsi="Calibri" w:cs="Arial"/>
          <w:sz w:val="22"/>
          <w:szCs w:val="22"/>
        </w:rPr>
        <w:t xml:space="preserve">        </w:t>
      </w:r>
      <w:r w:rsidR="00377EE5">
        <w:rPr>
          <w:rFonts w:ascii="Calibri" w:hAnsi="Calibri" w:cs="Arial"/>
          <w:sz w:val="22"/>
          <w:szCs w:val="22"/>
          <w:lang w:val="en-US"/>
        </w:rPr>
        <w:t>A</w:t>
      </w:r>
      <w:r w:rsidR="001D7845" w:rsidRPr="001D7845">
        <w:rPr>
          <w:rFonts w:ascii="Calibri" w:hAnsi="Calibri" w:cs="Arial"/>
          <w:b/>
          <w:bCs/>
          <w:sz w:val="22"/>
          <w:szCs w:val="22"/>
        </w:rPr>
        <w:t xml:space="preserve">) </w:t>
      </w:r>
      <w:r w:rsidR="00274F94">
        <w:rPr>
          <w:rFonts w:ascii="Calibri" w:hAnsi="Calibri" w:cs="Arial"/>
          <w:b/>
          <w:bCs/>
          <w:sz w:val="22"/>
          <w:szCs w:val="22"/>
        </w:rPr>
        <w:t>ΤΕΧΝΙΚΗ ΠΕΡΙΓΡΑΦΗ ΕΡΓΑΣΙΩΝ</w:t>
      </w:r>
    </w:p>
    <w:p w14:paraId="2717C4B6" w14:textId="2197847E" w:rsidR="00274F94" w:rsidRDefault="00274F94" w:rsidP="00C80544">
      <w:pPr>
        <w:jc w:val="both"/>
        <w:rPr>
          <w:rFonts w:ascii="Calibri" w:hAnsi="Calibri" w:cs="Arial"/>
          <w:b/>
          <w:bCs/>
          <w:sz w:val="22"/>
          <w:szCs w:val="22"/>
        </w:rPr>
      </w:pPr>
    </w:p>
    <w:p w14:paraId="4CC28B1F" w14:textId="5EBDE245" w:rsidR="005C2DE0" w:rsidRPr="00583623" w:rsidRDefault="00583623" w:rsidP="00862F92">
      <w:pPr>
        <w:spacing w:line="360" w:lineRule="auto"/>
        <w:jc w:val="both"/>
        <w:rPr>
          <w:rFonts w:ascii="Calibri" w:hAnsi="Calibri" w:cs="Arial"/>
          <w:sz w:val="22"/>
          <w:szCs w:val="22"/>
        </w:rPr>
      </w:pPr>
      <w:r>
        <w:rPr>
          <w:rFonts w:ascii="Calibri" w:hAnsi="Calibri" w:cs="Arial"/>
          <w:sz w:val="22"/>
          <w:szCs w:val="22"/>
        </w:rPr>
        <w:t xml:space="preserve">Σε όλες τις επιφάνειες (τοίχοι και ταβάνια): </w:t>
      </w:r>
      <w:r w:rsidR="00862F92" w:rsidRPr="00862F92">
        <w:rPr>
          <w:rFonts w:ascii="Calibri" w:hAnsi="Calibri" w:cs="Arial"/>
          <w:sz w:val="22"/>
          <w:szCs w:val="22"/>
        </w:rPr>
        <w:t xml:space="preserve">Απόξεση όλων των σαθρών επιχρισμάτων από τοίχους και ταβάνια. Καθαρισμός με </w:t>
      </w:r>
      <w:proofErr w:type="spellStart"/>
      <w:r w:rsidR="00862F92" w:rsidRPr="00862F92">
        <w:rPr>
          <w:rFonts w:ascii="Calibri" w:hAnsi="Calibri" w:cs="Arial"/>
          <w:sz w:val="22"/>
          <w:szCs w:val="22"/>
        </w:rPr>
        <w:t>αντιμουχλικό</w:t>
      </w:r>
      <w:proofErr w:type="spellEnd"/>
      <w:r w:rsidR="00862F92" w:rsidRPr="00862F92">
        <w:rPr>
          <w:rFonts w:ascii="Calibri" w:hAnsi="Calibri" w:cs="Arial"/>
          <w:sz w:val="22"/>
          <w:szCs w:val="22"/>
        </w:rPr>
        <w:t xml:space="preserve"> φάρμακο</w:t>
      </w:r>
      <w:r w:rsidR="00987030">
        <w:rPr>
          <w:rFonts w:ascii="Calibri" w:hAnsi="Calibri" w:cs="Arial"/>
          <w:sz w:val="22"/>
          <w:szCs w:val="22"/>
        </w:rPr>
        <w:t xml:space="preserve">, όπου </w:t>
      </w:r>
      <w:r w:rsidR="00AF19A7">
        <w:rPr>
          <w:rFonts w:ascii="Calibri" w:hAnsi="Calibri" w:cs="Arial"/>
          <w:sz w:val="22"/>
          <w:szCs w:val="22"/>
        </w:rPr>
        <w:t>απαιτείται</w:t>
      </w:r>
      <w:r w:rsidR="00862F92" w:rsidRPr="00862F92">
        <w:rPr>
          <w:rFonts w:ascii="Calibri" w:hAnsi="Calibri" w:cs="Arial"/>
          <w:sz w:val="22"/>
          <w:szCs w:val="22"/>
        </w:rPr>
        <w:t xml:space="preserve">. Στοκάρισμα των επιφανειών με </w:t>
      </w:r>
      <w:proofErr w:type="spellStart"/>
      <w:r w:rsidR="00862F92" w:rsidRPr="00862F92">
        <w:rPr>
          <w:rFonts w:ascii="Calibri" w:hAnsi="Calibri" w:cs="Arial"/>
          <w:sz w:val="22"/>
          <w:szCs w:val="22"/>
        </w:rPr>
        <w:t>παρεντίνα</w:t>
      </w:r>
      <w:proofErr w:type="spellEnd"/>
      <w:r w:rsidR="00862F92" w:rsidRPr="00862F92">
        <w:rPr>
          <w:rFonts w:ascii="Calibri" w:hAnsi="Calibri" w:cs="Arial"/>
          <w:sz w:val="22"/>
          <w:szCs w:val="22"/>
        </w:rPr>
        <w:t xml:space="preserve">. Αστάρωμα με πλαστικό αστάρι (ή μεταλλικό </w:t>
      </w:r>
      <w:proofErr w:type="spellStart"/>
      <w:r w:rsidR="00862F92" w:rsidRPr="00862F92">
        <w:rPr>
          <w:rFonts w:ascii="Calibri" w:hAnsi="Calibri" w:cs="Arial"/>
          <w:sz w:val="22"/>
          <w:szCs w:val="22"/>
        </w:rPr>
        <w:t>αντιμουχλικό</w:t>
      </w:r>
      <w:proofErr w:type="spellEnd"/>
      <w:r w:rsidR="00862F92" w:rsidRPr="00862F92">
        <w:rPr>
          <w:rFonts w:ascii="Calibri" w:hAnsi="Calibri" w:cs="Arial"/>
          <w:sz w:val="22"/>
          <w:szCs w:val="22"/>
        </w:rPr>
        <w:t xml:space="preserve"> , όπου απαιτείται). Σοβάτισμα όλων των σαθρών επιχρισμάτων. Πέρασμα με επώνυμο πλαστικό χρώμα 2 φορές.</w:t>
      </w:r>
    </w:p>
    <w:p w14:paraId="17349375" w14:textId="3E3767A3" w:rsidR="001D7845" w:rsidRDefault="003704E4" w:rsidP="0009646C">
      <w:pPr>
        <w:spacing w:line="360" w:lineRule="auto"/>
        <w:jc w:val="both"/>
        <w:rPr>
          <w:rFonts w:ascii="Calibri" w:hAnsi="Calibri" w:cs="Arial"/>
          <w:sz w:val="22"/>
          <w:szCs w:val="22"/>
        </w:rPr>
      </w:pPr>
      <w:r>
        <w:rPr>
          <w:rFonts w:ascii="Calibri" w:hAnsi="Calibri" w:cs="Arial"/>
          <w:sz w:val="22"/>
          <w:szCs w:val="22"/>
        </w:rPr>
        <w:t xml:space="preserve">Ντουλάπα στην κρεβατοκάμαρα: </w:t>
      </w:r>
      <w:r w:rsidR="00987030">
        <w:rPr>
          <w:rFonts w:ascii="Calibri" w:hAnsi="Calibri" w:cs="Arial"/>
          <w:sz w:val="22"/>
          <w:szCs w:val="22"/>
        </w:rPr>
        <w:t>Βάψιμο με π</w:t>
      </w:r>
      <w:r>
        <w:rPr>
          <w:rFonts w:ascii="Calibri" w:hAnsi="Calibri" w:cs="Arial"/>
          <w:sz w:val="22"/>
          <w:szCs w:val="22"/>
        </w:rPr>
        <w:t xml:space="preserve">λαστικό χρώμα </w:t>
      </w:r>
      <w:r w:rsidR="00B4263E">
        <w:rPr>
          <w:rFonts w:ascii="Calibri" w:hAnsi="Calibri" w:cs="Arial"/>
          <w:sz w:val="22"/>
          <w:szCs w:val="22"/>
        </w:rPr>
        <w:t>απομίμησης ξύλου. Πέρα</w:t>
      </w:r>
      <w:r w:rsidR="0009646C">
        <w:rPr>
          <w:rFonts w:ascii="Calibri" w:hAnsi="Calibri" w:cs="Arial"/>
          <w:sz w:val="22"/>
          <w:szCs w:val="22"/>
        </w:rPr>
        <w:t>σμ</w:t>
      </w:r>
      <w:r w:rsidR="00B4263E">
        <w:rPr>
          <w:rFonts w:ascii="Calibri" w:hAnsi="Calibri" w:cs="Arial"/>
          <w:sz w:val="22"/>
          <w:szCs w:val="22"/>
        </w:rPr>
        <w:t xml:space="preserve">α πρώτα με υπόστρωμα και στη συνέχεια </w:t>
      </w:r>
      <w:r w:rsidR="0009646C">
        <w:rPr>
          <w:rFonts w:ascii="Calibri" w:hAnsi="Calibri" w:cs="Arial"/>
          <w:sz w:val="22"/>
          <w:szCs w:val="22"/>
        </w:rPr>
        <w:t xml:space="preserve">εφαρμογή του χρώματος. </w:t>
      </w:r>
    </w:p>
    <w:p w14:paraId="4E2C90F3" w14:textId="655FE647" w:rsidR="0009646C" w:rsidRDefault="0009646C" w:rsidP="0009646C">
      <w:pPr>
        <w:spacing w:line="360" w:lineRule="auto"/>
        <w:jc w:val="both"/>
        <w:rPr>
          <w:rFonts w:ascii="Calibri" w:hAnsi="Calibri" w:cs="Arial"/>
          <w:sz w:val="22"/>
          <w:szCs w:val="22"/>
        </w:rPr>
      </w:pPr>
      <w:r>
        <w:rPr>
          <w:rFonts w:ascii="Calibri" w:hAnsi="Calibri" w:cs="Arial"/>
          <w:sz w:val="22"/>
          <w:szCs w:val="22"/>
        </w:rPr>
        <w:t>Εσωτερικές</w:t>
      </w:r>
      <w:r w:rsidR="00303EDF">
        <w:rPr>
          <w:rFonts w:ascii="Calibri" w:hAnsi="Calibri" w:cs="Arial"/>
          <w:sz w:val="22"/>
          <w:szCs w:val="22"/>
        </w:rPr>
        <w:t xml:space="preserve"> </w:t>
      </w:r>
      <w:r w:rsidR="009241BC">
        <w:rPr>
          <w:rFonts w:ascii="Calibri" w:hAnsi="Calibri" w:cs="Arial"/>
          <w:sz w:val="22"/>
          <w:szCs w:val="22"/>
        </w:rPr>
        <w:t>ξύλινες</w:t>
      </w:r>
      <w:r>
        <w:rPr>
          <w:rFonts w:ascii="Calibri" w:hAnsi="Calibri" w:cs="Arial"/>
          <w:sz w:val="22"/>
          <w:szCs w:val="22"/>
        </w:rPr>
        <w:t xml:space="preserve"> πόρτες</w:t>
      </w:r>
      <w:r w:rsidR="00303EDF">
        <w:rPr>
          <w:rFonts w:ascii="Calibri" w:hAnsi="Calibri" w:cs="Arial"/>
          <w:sz w:val="22"/>
          <w:szCs w:val="22"/>
        </w:rPr>
        <w:t xml:space="preserve"> και παράθυρα</w:t>
      </w:r>
      <w:r w:rsidR="009241BC">
        <w:rPr>
          <w:rFonts w:ascii="Calibri" w:hAnsi="Calibri" w:cs="Arial"/>
          <w:sz w:val="22"/>
          <w:szCs w:val="22"/>
        </w:rPr>
        <w:t xml:space="preserve">: </w:t>
      </w:r>
      <w:r w:rsidR="007D3677">
        <w:rPr>
          <w:rFonts w:ascii="Calibri" w:hAnsi="Calibri" w:cs="Arial"/>
          <w:sz w:val="22"/>
          <w:szCs w:val="22"/>
        </w:rPr>
        <w:t>εφαρμογή με λαδομπογιά</w:t>
      </w:r>
      <w:r w:rsidR="0042158F">
        <w:rPr>
          <w:rFonts w:ascii="Calibri" w:hAnsi="Calibri" w:cs="Arial"/>
          <w:sz w:val="22"/>
          <w:szCs w:val="22"/>
        </w:rPr>
        <w:t xml:space="preserve"> νερού</w:t>
      </w:r>
      <w:r w:rsidR="007D3677">
        <w:rPr>
          <w:rFonts w:ascii="Calibri" w:hAnsi="Calibri" w:cs="Arial"/>
          <w:sz w:val="22"/>
          <w:szCs w:val="22"/>
        </w:rPr>
        <w:t>.</w:t>
      </w:r>
    </w:p>
    <w:p w14:paraId="2AD25CC7" w14:textId="77777777" w:rsidR="007D3677" w:rsidRDefault="007D3677" w:rsidP="0009646C">
      <w:pPr>
        <w:spacing w:line="360" w:lineRule="auto"/>
        <w:jc w:val="both"/>
        <w:rPr>
          <w:rFonts w:ascii="Calibri" w:hAnsi="Calibri" w:cs="Arial"/>
          <w:sz w:val="22"/>
          <w:szCs w:val="22"/>
        </w:rPr>
      </w:pPr>
    </w:p>
    <w:p w14:paraId="3038F612" w14:textId="6AAA5253" w:rsidR="00153D3C" w:rsidRDefault="003B3766">
      <w:pPr>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42158F">
        <w:rPr>
          <w:rFonts w:ascii="Calibri" w:eastAsia="Arial" w:hAnsi="Calibri" w:cs="Arial"/>
          <w:sz w:val="22"/>
          <w:szCs w:val="22"/>
        </w:rPr>
        <w:t>18</w:t>
      </w:r>
      <w:r w:rsidR="0095455E">
        <w:rPr>
          <w:rFonts w:ascii="Calibri" w:eastAsia="Arial" w:hAnsi="Calibri" w:cs="Arial"/>
          <w:sz w:val="22"/>
          <w:szCs w:val="22"/>
        </w:rPr>
        <w:t>-02-2022</w:t>
      </w:r>
    </w:p>
    <w:p w14:paraId="53CE4880" w14:textId="77777777" w:rsidR="00E609DC" w:rsidRDefault="00E609DC"/>
    <w:p w14:paraId="3084B812" w14:textId="77777777" w:rsidR="00243011" w:rsidRDefault="00243011">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6E9652FE" w14:textId="77777777" w:rsidR="00534CF5" w:rsidRDefault="00534CF5">
      <w:pPr>
        <w:pStyle w:val="a8"/>
        <w:tabs>
          <w:tab w:val="clear" w:pos="4153"/>
          <w:tab w:val="clear" w:pos="8306"/>
          <w:tab w:val="center" w:pos="1701"/>
          <w:tab w:val="center" w:pos="6521"/>
        </w:tabs>
        <w:ind w:right="-1044"/>
        <w:rPr>
          <w:rFonts w:ascii="Calibri" w:hAnsi="Calibri" w:cs="Arial"/>
          <w:sz w:val="22"/>
          <w:szCs w:val="22"/>
        </w:rPr>
      </w:pPr>
    </w:p>
    <w:p w14:paraId="48590A32" w14:textId="77777777" w:rsidR="00243011" w:rsidRDefault="00243011">
      <w:pPr>
        <w:tabs>
          <w:tab w:val="left" w:pos="5700"/>
        </w:tabs>
        <w:rPr>
          <w:rFonts w:ascii="Calibri" w:hAnsi="Calibri"/>
        </w:rPr>
      </w:pPr>
    </w:p>
    <w:p w14:paraId="1AE8EF11" w14:textId="77777777" w:rsidR="009D20CD" w:rsidRDefault="009D20CD">
      <w:pPr>
        <w:tabs>
          <w:tab w:val="left" w:pos="5700"/>
        </w:tabs>
        <w:rPr>
          <w:rFonts w:ascii="Calibri" w:hAnsi="Calibri"/>
        </w:rPr>
      </w:pPr>
    </w:p>
    <w:p w14:paraId="75281CEA" w14:textId="77777777" w:rsidR="00243011" w:rsidRDefault="003B3766">
      <w:pPr>
        <w:tabs>
          <w:tab w:val="left" w:pos="5700"/>
        </w:tabs>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1EEA30A0" w14:textId="6CD8E8CB" w:rsidR="00243011" w:rsidRDefault="009D20CD">
      <w:pPr>
        <w:tabs>
          <w:tab w:val="left" w:pos="5700"/>
        </w:tabs>
        <w:rPr>
          <w:rFonts w:ascii="Calibri" w:hAnsi="Calibri" w:cs="Arial"/>
          <w:sz w:val="22"/>
          <w:szCs w:val="22"/>
        </w:rPr>
      </w:pPr>
      <w:r>
        <w:rPr>
          <w:rFonts w:ascii="Calibri" w:hAnsi="Calibri" w:cs="Arial"/>
          <w:sz w:val="22"/>
          <w:szCs w:val="22"/>
        </w:rPr>
        <w:lastRenderedPageBreak/>
        <w:t>ΥΠΕΥΘΥΝΟΣ ΠΑΡΟΧΩΝ&amp;ΠΡΟΜΗΘΕΙΩΝ                                         ΥΠΕΥΘΥΝΗ ΟΙΚΟΝΟΜΙΚΏΝ</w:t>
      </w:r>
    </w:p>
    <w:p w14:paraId="756991D4" w14:textId="77777777" w:rsidR="00651D03" w:rsidRDefault="00651D03" w:rsidP="00651D03">
      <w:pPr>
        <w:pStyle w:val="a8"/>
        <w:tabs>
          <w:tab w:val="left" w:pos="720"/>
        </w:tabs>
        <w:jc w:val="center"/>
        <w:rPr>
          <w:rFonts w:ascii="Calibri" w:hAnsi="Calibri"/>
          <w:b/>
        </w:rPr>
      </w:pPr>
    </w:p>
    <w:p w14:paraId="0F9EECE8" w14:textId="77777777" w:rsidR="0016723C" w:rsidRDefault="0016723C" w:rsidP="0016723C">
      <w:pPr>
        <w:rPr>
          <w:rFonts w:ascii="Calibri" w:hAnsi="Calibri"/>
          <w:b/>
        </w:rPr>
      </w:pPr>
      <w:r>
        <w:rPr>
          <w:rFonts w:ascii="Calibri" w:hAnsi="Calibri"/>
          <w:b/>
        </w:rPr>
        <w:t>ΚΟΙΝΩΦΕΛΗΣ ΕΠΙΧΕΙΡΗΣΗ                                                                      ΑΡ. ΠΡΩΤ.: 228</w:t>
      </w:r>
      <w:r w:rsidRPr="0020065B">
        <w:rPr>
          <w:rFonts w:ascii="Calibri" w:hAnsi="Calibri"/>
          <w:b/>
        </w:rPr>
        <w:t>/</w:t>
      </w:r>
      <w:r>
        <w:rPr>
          <w:rFonts w:ascii="Calibri" w:hAnsi="Calibri"/>
          <w:b/>
        </w:rPr>
        <w:t>18</w:t>
      </w:r>
      <w:r w:rsidRPr="0020065B">
        <w:rPr>
          <w:rFonts w:ascii="Calibri" w:hAnsi="Calibri"/>
          <w:b/>
        </w:rPr>
        <w:t>-02-2022</w:t>
      </w:r>
    </w:p>
    <w:p w14:paraId="5EF32B24" w14:textId="23984CE8" w:rsidR="0016723C" w:rsidRDefault="0016723C" w:rsidP="0016723C">
      <w:pPr>
        <w:rPr>
          <w:rFonts w:ascii="Calibri" w:hAnsi="Calibri"/>
          <w:b/>
        </w:rPr>
      </w:pPr>
      <w:r>
        <w:rPr>
          <w:rFonts w:ascii="Calibri" w:hAnsi="Calibri"/>
          <w:b/>
        </w:rPr>
        <w:t>ΔΗΜΟΥ ΛΕΒΑΔΕΩΝ (Κ.Ε.ΔΗ.Λ)                                                              ΠΡΟΫΠ/ΣΜΟΣ</w:t>
      </w:r>
      <w:r w:rsidRPr="00153D3C">
        <w:rPr>
          <w:rFonts w:ascii="Calibri" w:hAnsi="Calibri"/>
          <w:b/>
        </w:rPr>
        <w:t>:</w:t>
      </w:r>
      <w:r w:rsidRPr="0088441F">
        <w:rPr>
          <w:rFonts w:ascii="Calibri" w:hAnsi="Calibri"/>
          <w:b/>
        </w:rPr>
        <w:t xml:space="preserve"> </w:t>
      </w:r>
      <w:r>
        <w:rPr>
          <w:rFonts w:ascii="Calibri" w:hAnsi="Calibri"/>
          <w:b/>
        </w:rPr>
        <w:t>2.163,52€ ΜΕ ΦΠΑ</w:t>
      </w:r>
    </w:p>
    <w:p w14:paraId="24CB22E5" w14:textId="20067107" w:rsidR="0016723C" w:rsidRDefault="0016723C" w:rsidP="0016723C">
      <w:pPr>
        <w:rPr>
          <w:rFonts w:ascii="Calibri" w:hAnsi="Calibri"/>
          <w:b/>
        </w:rPr>
      </w:pPr>
    </w:p>
    <w:p w14:paraId="322AD81C" w14:textId="30B17759" w:rsidR="0016723C" w:rsidRDefault="0016723C" w:rsidP="0016723C">
      <w:pPr>
        <w:rPr>
          <w:rFonts w:ascii="Calibri" w:hAnsi="Calibri"/>
          <w:b/>
        </w:rPr>
      </w:pPr>
    </w:p>
    <w:p w14:paraId="233C6E9F" w14:textId="77777777" w:rsidR="0016723C" w:rsidRDefault="0016723C" w:rsidP="0016723C"/>
    <w:p w14:paraId="097ECCC1" w14:textId="1737171E" w:rsidR="00243011" w:rsidRDefault="00243011" w:rsidP="00651D03">
      <w:pPr>
        <w:pStyle w:val="a8"/>
        <w:tabs>
          <w:tab w:val="left" w:pos="720"/>
        </w:tabs>
        <w:jc w:val="center"/>
        <w:rPr>
          <w:rFonts w:ascii="Calibri" w:hAnsi="Calibri" w:cs="Arial"/>
          <w:b/>
          <w:sz w:val="32"/>
        </w:rPr>
      </w:pPr>
      <w:r>
        <w:rPr>
          <w:rFonts w:ascii="Calibri" w:hAnsi="Calibri" w:cs="Arial"/>
          <w:b/>
          <w:sz w:val="32"/>
        </w:rPr>
        <w:t>ΕΝΔΕΙΚΤΙΚΟΣ ΠΡΟΫΠΟΛΟΓΙΣΜΟΣ</w:t>
      </w:r>
    </w:p>
    <w:p w14:paraId="10017D30" w14:textId="242C6392" w:rsidR="0011199E" w:rsidRDefault="0011199E">
      <w:pPr>
        <w:rPr>
          <w:rFonts w:ascii="Calibri" w:hAnsi="Calibri" w:cs="Arial"/>
          <w:sz w:val="16"/>
          <w:szCs w:val="16"/>
        </w:rPr>
      </w:pPr>
    </w:p>
    <w:tbl>
      <w:tblPr>
        <w:tblStyle w:val="ac"/>
        <w:tblW w:w="6251" w:type="dxa"/>
        <w:jc w:val="center"/>
        <w:tblLook w:val="04A0" w:firstRow="1" w:lastRow="0" w:firstColumn="1" w:lastColumn="0" w:noHBand="0" w:noVBand="1"/>
      </w:tblPr>
      <w:tblGrid>
        <w:gridCol w:w="4240"/>
        <w:gridCol w:w="2011"/>
      </w:tblGrid>
      <w:tr w:rsidR="00F24079" w:rsidRPr="00154B51" w14:paraId="6C109046" w14:textId="77777777" w:rsidTr="0023356C">
        <w:trPr>
          <w:jc w:val="center"/>
        </w:trPr>
        <w:tc>
          <w:tcPr>
            <w:tcW w:w="4240" w:type="dxa"/>
          </w:tcPr>
          <w:p w14:paraId="6BE3ABB3" w14:textId="1B13216B" w:rsidR="00F24079" w:rsidRPr="00154B51" w:rsidRDefault="00F4795F" w:rsidP="00E91F56">
            <w:pPr>
              <w:jc w:val="center"/>
              <w:rPr>
                <w:rFonts w:ascii="Calibri" w:hAnsi="Calibri" w:cs="Arial"/>
                <w:b/>
                <w:bCs/>
                <w:sz w:val="22"/>
                <w:szCs w:val="22"/>
              </w:rPr>
            </w:pPr>
            <w:r>
              <w:rPr>
                <w:rFonts w:ascii="Calibri" w:hAnsi="Calibri" w:cs="Arial"/>
                <w:b/>
                <w:bCs/>
                <w:sz w:val="22"/>
                <w:szCs w:val="22"/>
              </w:rPr>
              <w:t>Σύνολα επιφανειών προς ελαιοχρωματισμό</w:t>
            </w:r>
          </w:p>
        </w:tc>
        <w:tc>
          <w:tcPr>
            <w:tcW w:w="2011" w:type="dxa"/>
          </w:tcPr>
          <w:p w14:paraId="46635715" w14:textId="3BF921CD" w:rsidR="00F24079" w:rsidRPr="00154B51" w:rsidRDefault="00F24079" w:rsidP="00E91F56">
            <w:pPr>
              <w:jc w:val="center"/>
              <w:rPr>
                <w:rFonts w:ascii="Calibri" w:hAnsi="Calibri" w:cs="Arial"/>
                <w:b/>
                <w:bCs/>
                <w:sz w:val="22"/>
                <w:szCs w:val="22"/>
              </w:rPr>
            </w:pPr>
            <w:r w:rsidRPr="00154B51">
              <w:rPr>
                <w:rFonts w:ascii="Calibri" w:hAnsi="Calibri" w:cs="Arial"/>
                <w:b/>
                <w:bCs/>
                <w:sz w:val="22"/>
                <w:szCs w:val="22"/>
              </w:rPr>
              <w:t xml:space="preserve">Συνολικό κόστος μελέτης </w:t>
            </w:r>
          </w:p>
        </w:tc>
      </w:tr>
      <w:tr w:rsidR="00F24079" w:rsidRPr="00154B51" w14:paraId="1B91241D" w14:textId="77777777" w:rsidTr="0023356C">
        <w:trPr>
          <w:jc w:val="center"/>
        </w:trPr>
        <w:tc>
          <w:tcPr>
            <w:tcW w:w="4240" w:type="dxa"/>
          </w:tcPr>
          <w:p w14:paraId="2E24EEE0" w14:textId="3B7EFF69" w:rsidR="00F24079" w:rsidRPr="00154B51" w:rsidRDefault="00F24079" w:rsidP="0036562A">
            <w:pPr>
              <w:jc w:val="both"/>
              <w:rPr>
                <w:rFonts w:ascii="Calibri" w:hAnsi="Calibri" w:cs="Arial"/>
                <w:sz w:val="22"/>
                <w:szCs w:val="22"/>
              </w:rPr>
            </w:pPr>
            <w:r>
              <w:rPr>
                <w:rFonts w:ascii="Calibri" w:hAnsi="Calibri" w:cs="Arial"/>
                <w:sz w:val="22"/>
                <w:szCs w:val="22"/>
              </w:rPr>
              <w:t xml:space="preserve">Συνολική επιφάνεια υποκείμενη ελαιοχρωματισμού με μούχλα: 55,14 τ.μ. </w:t>
            </w:r>
          </w:p>
        </w:tc>
        <w:tc>
          <w:tcPr>
            <w:tcW w:w="2011" w:type="dxa"/>
          </w:tcPr>
          <w:p w14:paraId="73082C1C" w14:textId="191F1E47" w:rsidR="00F24079" w:rsidRPr="00E42AD5" w:rsidRDefault="00E42AD5" w:rsidP="00DC4B76">
            <w:pPr>
              <w:jc w:val="center"/>
              <w:rPr>
                <w:rFonts w:ascii="Calibri" w:hAnsi="Calibri" w:cs="Arial"/>
                <w:sz w:val="22"/>
                <w:szCs w:val="22"/>
              </w:rPr>
            </w:pPr>
            <w:r>
              <w:rPr>
                <w:rFonts w:ascii="Calibri" w:hAnsi="Calibri" w:cs="Arial"/>
                <w:sz w:val="22"/>
                <w:szCs w:val="22"/>
              </w:rPr>
              <w:t>310,98</w:t>
            </w:r>
          </w:p>
        </w:tc>
      </w:tr>
      <w:tr w:rsidR="00F24079" w:rsidRPr="00154B51" w14:paraId="1E140B7B" w14:textId="77777777" w:rsidTr="0023356C">
        <w:trPr>
          <w:jc w:val="center"/>
        </w:trPr>
        <w:tc>
          <w:tcPr>
            <w:tcW w:w="4240" w:type="dxa"/>
          </w:tcPr>
          <w:p w14:paraId="583FDBF9" w14:textId="37B0738B" w:rsidR="00F24079" w:rsidRPr="00154B51" w:rsidRDefault="00F24079" w:rsidP="00F24079">
            <w:pPr>
              <w:jc w:val="both"/>
              <w:rPr>
                <w:rFonts w:ascii="Calibri" w:hAnsi="Calibri" w:cs="Arial"/>
                <w:sz w:val="22"/>
                <w:szCs w:val="22"/>
              </w:rPr>
            </w:pPr>
            <w:r w:rsidRPr="00236DE2">
              <w:rPr>
                <w:rFonts w:ascii="Calibri" w:hAnsi="Calibri" w:cs="Arial"/>
                <w:sz w:val="22"/>
                <w:szCs w:val="22"/>
              </w:rPr>
              <w:t xml:space="preserve">Συνολική επιφάνεια </w:t>
            </w:r>
            <w:r>
              <w:rPr>
                <w:rFonts w:ascii="Calibri" w:hAnsi="Calibri" w:cs="Arial"/>
                <w:sz w:val="22"/>
                <w:szCs w:val="22"/>
              </w:rPr>
              <w:t xml:space="preserve">υποκείμενη ελαιοχρωματισμού με απλό φρεσκάρισμα: </w:t>
            </w:r>
            <w:r w:rsidR="00BC70DD">
              <w:rPr>
                <w:rFonts w:ascii="Calibri" w:hAnsi="Calibri" w:cs="Arial"/>
                <w:sz w:val="22"/>
                <w:szCs w:val="22"/>
              </w:rPr>
              <w:t>185,00 τ.μ.</w:t>
            </w:r>
          </w:p>
          <w:p w14:paraId="6C1E2B84" w14:textId="0067B904" w:rsidR="00F24079" w:rsidRPr="00154B51" w:rsidRDefault="00F24079" w:rsidP="0036562A">
            <w:pPr>
              <w:jc w:val="both"/>
              <w:rPr>
                <w:rFonts w:ascii="Calibri" w:hAnsi="Calibri" w:cs="Arial"/>
                <w:sz w:val="22"/>
                <w:szCs w:val="22"/>
              </w:rPr>
            </w:pPr>
          </w:p>
        </w:tc>
        <w:tc>
          <w:tcPr>
            <w:tcW w:w="2011" w:type="dxa"/>
          </w:tcPr>
          <w:p w14:paraId="2005EAF9" w14:textId="3C4C3F70" w:rsidR="00F24079" w:rsidRPr="000C3D06" w:rsidRDefault="000C3D06" w:rsidP="00DC4B76">
            <w:pPr>
              <w:jc w:val="center"/>
              <w:rPr>
                <w:rFonts w:ascii="Calibri" w:hAnsi="Calibri" w:cs="Arial"/>
                <w:sz w:val="22"/>
                <w:szCs w:val="22"/>
              </w:rPr>
            </w:pPr>
            <w:r>
              <w:rPr>
                <w:rFonts w:ascii="Calibri" w:hAnsi="Calibri" w:cs="Arial"/>
                <w:sz w:val="22"/>
                <w:szCs w:val="22"/>
              </w:rPr>
              <w:t>895,40</w:t>
            </w:r>
          </w:p>
        </w:tc>
      </w:tr>
      <w:tr w:rsidR="00F24079" w:rsidRPr="00154B51" w14:paraId="1D404047" w14:textId="77777777" w:rsidTr="0023356C">
        <w:trPr>
          <w:jc w:val="center"/>
        </w:trPr>
        <w:tc>
          <w:tcPr>
            <w:tcW w:w="4240" w:type="dxa"/>
          </w:tcPr>
          <w:p w14:paraId="6B0974D1" w14:textId="7D1B8AFA" w:rsidR="00F24079" w:rsidRPr="00154B51" w:rsidRDefault="003662EF" w:rsidP="0036562A">
            <w:pPr>
              <w:jc w:val="both"/>
              <w:rPr>
                <w:rFonts w:ascii="Calibri" w:hAnsi="Calibri" w:cs="Arial"/>
                <w:sz w:val="22"/>
                <w:szCs w:val="22"/>
              </w:rPr>
            </w:pPr>
            <w:r>
              <w:rPr>
                <w:rFonts w:ascii="Calibri" w:hAnsi="Calibri" w:cs="Arial"/>
                <w:sz w:val="22"/>
                <w:szCs w:val="22"/>
              </w:rPr>
              <w:t xml:space="preserve">Ξύλινες πόρτες: 7 </w:t>
            </w:r>
            <w:proofErr w:type="spellStart"/>
            <w:r>
              <w:rPr>
                <w:rFonts w:ascii="Calibri" w:hAnsi="Calibri" w:cs="Arial"/>
                <w:sz w:val="22"/>
                <w:szCs w:val="22"/>
              </w:rPr>
              <w:t>τμχ</w:t>
            </w:r>
            <w:proofErr w:type="spellEnd"/>
            <w:r>
              <w:rPr>
                <w:rFonts w:ascii="Calibri" w:hAnsi="Calibri" w:cs="Arial"/>
                <w:sz w:val="22"/>
                <w:szCs w:val="22"/>
              </w:rPr>
              <w:t>.</w:t>
            </w:r>
          </w:p>
        </w:tc>
        <w:tc>
          <w:tcPr>
            <w:tcW w:w="2011" w:type="dxa"/>
          </w:tcPr>
          <w:p w14:paraId="349A4470" w14:textId="77A53D81" w:rsidR="00F24079" w:rsidRPr="00154B51" w:rsidRDefault="00397110" w:rsidP="00DC4B76">
            <w:pPr>
              <w:jc w:val="center"/>
              <w:rPr>
                <w:rFonts w:ascii="Calibri" w:hAnsi="Calibri" w:cs="Arial"/>
                <w:sz w:val="22"/>
                <w:szCs w:val="22"/>
                <w:lang w:val="en-US"/>
              </w:rPr>
            </w:pPr>
            <w:r w:rsidRPr="00397110">
              <w:rPr>
                <w:rFonts w:ascii="Calibri" w:hAnsi="Calibri" w:cs="Arial"/>
                <w:sz w:val="22"/>
                <w:szCs w:val="22"/>
                <w:lang w:val="en-US"/>
              </w:rPr>
              <w:t>225,68</w:t>
            </w:r>
          </w:p>
        </w:tc>
      </w:tr>
      <w:tr w:rsidR="00F24079" w:rsidRPr="00154B51" w14:paraId="3C355473" w14:textId="77777777" w:rsidTr="0023356C">
        <w:trPr>
          <w:jc w:val="center"/>
        </w:trPr>
        <w:tc>
          <w:tcPr>
            <w:tcW w:w="4240" w:type="dxa"/>
          </w:tcPr>
          <w:p w14:paraId="2AA07EC3" w14:textId="51BBC3AF" w:rsidR="00F24079" w:rsidRPr="00154B51" w:rsidRDefault="004818B5" w:rsidP="0036562A">
            <w:pPr>
              <w:jc w:val="both"/>
              <w:rPr>
                <w:rFonts w:ascii="Calibri" w:hAnsi="Calibri" w:cs="Arial"/>
                <w:sz w:val="22"/>
                <w:szCs w:val="22"/>
              </w:rPr>
            </w:pPr>
            <w:r>
              <w:rPr>
                <w:rFonts w:ascii="Calibri" w:hAnsi="Calibri" w:cs="Arial"/>
                <w:sz w:val="22"/>
                <w:szCs w:val="22"/>
              </w:rPr>
              <w:t xml:space="preserve">Ξύλινα παράθυρα: 4 </w:t>
            </w:r>
            <w:proofErr w:type="spellStart"/>
            <w:r>
              <w:rPr>
                <w:rFonts w:ascii="Calibri" w:hAnsi="Calibri" w:cs="Arial"/>
                <w:sz w:val="22"/>
                <w:szCs w:val="22"/>
              </w:rPr>
              <w:t>τμχ</w:t>
            </w:r>
            <w:proofErr w:type="spellEnd"/>
            <w:r>
              <w:rPr>
                <w:rFonts w:ascii="Calibri" w:hAnsi="Calibri" w:cs="Arial"/>
                <w:sz w:val="22"/>
                <w:szCs w:val="22"/>
              </w:rPr>
              <w:t>.</w:t>
            </w:r>
          </w:p>
        </w:tc>
        <w:tc>
          <w:tcPr>
            <w:tcW w:w="2011" w:type="dxa"/>
          </w:tcPr>
          <w:p w14:paraId="12B4C6A5" w14:textId="5765F2D8" w:rsidR="00F24079" w:rsidRPr="005B68CC" w:rsidRDefault="005B68CC" w:rsidP="00DC4B76">
            <w:pPr>
              <w:jc w:val="center"/>
              <w:rPr>
                <w:rFonts w:ascii="Calibri" w:hAnsi="Calibri" w:cs="Arial"/>
                <w:sz w:val="22"/>
                <w:szCs w:val="22"/>
              </w:rPr>
            </w:pPr>
            <w:r>
              <w:rPr>
                <w:rFonts w:ascii="Calibri" w:hAnsi="Calibri" w:cs="Arial"/>
                <w:sz w:val="22"/>
                <w:szCs w:val="22"/>
              </w:rPr>
              <w:t>167,64</w:t>
            </w:r>
          </w:p>
        </w:tc>
      </w:tr>
      <w:tr w:rsidR="00F24079" w:rsidRPr="00154B51" w14:paraId="5D1B79D5" w14:textId="77777777" w:rsidTr="0023356C">
        <w:trPr>
          <w:jc w:val="center"/>
        </w:trPr>
        <w:tc>
          <w:tcPr>
            <w:tcW w:w="4240" w:type="dxa"/>
          </w:tcPr>
          <w:p w14:paraId="6A85D791" w14:textId="6DEE7570" w:rsidR="00F24079" w:rsidRPr="00154B51" w:rsidRDefault="004818B5" w:rsidP="0036562A">
            <w:pPr>
              <w:jc w:val="both"/>
              <w:rPr>
                <w:rFonts w:ascii="Calibri" w:hAnsi="Calibri" w:cs="Arial"/>
                <w:sz w:val="22"/>
                <w:szCs w:val="22"/>
              </w:rPr>
            </w:pPr>
            <w:r>
              <w:rPr>
                <w:rFonts w:ascii="Calibri" w:hAnsi="Calibri" w:cs="Arial"/>
                <w:sz w:val="22"/>
                <w:szCs w:val="22"/>
              </w:rPr>
              <w:t>Επιφάνεια ντουλάπας υποκείμενη</w:t>
            </w:r>
            <w:r w:rsidR="00711324">
              <w:rPr>
                <w:rFonts w:ascii="Calibri" w:hAnsi="Calibri" w:cs="Arial"/>
                <w:sz w:val="22"/>
                <w:szCs w:val="22"/>
              </w:rPr>
              <w:t xml:space="preserve"> σε ελαιοχρωματισμό με χρώμα απομίμησης ξύλου: 18 τ.μ.</w:t>
            </w:r>
          </w:p>
        </w:tc>
        <w:tc>
          <w:tcPr>
            <w:tcW w:w="2011" w:type="dxa"/>
          </w:tcPr>
          <w:p w14:paraId="3C77DB0E" w14:textId="44CA6D73" w:rsidR="00F24079" w:rsidRPr="007A0798" w:rsidRDefault="00AB2A87" w:rsidP="00DC4B76">
            <w:pPr>
              <w:jc w:val="center"/>
              <w:rPr>
                <w:rFonts w:ascii="Calibri" w:hAnsi="Calibri" w:cs="Arial"/>
                <w:sz w:val="22"/>
                <w:szCs w:val="22"/>
              </w:rPr>
            </w:pPr>
            <w:r>
              <w:rPr>
                <w:rFonts w:ascii="Calibri" w:hAnsi="Calibri" w:cs="Arial"/>
                <w:sz w:val="22"/>
                <w:szCs w:val="22"/>
              </w:rPr>
              <w:t>145,08</w:t>
            </w:r>
          </w:p>
        </w:tc>
      </w:tr>
      <w:tr w:rsidR="00AB2A87" w:rsidRPr="00154B51" w14:paraId="155AF28D" w14:textId="77777777" w:rsidTr="0023356C">
        <w:trPr>
          <w:jc w:val="center"/>
        </w:trPr>
        <w:tc>
          <w:tcPr>
            <w:tcW w:w="4240" w:type="dxa"/>
          </w:tcPr>
          <w:p w14:paraId="457093DC" w14:textId="4728B444" w:rsidR="00AB2A87" w:rsidRDefault="00AB2A87" w:rsidP="00C151DE">
            <w:pPr>
              <w:jc w:val="center"/>
              <w:rPr>
                <w:rFonts w:ascii="Calibri" w:hAnsi="Calibri" w:cs="Arial"/>
                <w:sz w:val="22"/>
                <w:szCs w:val="22"/>
              </w:rPr>
            </w:pPr>
            <w:r>
              <w:rPr>
                <w:rFonts w:ascii="Calibri" w:hAnsi="Calibri" w:cs="Arial"/>
                <w:sz w:val="22"/>
                <w:szCs w:val="22"/>
              </w:rPr>
              <w:t>ΣΥΝΟΛΟ</w:t>
            </w:r>
          </w:p>
        </w:tc>
        <w:tc>
          <w:tcPr>
            <w:tcW w:w="2011" w:type="dxa"/>
          </w:tcPr>
          <w:p w14:paraId="0AE52F79" w14:textId="46519ED5" w:rsidR="00AB2A87" w:rsidRDefault="001D6CD2" w:rsidP="00DC4B76">
            <w:pPr>
              <w:jc w:val="center"/>
              <w:rPr>
                <w:rFonts w:ascii="Calibri" w:hAnsi="Calibri" w:cs="Arial"/>
                <w:sz w:val="22"/>
                <w:szCs w:val="22"/>
              </w:rPr>
            </w:pPr>
            <w:r>
              <w:rPr>
                <w:rFonts w:ascii="Calibri" w:hAnsi="Calibri" w:cs="Arial"/>
                <w:sz w:val="22"/>
                <w:szCs w:val="22"/>
              </w:rPr>
              <w:t>1.744,7</w:t>
            </w:r>
            <w:r w:rsidR="00B538D3">
              <w:rPr>
                <w:rFonts w:ascii="Calibri" w:hAnsi="Calibri" w:cs="Arial"/>
                <w:sz w:val="22"/>
                <w:szCs w:val="22"/>
              </w:rPr>
              <w:t>8</w:t>
            </w:r>
          </w:p>
        </w:tc>
      </w:tr>
      <w:tr w:rsidR="00AB2A87" w:rsidRPr="00154B51" w14:paraId="6B9EAD58" w14:textId="77777777" w:rsidTr="0023356C">
        <w:trPr>
          <w:jc w:val="center"/>
        </w:trPr>
        <w:tc>
          <w:tcPr>
            <w:tcW w:w="4240" w:type="dxa"/>
          </w:tcPr>
          <w:p w14:paraId="2F89A04F" w14:textId="0F4887CF" w:rsidR="00AB2A87" w:rsidRDefault="001D6CD2" w:rsidP="00C151DE">
            <w:pPr>
              <w:jc w:val="center"/>
              <w:rPr>
                <w:rFonts w:ascii="Calibri" w:hAnsi="Calibri" w:cs="Arial"/>
                <w:sz w:val="22"/>
                <w:szCs w:val="22"/>
              </w:rPr>
            </w:pPr>
            <w:r>
              <w:rPr>
                <w:rFonts w:ascii="Calibri" w:hAnsi="Calibri" w:cs="Arial"/>
                <w:sz w:val="22"/>
                <w:szCs w:val="22"/>
              </w:rPr>
              <w:t>ΦΠΑ 24%</w:t>
            </w:r>
          </w:p>
        </w:tc>
        <w:tc>
          <w:tcPr>
            <w:tcW w:w="2011" w:type="dxa"/>
          </w:tcPr>
          <w:p w14:paraId="4DD7D1F6" w14:textId="0B092A1C" w:rsidR="00AB2A87" w:rsidRDefault="007E793A" w:rsidP="00DC4B76">
            <w:pPr>
              <w:jc w:val="center"/>
              <w:rPr>
                <w:rFonts w:ascii="Calibri" w:hAnsi="Calibri" w:cs="Arial"/>
                <w:sz w:val="22"/>
                <w:szCs w:val="22"/>
              </w:rPr>
            </w:pPr>
            <w:r>
              <w:rPr>
                <w:rFonts w:ascii="Calibri" w:hAnsi="Calibri" w:cs="Arial"/>
                <w:sz w:val="22"/>
                <w:szCs w:val="22"/>
              </w:rPr>
              <w:t>418,74</w:t>
            </w:r>
          </w:p>
        </w:tc>
      </w:tr>
      <w:tr w:rsidR="00AB2A87" w:rsidRPr="00154B51" w14:paraId="3D98D002" w14:textId="77777777" w:rsidTr="0023356C">
        <w:trPr>
          <w:jc w:val="center"/>
        </w:trPr>
        <w:tc>
          <w:tcPr>
            <w:tcW w:w="4240" w:type="dxa"/>
          </w:tcPr>
          <w:p w14:paraId="4B45C924" w14:textId="69A0DF27" w:rsidR="00AB2A87" w:rsidRDefault="00F95A5C" w:rsidP="00C151DE">
            <w:pPr>
              <w:jc w:val="center"/>
              <w:rPr>
                <w:rFonts w:ascii="Calibri" w:hAnsi="Calibri" w:cs="Arial"/>
                <w:sz w:val="22"/>
                <w:szCs w:val="22"/>
              </w:rPr>
            </w:pPr>
            <w:r>
              <w:rPr>
                <w:rFonts w:ascii="Calibri" w:hAnsi="Calibri" w:cs="Arial"/>
                <w:sz w:val="22"/>
                <w:szCs w:val="22"/>
              </w:rPr>
              <w:t>Σύνολο με ΦΠΑ</w:t>
            </w:r>
            <w:r w:rsidR="0016723C">
              <w:rPr>
                <w:rFonts w:ascii="Calibri" w:hAnsi="Calibri" w:cs="Arial"/>
                <w:sz w:val="22"/>
                <w:szCs w:val="22"/>
              </w:rPr>
              <w:t xml:space="preserve"> 24%</w:t>
            </w:r>
          </w:p>
        </w:tc>
        <w:tc>
          <w:tcPr>
            <w:tcW w:w="2011" w:type="dxa"/>
          </w:tcPr>
          <w:p w14:paraId="4F424D35" w14:textId="72BEF7D9" w:rsidR="00AB2A87" w:rsidRDefault="0016723C" w:rsidP="00DC4B76">
            <w:pPr>
              <w:jc w:val="center"/>
              <w:rPr>
                <w:rFonts w:ascii="Calibri" w:hAnsi="Calibri" w:cs="Arial"/>
                <w:sz w:val="22"/>
                <w:szCs w:val="22"/>
              </w:rPr>
            </w:pPr>
            <w:r>
              <w:rPr>
                <w:rFonts w:ascii="Calibri" w:hAnsi="Calibri" w:cs="Arial"/>
                <w:sz w:val="22"/>
                <w:szCs w:val="22"/>
              </w:rPr>
              <w:t>2.163,52</w:t>
            </w:r>
          </w:p>
        </w:tc>
      </w:tr>
    </w:tbl>
    <w:p w14:paraId="506115CD" w14:textId="378E48E4" w:rsidR="0011199E" w:rsidRDefault="0011199E" w:rsidP="00E91F56">
      <w:pPr>
        <w:jc w:val="center"/>
        <w:rPr>
          <w:rFonts w:ascii="Calibri" w:hAnsi="Calibri" w:cs="Arial"/>
          <w:sz w:val="16"/>
          <w:szCs w:val="16"/>
        </w:rPr>
      </w:pPr>
    </w:p>
    <w:p w14:paraId="196B7483" w14:textId="37101CCA" w:rsidR="00824B8B" w:rsidRDefault="00824B8B" w:rsidP="00E91F56">
      <w:pPr>
        <w:jc w:val="center"/>
        <w:rPr>
          <w:rFonts w:ascii="Calibri" w:hAnsi="Calibri" w:cs="Arial"/>
          <w:sz w:val="16"/>
          <w:szCs w:val="16"/>
        </w:rPr>
      </w:pPr>
    </w:p>
    <w:p w14:paraId="6FF45051" w14:textId="5A22A9CF" w:rsidR="00CA3C44" w:rsidRPr="00CA3C44" w:rsidRDefault="00CA3C44" w:rsidP="00CA3C44">
      <w:pPr>
        <w:spacing w:line="360" w:lineRule="auto"/>
        <w:rPr>
          <w:rFonts w:ascii="Calibri" w:hAnsi="Calibri" w:cs="Arial"/>
          <w:b/>
          <w:bCs/>
          <w:sz w:val="22"/>
          <w:szCs w:val="22"/>
        </w:rPr>
      </w:pPr>
      <w:r w:rsidRPr="00CA3C44">
        <w:rPr>
          <w:rFonts w:ascii="Calibri" w:hAnsi="Calibri" w:cs="Arial"/>
          <w:b/>
          <w:bCs/>
          <w:sz w:val="22"/>
          <w:szCs w:val="22"/>
          <w:u w:val="single"/>
        </w:rPr>
        <w:t>Ανάλυση κόστους</w:t>
      </w:r>
      <w:r w:rsidRPr="00CA3C44">
        <w:rPr>
          <w:rFonts w:ascii="Calibri" w:hAnsi="Calibri" w:cs="Arial"/>
          <w:b/>
          <w:bCs/>
          <w:sz w:val="22"/>
          <w:szCs w:val="22"/>
        </w:rPr>
        <w:t>:</w:t>
      </w:r>
    </w:p>
    <w:p w14:paraId="002D3499" w14:textId="394039C0" w:rsidR="0016723C" w:rsidRPr="00CA3C44" w:rsidRDefault="0016723C" w:rsidP="00CA3C44">
      <w:pPr>
        <w:spacing w:line="360" w:lineRule="auto"/>
        <w:rPr>
          <w:rFonts w:ascii="Calibri" w:hAnsi="Calibri" w:cs="Arial"/>
          <w:sz w:val="22"/>
          <w:szCs w:val="22"/>
        </w:rPr>
      </w:pPr>
      <w:r w:rsidRPr="00CA3C44">
        <w:rPr>
          <w:rFonts w:ascii="Calibri" w:hAnsi="Calibri" w:cs="Arial"/>
          <w:sz w:val="22"/>
          <w:szCs w:val="22"/>
        </w:rPr>
        <w:t>Κόστος ελαιοχρωματισμού ανά τ.μ. επιφάνειας με μούχλα: 5,64</w:t>
      </w:r>
      <w:r w:rsidR="007C3770" w:rsidRPr="00CA3C44">
        <w:rPr>
          <w:rFonts w:ascii="Calibri" w:hAnsi="Calibri" w:cs="Arial"/>
          <w:sz w:val="22"/>
          <w:szCs w:val="22"/>
        </w:rPr>
        <w:t>€ χωρίς Φ.Π.Α.</w:t>
      </w:r>
    </w:p>
    <w:p w14:paraId="131444C1" w14:textId="7552F432" w:rsidR="007C3770" w:rsidRPr="00CA3C44" w:rsidRDefault="007C3770" w:rsidP="00CA3C44">
      <w:pPr>
        <w:spacing w:line="360" w:lineRule="auto"/>
        <w:rPr>
          <w:rFonts w:ascii="Calibri" w:hAnsi="Calibri" w:cs="Arial"/>
          <w:sz w:val="22"/>
          <w:szCs w:val="22"/>
        </w:rPr>
      </w:pPr>
      <w:r w:rsidRPr="00CA3C44">
        <w:rPr>
          <w:rFonts w:ascii="Calibri" w:hAnsi="Calibri" w:cs="Arial"/>
          <w:sz w:val="22"/>
          <w:szCs w:val="22"/>
        </w:rPr>
        <w:t xml:space="preserve">Κόστος </w:t>
      </w:r>
      <w:r w:rsidR="00F7444F" w:rsidRPr="00CA3C44">
        <w:rPr>
          <w:rFonts w:ascii="Calibri" w:hAnsi="Calibri" w:cs="Arial"/>
          <w:sz w:val="22"/>
          <w:szCs w:val="22"/>
        </w:rPr>
        <w:t xml:space="preserve">απλού </w:t>
      </w:r>
      <w:r w:rsidRPr="00CA3C44">
        <w:rPr>
          <w:rFonts w:ascii="Calibri" w:hAnsi="Calibri" w:cs="Arial"/>
          <w:sz w:val="22"/>
          <w:szCs w:val="22"/>
        </w:rPr>
        <w:t>ελαιοχρωματισμού ανά τ.μ.</w:t>
      </w:r>
      <w:r w:rsidR="00F7444F" w:rsidRPr="00CA3C44">
        <w:rPr>
          <w:rFonts w:ascii="Calibri" w:hAnsi="Calibri" w:cs="Arial"/>
          <w:sz w:val="22"/>
          <w:szCs w:val="22"/>
        </w:rPr>
        <w:t xml:space="preserve"> : 4,84€ χωρίς Φ.Π.Α.</w:t>
      </w:r>
    </w:p>
    <w:p w14:paraId="0A6F152F" w14:textId="7C4AAFA4" w:rsidR="00F7444F" w:rsidRPr="00CA3C44" w:rsidRDefault="00B612E9" w:rsidP="00CA3C44">
      <w:pPr>
        <w:spacing w:line="360" w:lineRule="auto"/>
        <w:rPr>
          <w:rFonts w:ascii="Calibri" w:hAnsi="Calibri" w:cs="Arial"/>
          <w:sz w:val="22"/>
          <w:szCs w:val="22"/>
        </w:rPr>
      </w:pPr>
      <w:r w:rsidRPr="00CA3C44">
        <w:rPr>
          <w:rFonts w:ascii="Calibri" w:hAnsi="Calibri" w:cs="Arial"/>
          <w:sz w:val="22"/>
          <w:szCs w:val="22"/>
        </w:rPr>
        <w:t>Κόστος ελαιοχρωματισμού με λαδομπογιά ανά τ.μ. ξύλινης επιφάνειας: 8,06€ χωρίς Φ.Π.Α.</w:t>
      </w:r>
    </w:p>
    <w:p w14:paraId="0F63C6A7" w14:textId="01C8ACDE" w:rsidR="0016723C" w:rsidRPr="00CA3C44" w:rsidRDefault="0016723C" w:rsidP="00CA3C44">
      <w:pPr>
        <w:spacing w:line="360" w:lineRule="auto"/>
        <w:rPr>
          <w:rFonts w:ascii="Calibri" w:hAnsi="Calibri" w:cs="Arial"/>
          <w:sz w:val="22"/>
          <w:szCs w:val="22"/>
        </w:rPr>
      </w:pPr>
    </w:p>
    <w:p w14:paraId="14BB02AA" w14:textId="4F331A88" w:rsidR="0011199E" w:rsidRDefault="00F732B5" w:rsidP="00D45149">
      <w:pPr>
        <w:spacing w:line="360" w:lineRule="auto"/>
        <w:jc w:val="both"/>
        <w:rPr>
          <w:rFonts w:ascii="Calibri" w:hAnsi="Calibri" w:cs="Arial"/>
          <w:sz w:val="16"/>
          <w:szCs w:val="16"/>
        </w:rPr>
      </w:pPr>
      <w:r>
        <w:rPr>
          <w:rFonts w:ascii="Calibri" w:hAnsi="Calibri" w:cs="Calibri"/>
          <w:kern w:val="0"/>
          <w:sz w:val="22"/>
          <w:szCs w:val="22"/>
        </w:rPr>
        <w:t xml:space="preserve">Για τη σύνταξη του προϋπολογισμού της μελέτης λήφθηκαν υπόψη οι εμπορικές τιμές των </w:t>
      </w:r>
      <w:r w:rsidR="003E2D7A">
        <w:rPr>
          <w:rFonts w:ascii="Calibri" w:hAnsi="Calibri" w:cs="Calibri"/>
          <w:kern w:val="0"/>
          <w:sz w:val="22"/>
          <w:szCs w:val="22"/>
        </w:rPr>
        <w:t xml:space="preserve">υλικών και </w:t>
      </w:r>
      <w:r>
        <w:rPr>
          <w:rFonts w:ascii="Calibri" w:hAnsi="Calibri" w:cs="Calibri"/>
          <w:kern w:val="0"/>
          <w:sz w:val="22"/>
          <w:szCs w:val="22"/>
        </w:rPr>
        <w:t xml:space="preserve">υπηρεσιών που περιλαμβάνονται, καθώς και ο εγκεκριμένος προϋπολογισμός της </w:t>
      </w:r>
      <w:r w:rsidR="00422CDA">
        <w:rPr>
          <w:rFonts w:ascii="Calibri" w:hAnsi="Calibri" w:cs="Calibri"/>
          <w:kern w:val="0"/>
          <w:sz w:val="22"/>
          <w:szCs w:val="22"/>
        </w:rPr>
        <w:t xml:space="preserve">Κ.Ε.ΔΗ.Λ. </w:t>
      </w:r>
      <w:r w:rsidR="004C3750" w:rsidRPr="004C3750">
        <w:rPr>
          <w:rFonts w:ascii="Calibri" w:hAnsi="Calibri" w:cs="Calibri"/>
          <w:kern w:val="0"/>
          <w:sz w:val="22"/>
          <w:szCs w:val="22"/>
        </w:rPr>
        <w:t>για το Πρόγραμμα ESTIA 2021</w:t>
      </w:r>
      <w:r w:rsidR="0024212E">
        <w:rPr>
          <w:rFonts w:ascii="Calibri" w:hAnsi="Calibri" w:cs="Calibri"/>
          <w:kern w:val="0"/>
          <w:sz w:val="22"/>
          <w:szCs w:val="22"/>
        </w:rPr>
        <w:t>, οικονομικού έτους 2022.</w:t>
      </w:r>
    </w:p>
    <w:p w14:paraId="4A9FBE74" w14:textId="6D5A3AB6" w:rsidR="007D7E29" w:rsidRDefault="007D7E29" w:rsidP="00D45149">
      <w:pPr>
        <w:spacing w:line="360" w:lineRule="auto"/>
        <w:rPr>
          <w:rFonts w:ascii="Calibri" w:hAnsi="Calibri" w:cs="Arial"/>
          <w:sz w:val="16"/>
          <w:szCs w:val="16"/>
        </w:rPr>
      </w:pPr>
    </w:p>
    <w:p w14:paraId="398B3867" w14:textId="77777777" w:rsidR="007D7E29" w:rsidRPr="00130934" w:rsidRDefault="007D7E29" w:rsidP="00D45149">
      <w:pPr>
        <w:spacing w:line="360" w:lineRule="auto"/>
        <w:rPr>
          <w:rFonts w:ascii="Calibri" w:hAnsi="Calibri" w:cs="Arial"/>
          <w:sz w:val="16"/>
          <w:szCs w:val="16"/>
        </w:rPr>
      </w:pPr>
    </w:p>
    <w:p w14:paraId="4255F00A" w14:textId="0297919E" w:rsidR="00153D3C" w:rsidRPr="00F92EFB" w:rsidRDefault="00243011">
      <w:pPr>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3C5CA9">
        <w:rPr>
          <w:rFonts w:ascii="Calibri" w:hAnsi="Calibri" w:cs="Arial"/>
          <w:sz w:val="22"/>
          <w:szCs w:val="22"/>
        </w:rPr>
        <w:t>,</w:t>
      </w:r>
      <w:r w:rsidR="00BA1A44">
        <w:rPr>
          <w:rFonts w:ascii="Calibri" w:hAnsi="Calibri" w:cs="Arial"/>
          <w:sz w:val="22"/>
          <w:szCs w:val="22"/>
        </w:rPr>
        <w:t xml:space="preserve"> </w:t>
      </w:r>
      <w:r w:rsidR="00C151DE">
        <w:rPr>
          <w:rFonts w:ascii="Calibri" w:hAnsi="Calibri" w:cs="Arial"/>
          <w:sz w:val="22"/>
          <w:szCs w:val="22"/>
        </w:rPr>
        <w:t>18</w:t>
      </w:r>
      <w:r w:rsidR="0024212E">
        <w:rPr>
          <w:rFonts w:ascii="Calibri" w:hAnsi="Calibri" w:cs="Arial"/>
          <w:sz w:val="22"/>
          <w:szCs w:val="22"/>
        </w:rPr>
        <w:t>-02-2022</w:t>
      </w:r>
    </w:p>
    <w:p w14:paraId="627619B4" w14:textId="77777777" w:rsidR="007D7E29" w:rsidRDefault="007D7E29">
      <w:pPr>
        <w:rPr>
          <w:rFonts w:ascii="Calibri" w:hAnsi="Calibri" w:cs="Arial"/>
          <w:sz w:val="22"/>
          <w:szCs w:val="22"/>
        </w:rPr>
      </w:pPr>
    </w:p>
    <w:p w14:paraId="294E6BF5" w14:textId="756486A4" w:rsidR="009D20CD" w:rsidRDefault="009D20CD" w:rsidP="009D20CD">
      <w:pPr>
        <w:pStyle w:val="a8"/>
        <w:tabs>
          <w:tab w:val="clear" w:pos="4153"/>
          <w:tab w:val="clear" w:pos="8306"/>
          <w:tab w:val="center" w:pos="1701"/>
          <w:tab w:val="center" w:pos="6521"/>
        </w:tabs>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w:t>
      </w:r>
      <w:r w:rsidR="00E91F56">
        <w:rPr>
          <w:rFonts w:ascii="Calibri" w:hAnsi="Calibri" w:cs="Arial"/>
          <w:sz w:val="22"/>
          <w:szCs w:val="22"/>
        </w:rPr>
        <w:t>Ο</w:t>
      </w:r>
      <w:r>
        <w:rPr>
          <w:rFonts w:ascii="Calibri" w:hAnsi="Calibri" w:cs="Arial"/>
          <w:sz w:val="22"/>
          <w:szCs w:val="22"/>
        </w:rPr>
        <w:t xml:space="preserve">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7D0626D5" w14:textId="651FF16D" w:rsidR="009D20CD" w:rsidRDefault="009D20CD" w:rsidP="009D20CD">
      <w:pPr>
        <w:tabs>
          <w:tab w:val="left" w:pos="5700"/>
        </w:tabs>
        <w:rPr>
          <w:rFonts w:ascii="Calibri" w:hAnsi="Calibri"/>
        </w:rPr>
      </w:pPr>
    </w:p>
    <w:p w14:paraId="52E95170" w14:textId="7D0287C8" w:rsidR="001D364E" w:rsidRDefault="00D66162" w:rsidP="009D20CD">
      <w:pPr>
        <w:tabs>
          <w:tab w:val="left" w:pos="5700"/>
        </w:tabs>
        <w:rPr>
          <w:rFonts w:ascii="Calibri" w:hAnsi="Calibri"/>
        </w:rPr>
      </w:pPr>
      <w:r>
        <w:rPr>
          <w:rFonts w:ascii="Calibri" w:hAnsi="Calibri"/>
        </w:rPr>
        <w:t xml:space="preserve">  </w:t>
      </w:r>
    </w:p>
    <w:p w14:paraId="3121B2EE" w14:textId="77777777" w:rsidR="009D20CD" w:rsidRDefault="003B3766" w:rsidP="009D20CD">
      <w:pPr>
        <w:tabs>
          <w:tab w:val="left" w:pos="5700"/>
        </w:tabs>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69F0BD87" w14:textId="7B03E1CC" w:rsidR="004059EC" w:rsidRDefault="009D20CD" w:rsidP="00F732B5">
      <w:pPr>
        <w:tabs>
          <w:tab w:val="left" w:pos="5700"/>
        </w:tabs>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7D52421D" w14:textId="77777777" w:rsidR="007F2C25" w:rsidRDefault="007F2C25" w:rsidP="00F732B5">
      <w:pPr>
        <w:rPr>
          <w:rFonts w:ascii="Calibri" w:hAnsi="Calibri"/>
          <w:b/>
        </w:rPr>
      </w:pPr>
      <w:bookmarkStart w:id="0" w:name="_Hlk77757968"/>
    </w:p>
    <w:p w14:paraId="009253C2" w14:textId="77777777" w:rsidR="007004BC" w:rsidRDefault="007004BC" w:rsidP="00F732B5">
      <w:pPr>
        <w:rPr>
          <w:rFonts w:ascii="Calibri" w:hAnsi="Calibri"/>
          <w:b/>
        </w:rPr>
      </w:pPr>
    </w:p>
    <w:p w14:paraId="150DCF93" w14:textId="77777777" w:rsidR="007004BC" w:rsidRDefault="007004BC" w:rsidP="00F732B5">
      <w:pPr>
        <w:rPr>
          <w:rFonts w:ascii="Calibri" w:hAnsi="Calibri"/>
          <w:b/>
        </w:rPr>
      </w:pPr>
    </w:p>
    <w:p w14:paraId="49506FA1" w14:textId="77777777" w:rsidR="007004BC" w:rsidRDefault="007004BC" w:rsidP="00F732B5">
      <w:pPr>
        <w:rPr>
          <w:rFonts w:ascii="Calibri" w:hAnsi="Calibri"/>
          <w:b/>
        </w:rPr>
      </w:pPr>
    </w:p>
    <w:p w14:paraId="38C3F56B" w14:textId="0BBA161F" w:rsidR="007004BC" w:rsidRDefault="007004BC" w:rsidP="00F732B5">
      <w:pPr>
        <w:rPr>
          <w:rFonts w:ascii="Calibri" w:hAnsi="Calibri"/>
          <w:b/>
        </w:rPr>
      </w:pPr>
    </w:p>
    <w:bookmarkEnd w:id="0"/>
    <w:p w14:paraId="635C6D9C" w14:textId="77777777" w:rsidR="008671AB" w:rsidRDefault="008671AB" w:rsidP="008671AB">
      <w:pPr>
        <w:rPr>
          <w:rFonts w:ascii="Calibri" w:hAnsi="Calibri"/>
          <w:b/>
        </w:rPr>
      </w:pPr>
      <w:r>
        <w:rPr>
          <w:rFonts w:ascii="Calibri" w:hAnsi="Calibri"/>
          <w:b/>
        </w:rPr>
        <w:lastRenderedPageBreak/>
        <w:t>ΚΟΙΝΩΦΕΛΗΣ ΕΠΙΧΕΙΡΗΣΗ                                                                      ΑΡ. ΠΡΩΤ.: 228</w:t>
      </w:r>
      <w:r w:rsidRPr="0020065B">
        <w:rPr>
          <w:rFonts w:ascii="Calibri" w:hAnsi="Calibri"/>
          <w:b/>
        </w:rPr>
        <w:t>/</w:t>
      </w:r>
      <w:r>
        <w:rPr>
          <w:rFonts w:ascii="Calibri" w:hAnsi="Calibri"/>
          <w:b/>
        </w:rPr>
        <w:t>18</w:t>
      </w:r>
      <w:r w:rsidRPr="0020065B">
        <w:rPr>
          <w:rFonts w:ascii="Calibri" w:hAnsi="Calibri"/>
          <w:b/>
        </w:rPr>
        <w:t>-02-2022</w:t>
      </w:r>
    </w:p>
    <w:p w14:paraId="6BE5DC80" w14:textId="77777777" w:rsidR="008671AB" w:rsidRDefault="008671AB" w:rsidP="008671AB">
      <w:pPr>
        <w:rPr>
          <w:rFonts w:ascii="Calibri" w:hAnsi="Calibri"/>
          <w:b/>
        </w:rPr>
      </w:pPr>
      <w:r>
        <w:rPr>
          <w:rFonts w:ascii="Calibri" w:hAnsi="Calibri"/>
          <w:b/>
        </w:rPr>
        <w:t>ΔΗΜΟΥ ΛΕΒΑΔΕΩΝ (Κ.Ε.ΔΗ.Λ)                                                              ΠΡΟΫΠ/ΣΜΟΣ</w:t>
      </w:r>
      <w:r w:rsidRPr="00153D3C">
        <w:rPr>
          <w:rFonts w:ascii="Calibri" w:hAnsi="Calibri"/>
          <w:b/>
        </w:rPr>
        <w:t>:</w:t>
      </w:r>
      <w:r w:rsidRPr="0088441F">
        <w:rPr>
          <w:rFonts w:ascii="Calibri" w:hAnsi="Calibri"/>
          <w:b/>
        </w:rPr>
        <w:t xml:space="preserve"> </w:t>
      </w:r>
      <w:r>
        <w:rPr>
          <w:rFonts w:ascii="Calibri" w:hAnsi="Calibri"/>
          <w:b/>
        </w:rPr>
        <w:t>2.163,52€ ΜΕ ΦΠΑ</w:t>
      </w:r>
    </w:p>
    <w:p w14:paraId="560E0BB9" w14:textId="77777777" w:rsidR="00E91F56" w:rsidRDefault="00E91F56" w:rsidP="009E6002">
      <w:pPr>
        <w:tabs>
          <w:tab w:val="left" w:pos="720"/>
          <w:tab w:val="center" w:pos="4153"/>
          <w:tab w:val="right" w:pos="8306"/>
        </w:tabs>
        <w:jc w:val="center"/>
        <w:rPr>
          <w:rFonts w:ascii="Calibri" w:hAnsi="Calibri" w:cs="Calibri"/>
          <w:b/>
          <w:kern w:val="0"/>
          <w:sz w:val="32"/>
        </w:rPr>
      </w:pPr>
    </w:p>
    <w:p w14:paraId="3686CC07" w14:textId="77777777" w:rsidR="009E6002" w:rsidRPr="002B6AC7" w:rsidRDefault="009E6002" w:rsidP="009E6002">
      <w:pPr>
        <w:rPr>
          <w:rFonts w:ascii="Calibri" w:hAnsi="Calibri" w:cs="Calibri"/>
          <w:kern w:val="0"/>
        </w:rPr>
      </w:pPr>
    </w:p>
    <w:p w14:paraId="5305A5F5" w14:textId="224D6928" w:rsidR="001A0AB9" w:rsidRPr="001A0AB9" w:rsidRDefault="001A0AB9" w:rsidP="001A0AB9">
      <w:pPr>
        <w:spacing w:line="360" w:lineRule="auto"/>
        <w:jc w:val="center"/>
        <w:rPr>
          <w:rFonts w:asciiTheme="minorHAnsi" w:hAnsiTheme="minorHAnsi" w:cstheme="minorHAnsi"/>
          <w:b/>
          <w:kern w:val="2"/>
          <w:sz w:val="36"/>
          <w:szCs w:val="36"/>
          <w:u w:val="single"/>
        </w:rPr>
      </w:pPr>
      <w:bookmarkStart w:id="1" w:name="_Hlk77757922"/>
      <w:r w:rsidRPr="001A0AB9">
        <w:rPr>
          <w:rFonts w:asciiTheme="minorHAnsi" w:hAnsiTheme="minorHAnsi" w:cstheme="minorHAnsi"/>
          <w:b/>
          <w:kern w:val="2"/>
          <w:sz w:val="36"/>
          <w:szCs w:val="36"/>
          <w:u w:val="single"/>
        </w:rPr>
        <w:t xml:space="preserve">Συγγραφή </w:t>
      </w:r>
      <w:r w:rsidR="00DB6DC8">
        <w:rPr>
          <w:rFonts w:asciiTheme="minorHAnsi" w:hAnsiTheme="minorHAnsi" w:cstheme="minorHAnsi"/>
          <w:b/>
          <w:kern w:val="2"/>
          <w:sz w:val="36"/>
          <w:szCs w:val="36"/>
          <w:u w:val="single"/>
        </w:rPr>
        <w:t xml:space="preserve">Γενικών </w:t>
      </w:r>
      <w:r w:rsidRPr="001A0AB9">
        <w:rPr>
          <w:rFonts w:asciiTheme="minorHAnsi" w:hAnsiTheme="minorHAnsi" w:cstheme="minorHAnsi"/>
          <w:b/>
          <w:kern w:val="2"/>
          <w:sz w:val="36"/>
          <w:szCs w:val="36"/>
          <w:u w:val="single"/>
        </w:rPr>
        <w:t>Υποχρεώσεων</w:t>
      </w:r>
    </w:p>
    <w:bookmarkEnd w:id="1"/>
    <w:p w14:paraId="1ABC7FE6" w14:textId="77777777" w:rsidR="001A0AB9" w:rsidRPr="001A0AB9" w:rsidRDefault="001A0AB9" w:rsidP="001A0AB9">
      <w:pPr>
        <w:spacing w:before="120" w:after="120" w:line="360" w:lineRule="auto"/>
        <w:ind w:left="57" w:right="57" w:firstLine="57"/>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 1</w:t>
      </w:r>
      <w:r w:rsidRPr="001A0AB9">
        <w:rPr>
          <w:rFonts w:asciiTheme="minorHAnsi" w:hAnsiTheme="minorHAnsi" w:cstheme="minorHAnsi"/>
          <w:b/>
          <w:kern w:val="2"/>
          <w:sz w:val="22"/>
          <w:szCs w:val="22"/>
          <w:vertAlign w:val="superscript"/>
        </w:rPr>
        <w:t>ο</w:t>
      </w:r>
      <w:r w:rsidRPr="001A0AB9">
        <w:rPr>
          <w:rFonts w:asciiTheme="minorHAnsi" w:hAnsiTheme="minorHAnsi" w:cstheme="minorHAnsi"/>
          <w:b/>
          <w:kern w:val="2"/>
          <w:sz w:val="22"/>
          <w:szCs w:val="22"/>
        </w:rPr>
        <w:t>: Αντικείμενο της εργασίας</w:t>
      </w:r>
    </w:p>
    <w:p w14:paraId="4C835081" w14:textId="78F64C74" w:rsidR="001A0AB9" w:rsidRPr="001A0AB9" w:rsidRDefault="001A0AB9" w:rsidP="001A0AB9">
      <w:pPr>
        <w:spacing w:before="120" w:after="120" w:line="360" w:lineRule="auto"/>
        <w:jc w:val="both"/>
        <w:rPr>
          <w:rFonts w:asciiTheme="minorHAnsi" w:hAnsiTheme="minorHAnsi" w:cstheme="minorHAnsi"/>
          <w:bCs/>
          <w:kern w:val="2"/>
          <w:sz w:val="22"/>
          <w:szCs w:val="22"/>
        </w:rPr>
      </w:pPr>
      <w:r w:rsidRPr="001A0AB9">
        <w:rPr>
          <w:rFonts w:asciiTheme="minorHAnsi" w:eastAsia="ABCDEE+Calibri" w:hAnsiTheme="minorHAnsi" w:cstheme="minorHAnsi"/>
          <w:color w:val="000000"/>
          <w:kern w:val="2"/>
          <w:sz w:val="22"/>
          <w:szCs w:val="22"/>
        </w:rPr>
        <w:t xml:space="preserve">Ως αντικείμενο της παρούσας τεχνικής μελέτης ορίζεται </w:t>
      </w:r>
      <w:r w:rsidRPr="001A0AB9">
        <w:rPr>
          <w:rFonts w:asciiTheme="minorHAnsi" w:hAnsiTheme="minorHAnsi" w:cstheme="minorHAnsi"/>
          <w:kern w:val="2"/>
          <w:sz w:val="22"/>
          <w:szCs w:val="22"/>
        </w:rPr>
        <w:t xml:space="preserve">η </w:t>
      </w:r>
      <w:r w:rsidRPr="001A0AB9">
        <w:rPr>
          <w:rFonts w:asciiTheme="minorHAnsi" w:eastAsia="ABCDEE+Calibri" w:hAnsiTheme="minorHAnsi" w:cstheme="minorHAnsi"/>
          <w:color w:val="000000"/>
          <w:kern w:val="2"/>
          <w:sz w:val="22"/>
          <w:szCs w:val="22"/>
        </w:rPr>
        <w:t xml:space="preserve">παροχή υπηρεσιών </w:t>
      </w:r>
      <w:r>
        <w:rPr>
          <w:rFonts w:asciiTheme="minorHAnsi" w:eastAsia="ABCDEE+Calibri" w:hAnsiTheme="minorHAnsi" w:cstheme="minorHAnsi"/>
          <w:color w:val="000000"/>
          <w:kern w:val="2"/>
          <w:sz w:val="22"/>
          <w:szCs w:val="22"/>
        </w:rPr>
        <w:t>ελαιοχρωματισμού</w:t>
      </w:r>
      <w:r w:rsidRPr="001A0AB9">
        <w:rPr>
          <w:rFonts w:asciiTheme="minorHAnsi" w:eastAsia="ABCDEE+Calibri" w:hAnsiTheme="minorHAnsi" w:cstheme="minorHAnsi"/>
          <w:color w:val="000000"/>
          <w:kern w:val="2"/>
          <w:sz w:val="22"/>
          <w:szCs w:val="22"/>
        </w:rPr>
        <w:t>, συμπεριλαμβανομένων των</w:t>
      </w:r>
      <w:r w:rsidRPr="001A0AB9">
        <w:rPr>
          <w:rFonts w:asciiTheme="minorHAnsi" w:hAnsiTheme="minorHAnsi" w:cstheme="minorHAnsi"/>
          <w:kern w:val="2"/>
          <w:sz w:val="22"/>
          <w:szCs w:val="22"/>
        </w:rPr>
        <w:t xml:space="preserve"> απαραίτητων υλικών, </w:t>
      </w:r>
      <w:r w:rsidR="009D7D7D" w:rsidRPr="009D7D7D">
        <w:rPr>
          <w:rFonts w:asciiTheme="minorHAnsi" w:hAnsiTheme="minorHAnsi" w:cstheme="minorHAnsi"/>
          <w:kern w:val="2"/>
          <w:sz w:val="22"/>
          <w:szCs w:val="22"/>
        </w:rPr>
        <w:t>σε ένα (1)</w:t>
      </w:r>
      <w:r w:rsidR="00730B2E">
        <w:rPr>
          <w:rFonts w:asciiTheme="minorHAnsi" w:hAnsiTheme="minorHAnsi" w:cstheme="minorHAnsi"/>
          <w:kern w:val="2"/>
          <w:sz w:val="22"/>
          <w:szCs w:val="22"/>
        </w:rPr>
        <w:t>,</w:t>
      </w:r>
      <w:r w:rsidR="009D7D7D" w:rsidRPr="009D7D7D">
        <w:rPr>
          <w:rFonts w:asciiTheme="minorHAnsi" w:hAnsiTheme="minorHAnsi" w:cstheme="minorHAnsi"/>
          <w:kern w:val="2"/>
          <w:sz w:val="22"/>
          <w:szCs w:val="22"/>
        </w:rPr>
        <w:t xml:space="preserve"> υπό παράδοση στον ιδιοκτήτη λόγω λύσης της μίσθωσης, μισθωμένο διαμέρισμα </w:t>
      </w:r>
      <w:r w:rsidR="009D7D7D">
        <w:rPr>
          <w:rFonts w:asciiTheme="minorHAnsi" w:hAnsiTheme="minorHAnsi" w:cstheme="minorHAnsi"/>
          <w:kern w:val="2"/>
          <w:sz w:val="22"/>
          <w:szCs w:val="22"/>
        </w:rPr>
        <w:t xml:space="preserve">της Κ.Ε.ΔΗ.Λ. </w:t>
      </w:r>
      <w:r w:rsidRPr="001A0AB9">
        <w:rPr>
          <w:rFonts w:asciiTheme="minorHAnsi" w:hAnsiTheme="minorHAnsi" w:cstheme="minorHAnsi"/>
          <w:kern w:val="2"/>
          <w:sz w:val="22"/>
          <w:szCs w:val="22"/>
        </w:rPr>
        <w:t xml:space="preserve">στο πλαίσιο </w:t>
      </w:r>
      <w:r w:rsidR="00384AFB">
        <w:rPr>
          <w:rFonts w:asciiTheme="minorHAnsi" w:hAnsiTheme="minorHAnsi" w:cstheme="minorHAnsi"/>
          <w:kern w:val="2"/>
          <w:sz w:val="22"/>
          <w:szCs w:val="22"/>
        </w:rPr>
        <w:t xml:space="preserve">παράτασης υλοποίησης </w:t>
      </w:r>
      <w:r w:rsidRPr="001A0AB9">
        <w:rPr>
          <w:rFonts w:asciiTheme="minorHAnsi" w:hAnsiTheme="minorHAnsi" w:cstheme="minorHAnsi"/>
          <w:kern w:val="2"/>
          <w:sz w:val="22"/>
          <w:szCs w:val="22"/>
        </w:rPr>
        <w:t xml:space="preserve">του Προγράμματος </w:t>
      </w:r>
      <w:r w:rsidRPr="001A0AB9">
        <w:rPr>
          <w:rFonts w:asciiTheme="minorHAnsi" w:hAnsiTheme="minorHAnsi" w:cstheme="minorHAnsi"/>
          <w:bCs/>
          <w:kern w:val="2"/>
          <w:sz w:val="22"/>
          <w:szCs w:val="22"/>
          <w:lang w:val="en-US"/>
        </w:rPr>
        <w:t>ESTIA</w:t>
      </w:r>
      <w:r w:rsidRPr="001A0AB9">
        <w:rPr>
          <w:rFonts w:asciiTheme="minorHAnsi" w:hAnsiTheme="minorHAnsi" w:cstheme="minorHAnsi"/>
          <w:bCs/>
          <w:kern w:val="2"/>
          <w:sz w:val="22"/>
          <w:szCs w:val="22"/>
        </w:rPr>
        <w:t xml:space="preserve"> 2021: ΣΤΕΓΑΣΤΙΚΟ ΠΡΟΓΡΑΜΜΑ ΓΙΑ ΑΙΤΟΥΝΤΕΣ ΔΙΕΘΝΗ ΠΡΟΣΤΑΣΙΑ,  που υλοποιείται από την Κοινωφελή Επιχείρηση του Δήμου </w:t>
      </w:r>
      <w:proofErr w:type="spellStart"/>
      <w:r w:rsidRPr="001A0AB9">
        <w:rPr>
          <w:rFonts w:asciiTheme="minorHAnsi" w:hAnsiTheme="minorHAnsi" w:cstheme="minorHAnsi"/>
          <w:bCs/>
          <w:kern w:val="2"/>
          <w:sz w:val="22"/>
          <w:szCs w:val="22"/>
        </w:rPr>
        <w:t>Λεβαδέων</w:t>
      </w:r>
      <w:proofErr w:type="spellEnd"/>
      <w:r w:rsidRPr="001A0AB9">
        <w:rPr>
          <w:rFonts w:asciiTheme="minorHAnsi" w:hAnsiTheme="minorHAnsi" w:cstheme="minorHAnsi"/>
          <w:bCs/>
          <w:kern w:val="2"/>
          <w:sz w:val="22"/>
          <w:szCs w:val="22"/>
        </w:rPr>
        <w:t xml:space="preserve"> (Κ.Ε.ΔΗ.Λ.), κατόπιν συμφωνίας επιδότησης δράσης με το Υπουργείο Μετανάστευσης &amp; Ασύλου.</w:t>
      </w:r>
    </w:p>
    <w:p w14:paraId="64B4364F" w14:textId="77777777" w:rsidR="001A0AB9" w:rsidRPr="001A0AB9" w:rsidRDefault="001A0AB9" w:rsidP="001A0AB9">
      <w:pPr>
        <w:spacing w:before="120" w:after="120" w:line="360" w:lineRule="auto"/>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2</w:t>
      </w:r>
      <w:r w:rsidRPr="001A0AB9">
        <w:rPr>
          <w:rFonts w:asciiTheme="minorHAnsi" w:hAnsiTheme="minorHAnsi" w:cstheme="minorHAnsi"/>
          <w:b/>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Ισχύουσες</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Διατάξεις</w:t>
      </w:r>
    </w:p>
    <w:p w14:paraId="70945F8B" w14:textId="11744F1E" w:rsidR="001A0AB9" w:rsidRPr="001A0AB9" w:rsidRDefault="001A0AB9" w:rsidP="001A0AB9">
      <w:pPr>
        <w:spacing w:before="120" w:after="120" w:line="360" w:lineRule="auto"/>
        <w:jc w:val="both"/>
        <w:rPr>
          <w:rFonts w:ascii="Calibri" w:hAnsi="Calibri" w:cs="Calibri"/>
          <w:kern w:val="0"/>
          <w:sz w:val="22"/>
          <w:szCs w:val="22"/>
        </w:rPr>
      </w:pPr>
      <w:r w:rsidRPr="001A0AB9">
        <w:rPr>
          <w:rFonts w:ascii="Calibri" w:hAnsi="Calibri" w:cs="Calibri"/>
          <w:kern w:val="0"/>
          <w:sz w:val="22"/>
          <w:szCs w:val="22"/>
        </w:rPr>
        <w:t xml:space="preserve">Η διενέργεια του διαγωνισμού και η εκτέλεση της </w:t>
      </w:r>
      <w:r w:rsidR="008671AB">
        <w:rPr>
          <w:rFonts w:ascii="Calibri" w:hAnsi="Calibri" w:cs="Calibri"/>
          <w:kern w:val="0"/>
          <w:sz w:val="22"/>
          <w:szCs w:val="22"/>
        </w:rPr>
        <w:t>υπηρεσίας</w:t>
      </w:r>
      <w:r w:rsidRPr="001A0AB9">
        <w:rPr>
          <w:rFonts w:ascii="Calibri" w:hAnsi="Calibri" w:cs="Calibri"/>
          <w:kern w:val="0"/>
          <w:sz w:val="22"/>
          <w:szCs w:val="22"/>
        </w:rPr>
        <w:t xml:space="preserve"> </w:t>
      </w:r>
      <w:proofErr w:type="spellStart"/>
      <w:r w:rsidRPr="001A0AB9">
        <w:rPr>
          <w:rFonts w:ascii="Calibri" w:hAnsi="Calibri" w:cs="Calibri"/>
          <w:kern w:val="0"/>
          <w:sz w:val="22"/>
          <w:szCs w:val="22"/>
        </w:rPr>
        <w:t>διέπονται</w:t>
      </w:r>
      <w:proofErr w:type="spellEnd"/>
      <w:r w:rsidRPr="001A0AB9">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r w:rsidR="00CB3894">
        <w:rPr>
          <w:rFonts w:ascii="Calibri" w:hAnsi="Calibri" w:cs="Calibri"/>
          <w:kern w:val="0"/>
          <w:sz w:val="22"/>
          <w:szCs w:val="22"/>
        </w:rPr>
        <w:t>, καθώς και τις διατάξεις του Ν. 4782/2021</w:t>
      </w:r>
      <w:r w:rsidR="009F21F5">
        <w:rPr>
          <w:rFonts w:ascii="Calibri" w:hAnsi="Calibri" w:cs="Calibri"/>
          <w:kern w:val="0"/>
          <w:sz w:val="22"/>
          <w:szCs w:val="22"/>
        </w:rPr>
        <w:t>, όπως αυτές ισχύουν</w:t>
      </w:r>
      <w:r w:rsidR="00384AFB">
        <w:rPr>
          <w:rFonts w:ascii="Calibri" w:hAnsi="Calibri" w:cs="Calibri"/>
          <w:kern w:val="0"/>
          <w:sz w:val="22"/>
          <w:szCs w:val="22"/>
        </w:rPr>
        <w:t>.</w:t>
      </w:r>
    </w:p>
    <w:p w14:paraId="07225874" w14:textId="77777777" w:rsidR="001A0AB9" w:rsidRPr="001A0AB9" w:rsidRDefault="001A0AB9" w:rsidP="001A0AB9">
      <w:pPr>
        <w:spacing w:before="120" w:after="120" w:line="360" w:lineRule="auto"/>
        <w:jc w:val="center"/>
        <w:rPr>
          <w:rFonts w:asciiTheme="minorHAnsi" w:hAnsiTheme="minorHAnsi" w:cstheme="minorHAnsi"/>
          <w:b/>
          <w:bCs/>
          <w:kern w:val="2"/>
          <w:sz w:val="22"/>
          <w:szCs w:val="22"/>
        </w:rPr>
      </w:pPr>
      <w:r w:rsidRPr="001A0AB9">
        <w:rPr>
          <w:rFonts w:asciiTheme="minorHAnsi" w:hAnsiTheme="minorHAnsi" w:cstheme="minorHAnsi"/>
          <w:b/>
          <w:bCs/>
          <w:kern w:val="2"/>
          <w:sz w:val="22"/>
          <w:szCs w:val="22"/>
        </w:rPr>
        <w:t>Άρθρο 3</w:t>
      </w:r>
      <w:r w:rsidRPr="001A0AB9">
        <w:rPr>
          <w:rFonts w:asciiTheme="minorHAnsi" w:hAnsiTheme="minorHAnsi" w:cstheme="minorHAnsi"/>
          <w:b/>
          <w:bCs/>
          <w:kern w:val="2"/>
          <w:sz w:val="22"/>
          <w:szCs w:val="22"/>
          <w:vertAlign w:val="superscript"/>
        </w:rPr>
        <w:t>ο</w:t>
      </w:r>
      <w:r w:rsidRPr="001A0AB9">
        <w:rPr>
          <w:rFonts w:asciiTheme="minorHAnsi" w:hAnsiTheme="minorHAnsi" w:cstheme="minorHAnsi"/>
          <w:b/>
          <w:bCs/>
          <w:kern w:val="2"/>
          <w:sz w:val="22"/>
          <w:szCs w:val="22"/>
        </w:rPr>
        <w:t>: Συμβατικά στοιχεία</w:t>
      </w:r>
    </w:p>
    <w:p w14:paraId="4BA7FE7B" w14:textId="77777777" w:rsidR="001A0AB9" w:rsidRPr="001A0AB9" w:rsidRDefault="001A0AB9" w:rsidP="001A0AB9">
      <w:pPr>
        <w:spacing w:before="120" w:after="120" w:line="360" w:lineRule="auto"/>
        <w:rPr>
          <w:rFonts w:asciiTheme="minorHAnsi" w:hAnsiTheme="minorHAnsi" w:cstheme="minorHAnsi"/>
          <w:kern w:val="2"/>
        </w:rPr>
      </w:pPr>
      <w:r w:rsidRPr="001A0AB9">
        <w:rPr>
          <w:rFonts w:asciiTheme="minorHAnsi" w:hAnsiTheme="minorHAnsi" w:cstheme="minorHAnsi"/>
          <w:kern w:val="2"/>
          <w:sz w:val="22"/>
          <w:szCs w:val="22"/>
        </w:rPr>
        <w:t>Τα συμβατικά στοιχεία κατά σειρά ισχύος είναι:</w:t>
      </w:r>
    </w:p>
    <w:p w14:paraId="06DA9233"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Η Τεχνική Έκθεση</w:t>
      </w:r>
    </w:p>
    <w:p w14:paraId="0A275605"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Ο ενδεικτικός προϋπολογισμός και το τιμολόγιο προσφοράς</w:t>
      </w:r>
    </w:p>
    <w:p w14:paraId="221BA6BB" w14:textId="77777777" w:rsidR="001A0AB9" w:rsidRPr="001A0AB9" w:rsidRDefault="001A0AB9" w:rsidP="001A0AB9">
      <w:pPr>
        <w:numPr>
          <w:ilvl w:val="0"/>
          <w:numId w:val="18"/>
        </w:numPr>
        <w:spacing w:line="360" w:lineRule="auto"/>
        <w:ind w:left="0" w:firstLine="0"/>
        <w:rPr>
          <w:rFonts w:asciiTheme="minorHAnsi" w:hAnsiTheme="minorHAnsi" w:cstheme="minorHAnsi"/>
          <w:kern w:val="2"/>
        </w:rPr>
      </w:pPr>
      <w:r w:rsidRPr="001A0AB9">
        <w:rPr>
          <w:rFonts w:asciiTheme="minorHAnsi" w:hAnsiTheme="minorHAnsi" w:cstheme="minorHAnsi"/>
          <w:kern w:val="2"/>
          <w:sz w:val="22"/>
          <w:szCs w:val="22"/>
        </w:rPr>
        <w:t>Η Συγγραφή Υποχρεώσεω</w:t>
      </w:r>
      <w:r w:rsidRPr="001A0AB9">
        <w:rPr>
          <w:rFonts w:asciiTheme="minorHAnsi" w:hAnsiTheme="minorHAnsi" w:cstheme="minorHAnsi"/>
          <w:kern w:val="2"/>
        </w:rPr>
        <w:t>ν</w:t>
      </w:r>
    </w:p>
    <w:p w14:paraId="19D80E28" w14:textId="77777777" w:rsidR="001A0AB9" w:rsidRPr="001A0AB9" w:rsidRDefault="001A0AB9" w:rsidP="001A0AB9">
      <w:pPr>
        <w:spacing w:before="120" w:after="120" w:line="360" w:lineRule="auto"/>
        <w:ind w:left="57" w:right="57" w:firstLine="57"/>
        <w:jc w:val="center"/>
        <w:rPr>
          <w:rFonts w:asciiTheme="minorHAnsi" w:hAnsiTheme="minorHAnsi" w:cstheme="minorHAnsi"/>
          <w:b/>
          <w:kern w:val="2"/>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Pr="001A0AB9">
        <w:rPr>
          <w:rFonts w:asciiTheme="minorHAnsi" w:hAnsiTheme="minorHAnsi" w:cstheme="minorHAnsi"/>
          <w:b/>
          <w:bCs/>
          <w:kern w:val="2"/>
          <w:sz w:val="22"/>
          <w:szCs w:val="22"/>
        </w:rPr>
        <w:t>4</w:t>
      </w:r>
      <w:r w:rsidRPr="001A0AB9">
        <w:rPr>
          <w:rFonts w:asciiTheme="minorHAnsi" w:hAnsiTheme="minorHAnsi" w:cstheme="minorHAnsi"/>
          <w:b/>
          <w:bCs/>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Τεχνικές</w:t>
      </w:r>
      <w:r w:rsidRPr="001A0AB9">
        <w:rPr>
          <w:rFonts w:ascii="Calibri" w:hAnsi="Calibri" w:cs="Calibri"/>
          <w:kern w:val="0"/>
          <w:sz w:val="22"/>
          <w:szCs w:val="22"/>
        </w:rPr>
        <w:t xml:space="preserve"> </w:t>
      </w:r>
      <w:r w:rsidRPr="001A0AB9">
        <w:rPr>
          <w:rFonts w:asciiTheme="minorHAnsi" w:hAnsiTheme="minorHAnsi" w:cstheme="minorHAnsi"/>
          <w:b/>
          <w:kern w:val="2"/>
          <w:sz w:val="22"/>
          <w:szCs w:val="22"/>
        </w:rPr>
        <w:t>Προδιαγραφές</w:t>
      </w:r>
    </w:p>
    <w:p w14:paraId="10A3CD2E" w14:textId="6C8BEA7C" w:rsidR="001A0AB9" w:rsidRPr="001A0AB9" w:rsidRDefault="001A0AB9" w:rsidP="001A0AB9">
      <w:pPr>
        <w:spacing w:before="120" w:after="120" w:line="360" w:lineRule="auto"/>
        <w:jc w:val="both"/>
        <w:rPr>
          <w:rFonts w:ascii="Calibri" w:hAnsi="Calibri" w:cs="Calibri"/>
          <w:kern w:val="0"/>
        </w:rPr>
      </w:pPr>
      <w:r w:rsidRPr="001A0AB9">
        <w:rPr>
          <w:rFonts w:ascii="Calibri" w:hAnsi="Calibri" w:cs="Calibri"/>
          <w:kern w:val="0"/>
          <w:sz w:val="22"/>
          <w:szCs w:val="22"/>
        </w:rPr>
        <w:t xml:space="preserve">Ως αναλύονται στο κεφάλαιο </w:t>
      </w:r>
      <w:r w:rsidR="00147B27">
        <w:rPr>
          <w:rFonts w:ascii="Calibri" w:hAnsi="Calibri" w:cs="Calibri"/>
          <w:kern w:val="0"/>
          <w:sz w:val="22"/>
          <w:szCs w:val="22"/>
        </w:rPr>
        <w:t xml:space="preserve">Τεχνική </w:t>
      </w:r>
      <w:r w:rsidRPr="001A0AB9">
        <w:rPr>
          <w:rFonts w:ascii="Calibri" w:hAnsi="Calibri" w:cs="Calibri"/>
          <w:kern w:val="0"/>
          <w:sz w:val="22"/>
          <w:szCs w:val="22"/>
        </w:rPr>
        <w:t xml:space="preserve">Περιγραφή </w:t>
      </w:r>
      <w:r w:rsidR="00147B27">
        <w:rPr>
          <w:rFonts w:ascii="Calibri" w:hAnsi="Calibri" w:cs="Calibri"/>
          <w:kern w:val="0"/>
          <w:sz w:val="22"/>
          <w:szCs w:val="22"/>
        </w:rPr>
        <w:t>Εργασιών</w:t>
      </w:r>
      <w:r w:rsidRPr="001A0AB9">
        <w:rPr>
          <w:rFonts w:ascii="Calibri" w:hAnsi="Calibri" w:cs="Calibri"/>
          <w:kern w:val="0"/>
          <w:sz w:val="22"/>
          <w:szCs w:val="22"/>
        </w:rPr>
        <w:t xml:space="preserve">. </w:t>
      </w:r>
    </w:p>
    <w:p w14:paraId="77031D79" w14:textId="77777777" w:rsidR="001A0AB9" w:rsidRPr="001A0AB9" w:rsidRDefault="001A0AB9" w:rsidP="001A0AB9">
      <w:pPr>
        <w:spacing w:before="120" w:after="120" w:line="360" w:lineRule="auto"/>
        <w:jc w:val="center"/>
        <w:rPr>
          <w:rFonts w:asciiTheme="minorHAnsi" w:hAnsiTheme="minorHAnsi" w:cstheme="minorHAnsi"/>
          <w:kern w:val="2"/>
        </w:rPr>
      </w:pPr>
      <w:r w:rsidRPr="001A0AB9">
        <w:rPr>
          <w:rFonts w:asciiTheme="minorHAnsi" w:hAnsiTheme="minorHAnsi" w:cstheme="minorHAnsi"/>
          <w:b/>
          <w:bCs/>
          <w:kern w:val="2"/>
          <w:sz w:val="22"/>
          <w:szCs w:val="22"/>
        </w:rPr>
        <w:t>Άρθρο 5</w:t>
      </w:r>
      <w:r w:rsidRPr="001A0AB9">
        <w:rPr>
          <w:rFonts w:asciiTheme="minorHAnsi" w:hAnsiTheme="minorHAnsi" w:cstheme="minorHAnsi"/>
          <w:b/>
          <w:bCs/>
          <w:kern w:val="2"/>
          <w:sz w:val="22"/>
          <w:szCs w:val="22"/>
          <w:vertAlign w:val="superscript"/>
        </w:rPr>
        <w:t>ο</w:t>
      </w:r>
      <w:r w:rsidRPr="001A0AB9">
        <w:rPr>
          <w:rFonts w:asciiTheme="minorHAnsi" w:hAnsiTheme="minorHAnsi" w:cstheme="minorHAnsi"/>
          <w:b/>
          <w:bCs/>
          <w:kern w:val="2"/>
          <w:sz w:val="22"/>
          <w:szCs w:val="22"/>
        </w:rPr>
        <w:t xml:space="preserve"> : Προϋπολογισμός</w:t>
      </w:r>
    </w:p>
    <w:p w14:paraId="4D8E9AE6" w14:textId="5D4CF947" w:rsidR="001A0AB9" w:rsidRDefault="001A0AB9" w:rsidP="001A0AB9">
      <w:pPr>
        <w:shd w:val="clear" w:color="auto" w:fill="FFFFFF" w:themeFill="background1"/>
        <w:spacing w:before="120" w:after="120" w:line="360" w:lineRule="auto"/>
        <w:jc w:val="both"/>
        <w:rPr>
          <w:rFonts w:asciiTheme="minorHAnsi" w:eastAsia="Calibri" w:hAnsiTheme="minorHAnsi" w:cstheme="minorHAnsi"/>
          <w:kern w:val="2"/>
          <w:sz w:val="22"/>
          <w:szCs w:val="22"/>
        </w:rPr>
      </w:pPr>
      <w:r w:rsidRPr="001A0AB9">
        <w:rPr>
          <w:rFonts w:asciiTheme="minorHAnsi" w:hAnsiTheme="minorHAnsi" w:cstheme="minorHAnsi"/>
          <w:kern w:val="2"/>
          <w:sz w:val="22"/>
          <w:szCs w:val="22"/>
        </w:rPr>
        <w:t xml:space="preserve">Ο προϋπολογισμός </w:t>
      </w:r>
      <w:r w:rsidRPr="001A0AB9">
        <w:rPr>
          <w:rFonts w:asciiTheme="minorHAnsi" w:eastAsia="ABCDEE+Calibri" w:hAnsiTheme="minorHAnsi" w:cstheme="minorHAnsi"/>
          <w:color w:val="000000"/>
          <w:kern w:val="2"/>
          <w:sz w:val="22"/>
          <w:szCs w:val="22"/>
        </w:rPr>
        <w:t xml:space="preserve">παροχής υπηρεσιών </w:t>
      </w:r>
      <w:r w:rsidR="00147B27" w:rsidRPr="00147B27">
        <w:rPr>
          <w:rFonts w:asciiTheme="minorHAnsi" w:eastAsia="ABCDEE+Calibri" w:hAnsiTheme="minorHAnsi" w:cstheme="minorHAnsi"/>
          <w:color w:val="000000"/>
          <w:kern w:val="2"/>
          <w:sz w:val="22"/>
          <w:szCs w:val="22"/>
        </w:rPr>
        <w:t xml:space="preserve">ελαιοχρωματισμού, συμπεριλαμβανομένων των απαραίτητων υλικών, σε </w:t>
      </w:r>
      <w:r w:rsidR="008671AB">
        <w:rPr>
          <w:rFonts w:asciiTheme="minorHAnsi" w:eastAsia="ABCDEE+Calibri" w:hAnsiTheme="minorHAnsi" w:cstheme="minorHAnsi"/>
          <w:color w:val="000000"/>
          <w:kern w:val="2"/>
          <w:sz w:val="22"/>
          <w:szCs w:val="22"/>
        </w:rPr>
        <w:t>ένα</w:t>
      </w:r>
      <w:r w:rsidR="00147B27" w:rsidRPr="00147B27">
        <w:rPr>
          <w:rFonts w:asciiTheme="minorHAnsi" w:eastAsia="ABCDEE+Calibri" w:hAnsiTheme="minorHAnsi" w:cstheme="minorHAnsi"/>
          <w:color w:val="000000"/>
          <w:kern w:val="2"/>
          <w:sz w:val="22"/>
          <w:szCs w:val="22"/>
        </w:rPr>
        <w:t xml:space="preserve"> (</w:t>
      </w:r>
      <w:r w:rsidR="008671AB">
        <w:rPr>
          <w:rFonts w:asciiTheme="minorHAnsi" w:eastAsia="ABCDEE+Calibri" w:hAnsiTheme="minorHAnsi" w:cstheme="minorHAnsi"/>
          <w:color w:val="000000"/>
          <w:kern w:val="2"/>
          <w:sz w:val="22"/>
          <w:szCs w:val="22"/>
        </w:rPr>
        <w:t>1</w:t>
      </w:r>
      <w:r w:rsidR="00147B27" w:rsidRPr="00147B27">
        <w:rPr>
          <w:rFonts w:asciiTheme="minorHAnsi" w:eastAsia="ABCDEE+Calibri" w:hAnsiTheme="minorHAnsi" w:cstheme="minorHAnsi"/>
          <w:color w:val="000000"/>
          <w:kern w:val="2"/>
          <w:sz w:val="22"/>
          <w:szCs w:val="22"/>
        </w:rPr>
        <w:t xml:space="preserve">) </w:t>
      </w:r>
      <w:r w:rsidR="008671AB">
        <w:rPr>
          <w:rFonts w:asciiTheme="minorHAnsi" w:eastAsia="ABCDEE+Calibri" w:hAnsiTheme="minorHAnsi" w:cstheme="minorHAnsi"/>
          <w:color w:val="000000"/>
          <w:kern w:val="2"/>
          <w:sz w:val="22"/>
          <w:szCs w:val="22"/>
        </w:rPr>
        <w:t>μισθωμένο</w:t>
      </w:r>
      <w:r w:rsidR="00147B27" w:rsidRPr="00147B27">
        <w:rPr>
          <w:rFonts w:asciiTheme="minorHAnsi" w:eastAsia="ABCDEE+Calibri" w:hAnsiTheme="minorHAnsi" w:cstheme="minorHAnsi"/>
          <w:color w:val="000000"/>
          <w:kern w:val="2"/>
          <w:sz w:val="22"/>
          <w:szCs w:val="22"/>
        </w:rPr>
        <w:t xml:space="preserve"> </w:t>
      </w:r>
      <w:r w:rsidR="008671AB">
        <w:rPr>
          <w:rFonts w:asciiTheme="minorHAnsi" w:eastAsia="ABCDEE+Calibri" w:hAnsiTheme="minorHAnsi" w:cstheme="minorHAnsi"/>
          <w:color w:val="000000"/>
          <w:kern w:val="2"/>
          <w:sz w:val="22"/>
          <w:szCs w:val="22"/>
        </w:rPr>
        <w:t>διαμέρισμα</w:t>
      </w:r>
      <w:r w:rsidR="00147B27" w:rsidRPr="00147B27">
        <w:rPr>
          <w:rFonts w:asciiTheme="minorHAnsi" w:eastAsia="ABCDEE+Calibri" w:hAnsiTheme="minorHAnsi" w:cstheme="minorHAnsi"/>
          <w:color w:val="000000"/>
          <w:kern w:val="2"/>
          <w:sz w:val="22"/>
          <w:szCs w:val="22"/>
        </w:rPr>
        <w:t xml:space="preserve"> της Κ.Ε.ΔΗ.Λ., </w:t>
      </w:r>
      <w:r w:rsidRPr="001A0AB9">
        <w:rPr>
          <w:rFonts w:asciiTheme="minorHAnsi" w:hAnsiTheme="minorHAnsi" w:cstheme="minorHAnsi"/>
          <w:kern w:val="2"/>
          <w:sz w:val="22"/>
          <w:szCs w:val="22"/>
        </w:rPr>
        <w:t>ανέ</w:t>
      </w:r>
      <w:r w:rsidRPr="001A0AB9">
        <w:rPr>
          <w:rFonts w:asciiTheme="minorHAnsi" w:hAnsiTheme="minorHAnsi" w:cstheme="minorHAnsi"/>
          <w:color w:val="00000A"/>
          <w:kern w:val="2"/>
          <w:sz w:val="22"/>
          <w:szCs w:val="22"/>
        </w:rPr>
        <w:t xml:space="preserve">ρχεται σε </w:t>
      </w:r>
      <w:r w:rsidR="008671AB">
        <w:rPr>
          <w:rFonts w:asciiTheme="minorHAnsi" w:hAnsiTheme="minorHAnsi" w:cstheme="minorHAnsi"/>
          <w:color w:val="00000A"/>
          <w:kern w:val="2"/>
          <w:sz w:val="22"/>
          <w:szCs w:val="22"/>
        </w:rPr>
        <w:t>δύο</w:t>
      </w:r>
      <w:r w:rsidRPr="001A0AB9">
        <w:rPr>
          <w:rFonts w:asciiTheme="minorHAnsi" w:hAnsiTheme="minorHAnsi" w:cstheme="minorHAnsi"/>
          <w:color w:val="00000A"/>
          <w:kern w:val="2"/>
          <w:sz w:val="22"/>
          <w:szCs w:val="22"/>
        </w:rPr>
        <w:t xml:space="preserve"> χιλιάδες </w:t>
      </w:r>
      <w:proofErr w:type="spellStart"/>
      <w:r w:rsidR="008671AB">
        <w:rPr>
          <w:rFonts w:asciiTheme="minorHAnsi" w:hAnsiTheme="minorHAnsi" w:cstheme="minorHAnsi"/>
          <w:color w:val="00000A"/>
          <w:kern w:val="2"/>
          <w:sz w:val="22"/>
          <w:szCs w:val="22"/>
        </w:rPr>
        <w:t>εκατόν</w:t>
      </w:r>
      <w:proofErr w:type="spellEnd"/>
      <w:r w:rsidR="00243B44">
        <w:rPr>
          <w:rFonts w:asciiTheme="minorHAnsi" w:hAnsiTheme="minorHAnsi" w:cstheme="minorHAnsi"/>
          <w:color w:val="00000A"/>
          <w:kern w:val="2"/>
          <w:sz w:val="22"/>
          <w:szCs w:val="22"/>
        </w:rPr>
        <w:t xml:space="preserve"> </w:t>
      </w:r>
      <w:r w:rsidR="008671AB">
        <w:rPr>
          <w:rFonts w:asciiTheme="minorHAnsi" w:hAnsiTheme="minorHAnsi" w:cstheme="minorHAnsi"/>
          <w:color w:val="00000A"/>
          <w:kern w:val="2"/>
          <w:sz w:val="22"/>
          <w:szCs w:val="22"/>
        </w:rPr>
        <w:t>εξήντα τρία</w:t>
      </w:r>
      <w:r w:rsidR="000B0ED7">
        <w:rPr>
          <w:rFonts w:asciiTheme="minorHAnsi" w:hAnsiTheme="minorHAnsi" w:cstheme="minorHAnsi"/>
          <w:color w:val="00000A"/>
          <w:kern w:val="2"/>
          <w:sz w:val="22"/>
          <w:szCs w:val="22"/>
        </w:rPr>
        <w:t xml:space="preserve"> </w:t>
      </w:r>
      <w:r w:rsidRPr="001A0AB9">
        <w:rPr>
          <w:rFonts w:asciiTheme="minorHAnsi" w:hAnsiTheme="minorHAnsi" w:cstheme="minorHAnsi"/>
          <w:color w:val="00000A"/>
          <w:kern w:val="2"/>
          <w:sz w:val="22"/>
          <w:szCs w:val="22"/>
        </w:rPr>
        <w:t xml:space="preserve">ευρώ </w:t>
      </w:r>
      <w:r w:rsidR="00012A35">
        <w:rPr>
          <w:rFonts w:asciiTheme="minorHAnsi" w:hAnsiTheme="minorHAnsi" w:cstheme="minorHAnsi"/>
          <w:color w:val="00000A"/>
          <w:kern w:val="2"/>
          <w:sz w:val="22"/>
          <w:szCs w:val="22"/>
        </w:rPr>
        <w:t>κ</w:t>
      </w:r>
      <w:r w:rsidR="00243B44">
        <w:rPr>
          <w:rFonts w:asciiTheme="minorHAnsi" w:hAnsiTheme="minorHAnsi" w:cstheme="minorHAnsi"/>
          <w:color w:val="00000A"/>
          <w:kern w:val="2"/>
          <w:sz w:val="22"/>
          <w:szCs w:val="22"/>
        </w:rPr>
        <w:t>α</w:t>
      </w:r>
      <w:r w:rsidR="00012A35">
        <w:rPr>
          <w:rFonts w:asciiTheme="minorHAnsi" w:hAnsiTheme="minorHAnsi" w:cstheme="minorHAnsi"/>
          <w:color w:val="00000A"/>
          <w:kern w:val="2"/>
          <w:sz w:val="22"/>
          <w:szCs w:val="22"/>
        </w:rPr>
        <w:t xml:space="preserve">ι </w:t>
      </w:r>
      <w:r w:rsidR="008671AB">
        <w:rPr>
          <w:rFonts w:asciiTheme="minorHAnsi" w:hAnsiTheme="minorHAnsi" w:cstheme="minorHAnsi"/>
          <w:color w:val="00000A"/>
          <w:kern w:val="2"/>
          <w:sz w:val="22"/>
          <w:szCs w:val="22"/>
        </w:rPr>
        <w:t>πενήντα δύο</w:t>
      </w:r>
      <w:r w:rsidR="00012A35">
        <w:rPr>
          <w:rFonts w:asciiTheme="minorHAnsi" w:hAnsiTheme="minorHAnsi" w:cstheme="minorHAnsi"/>
          <w:color w:val="00000A"/>
          <w:kern w:val="2"/>
          <w:sz w:val="22"/>
          <w:szCs w:val="22"/>
        </w:rPr>
        <w:t xml:space="preserve"> λεπτ</w:t>
      </w:r>
      <w:r w:rsidR="00A937FB">
        <w:rPr>
          <w:rFonts w:asciiTheme="minorHAnsi" w:hAnsiTheme="minorHAnsi" w:cstheme="minorHAnsi"/>
          <w:color w:val="00000A"/>
          <w:kern w:val="2"/>
          <w:sz w:val="22"/>
          <w:szCs w:val="22"/>
        </w:rPr>
        <w:t xml:space="preserve">ά </w:t>
      </w:r>
      <w:r w:rsidRPr="001A0AB9">
        <w:rPr>
          <w:rFonts w:asciiTheme="minorHAnsi" w:hAnsiTheme="minorHAnsi" w:cstheme="minorHAnsi"/>
          <w:color w:val="00000A"/>
          <w:kern w:val="2"/>
          <w:sz w:val="22"/>
          <w:szCs w:val="22"/>
        </w:rPr>
        <w:t>(</w:t>
      </w:r>
      <w:r w:rsidR="008671AB">
        <w:rPr>
          <w:rFonts w:asciiTheme="minorHAnsi" w:hAnsiTheme="minorHAnsi" w:cstheme="minorHAnsi"/>
          <w:color w:val="00000A"/>
          <w:kern w:val="2"/>
          <w:sz w:val="22"/>
          <w:szCs w:val="22"/>
        </w:rPr>
        <w:t>2.163,52</w:t>
      </w:r>
      <w:r w:rsidRPr="001A0AB9">
        <w:rPr>
          <w:rFonts w:asciiTheme="minorHAnsi" w:hAnsiTheme="minorHAnsi" w:cstheme="minorHAnsi"/>
          <w:color w:val="00000A"/>
          <w:kern w:val="2"/>
          <w:sz w:val="22"/>
          <w:szCs w:val="22"/>
        </w:rPr>
        <w:t xml:space="preserve">€) </w:t>
      </w:r>
      <w:r w:rsidRPr="001A0AB9">
        <w:rPr>
          <w:rFonts w:asciiTheme="minorHAnsi" w:hAnsiTheme="minorHAnsi" w:cstheme="minorHAnsi"/>
          <w:bCs/>
          <w:color w:val="00000A"/>
          <w:kern w:val="2"/>
          <w:sz w:val="22"/>
          <w:szCs w:val="22"/>
        </w:rPr>
        <w:t>συμπερ</w:t>
      </w:r>
      <w:r w:rsidRPr="001A0AB9">
        <w:rPr>
          <w:rFonts w:asciiTheme="minorHAnsi" w:hAnsiTheme="minorHAnsi" w:cstheme="minorHAnsi"/>
          <w:bCs/>
          <w:kern w:val="2"/>
          <w:sz w:val="22"/>
          <w:szCs w:val="22"/>
        </w:rPr>
        <w:t>ιλαμβανομένου του ΦΠΑ 24%</w:t>
      </w:r>
      <w:r w:rsidRPr="001A0AB9">
        <w:rPr>
          <w:rFonts w:asciiTheme="minorHAnsi" w:hAnsiTheme="minorHAnsi" w:cstheme="minorHAnsi"/>
          <w:kern w:val="2"/>
          <w:sz w:val="22"/>
          <w:szCs w:val="22"/>
        </w:rPr>
        <w:t xml:space="preserve"> . </w:t>
      </w:r>
      <w:r w:rsidRPr="001A0AB9">
        <w:rPr>
          <w:rFonts w:asciiTheme="minorHAnsi" w:eastAsia="Calibri" w:hAnsiTheme="minorHAnsi" w:cstheme="minorHAnsi"/>
          <w:kern w:val="2"/>
          <w:sz w:val="22"/>
          <w:szCs w:val="22"/>
        </w:rPr>
        <w:t>Η δαπάνη θα βαρύνει τον Κ.Α. 15/</w:t>
      </w:r>
      <w:r w:rsidRPr="001A0AB9">
        <w:rPr>
          <w:rFonts w:asciiTheme="minorHAnsi" w:eastAsia="Cambria" w:hAnsiTheme="minorHAnsi" w:cstheme="minorHAnsi"/>
          <w:kern w:val="2"/>
          <w:sz w:val="22"/>
          <w:szCs w:val="22"/>
          <w:shd w:val="clear" w:color="auto" w:fill="FFFFFF"/>
        </w:rPr>
        <w:t>6261.001</w:t>
      </w:r>
      <w:r w:rsidRPr="001A0AB9">
        <w:rPr>
          <w:rFonts w:asciiTheme="minorHAnsi" w:eastAsia="Calibri" w:hAnsiTheme="minorHAnsi" w:cstheme="minorHAnsi"/>
          <w:kern w:val="2"/>
          <w:sz w:val="22"/>
          <w:szCs w:val="22"/>
        </w:rPr>
        <w:t xml:space="preserve"> του προϋπολογισμού της Κ.Ε.ΔΗ.Λ. με τίτλο «Επισκευές διαμερισμάτων και γραφείων έργου», για το Πρόγραμμα </w:t>
      </w:r>
      <w:r w:rsidRPr="001A0AB9">
        <w:rPr>
          <w:rFonts w:asciiTheme="minorHAnsi" w:eastAsia="Calibri" w:hAnsiTheme="minorHAnsi" w:cstheme="minorHAnsi"/>
          <w:kern w:val="2"/>
          <w:sz w:val="22"/>
          <w:szCs w:val="22"/>
          <w:lang w:val="en-US"/>
        </w:rPr>
        <w:t>ESTIA</w:t>
      </w:r>
      <w:r w:rsidRPr="001A0AB9">
        <w:rPr>
          <w:rFonts w:asciiTheme="minorHAnsi" w:eastAsia="Calibri" w:hAnsiTheme="minorHAnsi" w:cstheme="minorHAnsi"/>
          <w:kern w:val="2"/>
          <w:sz w:val="22"/>
          <w:szCs w:val="22"/>
        </w:rPr>
        <w:t xml:space="preserve"> 2021</w:t>
      </w:r>
      <w:r w:rsidR="00FF4C0F">
        <w:rPr>
          <w:rFonts w:asciiTheme="minorHAnsi" w:eastAsia="Calibri" w:hAnsiTheme="minorHAnsi" w:cstheme="minorHAnsi"/>
          <w:kern w:val="2"/>
          <w:sz w:val="22"/>
          <w:szCs w:val="22"/>
        </w:rPr>
        <w:t>, οικονομικού έτους 2022.</w:t>
      </w:r>
    </w:p>
    <w:p w14:paraId="3A2051C9" w14:textId="45512EF3" w:rsidR="001A0AB9" w:rsidRPr="001A0AB9" w:rsidRDefault="001A0AB9" w:rsidP="001A0AB9">
      <w:pPr>
        <w:spacing w:before="120" w:after="120" w:line="360" w:lineRule="auto"/>
        <w:jc w:val="center"/>
        <w:rPr>
          <w:rFonts w:asciiTheme="minorHAnsi" w:eastAsia="Calibri" w:hAnsiTheme="minorHAnsi" w:cstheme="minorHAnsi"/>
          <w:b/>
          <w:bCs/>
          <w:kern w:val="2"/>
          <w:sz w:val="22"/>
          <w:szCs w:val="22"/>
        </w:rPr>
      </w:pPr>
      <w:r w:rsidRPr="001A0AB9">
        <w:rPr>
          <w:rFonts w:asciiTheme="minorHAnsi" w:eastAsia="Calibri" w:hAnsiTheme="minorHAnsi" w:cstheme="minorHAnsi"/>
          <w:b/>
          <w:bCs/>
          <w:kern w:val="2"/>
          <w:sz w:val="22"/>
          <w:szCs w:val="22"/>
        </w:rPr>
        <w:lastRenderedPageBreak/>
        <w:t xml:space="preserve">Άρθρο </w:t>
      </w:r>
      <w:r w:rsidR="00A937FB">
        <w:rPr>
          <w:rFonts w:asciiTheme="minorHAnsi" w:eastAsia="Calibri" w:hAnsiTheme="minorHAnsi" w:cstheme="minorHAnsi"/>
          <w:b/>
          <w:bCs/>
          <w:kern w:val="2"/>
          <w:sz w:val="22"/>
          <w:szCs w:val="22"/>
        </w:rPr>
        <w:t>6</w:t>
      </w:r>
      <w:r w:rsidRPr="001A0AB9">
        <w:rPr>
          <w:rFonts w:asciiTheme="minorHAnsi" w:eastAsia="Calibri" w:hAnsiTheme="minorHAnsi" w:cstheme="minorHAnsi"/>
          <w:b/>
          <w:bCs/>
          <w:kern w:val="2"/>
          <w:sz w:val="22"/>
          <w:szCs w:val="22"/>
          <w:vertAlign w:val="superscript"/>
        </w:rPr>
        <w:t>ο</w:t>
      </w:r>
      <w:r w:rsidRPr="001A0AB9">
        <w:rPr>
          <w:rFonts w:asciiTheme="minorHAnsi" w:eastAsia="Calibri" w:hAnsiTheme="minorHAnsi" w:cstheme="minorHAnsi"/>
          <w:b/>
          <w:bCs/>
          <w:kern w:val="2"/>
          <w:sz w:val="22"/>
          <w:szCs w:val="22"/>
        </w:rPr>
        <w:t xml:space="preserve"> : Σύμβαση παροχής υπηρεσιών</w:t>
      </w:r>
    </w:p>
    <w:p w14:paraId="04EE53F4" w14:textId="202A8F19" w:rsidR="001A0AB9" w:rsidRPr="001A0AB9" w:rsidRDefault="001A0AB9" w:rsidP="001A0AB9">
      <w:pPr>
        <w:spacing w:before="120" w:after="120" w:line="360" w:lineRule="auto"/>
        <w:jc w:val="both"/>
        <w:rPr>
          <w:rFonts w:ascii="Calibri" w:eastAsia="Segoe UI" w:hAnsi="Calibri" w:cs="Calibri"/>
          <w:color w:val="000000"/>
          <w:kern w:val="0"/>
          <w:sz w:val="22"/>
          <w:szCs w:val="22"/>
          <w:lang w:eastAsia="en-US" w:bidi="en-US"/>
        </w:rPr>
      </w:pPr>
      <w:r w:rsidRPr="001A0AB9">
        <w:rPr>
          <w:rFonts w:asciiTheme="minorHAnsi" w:eastAsia="Calibri" w:hAnsiTheme="minorHAnsi" w:cstheme="minorHAnsi"/>
          <w:kern w:val="2"/>
          <w:sz w:val="22"/>
          <w:szCs w:val="22"/>
        </w:rPr>
        <w:t xml:space="preserve">Μεταξύ της Κ.Ε.ΔΗ.Λ. και του </w:t>
      </w:r>
      <w:r w:rsidR="000D5CDB">
        <w:rPr>
          <w:rFonts w:asciiTheme="minorHAnsi" w:eastAsia="Calibri" w:hAnsiTheme="minorHAnsi" w:cstheme="minorHAnsi"/>
          <w:kern w:val="2"/>
          <w:sz w:val="22"/>
          <w:szCs w:val="22"/>
        </w:rPr>
        <w:t>αναδόχου</w:t>
      </w:r>
      <w:r w:rsidRPr="001A0AB9">
        <w:rPr>
          <w:rFonts w:asciiTheme="minorHAnsi" w:eastAsia="Calibri" w:hAnsiTheme="minorHAnsi" w:cstheme="minorHAnsi"/>
          <w:kern w:val="2"/>
          <w:sz w:val="22"/>
          <w:szCs w:val="22"/>
        </w:rPr>
        <w:t xml:space="preserve">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sidRPr="001A0AB9">
        <w:rPr>
          <w:rFonts w:asciiTheme="minorHAnsi" w:eastAsia="Calibri" w:hAnsiTheme="minorHAnsi" w:cstheme="minorHAnsi"/>
          <w:kern w:val="2"/>
          <w:sz w:val="22"/>
          <w:szCs w:val="22"/>
        </w:rPr>
        <w:t>Λεβαδέων</w:t>
      </w:r>
      <w:proofErr w:type="spellEnd"/>
      <w:r w:rsidRPr="001A0AB9">
        <w:rPr>
          <w:rFonts w:asciiTheme="minorHAnsi" w:eastAsia="Calibri" w:hAnsiTheme="minorHAnsi" w:cstheme="minorHAnsi"/>
          <w:kern w:val="2"/>
          <w:sz w:val="22"/>
          <w:szCs w:val="22"/>
        </w:rPr>
        <w:t xml:space="preserve">. Η εκχώρηση σε τρίτους των υποχρεώσεων και των δικαιωμάτων που απορρέουν από τη σύμβαση με τον  προμηθευτή, </w:t>
      </w:r>
      <w:r w:rsidR="000D5CDB">
        <w:rPr>
          <w:rFonts w:asciiTheme="minorHAnsi" w:eastAsia="Calibri" w:hAnsiTheme="minorHAnsi" w:cstheme="minorHAnsi"/>
          <w:kern w:val="2"/>
          <w:sz w:val="22"/>
          <w:szCs w:val="22"/>
        </w:rPr>
        <w:t xml:space="preserve"> </w:t>
      </w:r>
      <w:r w:rsidRPr="001A0AB9">
        <w:rPr>
          <w:rFonts w:asciiTheme="minorHAnsi" w:eastAsia="Calibri" w:hAnsiTheme="minorHAnsi" w:cstheme="minorHAnsi"/>
          <w:kern w:val="2"/>
          <w:sz w:val="22"/>
          <w:szCs w:val="22"/>
        </w:rPr>
        <w:t xml:space="preserve">απαγορεύεται. </w:t>
      </w:r>
      <w:r w:rsidRPr="001A0AB9">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Pr="001A0AB9">
        <w:rPr>
          <w:rFonts w:asciiTheme="minorHAnsi" w:eastAsia="ABCDEE+Calibri" w:hAnsiTheme="minorHAnsi" w:cstheme="minorHAnsi"/>
          <w:color w:val="000000"/>
          <w:kern w:val="2"/>
          <w:sz w:val="22"/>
          <w:szCs w:val="22"/>
        </w:rPr>
        <w:t xml:space="preserve">υπηρεσιών </w:t>
      </w:r>
      <w:r w:rsidR="002440CC" w:rsidRPr="002440CC">
        <w:rPr>
          <w:rFonts w:asciiTheme="minorHAnsi" w:eastAsia="ABCDEE+Calibri" w:hAnsiTheme="minorHAnsi" w:cstheme="minorHAnsi"/>
          <w:color w:val="000000"/>
          <w:kern w:val="2"/>
          <w:sz w:val="22"/>
          <w:szCs w:val="22"/>
        </w:rPr>
        <w:t xml:space="preserve">ελαιοχρωματισμού, συμπεριλαμβανομένων των απαραίτητων υλικών, σε </w:t>
      </w:r>
      <w:r w:rsidR="00287322">
        <w:rPr>
          <w:rFonts w:asciiTheme="minorHAnsi" w:eastAsia="ABCDEE+Calibri" w:hAnsiTheme="minorHAnsi" w:cstheme="minorHAnsi"/>
          <w:color w:val="000000"/>
          <w:kern w:val="2"/>
          <w:sz w:val="22"/>
          <w:szCs w:val="22"/>
        </w:rPr>
        <w:t>ένα</w:t>
      </w:r>
      <w:r w:rsidR="002440CC" w:rsidRPr="002440CC">
        <w:rPr>
          <w:rFonts w:asciiTheme="minorHAnsi" w:eastAsia="ABCDEE+Calibri" w:hAnsiTheme="minorHAnsi" w:cstheme="minorHAnsi"/>
          <w:color w:val="000000"/>
          <w:kern w:val="2"/>
          <w:sz w:val="22"/>
          <w:szCs w:val="22"/>
        </w:rPr>
        <w:t xml:space="preserve"> (</w:t>
      </w:r>
      <w:r w:rsidR="00287322">
        <w:rPr>
          <w:rFonts w:asciiTheme="minorHAnsi" w:eastAsia="ABCDEE+Calibri" w:hAnsiTheme="minorHAnsi" w:cstheme="minorHAnsi"/>
          <w:color w:val="000000"/>
          <w:kern w:val="2"/>
          <w:sz w:val="22"/>
          <w:szCs w:val="22"/>
        </w:rPr>
        <w:t>1</w:t>
      </w:r>
      <w:r w:rsidR="002440CC" w:rsidRPr="002440CC">
        <w:rPr>
          <w:rFonts w:asciiTheme="minorHAnsi" w:eastAsia="ABCDEE+Calibri" w:hAnsiTheme="minorHAnsi" w:cstheme="minorHAnsi"/>
          <w:color w:val="000000"/>
          <w:kern w:val="2"/>
          <w:sz w:val="22"/>
          <w:szCs w:val="22"/>
        </w:rPr>
        <w:t xml:space="preserve">) </w:t>
      </w:r>
      <w:r w:rsidR="00287322">
        <w:rPr>
          <w:rFonts w:asciiTheme="minorHAnsi" w:eastAsia="ABCDEE+Calibri" w:hAnsiTheme="minorHAnsi" w:cstheme="minorHAnsi"/>
          <w:color w:val="000000"/>
          <w:kern w:val="2"/>
          <w:sz w:val="22"/>
          <w:szCs w:val="22"/>
        </w:rPr>
        <w:t>μισθωμένο</w:t>
      </w:r>
      <w:r w:rsidR="002440CC" w:rsidRPr="002440CC">
        <w:rPr>
          <w:rFonts w:asciiTheme="minorHAnsi" w:eastAsia="ABCDEE+Calibri" w:hAnsiTheme="minorHAnsi" w:cstheme="minorHAnsi"/>
          <w:color w:val="000000"/>
          <w:kern w:val="2"/>
          <w:sz w:val="22"/>
          <w:szCs w:val="22"/>
        </w:rPr>
        <w:t xml:space="preserve"> </w:t>
      </w:r>
      <w:r w:rsidR="00287322">
        <w:rPr>
          <w:rFonts w:asciiTheme="minorHAnsi" w:eastAsia="ABCDEE+Calibri" w:hAnsiTheme="minorHAnsi" w:cstheme="minorHAnsi"/>
          <w:color w:val="000000"/>
          <w:kern w:val="2"/>
          <w:sz w:val="22"/>
          <w:szCs w:val="22"/>
        </w:rPr>
        <w:t>διαμέρισμα</w:t>
      </w:r>
      <w:r w:rsidR="002440CC" w:rsidRPr="002440CC">
        <w:rPr>
          <w:rFonts w:asciiTheme="minorHAnsi" w:eastAsia="ABCDEE+Calibri" w:hAnsiTheme="minorHAnsi" w:cstheme="minorHAnsi"/>
          <w:color w:val="000000"/>
          <w:kern w:val="2"/>
          <w:sz w:val="22"/>
          <w:szCs w:val="22"/>
        </w:rPr>
        <w:t xml:space="preserve"> της Κ.Ε.ΔΗ.Λ.,</w:t>
      </w:r>
      <w:r w:rsidRPr="001A0AB9">
        <w:rPr>
          <w:rFonts w:ascii="Calibri" w:eastAsia="Segoe UI" w:hAnsi="Calibri" w:cs="Calibri"/>
          <w:color w:val="000000"/>
          <w:kern w:val="0"/>
          <w:sz w:val="22"/>
          <w:szCs w:val="22"/>
          <w:lang w:eastAsia="en-US" w:bidi="en-US"/>
        </w:rPr>
        <w:t xml:space="preserve"> </w:t>
      </w:r>
      <w:proofErr w:type="spellStart"/>
      <w:r w:rsidRPr="001A0AB9">
        <w:rPr>
          <w:rFonts w:ascii="Calibri" w:eastAsia="Segoe UI" w:hAnsi="Calibri" w:cs="Calibri"/>
          <w:color w:val="000000"/>
          <w:kern w:val="0"/>
          <w:sz w:val="22"/>
          <w:szCs w:val="22"/>
          <w:lang w:eastAsia="en-US" w:bidi="en-US"/>
        </w:rPr>
        <w:t>αρχόμενη</w:t>
      </w:r>
      <w:proofErr w:type="spellEnd"/>
      <w:r w:rsidRPr="001A0AB9">
        <w:rPr>
          <w:rFonts w:ascii="Calibri" w:eastAsia="Segoe UI" w:hAnsi="Calibri" w:cs="Calibri"/>
          <w:color w:val="000000"/>
          <w:kern w:val="0"/>
          <w:sz w:val="22"/>
          <w:szCs w:val="22"/>
          <w:lang w:eastAsia="en-US" w:bidi="en-US"/>
        </w:rPr>
        <w:t xml:space="preserve"> από την υπογραφή αυτής, ορίζεται έως </w:t>
      </w:r>
      <w:r w:rsidR="00DF4401">
        <w:rPr>
          <w:rFonts w:ascii="Calibri" w:eastAsia="Segoe UI" w:hAnsi="Calibri" w:cs="Calibri"/>
          <w:color w:val="000000"/>
          <w:kern w:val="0"/>
          <w:sz w:val="22"/>
          <w:szCs w:val="22"/>
          <w:lang w:eastAsia="en-US" w:bidi="en-US"/>
        </w:rPr>
        <w:t>τη λήξη της παράτα</w:t>
      </w:r>
      <w:r w:rsidR="00795D2D">
        <w:rPr>
          <w:rFonts w:ascii="Calibri" w:eastAsia="Segoe UI" w:hAnsi="Calibri" w:cs="Calibri"/>
          <w:color w:val="000000"/>
          <w:kern w:val="0"/>
          <w:sz w:val="22"/>
          <w:szCs w:val="22"/>
          <w:lang w:eastAsia="en-US" w:bidi="en-US"/>
        </w:rPr>
        <w:t>σης υλοποίησης του προγράμματος, ήτοι 15/04/2022</w:t>
      </w:r>
      <w:r w:rsidR="00572B23">
        <w:rPr>
          <w:rFonts w:ascii="Calibri" w:eastAsia="Segoe UI" w:hAnsi="Calibri" w:cs="Calibri"/>
          <w:color w:val="000000"/>
          <w:kern w:val="0"/>
          <w:sz w:val="22"/>
          <w:szCs w:val="22"/>
          <w:lang w:eastAsia="en-US" w:bidi="en-US"/>
        </w:rPr>
        <w:t>.</w:t>
      </w:r>
      <w:r w:rsidRPr="001A0AB9">
        <w:rPr>
          <w:rFonts w:ascii="Calibri" w:eastAsia="Segoe UI" w:hAnsi="Calibri" w:cs="Calibri"/>
          <w:color w:val="000000"/>
          <w:kern w:val="0"/>
          <w:sz w:val="22"/>
          <w:szCs w:val="22"/>
          <w:lang w:eastAsia="en-US" w:bidi="en-US"/>
        </w:rPr>
        <w:t xml:space="preserve"> </w:t>
      </w:r>
    </w:p>
    <w:p w14:paraId="46177981" w14:textId="3684EFD2" w:rsidR="001A0AB9" w:rsidRPr="001A0AB9" w:rsidRDefault="001A0AB9" w:rsidP="001A0AB9">
      <w:pPr>
        <w:spacing w:before="120" w:after="120" w:line="360" w:lineRule="auto"/>
        <w:ind w:left="57" w:right="57" w:firstLine="57"/>
        <w:jc w:val="center"/>
        <w:rPr>
          <w:rFonts w:ascii="Calibri" w:hAnsi="Calibri" w:cs="Calibri"/>
          <w:kern w:val="0"/>
          <w:sz w:val="22"/>
          <w:szCs w:val="22"/>
        </w:rPr>
      </w:pPr>
      <w:r w:rsidRPr="001A0AB9">
        <w:rPr>
          <w:rFonts w:asciiTheme="minorHAnsi" w:hAnsiTheme="minorHAnsi" w:cstheme="minorHAnsi"/>
          <w:b/>
          <w:kern w:val="2"/>
          <w:sz w:val="22"/>
          <w:szCs w:val="22"/>
        </w:rPr>
        <w:t>Άρθρο</w:t>
      </w:r>
      <w:r w:rsidRPr="001A0AB9">
        <w:rPr>
          <w:rFonts w:ascii="Calibri" w:hAnsi="Calibri" w:cs="Calibri"/>
          <w:kern w:val="0"/>
          <w:sz w:val="22"/>
          <w:szCs w:val="22"/>
        </w:rPr>
        <w:t xml:space="preserve"> </w:t>
      </w:r>
      <w:r w:rsidR="00947FE2" w:rsidRPr="00947FE2">
        <w:rPr>
          <w:rFonts w:ascii="Calibri" w:hAnsi="Calibri" w:cs="Calibri"/>
          <w:b/>
          <w:bCs/>
          <w:kern w:val="0"/>
          <w:sz w:val="22"/>
          <w:szCs w:val="22"/>
        </w:rPr>
        <w:t>7</w:t>
      </w:r>
      <w:r w:rsidRPr="001A0AB9">
        <w:rPr>
          <w:rFonts w:asciiTheme="minorHAnsi" w:hAnsiTheme="minorHAnsi" w:cstheme="minorHAnsi"/>
          <w:b/>
          <w:bCs/>
          <w:kern w:val="2"/>
          <w:sz w:val="22"/>
          <w:szCs w:val="22"/>
          <w:vertAlign w:val="superscript"/>
        </w:rPr>
        <w:t>ο</w:t>
      </w:r>
      <w:r w:rsidRPr="001A0AB9">
        <w:rPr>
          <w:rFonts w:ascii="Calibri" w:hAnsi="Calibri" w:cs="Calibri"/>
          <w:kern w:val="0"/>
          <w:sz w:val="22"/>
          <w:szCs w:val="22"/>
        </w:rPr>
        <w:t xml:space="preserve"> . </w:t>
      </w:r>
      <w:r w:rsidRPr="001A0AB9">
        <w:rPr>
          <w:rFonts w:asciiTheme="minorHAnsi" w:hAnsiTheme="minorHAnsi" w:cstheme="minorHAnsi"/>
          <w:b/>
          <w:kern w:val="2"/>
          <w:sz w:val="22"/>
          <w:szCs w:val="22"/>
        </w:rPr>
        <w:t>Παραδοτέα – Παραλαβή των υποκείμενων στην παρεχόμενη υπηρεσία εργασιών</w:t>
      </w:r>
      <w:r w:rsidRPr="001A0AB9">
        <w:rPr>
          <w:rFonts w:ascii="Calibri" w:hAnsi="Calibri" w:cs="Calibri"/>
          <w:kern w:val="0"/>
          <w:sz w:val="22"/>
          <w:szCs w:val="22"/>
        </w:rPr>
        <w:t>.</w:t>
      </w:r>
    </w:p>
    <w:p w14:paraId="5761B249" w14:textId="3FD3E74F" w:rsidR="00C37807" w:rsidRPr="00C37807" w:rsidRDefault="001A0AB9" w:rsidP="00C37807">
      <w:pPr>
        <w:suppressAutoHyphens w:val="0"/>
        <w:spacing w:line="360" w:lineRule="auto"/>
        <w:jc w:val="both"/>
        <w:rPr>
          <w:rFonts w:ascii="Calibri" w:hAnsi="Calibri"/>
          <w:bCs/>
          <w:color w:val="00000A"/>
          <w:kern w:val="0"/>
          <w:sz w:val="22"/>
          <w:szCs w:val="22"/>
          <w:lang w:eastAsia="el-GR"/>
        </w:rPr>
      </w:pPr>
      <w:r w:rsidRPr="001A0AB9">
        <w:rPr>
          <w:rFonts w:ascii="Calibri" w:hAnsi="Calibri" w:cs="Calibri"/>
          <w:kern w:val="0"/>
          <w:sz w:val="22"/>
          <w:szCs w:val="22"/>
        </w:rPr>
        <w:t>Η παροχή της υπηρεσίας, θα γίνεται υπό την εποπτεία της  Επιτροπής Παραλαβής της Κ.Ε.ΔΗ.Λ. στο</w:t>
      </w:r>
      <w:r w:rsidR="00572B23">
        <w:rPr>
          <w:rFonts w:ascii="Calibri" w:hAnsi="Calibri" w:cs="Calibri"/>
          <w:kern w:val="0"/>
          <w:sz w:val="22"/>
          <w:szCs w:val="22"/>
        </w:rPr>
        <w:t xml:space="preserve"> χώρο ευθύνης υποκείμενο σε</w:t>
      </w:r>
      <w:r w:rsidRPr="001A0AB9">
        <w:rPr>
          <w:rFonts w:ascii="Calibri" w:hAnsi="Calibri" w:cs="Calibri"/>
          <w:kern w:val="0"/>
          <w:sz w:val="22"/>
          <w:szCs w:val="22"/>
        </w:rPr>
        <w:t xml:space="preserve"> </w:t>
      </w:r>
      <w:r w:rsidR="009C2EC0">
        <w:rPr>
          <w:rFonts w:ascii="Calibri" w:hAnsi="Calibri" w:cs="Calibri"/>
          <w:kern w:val="0"/>
          <w:sz w:val="22"/>
          <w:szCs w:val="22"/>
        </w:rPr>
        <w:t>ελαιοχρωματισμό. Τα υλικά</w:t>
      </w:r>
      <w:r w:rsidR="004003C6">
        <w:rPr>
          <w:rFonts w:ascii="Calibri" w:hAnsi="Calibri" w:cs="Calibri"/>
          <w:kern w:val="0"/>
          <w:sz w:val="22"/>
          <w:szCs w:val="22"/>
        </w:rPr>
        <w:t xml:space="preserve"> που θα χρησιμοποιηθούν (χρώματα, αστάρι, </w:t>
      </w:r>
      <w:proofErr w:type="spellStart"/>
      <w:r w:rsidR="004003C6">
        <w:rPr>
          <w:rFonts w:ascii="Calibri" w:hAnsi="Calibri" w:cs="Calibri"/>
          <w:kern w:val="0"/>
          <w:sz w:val="22"/>
          <w:szCs w:val="22"/>
        </w:rPr>
        <w:t>κλπ</w:t>
      </w:r>
      <w:proofErr w:type="spellEnd"/>
      <w:r w:rsidR="004003C6">
        <w:rPr>
          <w:rFonts w:ascii="Calibri" w:hAnsi="Calibri" w:cs="Calibri"/>
          <w:kern w:val="0"/>
          <w:sz w:val="22"/>
          <w:szCs w:val="22"/>
        </w:rPr>
        <w:t xml:space="preserve">) θα αγοραστούν από τον ανάδοχο, παρουσία της επιτροπής </w:t>
      </w:r>
      <w:r w:rsidR="006D0093">
        <w:rPr>
          <w:rFonts w:ascii="Calibri" w:hAnsi="Calibri" w:cs="Calibri"/>
          <w:kern w:val="0"/>
          <w:sz w:val="22"/>
          <w:szCs w:val="22"/>
        </w:rPr>
        <w:t xml:space="preserve">παραλαβής της Κ.Ε.ΔΗ.Λ. και θα πρέπει να παραληφθούν σφραγισμένα και με προσκόμιση του τιμολογίου αγοράς. </w:t>
      </w:r>
      <w:r w:rsidR="006417A7">
        <w:rPr>
          <w:rFonts w:ascii="Calibri" w:hAnsi="Calibri" w:cs="Calibri"/>
          <w:kern w:val="0"/>
          <w:sz w:val="22"/>
          <w:szCs w:val="22"/>
        </w:rPr>
        <w:t>Η μεταφορά των υλικών θα γίνει με ευ</w:t>
      </w:r>
      <w:r w:rsidR="00724837">
        <w:rPr>
          <w:rFonts w:ascii="Calibri" w:hAnsi="Calibri" w:cs="Calibri"/>
          <w:kern w:val="0"/>
          <w:sz w:val="22"/>
          <w:szCs w:val="22"/>
        </w:rPr>
        <w:t xml:space="preserve">θύνη και μέσο </w:t>
      </w:r>
      <w:r w:rsidRPr="001A0AB9">
        <w:rPr>
          <w:rFonts w:ascii="Calibri" w:hAnsi="Calibri" w:cs="Calibri"/>
          <w:kern w:val="0"/>
          <w:sz w:val="22"/>
          <w:szCs w:val="22"/>
        </w:rPr>
        <w:t xml:space="preserve">του </w:t>
      </w:r>
      <w:r w:rsidR="00724837">
        <w:rPr>
          <w:rFonts w:ascii="Calibri" w:hAnsi="Calibri" w:cs="Calibri"/>
          <w:kern w:val="0"/>
          <w:sz w:val="22"/>
          <w:szCs w:val="22"/>
        </w:rPr>
        <w:t>αναδόχου</w:t>
      </w:r>
      <w:r w:rsidRPr="001A0AB9">
        <w:rPr>
          <w:rFonts w:ascii="Calibri" w:hAnsi="Calibri" w:cs="Calibri"/>
          <w:kern w:val="0"/>
          <w:sz w:val="22"/>
          <w:szCs w:val="22"/>
        </w:rPr>
        <w:t xml:space="preserve">, σύμφωνα με το άρθρο 221 του Ν 4412/2016, </w:t>
      </w:r>
      <w:r w:rsidR="00A937FB">
        <w:rPr>
          <w:rFonts w:ascii="Calibri" w:hAnsi="Calibri" w:cs="Calibri"/>
          <w:kern w:val="0"/>
          <w:sz w:val="22"/>
          <w:szCs w:val="22"/>
        </w:rPr>
        <w:t xml:space="preserve">όπως αυτό ισχύει, </w:t>
      </w:r>
      <w:r w:rsidRPr="001A0AB9">
        <w:rPr>
          <w:rFonts w:ascii="Calibri" w:hAnsi="Calibri" w:cs="Calibri"/>
          <w:kern w:val="0"/>
          <w:sz w:val="22"/>
          <w:szCs w:val="22"/>
        </w:rPr>
        <w:t xml:space="preserve">καθώς και σύμφωνα με τις σχετικές υποδείξεις του τμήματος παροχών και προμηθειών. </w:t>
      </w:r>
      <w:r w:rsidR="00AE42FE">
        <w:rPr>
          <w:rFonts w:ascii="Calibri" w:hAnsi="Calibri" w:cs="Calibri"/>
          <w:kern w:val="0"/>
          <w:sz w:val="22"/>
          <w:szCs w:val="22"/>
        </w:rPr>
        <w:t xml:space="preserve">Η ολοκλήρωση των εργασιών και η παράδοση του εκάστοτε διαμερίσματος </w:t>
      </w:r>
      <w:r w:rsidR="00FA1174">
        <w:rPr>
          <w:rFonts w:ascii="Calibri" w:hAnsi="Calibri" w:cs="Calibri"/>
          <w:kern w:val="0"/>
          <w:sz w:val="22"/>
          <w:szCs w:val="22"/>
        </w:rPr>
        <w:t xml:space="preserve">θα γίνεται εντός χρονικού περιθωρίου </w:t>
      </w:r>
      <w:r w:rsidR="00645B69">
        <w:rPr>
          <w:rFonts w:ascii="Calibri" w:hAnsi="Calibri" w:cs="Calibri"/>
          <w:kern w:val="0"/>
          <w:sz w:val="22"/>
          <w:szCs w:val="22"/>
        </w:rPr>
        <w:t>πέντε</w:t>
      </w:r>
      <w:r w:rsidR="00FA1174">
        <w:rPr>
          <w:rFonts w:ascii="Calibri" w:hAnsi="Calibri" w:cs="Calibri"/>
          <w:kern w:val="0"/>
          <w:sz w:val="22"/>
          <w:szCs w:val="22"/>
        </w:rPr>
        <w:t xml:space="preserve"> (</w:t>
      </w:r>
      <w:r w:rsidR="00645B69">
        <w:rPr>
          <w:rFonts w:ascii="Calibri" w:hAnsi="Calibri" w:cs="Calibri"/>
          <w:kern w:val="0"/>
          <w:sz w:val="22"/>
          <w:szCs w:val="22"/>
        </w:rPr>
        <w:t>5</w:t>
      </w:r>
      <w:r w:rsidR="00FA1174">
        <w:rPr>
          <w:rFonts w:ascii="Calibri" w:hAnsi="Calibri" w:cs="Calibri"/>
          <w:kern w:val="0"/>
          <w:sz w:val="22"/>
          <w:szCs w:val="22"/>
        </w:rPr>
        <w:t xml:space="preserve">) ημερών από την </w:t>
      </w:r>
      <w:r w:rsidR="001610AC">
        <w:rPr>
          <w:rFonts w:ascii="Calibri" w:hAnsi="Calibri" w:cs="Calibri"/>
          <w:kern w:val="0"/>
          <w:sz w:val="22"/>
          <w:szCs w:val="22"/>
        </w:rPr>
        <w:t xml:space="preserve">παραγγελία ελαιοχρωματισμού. </w:t>
      </w:r>
    </w:p>
    <w:p w14:paraId="5E7E386F" w14:textId="4F52F561" w:rsidR="001A0AB9" w:rsidRPr="001A0AB9" w:rsidRDefault="001A0AB9" w:rsidP="001A0AB9">
      <w:pPr>
        <w:shd w:val="clear" w:color="auto" w:fill="FFFFFF"/>
        <w:spacing w:before="120" w:after="120" w:line="360" w:lineRule="auto"/>
        <w:ind w:right="29"/>
        <w:jc w:val="center"/>
        <w:rPr>
          <w:rFonts w:ascii="Calibri" w:hAnsi="Calibri" w:cs="Calibri"/>
          <w:b/>
          <w:bCs/>
          <w:kern w:val="0"/>
          <w:sz w:val="22"/>
          <w:szCs w:val="22"/>
        </w:rPr>
      </w:pPr>
      <w:r w:rsidRPr="001A0AB9">
        <w:rPr>
          <w:rFonts w:ascii="Calibri" w:hAnsi="Calibri" w:cs="Calibri"/>
          <w:b/>
          <w:bCs/>
          <w:kern w:val="0"/>
          <w:sz w:val="22"/>
          <w:szCs w:val="22"/>
        </w:rPr>
        <w:t xml:space="preserve">Άρθρο </w:t>
      </w:r>
      <w:r w:rsidR="00947FE2">
        <w:rPr>
          <w:rFonts w:ascii="Calibri" w:hAnsi="Calibri" w:cs="Calibri"/>
          <w:b/>
          <w:bCs/>
          <w:kern w:val="0"/>
          <w:sz w:val="22"/>
          <w:szCs w:val="22"/>
        </w:rPr>
        <w:t>8</w:t>
      </w:r>
      <w:r w:rsidRPr="001A0AB9">
        <w:rPr>
          <w:rFonts w:ascii="Calibri" w:hAnsi="Calibri" w:cs="Calibri"/>
          <w:b/>
          <w:bCs/>
          <w:kern w:val="0"/>
          <w:sz w:val="22"/>
          <w:szCs w:val="22"/>
          <w:vertAlign w:val="superscript"/>
        </w:rPr>
        <w:t>ο</w:t>
      </w:r>
      <w:r w:rsidRPr="001A0AB9">
        <w:rPr>
          <w:rFonts w:ascii="Calibri" w:hAnsi="Calibri" w:cs="Calibri"/>
          <w:b/>
          <w:bCs/>
          <w:kern w:val="0"/>
          <w:sz w:val="22"/>
          <w:szCs w:val="22"/>
        </w:rPr>
        <w:t xml:space="preserve"> : Αμοιβή - Τιμολόγιο – Πληρωμή</w:t>
      </w:r>
    </w:p>
    <w:p w14:paraId="2B47EA1E" w14:textId="788E66AA"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 xml:space="preserve">Ως αμοιβή ορίζεται η αποζημίωση του τεχνικού συνεργάτη για την </w:t>
      </w:r>
      <w:r w:rsidR="001E463D">
        <w:rPr>
          <w:rFonts w:ascii="Calibri" w:hAnsi="Calibri" w:cs="Calibri"/>
          <w:kern w:val="0"/>
          <w:sz w:val="22"/>
          <w:szCs w:val="22"/>
        </w:rPr>
        <w:t>παροχή της υπηρεσίας</w:t>
      </w:r>
      <w:r w:rsidRPr="001A0AB9">
        <w:rPr>
          <w:rFonts w:ascii="Calibri" w:hAnsi="Calibri" w:cs="Calibri"/>
          <w:kern w:val="0"/>
          <w:sz w:val="22"/>
          <w:szCs w:val="22"/>
        </w:rPr>
        <w:t xml:space="preserve"> ,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287322">
        <w:rPr>
          <w:rFonts w:ascii="Calibri" w:hAnsi="Calibri" w:cs="Calibri"/>
          <w:kern w:val="0"/>
          <w:sz w:val="22"/>
          <w:szCs w:val="22"/>
        </w:rPr>
        <w:t>είκοσι</w:t>
      </w:r>
      <w:r w:rsidRPr="001A0AB9">
        <w:rPr>
          <w:rFonts w:ascii="Calibri" w:hAnsi="Calibri" w:cs="Calibri"/>
          <w:kern w:val="0"/>
          <w:sz w:val="22"/>
          <w:szCs w:val="22"/>
        </w:rPr>
        <w:t xml:space="preserve"> (</w:t>
      </w:r>
      <w:r w:rsidR="00287322">
        <w:rPr>
          <w:rFonts w:ascii="Calibri" w:hAnsi="Calibri" w:cs="Calibri"/>
          <w:kern w:val="0"/>
          <w:sz w:val="22"/>
          <w:szCs w:val="22"/>
        </w:rPr>
        <w:t>2</w:t>
      </w:r>
      <w:r w:rsidRPr="001A0AB9">
        <w:rPr>
          <w:rFonts w:ascii="Calibri" w:hAnsi="Calibri" w:cs="Calibri"/>
          <w:kern w:val="0"/>
          <w:sz w:val="22"/>
          <w:szCs w:val="22"/>
        </w:rPr>
        <w:t>0) ημερών μετά από την οριστική παραλαβή από την αρμόδια επιτροπή του συνόλου των εργασιών που παραγγέλθηκαν (άρθρο 200 παρ. 1-4 Ν. 4412/2016</w:t>
      </w:r>
      <w:r w:rsidR="007F24FB">
        <w:rPr>
          <w:rFonts w:ascii="Calibri" w:hAnsi="Calibri" w:cs="Calibri"/>
          <w:kern w:val="0"/>
          <w:sz w:val="22"/>
          <w:szCs w:val="22"/>
        </w:rPr>
        <w:t>, όπως αυτό ισχύει</w:t>
      </w:r>
      <w:r w:rsidRPr="001A0AB9">
        <w:rPr>
          <w:rFonts w:ascii="Calibri" w:hAnsi="Calibri" w:cs="Calibri"/>
          <w:kern w:val="0"/>
          <w:sz w:val="22"/>
          <w:szCs w:val="22"/>
        </w:rPr>
        <w:t>),   με έκδοση σχετικού χρηματικού εντάλματος πληρωμής και την προσκόμιση του Τιμολογίου από τον προμηθευτή.</w:t>
      </w:r>
      <w:r w:rsidR="006E6A7A" w:rsidRPr="006E6A7A">
        <w:rPr>
          <w:rFonts w:ascii="Calibri" w:hAnsi="Calibri" w:cs="Calibri"/>
          <w:kern w:val="0"/>
          <w:sz w:val="22"/>
          <w:szCs w:val="22"/>
        </w:rPr>
        <w:t xml:space="preserve"> </w:t>
      </w:r>
      <w:r w:rsidRPr="001A0AB9">
        <w:rPr>
          <w:rFonts w:ascii="Calibri" w:hAnsi="Calibri" w:cs="Calibri"/>
          <w:kern w:val="0"/>
          <w:sz w:val="22"/>
          <w:szCs w:val="22"/>
        </w:rPr>
        <w:t xml:space="preserve">Στο τιμολόγιο θα πρέπει να αναγράφονται η περιγραφή των υλικών, των εργασιών που συντελέστηκαν, η διεύθυνση όπου έγινε η παροχή υπηρεσιών, η συνολική αξία και οι νόμιμες επιβαρύνσεις που βαρύνουν τον προμηθευτή – τεχνικό συνεργάτη. </w:t>
      </w:r>
    </w:p>
    <w:p w14:paraId="00ED5B0B"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Τα δικαιολογητικά που, κατ’ ελάχιστο, απαιτούνται για την πληρωμή του προμηθευτή είναι:</w:t>
      </w:r>
    </w:p>
    <w:p w14:paraId="2CCA55D1"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α) Πρωτόκολλο παραλαβής καλής εκτέλεσης εργασιών</w:t>
      </w:r>
    </w:p>
    <w:p w14:paraId="694AFBD4"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lastRenderedPageBreak/>
        <w:t>β) Τιμολόγιο του προμηθευτή που να αναφέρει την ένδειξη «Εξοφλήθηκε».</w:t>
      </w:r>
    </w:p>
    <w:p w14:paraId="7CABF59A"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δ) Εξοφλητική απόδειξη του προμηθευτή, εάν το τιμολόγιο δεν φέρει την ένδειξη «Εξοφλήθηκε».</w:t>
      </w:r>
    </w:p>
    <w:p w14:paraId="6BFA0795" w14:textId="77777777" w:rsidR="001A0AB9" w:rsidRPr="001A0AB9" w:rsidRDefault="001A0AB9" w:rsidP="001A0AB9">
      <w:pPr>
        <w:shd w:val="clear" w:color="auto" w:fill="FFFFFF"/>
        <w:spacing w:line="360" w:lineRule="auto"/>
        <w:ind w:right="28"/>
        <w:jc w:val="both"/>
        <w:rPr>
          <w:rFonts w:ascii="Calibri" w:hAnsi="Calibri" w:cs="Calibri"/>
          <w:kern w:val="0"/>
          <w:sz w:val="22"/>
          <w:szCs w:val="22"/>
        </w:rPr>
      </w:pPr>
      <w:r w:rsidRPr="001A0AB9">
        <w:rPr>
          <w:rFonts w:ascii="Calibri" w:hAnsi="Calibri" w:cs="Calibri"/>
          <w:kern w:val="0"/>
          <w:sz w:val="22"/>
          <w:szCs w:val="22"/>
        </w:rPr>
        <w:t>ε) Πιστοποιητικά Φορολογικής και Ασφαλιστικής Ενημερότητας (</w:t>
      </w:r>
      <w:proofErr w:type="spellStart"/>
      <w:r w:rsidRPr="001A0AB9">
        <w:rPr>
          <w:rFonts w:ascii="Calibri" w:hAnsi="Calibri" w:cs="Calibri"/>
          <w:kern w:val="0"/>
          <w:sz w:val="22"/>
          <w:szCs w:val="22"/>
        </w:rPr>
        <w:t>προαπαιτούμενα</w:t>
      </w:r>
      <w:proofErr w:type="spellEnd"/>
      <w:r w:rsidRPr="001A0AB9">
        <w:rPr>
          <w:rFonts w:ascii="Calibri" w:hAnsi="Calibri" w:cs="Calibri"/>
          <w:kern w:val="0"/>
          <w:sz w:val="22"/>
          <w:szCs w:val="22"/>
        </w:rPr>
        <w:t xml:space="preserve"> κατά τη υποβολή της οικονομικής προσφοράς).</w:t>
      </w:r>
    </w:p>
    <w:p w14:paraId="7201DC08" w14:textId="1A645F0B" w:rsidR="001A0AB9" w:rsidRPr="001A0AB9" w:rsidRDefault="001A0AB9" w:rsidP="001A0AB9">
      <w:pPr>
        <w:shd w:val="clear" w:color="auto" w:fill="FFFFFF"/>
        <w:spacing w:before="120" w:after="120" w:line="360" w:lineRule="auto"/>
        <w:ind w:right="28"/>
        <w:jc w:val="both"/>
        <w:rPr>
          <w:rFonts w:ascii="Calibri" w:hAnsi="Calibri" w:cs="Calibri"/>
          <w:kern w:val="0"/>
          <w:sz w:val="22"/>
          <w:szCs w:val="22"/>
        </w:rPr>
      </w:pPr>
      <w:r w:rsidRPr="001A0AB9">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4173FA">
        <w:rPr>
          <w:rFonts w:ascii="Calibri" w:hAnsi="Calibri" w:cs="Calibri"/>
          <w:kern w:val="0"/>
          <w:sz w:val="22"/>
          <w:szCs w:val="22"/>
        </w:rPr>
        <w:t>, όπως αυτό ισχύει</w:t>
      </w:r>
      <w:r w:rsidRPr="001A0AB9">
        <w:rPr>
          <w:rFonts w:ascii="Calibri" w:hAnsi="Calibri" w:cs="Calibri"/>
          <w:kern w:val="0"/>
          <w:sz w:val="22"/>
          <w:szCs w:val="22"/>
        </w:rPr>
        <w:t xml:space="preserve">). </w:t>
      </w:r>
    </w:p>
    <w:p w14:paraId="4C631751" w14:textId="57AC79F2" w:rsidR="001A0AB9" w:rsidRPr="001A0AB9" w:rsidRDefault="001A0AB9" w:rsidP="001A0AB9">
      <w:pPr>
        <w:shd w:val="clear" w:color="auto" w:fill="FFFFFF"/>
        <w:spacing w:before="120" w:after="120" w:line="360" w:lineRule="auto"/>
        <w:ind w:right="29"/>
        <w:jc w:val="center"/>
        <w:rPr>
          <w:rFonts w:ascii="Calibri" w:hAnsi="Calibri" w:cs="Calibri"/>
          <w:b/>
          <w:bCs/>
          <w:kern w:val="0"/>
          <w:sz w:val="22"/>
          <w:szCs w:val="22"/>
        </w:rPr>
      </w:pPr>
      <w:r w:rsidRPr="001A0AB9">
        <w:rPr>
          <w:rFonts w:ascii="Calibri" w:hAnsi="Calibri" w:cs="Calibri"/>
          <w:b/>
          <w:bCs/>
          <w:kern w:val="0"/>
          <w:sz w:val="22"/>
          <w:szCs w:val="22"/>
        </w:rPr>
        <w:t xml:space="preserve">Άρθρο </w:t>
      </w:r>
      <w:r w:rsidR="00947FE2">
        <w:rPr>
          <w:rFonts w:ascii="Calibri" w:hAnsi="Calibri" w:cs="Calibri"/>
          <w:b/>
          <w:bCs/>
          <w:kern w:val="0"/>
          <w:sz w:val="22"/>
          <w:szCs w:val="22"/>
        </w:rPr>
        <w:t>9</w:t>
      </w:r>
      <w:r w:rsidRPr="001A0AB9">
        <w:rPr>
          <w:rFonts w:ascii="Calibri" w:hAnsi="Calibri" w:cs="Calibri"/>
          <w:b/>
          <w:bCs/>
          <w:kern w:val="0"/>
          <w:sz w:val="22"/>
          <w:szCs w:val="22"/>
          <w:vertAlign w:val="superscript"/>
        </w:rPr>
        <w:t>ο</w:t>
      </w:r>
      <w:r w:rsidRPr="001A0AB9">
        <w:rPr>
          <w:rFonts w:ascii="Calibri" w:hAnsi="Calibri" w:cs="Calibri"/>
          <w:b/>
          <w:bCs/>
          <w:kern w:val="0"/>
          <w:sz w:val="22"/>
          <w:szCs w:val="22"/>
        </w:rPr>
        <w:t xml:space="preserve"> :  Λόγοι αποκλεισμού – Καταγγελία σύμβασης</w:t>
      </w:r>
    </w:p>
    <w:p w14:paraId="1082545F" w14:textId="179EF520" w:rsidR="001A0AB9" w:rsidRDefault="001A0AB9" w:rsidP="001A0AB9">
      <w:pPr>
        <w:widowControl w:val="0"/>
        <w:spacing w:line="360" w:lineRule="auto"/>
        <w:jc w:val="both"/>
        <w:textAlignment w:val="baseline"/>
        <w:rPr>
          <w:rFonts w:ascii="Calibri" w:eastAsia="Segoe UI" w:hAnsi="Calibri" w:cs="Calibri"/>
          <w:color w:val="000000"/>
          <w:kern w:val="0"/>
          <w:sz w:val="22"/>
          <w:szCs w:val="22"/>
          <w:lang w:eastAsia="en-US" w:bidi="en-US"/>
        </w:rPr>
      </w:pPr>
      <w:r w:rsidRPr="001A0AB9">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1A0AB9">
        <w:rPr>
          <w:rFonts w:ascii="Calibri" w:eastAsia="Segoe UI" w:hAnsi="Calibri" w:cs="Calibri"/>
          <w:color w:val="000000"/>
          <w:kern w:val="0"/>
          <w:sz w:val="22"/>
          <w:szCs w:val="22"/>
          <w:lang w:eastAsia="en-US" w:bidi="en-US"/>
        </w:rPr>
        <w:t>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6750EC5E" w14:textId="77777777" w:rsidR="004173FA" w:rsidRDefault="004173FA" w:rsidP="001A0AB9">
      <w:pPr>
        <w:widowControl w:val="0"/>
        <w:spacing w:line="360" w:lineRule="auto"/>
        <w:jc w:val="center"/>
        <w:textAlignment w:val="baseline"/>
        <w:rPr>
          <w:rFonts w:ascii="Calibri" w:eastAsia="Segoe UI" w:hAnsi="Calibri" w:cs="Calibri"/>
          <w:b/>
          <w:bCs/>
          <w:color w:val="000000"/>
          <w:kern w:val="0"/>
          <w:sz w:val="22"/>
          <w:szCs w:val="22"/>
          <w:u w:val="single"/>
          <w:lang w:eastAsia="en-US" w:bidi="en-US"/>
        </w:rPr>
      </w:pPr>
    </w:p>
    <w:p w14:paraId="72EB8119" w14:textId="383D713A" w:rsidR="001A0AB9" w:rsidRDefault="001A0AB9" w:rsidP="001A0AB9">
      <w:pPr>
        <w:widowControl w:val="0"/>
        <w:spacing w:line="360" w:lineRule="auto"/>
        <w:jc w:val="center"/>
        <w:textAlignment w:val="baseline"/>
        <w:rPr>
          <w:rFonts w:ascii="Calibri" w:eastAsia="Segoe UI" w:hAnsi="Calibri" w:cs="Calibri"/>
          <w:b/>
          <w:bCs/>
          <w:color w:val="000000"/>
          <w:kern w:val="0"/>
          <w:sz w:val="22"/>
          <w:szCs w:val="22"/>
          <w:lang w:eastAsia="en-US" w:bidi="en-US"/>
        </w:rPr>
      </w:pPr>
      <w:r w:rsidRPr="001A0AB9">
        <w:rPr>
          <w:rFonts w:ascii="Calibri" w:eastAsia="Segoe UI" w:hAnsi="Calibri" w:cs="Calibri"/>
          <w:b/>
          <w:bCs/>
          <w:color w:val="000000"/>
          <w:kern w:val="0"/>
          <w:sz w:val="22"/>
          <w:szCs w:val="22"/>
          <w:u w:val="single"/>
          <w:lang w:eastAsia="en-US" w:bidi="en-US"/>
        </w:rPr>
        <w:t>Άρθρο 1</w:t>
      </w:r>
      <w:r w:rsidR="00947FE2">
        <w:rPr>
          <w:rFonts w:ascii="Calibri" w:eastAsia="Segoe UI" w:hAnsi="Calibri" w:cs="Calibri"/>
          <w:b/>
          <w:bCs/>
          <w:color w:val="000000"/>
          <w:kern w:val="0"/>
          <w:sz w:val="22"/>
          <w:szCs w:val="22"/>
          <w:u w:val="single"/>
          <w:lang w:eastAsia="en-US" w:bidi="en-US"/>
        </w:rPr>
        <w:t>0</w:t>
      </w:r>
      <w:r w:rsidRPr="001A0AB9">
        <w:rPr>
          <w:rFonts w:ascii="Calibri" w:eastAsia="Segoe UI" w:hAnsi="Calibri" w:cs="Calibri"/>
          <w:b/>
          <w:bCs/>
          <w:color w:val="000000"/>
          <w:kern w:val="0"/>
          <w:sz w:val="22"/>
          <w:szCs w:val="22"/>
          <w:u w:val="single"/>
          <w:vertAlign w:val="superscript"/>
          <w:lang w:eastAsia="en-US" w:bidi="en-US"/>
        </w:rPr>
        <w:t>ο</w:t>
      </w:r>
      <w:r w:rsidRPr="001A0AB9">
        <w:rPr>
          <w:rFonts w:ascii="Calibri" w:eastAsia="Segoe UI" w:hAnsi="Calibri" w:cs="Calibri"/>
          <w:color w:val="000000"/>
          <w:kern w:val="0"/>
          <w:sz w:val="22"/>
          <w:szCs w:val="22"/>
          <w:lang w:eastAsia="en-US" w:bidi="en-US"/>
        </w:rPr>
        <w:t xml:space="preserve"> : </w:t>
      </w:r>
      <w:r w:rsidRPr="001A0AB9">
        <w:rPr>
          <w:rFonts w:ascii="Calibri" w:eastAsia="Segoe UI" w:hAnsi="Calibri" w:cs="Calibri"/>
          <w:b/>
          <w:bCs/>
          <w:color w:val="000000"/>
          <w:kern w:val="0"/>
          <w:sz w:val="22"/>
          <w:szCs w:val="22"/>
          <w:lang w:eastAsia="en-US" w:bidi="en-US"/>
        </w:rPr>
        <w:t>Επίλυση διαφορών</w:t>
      </w:r>
    </w:p>
    <w:p w14:paraId="4FC48BF3" w14:textId="77777777" w:rsidR="001A0AB9" w:rsidRPr="001A0AB9" w:rsidRDefault="001A0AB9" w:rsidP="001A0AB9">
      <w:pPr>
        <w:widowControl w:val="0"/>
        <w:spacing w:line="360" w:lineRule="auto"/>
        <w:jc w:val="both"/>
        <w:textAlignment w:val="baseline"/>
        <w:rPr>
          <w:rFonts w:ascii="Calibri" w:eastAsia="Segoe UI" w:hAnsi="Calibri" w:cs="Calibri"/>
          <w:color w:val="000000"/>
          <w:kern w:val="0"/>
          <w:sz w:val="24"/>
          <w:szCs w:val="24"/>
          <w:lang w:eastAsia="en-US" w:bidi="en-US"/>
        </w:rPr>
      </w:pPr>
      <w:r w:rsidRPr="001A0AB9">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4239CA76" w14:textId="3B769A7F" w:rsidR="001A0AB9" w:rsidRPr="001A0AB9" w:rsidRDefault="001A0AB9" w:rsidP="001A0AB9">
      <w:pPr>
        <w:tabs>
          <w:tab w:val="left" w:pos="5887"/>
        </w:tabs>
        <w:spacing w:line="360" w:lineRule="auto"/>
        <w:rPr>
          <w:rFonts w:asciiTheme="minorHAnsi" w:hAnsiTheme="minorHAnsi" w:cstheme="minorHAnsi"/>
          <w:kern w:val="2"/>
          <w:sz w:val="22"/>
          <w:szCs w:val="22"/>
        </w:rPr>
      </w:pPr>
      <w:r w:rsidRPr="001A0AB9">
        <w:rPr>
          <w:rFonts w:asciiTheme="minorHAnsi" w:hAnsiTheme="minorHAnsi" w:cstheme="minorHAnsi"/>
          <w:kern w:val="2"/>
          <w:sz w:val="22"/>
          <w:szCs w:val="22"/>
        </w:rPr>
        <w:tab/>
        <w:t xml:space="preserve">Λιβαδειά, </w:t>
      </w:r>
      <w:r w:rsidR="00287322">
        <w:rPr>
          <w:rFonts w:asciiTheme="minorHAnsi" w:hAnsiTheme="minorHAnsi" w:cstheme="minorHAnsi"/>
          <w:kern w:val="2"/>
          <w:sz w:val="22"/>
          <w:szCs w:val="22"/>
        </w:rPr>
        <w:t>18</w:t>
      </w:r>
      <w:r w:rsidR="0048046B">
        <w:rPr>
          <w:rFonts w:asciiTheme="minorHAnsi" w:hAnsiTheme="minorHAnsi" w:cstheme="minorHAnsi"/>
          <w:kern w:val="2"/>
          <w:sz w:val="22"/>
          <w:szCs w:val="22"/>
        </w:rPr>
        <w:t>-02-2022</w:t>
      </w:r>
    </w:p>
    <w:p w14:paraId="3E18DAE6" w14:textId="48D4E331" w:rsidR="001A0AB9" w:rsidRDefault="001A0AB9" w:rsidP="001A0AB9">
      <w:pPr>
        <w:tabs>
          <w:tab w:val="center" w:pos="1701"/>
          <w:tab w:val="center" w:pos="6521"/>
        </w:tabs>
        <w:spacing w:before="120" w:after="120" w:line="360" w:lineRule="auto"/>
        <w:ind w:right="-1044"/>
        <w:rPr>
          <w:rFonts w:asciiTheme="minorHAnsi" w:hAnsiTheme="minorHAnsi" w:cstheme="minorHAnsi"/>
          <w:kern w:val="2"/>
          <w:sz w:val="22"/>
          <w:szCs w:val="22"/>
        </w:rPr>
      </w:pPr>
      <w:r w:rsidRPr="001A0AB9">
        <w:rPr>
          <w:rFonts w:asciiTheme="minorHAnsi" w:hAnsiTheme="minorHAnsi" w:cstheme="minorHAnsi"/>
          <w:kern w:val="2"/>
          <w:sz w:val="22"/>
          <w:szCs w:val="22"/>
        </w:rPr>
        <w:t xml:space="preserve">                    Ο ΣΥΝΤΑΞΑΣ                                                                                  ΘΕΩΡΗΘΗΚΕ</w:t>
      </w:r>
    </w:p>
    <w:p w14:paraId="2A1C99BB" w14:textId="77777777" w:rsidR="005665A2" w:rsidRPr="001A0AB9" w:rsidRDefault="005665A2" w:rsidP="001A0AB9">
      <w:pPr>
        <w:tabs>
          <w:tab w:val="center" w:pos="1701"/>
          <w:tab w:val="center" w:pos="6521"/>
        </w:tabs>
        <w:spacing w:before="120" w:after="120" w:line="360" w:lineRule="auto"/>
        <w:ind w:right="-1044"/>
        <w:rPr>
          <w:rFonts w:asciiTheme="minorHAnsi" w:hAnsiTheme="minorHAnsi" w:cstheme="minorHAnsi"/>
          <w:kern w:val="2"/>
          <w:sz w:val="22"/>
          <w:szCs w:val="22"/>
        </w:rPr>
      </w:pPr>
    </w:p>
    <w:p w14:paraId="5A926EB6" w14:textId="77777777" w:rsidR="001A0AB9" w:rsidRPr="001A0AB9" w:rsidRDefault="001A0AB9" w:rsidP="001A0AB9">
      <w:pPr>
        <w:tabs>
          <w:tab w:val="left" w:pos="5700"/>
        </w:tabs>
        <w:rPr>
          <w:rFonts w:asciiTheme="minorHAnsi" w:hAnsiTheme="minorHAnsi" w:cstheme="minorHAnsi"/>
          <w:kern w:val="2"/>
        </w:rPr>
      </w:pPr>
      <w:r w:rsidRPr="001A0AB9">
        <w:rPr>
          <w:rFonts w:asciiTheme="minorHAnsi" w:hAnsiTheme="minorHAnsi" w:cstheme="minorHAnsi"/>
          <w:kern w:val="2"/>
          <w:sz w:val="22"/>
          <w:szCs w:val="22"/>
        </w:rPr>
        <w:t xml:space="preserve">           ΠΑΣΒΑΝΤΙΔΗΣ ΧΑΡΑΛΑΜΠΟΣ</w:t>
      </w:r>
      <w:r w:rsidRPr="001A0AB9">
        <w:rPr>
          <w:rFonts w:asciiTheme="minorHAnsi" w:hAnsiTheme="minorHAnsi" w:cstheme="minorHAnsi"/>
          <w:kern w:val="2"/>
          <w:sz w:val="22"/>
          <w:szCs w:val="22"/>
        </w:rPr>
        <w:tab/>
        <w:t xml:space="preserve">     ΖΟΥΒΕΛΟΥ ΕΛΕΝΗ</w:t>
      </w:r>
    </w:p>
    <w:p w14:paraId="3EAE2F0F" w14:textId="172ABF23" w:rsidR="001A0AB9" w:rsidRDefault="001A0AB9" w:rsidP="001A0AB9">
      <w:pPr>
        <w:tabs>
          <w:tab w:val="center" w:pos="1701"/>
          <w:tab w:val="center" w:pos="6521"/>
        </w:tabs>
        <w:jc w:val="both"/>
        <w:rPr>
          <w:rFonts w:ascii="Calibri" w:hAnsi="Calibri" w:cs="Arial"/>
          <w:kern w:val="2"/>
          <w:sz w:val="22"/>
          <w:szCs w:val="22"/>
        </w:rPr>
      </w:pPr>
      <w:r w:rsidRPr="001A0AB9">
        <w:rPr>
          <w:rFonts w:asciiTheme="minorHAnsi" w:hAnsiTheme="minorHAnsi" w:cstheme="minorHAnsi"/>
          <w:kern w:val="2"/>
          <w:sz w:val="22"/>
          <w:szCs w:val="22"/>
        </w:rPr>
        <w:t>ΥΠΕΥΘΥΝΟΣ ΠΑΡΟΧΩΝ&amp;ΠΡΟΜΗΘΕΙΩΝ                                         ΥΠΕΥΘ</w:t>
      </w:r>
      <w:r w:rsidRPr="001A0AB9">
        <w:rPr>
          <w:rFonts w:ascii="Calibri" w:hAnsi="Calibri" w:cs="Arial"/>
          <w:kern w:val="2"/>
          <w:sz w:val="22"/>
          <w:szCs w:val="22"/>
        </w:rPr>
        <w:t>ΥΝΗ ΟΙΚΟΝΟΜΙΚΩΝ</w:t>
      </w:r>
    </w:p>
    <w:p w14:paraId="5DF36D51" w14:textId="5EB5A0D4" w:rsidR="004173FA" w:rsidRDefault="004173FA" w:rsidP="001A0AB9">
      <w:pPr>
        <w:tabs>
          <w:tab w:val="center" w:pos="1701"/>
          <w:tab w:val="center" w:pos="6521"/>
        </w:tabs>
        <w:jc w:val="both"/>
        <w:rPr>
          <w:rFonts w:ascii="Calibri" w:hAnsi="Calibri" w:cs="Arial"/>
          <w:kern w:val="2"/>
          <w:sz w:val="22"/>
          <w:szCs w:val="22"/>
        </w:rPr>
      </w:pPr>
    </w:p>
    <w:p w14:paraId="78E7CE23" w14:textId="76158C8C" w:rsidR="004173FA" w:rsidRDefault="004173FA" w:rsidP="001A0AB9">
      <w:pPr>
        <w:tabs>
          <w:tab w:val="center" w:pos="1701"/>
          <w:tab w:val="center" w:pos="6521"/>
        </w:tabs>
        <w:jc w:val="both"/>
        <w:rPr>
          <w:rFonts w:ascii="Calibri" w:hAnsi="Calibri" w:cs="Arial"/>
          <w:kern w:val="2"/>
          <w:sz w:val="22"/>
          <w:szCs w:val="22"/>
        </w:rPr>
      </w:pPr>
    </w:p>
    <w:p w14:paraId="33BDBCB0" w14:textId="10FC8016" w:rsidR="0048046B" w:rsidRDefault="0048046B" w:rsidP="001A0AB9">
      <w:pPr>
        <w:tabs>
          <w:tab w:val="center" w:pos="1701"/>
          <w:tab w:val="center" w:pos="6521"/>
        </w:tabs>
        <w:jc w:val="both"/>
        <w:rPr>
          <w:rFonts w:ascii="Calibri" w:hAnsi="Calibri" w:cs="Arial"/>
          <w:kern w:val="2"/>
          <w:sz w:val="22"/>
          <w:szCs w:val="22"/>
        </w:rPr>
      </w:pPr>
    </w:p>
    <w:p w14:paraId="41CA7ECB" w14:textId="106F116F" w:rsidR="0048046B" w:rsidRDefault="0048046B" w:rsidP="001A0AB9">
      <w:pPr>
        <w:tabs>
          <w:tab w:val="center" w:pos="1701"/>
          <w:tab w:val="center" w:pos="6521"/>
        </w:tabs>
        <w:jc w:val="both"/>
        <w:rPr>
          <w:rFonts w:ascii="Calibri" w:hAnsi="Calibri" w:cs="Arial"/>
          <w:kern w:val="2"/>
          <w:sz w:val="22"/>
          <w:szCs w:val="22"/>
        </w:rPr>
      </w:pPr>
    </w:p>
    <w:p w14:paraId="0FFC8114" w14:textId="77777777" w:rsidR="0048046B" w:rsidRDefault="0048046B" w:rsidP="001A0AB9">
      <w:pPr>
        <w:tabs>
          <w:tab w:val="center" w:pos="1701"/>
          <w:tab w:val="center" w:pos="6521"/>
        </w:tabs>
        <w:jc w:val="both"/>
        <w:rPr>
          <w:rFonts w:ascii="Calibri" w:hAnsi="Calibri" w:cs="Arial"/>
          <w:kern w:val="2"/>
          <w:sz w:val="22"/>
          <w:szCs w:val="22"/>
        </w:rPr>
      </w:pPr>
    </w:p>
    <w:p w14:paraId="683277AB" w14:textId="7325B70E" w:rsidR="004173FA" w:rsidRDefault="004173FA" w:rsidP="001A0AB9">
      <w:pPr>
        <w:tabs>
          <w:tab w:val="center" w:pos="1701"/>
          <w:tab w:val="center" w:pos="6521"/>
        </w:tabs>
        <w:jc w:val="both"/>
        <w:rPr>
          <w:rFonts w:ascii="Calibri" w:hAnsi="Calibri" w:cs="Arial"/>
          <w:kern w:val="2"/>
          <w:sz w:val="22"/>
          <w:szCs w:val="22"/>
        </w:rPr>
      </w:pPr>
    </w:p>
    <w:p w14:paraId="64360D03" w14:textId="77777777" w:rsidR="00B4763E" w:rsidRDefault="00B4763E" w:rsidP="00B4763E">
      <w:pPr>
        <w:rPr>
          <w:rFonts w:ascii="Calibri" w:hAnsi="Calibri"/>
          <w:b/>
        </w:rPr>
      </w:pPr>
      <w:r>
        <w:rPr>
          <w:rFonts w:ascii="Calibri" w:hAnsi="Calibri"/>
          <w:b/>
        </w:rPr>
        <w:lastRenderedPageBreak/>
        <w:t>ΚΟΙΝΩΦΕΛΗΣ ΕΠΙΧΕΙΡΗΣΗ                                                                      ΑΡ. ΠΡΩΤ.: 228</w:t>
      </w:r>
      <w:r w:rsidRPr="0020065B">
        <w:rPr>
          <w:rFonts w:ascii="Calibri" w:hAnsi="Calibri"/>
          <w:b/>
        </w:rPr>
        <w:t>/</w:t>
      </w:r>
      <w:r>
        <w:rPr>
          <w:rFonts w:ascii="Calibri" w:hAnsi="Calibri"/>
          <w:b/>
        </w:rPr>
        <w:t>18</w:t>
      </w:r>
      <w:r w:rsidRPr="0020065B">
        <w:rPr>
          <w:rFonts w:ascii="Calibri" w:hAnsi="Calibri"/>
          <w:b/>
        </w:rPr>
        <w:t>-02-2022</w:t>
      </w:r>
    </w:p>
    <w:p w14:paraId="089E1A5A" w14:textId="77777777" w:rsidR="00B4763E" w:rsidRDefault="00B4763E" w:rsidP="00B4763E">
      <w:pPr>
        <w:rPr>
          <w:rFonts w:ascii="Calibri" w:hAnsi="Calibri"/>
          <w:b/>
        </w:rPr>
      </w:pPr>
      <w:r>
        <w:rPr>
          <w:rFonts w:ascii="Calibri" w:hAnsi="Calibri"/>
          <w:b/>
        </w:rPr>
        <w:t>ΔΗΜΟΥ ΛΕΒΑΔΕΩΝ (Κ.Ε.ΔΗ.Λ)                                                              ΠΡΟΫΠ/ΣΜΟΣ</w:t>
      </w:r>
      <w:r w:rsidRPr="00153D3C">
        <w:rPr>
          <w:rFonts w:ascii="Calibri" w:hAnsi="Calibri"/>
          <w:b/>
        </w:rPr>
        <w:t>:</w:t>
      </w:r>
      <w:r w:rsidRPr="0088441F">
        <w:rPr>
          <w:rFonts w:ascii="Calibri" w:hAnsi="Calibri"/>
          <w:b/>
        </w:rPr>
        <w:t xml:space="preserve"> </w:t>
      </w:r>
      <w:r>
        <w:rPr>
          <w:rFonts w:ascii="Calibri" w:hAnsi="Calibri"/>
          <w:b/>
        </w:rPr>
        <w:t>2.163,52€ ΜΕ ΦΠΑ</w:t>
      </w:r>
    </w:p>
    <w:p w14:paraId="346599DB" w14:textId="5030C6C1" w:rsidR="00B4763E" w:rsidRDefault="00B4763E" w:rsidP="00B4763E">
      <w:pPr>
        <w:tabs>
          <w:tab w:val="left" w:pos="720"/>
          <w:tab w:val="center" w:pos="4153"/>
          <w:tab w:val="right" w:pos="8306"/>
        </w:tabs>
        <w:jc w:val="center"/>
        <w:rPr>
          <w:rFonts w:ascii="Calibri" w:hAnsi="Calibri" w:cs="Calibri"/>
          <w:b/>
          <w:kern w:val="0"/>
          <w:sz w:val="32"/>
        </w:rPr>
      </w:pPr>
    </w:p>
    <w:p w14:paraId="7A45BB4B" w14:textId="77777777" w:rsidR="002F657A" w:rsidRDefault="002F657A" w:rsidP="00B4763E">
      <w:pPr>
        <w:tabs>
          <w:tab w:val="left" w:pos="720"/>
          <w:tab w:val="center" w:pos="4153"/>
          <w:tab w:val="right" w:pos="8306"/>
        </w:tabs>
        <w:jc w:val="center"/>
        <w:rPr>
          <w:rFonts w:ascii="Calibri" w:hAnsi="Calibri" w:cs="Calibri"/>
          <w:b/>
          <w:kern w:val="0"/>
          <w:sz w:val="32"/>
        </w:rPr>
      </w:pPr>
    </w:p>
    <w:p w14:paraId="688C77EA" w14:textId="1663EA73" w:rsidR="00DB6DC8" w:rsidRDefault="00DB6DC8" w:rsidP="00DB6DC8">
      <w:pPr>
        <w:spacing w:line="360" w:lineRule="auto"/>
        <w:jc w:val="center"/>
        <w:rPr>
          <w:rFonts w:asciiTheme="minorHAnsi" w:hAnsiTheme="minorHAnsi" w:cstheme="minorHAnsi"/>
          <w:b/>
          <w:kern w:val="2"/>
          <w:sz w:val="36"/>
          <w:szCs w:val="36"/>
          <w:u w:val="single"/>
        </w:rPr>
      </w:pPr>
      <w:r w:rsidRPr="001A0AB9">
        <w:rPr>
          <w:rFonts w:asciiTheme="minorHAnsi" w:hAnsiTheme="minorHAnsi" w:cstheme="minorHAnsi"/>
          <w:b/>
          <w:kern w:val="2"/>
          <w:sz w:val="36"/>
          <w:szCs w:val="36"/>
          <w:u w:val="single"/>
        </w:rPr>
        <w:t>Συγγραφή</w:t>
      </w:r>
      <w:r>
        <w:rPr>
          <w:rFonts w:asciiTheme="minorHAnsi" w:hAnsiTheme="minorHAnsi" w:cstheme="minorHAnsi"/>
          <w:b/>
          <w:kern w:val="2"/>
          <w:sz w:val="36"/>
          <w:szCs w:val="36"/>
          <w:u w:val="single"/>
        </w:rPr>
        <w:t xml:space="preserve"> Ειδικών </w:t>
      </w:r>
      <w:r w:rsidRPr="001A0AB9">
        <w:rPr>
          <w:rFonts w:asciiTheme="minorHAnsi" w:hAnsiTheme="minorHAnsi" w:cstheme="minorHAnsi"/>
          <w:b/>
          <w:kern w:val="2"/>
          <w:sz w:val="36"/>
          <w:szCs w:val="36"/>
          <w:u w:val="single"/>
        </w:rPr>
        <w:t>Υποχρεώσεων</w:t>
      </w:r>
    </w:p>
    <w:p w14:paraId="12260530" w14:textId="77777777" w:rsidR="005665A2" w:rsidRDefault="005665A2" w:rsidP="005665A2">
      <w:pPr>
        <w:jc w:val="center"/>
        <w:rPr>
          <w:rFonts w:asciiTheme="minorHAnsi" w:hAnsiTheme="minorHAnsi" w:cstheme="minorHAnsi"/>
          <w:b/>
          <w:kern w:val="2"/>
          <w:sz w:val="36"/>
          <w:szCs w:val="36"/>
          <w:u w:val="single"/>
        </w:rPr>
      </w:pPr>
    </w:p>
    <w:p w14:paraId="643A45D9" w14:textId="2AFF2940" w:rsidR="00DB6DC8" w:rsidRPr="00707C13" w:rsidRDefault="00DB6DC8" w:rsidP="00AD772F">
      <w:pPr>
        <w:pStyle w:val="ab"/>
        <w:numPr>
          <w:ilvl w:val="0"/>
          <w:numId w:val="19"/>
        </w:numPr>
        <w:spacing w:line="360" w:lineRule="auto"/>
        <w:jc w:val="both"/>
        <w:rPr>
          <w:rFonts w:asciiTheme="minorHAnsi" w:hAnsiTheme="minorHAnsi" w:cstheme="minorHAnsi"/>
          <w:kern w:val="2"/>
          <w:sz w:val="22"/>
          <w:szCs w:val="22"/>
        </w:rPr>
      </w:pPr>
      <w:r w:rsidRPr="00AD772F">
        <w:rPr>
          <w:rFonts w:asciiTheme="minorHAnsi" w:eastAsia="ABCDEE+Calibri" w:hAnsiTheme="minorHAnsi" w:cstheme="minorHAnsi"/>
          <w:color w:val="000000"/>
          <w:kern w:val="2"/>
          <w:sz w:val="22"/>
          <w:szCs w:val="22"/>
        </w:rPr>
        <w:t xml:space="preserve">Σε κάθε περίπτωση,  οι εργασίες </w:t>
      </w:r>
      <w:r w:rsidR="00AD772F">
        <w:rPr>
          <w:rFonts w:asciiTheme="minorHAnsi" w:eastAsia="ABCDEE+Calibri" w:hAnsiTheme="minorHAnsi" w:cstheme="minorHAnsi"/>
          <w:color w:val="000000"/>
          <w:kern w:val="2"/>
          <w:sz w:val="22"/>
          <w:szCs w:val="22"/>
        </w:rPr>
        <w:t xml:space="preserve">που περιγράφονται </w:t>
      </w:r>
      <w:r w:rsidR="000C7F38">
        <w:rPr>
          <w:rFonts w:asciiTheme="minorHAnsi" w:eastAsia="ABCDEE+Calibri" w:hAnsiTheme="minorHAnsi" w:cstheme="minorHAnsi"/>
          <w:color w:val="000000"/>
          <w:kern w:val="2"/>
          <w:sz w:val="22"/>
          <w:szCs w:val="22"/>
        </w:rPr>
        <w:t xml:space="preserve">στην Τεχνική Περιγραφή Εργασιών </w:t>
      </w:r>
      <w:r w:rsidRPr="00AD772F">
        <w:rPr>
          <w:rFonts w:asciiTheme="minorHAnsi" w:eastAsia="ABCDEE+Calibri" w:hAnsiTheme="minorHAnsi" w:cstheme="minorHAnsi"/>
          <w:color w:val="000000"/>
          <w:kern w:val="2"/>
          <w:sz w:val="22"/>
          <w:szCs w:val="22"/>
        </w:rPr>
        <w:t xml:space="preserve">είναι ενδεικτικές κι όχι περιοριστικές και οποιαδήποτε διαφορετική ανάγκη για παροχή υπηρεσίας προκύπτει, στο πλαίσιο του αντικειμένου των εργασιών ελαιοχρωματισμού, θα τακτοποιείται στο ύψος της υπογραφείσας σύμβασης. </w:t>
      </w:r>
    </w:p>
    <w:p w14:paraId="19DE37D2" w14:textId="77777777" w:rsidR="00707C13" w:rsidRPr="00AD772F" w:rsidRDefault="00707C13" w:rsidP="00707C13">
      <w:pPr>
        <w:pStyle w:val="ab"/>
        <w:spacing w:line="360" w:lineRule="auto"/>
        <w:jc w:val="both"/>
        <w:rPr>
          <w:rFonts w:asciiTheme="minorHAnsi" w:hAnsiTheme="minorHAnsi" w:cstheme="minorHAnsi"/>
          <w:kern w:val="2"/>
          <w:sz w:val="22"/>
          <w:szCs w:val="22"/>
        </w:rPr>
      </w:pPr>
    </w:p>
    <w:p w14:paraId="54CD860B" w14:textId="7D103646" w:rsidR="00AD772F" w:rsidRDefault="00AD772F" w:rsidP="00AD772F">
      <w:pPr>
        <w:pStyle w:val="ab"/>
        <w:numPr>
          <w:ilvl w:val="0"/>
          <w:numId w:val="19"/>
        </w:numPr>
        <w:spacing w:line="360" w:lineRule="auto"/>
        <w:jc w:val="both"/>
        <w:rPr>
          <w:rFonts w:ascii="Calibri" w:hAnsi="Calibri" w:cs="Arial"/>
          <w:sz w:val="22"/>
          <w:szCs w:val="22"/>
        </w:rPr>
      </w:pPr>
      <w:r w:rsidRPr="00AD772F">
        <w:rPr>
          <w:rFonts w:ascii="Calibri" w:hAnsi="Calibri" w:cs="Arial"/>
          <w:sz w:val="22"/>
          <w:szCs w:val="22"/>
        </w:rPr>
        <w:t>Τα χρώματα και τα υλικά θα πρέπει να είναι Α’ ποιότητας</w:t>
      </w:r>
      <w:r w:rsidR="000C7F38">
        <w:rPr>
          <w:rFonts w:ascii="Calibri" w:hAnsi="Calibri" w:cs="Arial"/>
          <w:sz w:val="22"/>
          <w:szCs w:val="22"/>
        </w:rPr>
        <w:t xml:space="preserve"> </w:t>
      </w:r>
      <w:r w:rsidRPr="00AD772F">
        <w:rPr>
          <w:rFonts w:ascii="Calibri" w:hAnsi="Calibri" w:cs="Arial"/>
          <w:sz w:val="22"/>
          <w:szCs w:val="22"/>
        </w:rPr>
        <w:t xml:space="preserve">και θα έχουν υποχρεωτικά την επισήμανση CE της Ευρωπαϊκής Ένωσης και την έγκριση της Κοινωφελούς Επιχείρησης του Δήμου </w:t>
      </w:r>
      <w:proofErr w:type="spellStart"/>
      <w:r w:rsidRPr="00AD772F">
        <w:rPr>
          <w:rFonts w:ascii="Calibri" w:hAnsi="Calibri" w:cs="Arial"/>
          <w:sz w:val="22"/>
          <w:szCs w:val="22"/>
        </w:rPr>
        <w:t>Λεβαδέων</w:t>
      </w:r>
      <w:proofErr w:type="spellEnd"/>
      <w:r w:rsidRPr="00AD772F">
        <w:rPr>
          <w:rFonts w:ascii="Calibri" w:hAnsi="Calibri" w:cs="Arial"/>
          <w:sz w:val="22"/>
          <w:szCs w:val="22"/>
        </w:rPr>
        <w:t>.</w:t>
      </w:r>
    </w:p>
    <w:p w14:paraId="71FF041A" w14:textId="77777777" w:rsidR="00707C13" w:rsidRPr="00AD772F" w:rsidRDefault="00707C13" w:rsidP="00707C13">
      <w:pPr>
        <w:pStyle w:val="ab"/>
        <w:spacing w:line="360" w:lineRule="auto"/>
        <w:jc w:val="both"/>
        <w:rPr>
          <w:rFonts w:ascii="Calibri" w:hAnsi="Calibri" w:cs="Arial"/>
          <w:sz w:val="22"/>
          <w:szCs w:val="22"/>
        </w:rPr>
      </w:pPr>
    </w:p>
    <w:p w14:paraId="2A96930A" w14:textId="5F4D5034" w:rsidR="00DB6DC8" w:rsidRDefault="00DB6DC8" w:rsidP="000C7F38">
      <w:pPr>
        <w:pStyle w:val="ab"/>
        <w:numPr>
          <w:ilvl w:val="0"/>
          <w:numId w:val="19"/>
        </w:numPr>
        <w:suppressAutoHyphens w:val="0"/>
        <w:spacing w:line="360" w:lineRule="auto"/>
        <w:jc w:val="both"/>
        <w:rPr>
          <w:rFonts w:asciiTheme="minorHAnsi" w:hAnsiTheme="minorHAnsi" w:cstheme="minorHAnsi"/>
          <w:color w:val="000000" w:themeColor="text1"/>
          <w:kern w:val="0"/>
          <w:sz w:val="22"/>
          <w:szCs w:val="22"/>
          <w:lang w:eastAsia="el-GR"/>
        </w:rPr>
      </w:pPr>
      <w:r w:rsidRPr="000C7F38">
        <w:rPr>
          <w:rFonts w:ascii="Calibri" w:hAnsi="Calibri"/>
          <w:bCs/>
          <w:color w:val="000000"/>
          <w:kern w:val="0"/>
          <w:sz w:val="22"/>
          <w:szCs w:val="22"/>
          <w:lang w:eastAsia="el-GR"/>
        </w:rPr>
        <w:t xml:space="preserve">Οι παρεχόμενες υπηρεσίες θα πρέπει να υλοποιούνται  από Ανάδοχο με αποδεδειγμένη πολυετή εμπειρία. Προς τούτο, θα πρέπει στο φάκελο προσφοράς να επισυνάπτονται έγγραφα που τεκμαίρουν σύμφωνα με την ισχύουσα νομοθεσία την εξειδίκευση και την ενασχόληση με τις υπό αναδοχή υπηρεσίες (άδεια ασκήσεως επαγγέλματος, βεβαίωση έναρξης εργασιών, </w:t>
      </w:r>
      <w:proofErr w:type="spellStart"/>
      <w:r w:rsidRPr="000C7F38">
        <w:rPr>
          <w:rFonts w:ascii="Calibri" w:hAnsi="Calibri"/>
          <w:bCs/>
          <w:color w:val="000000"/>
          <w:kern w:val="0"/>
          <w:sz w:val="22"/>
          <w:szCs w:val="22"/>
          <w:lang w:eastAsia="el-GR"/>
        </w:rPr>
        <w:t>κλπ</w:t>
      </w:r>
      <w:proofErr w:type="spellEnd"/>
      <w:r w:rsidRPr="000C7F38">
        <w:rPr>
          <w:rFonts w:ascii="Calibri" w:hAnsi="Calibri"/>
          <w:bCs/>
          <w:color w:val="000000"/>
          <w:kern w:val="0"/>
          <w:sz w:val="22"/>
          <w:szCs w:val="22"/>
          <w:lang w:eastAsia="el-GR"/>
        </w:rPr>
        <w:t>).</w:t>
      </w:r>
      <w:r w:rsidRPr="000C7F38">
        <w:rPr>
          <w:color w:val="000000" w:themeColor="text1"/>
          <w:kern w:val="0"/>
          <w:sz w:val="24"/>
          <w:szCs w:val="24"/>
          <w:lang w:eastAsia="el-GR"/>
        </w:rPr>
        <w:t xml:space="preserve"> </w:t>
      </w:r>
      <w:r w:rsidRPr="000C7F38">
        <w:rPr>
          <w:rFonts w:asciiTheme="minorHAnsi" w:hAnsiTheme="minorHAnsi" w:cstheme="minorHAnsi"/>
          <w:color w:val="000000" w:themeColor="text1"/>
          <w:kern w:val="0"/>
          <w:sz w:val="22"/>
          <w:szCs w:val="22"/>
          <w:lang w:eastAsia="el-GR"/>
        </w:rPr>
        <w:t xml:space="preserve">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340AD759" w14:textId="77777777" w:rsidR="00707C13" w:rsidRPr="000C7F38" w:rsidRDefault="00707C13" w:rsidP="00707C13">
      <w:pPr>
        <w:pStyle w:val="ab"/>
        <w:suppressAutoHyphens w:val="0"/>
        <w:spacing w:line="360" w:lineRule="auto"/>
        <w:jc w:val="both"/>
        <w:rPr>
          <w:rFonts w:asciiTheme="minorHAnsi" w:hAnsiTheme="minorHAnsi" w:cstheme="minorHAnsi"/>
          <w:color w:val="000000" w:themeColor="text1"/>
          <w:kern w:val="0"/>
          <w:sz w:val="22"/>
          <w:szCs w:val="22"/>
          <w:lang w:eastAsia="el-GR"/>
        </w:rPr>
      </w:pPr>
    </w:p>
    <w:p w14:paraId="4BBF3504" w14:textId="1EF43FDC" w:rsidR="005665A2" w:rsidRDefault="00DB6DC8" w:rsidP="005665A2">
      <w:pPr>
        <w:pStyle w:val="ab"/>
        <w:numPr>
          <w:ilvl w:val="0"/>
          <w:numId w:val="19"/>
        </w:numPr>
        <w:suppressAutoHyphens w:val="0"/>
        <w:spacing w:line="360" w:lineRule="auto"/>
        <w:jc w:val="both"/>
        <w:rPr>
          <w:rFonts w:ascii="Calibri" w:hAnsi="Calibri"/>
          <w:bCs/>
          <w:color w:val="00000A"/>
          <w:kern w:val="0"/>
          <w:sz w:val="22"/>
          <w:szCs w:val="22"/>
          <w:lang w:eastAsia="el-GR"/>
        </w:rPr>
      </w:pPr>
      <w:r w:rsidRPr="005665A2">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στο άρθρο </w:t>
      </w:r>
      <w:r w:rsidR="00947FE2">
        <w:rPr>
          <w:rFonts w:ascii="Calibri" w:hAnsi="Calibri"/>
          <w:bCs/>
          <w:color w:val="00000A"/>
          <w:kern w:val="0"/>
          <w:sz w:val="22"/>
          <w:szCs w:val="22"/>
          <w:lang w:eastAsia="el-GR"/>
        </w:rPr>
        <w:t>7</w:t>
      </w:r>
      <w:r w:rsidRPr="005665A2">
        <w:rPr>
          <w:rFonts w:ascii="Calibri" w:hAnsi="Calibri"/>
          <w:bCs/>
          <w:color w:val="00000A"/>
          <w:kern w:val="0"/>
          <w:sz w:val="22"/>
          <w:szCs w:val="22"/>
          <w:lang w:eastAsia="el-GR"/>
        </w:rPr>
        <w:t xml:space="preserve"> της συγγραφής </w:t>
      </w:r>
      <w:r w:rsidR="000C7F38" w:rsidRPr="005665A2">
        <w:rPr>
          <w:rFonts w:ascii="Calibri" w:hAnsi="Calibri"/>
          <w:bCs/>
          <w:color w:val="00000A"/>
          <w:kern w:val="0"/>
          <w:sz w:val="22"/>
          <w:szCs w:val="22"/>
          <w:lang w:eastAsia="el-GR"/>
        </w:rPr>
        <w:t>γενικ</w:t>
      </w:r>
      <w:r w:rsidR="003B1590" w:rsidRPr="005665A2">
        <w:rPr>
          <w:rFonts w:ascii="Calibri" w:hAnsi="Calibri"/>
          <w:bCs/>
          <w:color w:val="00000A"/>
          <w:kern w:val="0"/>
          <w:sz w:val="22"/>
          <w:szCs w:val="22"/>
          <w:lang w:eastAsia="el-GR"/>
        </w:rPr>
        <w:t xml:space="preserve">ών </w:t>
      </w:r>
      <w:r w:rsidRPr="005665A2">
        <w:rPr>
          <w:rFonts w:ascii="Calibri" w:hAnsi="Calibri"/>
          <w:bCs/>
          <w:color w:val="00000A"/>
          <w:kern w:val="0"/>
          <w:sz w:val="22"/>
          <w:szCs w:val="22"/>
          <w:lang w:eastAsia="el-GR"/>
        </w:rPr>
        <w:t>υποχρεώσεων της παρούσας</w:t>
      </w:r>
      <w:r w:rsidR="005665A2" w:rsidRPr="005665A2">
        <w:rPr>
          <w:rFonts w:ascii="Calibri" w:hAnsi="Calibri"/>
          <w:bCs/>
          <w:color w:val="00000A"/>
          <w:kern w:val="0"/>
          <w:sz w:val="22"/>
          <w:szCs w:val="22"/>
          <w:lang w:eastAsia="el-GR"/>
        </w:rPr>
        <w:t xml:space="preserve">, εκτός κι αν συντρέχει λόγος ανωτέρας βίας.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005665A2" w:rsidRPr="005665A2">
        <w:rPr>
          <w:rFonts w:ascii="Calibri" w:hAnsi="Calibri"/>
          <w:bCs/>
          <w:color w:val="00000A"/>
          <w:kern w:val="0"/>
          <w:sz w:val="22"/>
          <w:szCs w:val="22"/>
          <w:lang w:eastAsia="el-GR"/>
        </w:rPr>
        <w:t>ανυπαίτιοι</w:t>
      </w:r>
      <w:proofErr w:type="spellEnd"/>
      <w:r w:rsidR="005665A2" w:rsidRPr="005665A2">
        <w:rPr>
          <w:rFonts w:ascii="Calibri" w:hAnsi="Calibri"/>
          <w:bCs/>
          <w:color w:val="00000A"/>
          <w:kern w:val="0"/>
          <w:sz w:val="22"/>
          <w:szCs w:val="22"/>
          <w:lang w:eastAsia="el-GR"/>
        </w:rPr>
        <w:t xml:space="preserve">, αιφνιδιαστική απεργία προσωπικού, πόλεμος, ατύχημα, αιφνίδια ασθένεια του </w:t>
      </w:r>
      <w:r w:rsidR="005665A2" w:rsidRPr="005665A2">
        <w:rPr>
          <w:rFonts w:ascii="Calibri" w:hAnsi="Calibri"/>
          <w:bCs/>
          <w:color w:val="00000A"/>
          <w:kern w:val="0"/>
          <w:sz w:val="22"/>
          <w:szCs w:val="22"/>
          <w:lang w:eastAsia="el-GR"/>
        </w:rPr>
        <w:lastRenderedPageBreak/>
        <w:t>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1B429C30" w14:textId="77777777" w:rsidR="00707C13" w:rsidRPr="005665A2" w:rsidRDefault="00707C13" w:rsidP="00707C13">
      <w:pPr>
        <w:pStyle w:val="ab"/>
        <w:suppressAutoHyphens w:val="0"/>
        <w:spacing w:line="360" w:lineRule="auto"/>
        <w:jc w:val="both"/>
        <w:rPr>
          <w:rFonts w:ascii="Calibri" w:hAnsi="Calibri"/>
          <w:bCs/>
          <w:color w:val="00000A"/>
          <w:kern w:val="0"/>
          <w:sz w:val="22"/>
          <w:szCs w:val="22"/>
          <w:lang w:eastAsia="el-GR"/>
        </w:rPr>
      </w:pPr>
    </w:p>
    <w:p w14:paraId="558B7350" w14:textId="656E98EE" w:rsidR="00DB6DC8" w:rsidRDefault="00DB6DC8" w:rsidP="000C7F38">
      <w:pPr>
        <w:pStyle w:val="ab"/>
        <w:numPr>
          <w:ilvl w:val="0"/>
          <w:numId w:val="19"/>
        </w:numPr>
        <w:suppressAutoHyphens w:val="0"/>
        <w:spacing w:line="360" w:lineRule="auto"/>
        <w:jc w:val="both"/>
        <w:rPr>
          <w:rFonts w:ascii="Calibri" w:hAnsi="Calibri"/>
          <w:bCs/>
          <w:color w:val="00000A"/>
          <w:kern w:val="0"/>
          <w:sz w:val="22"/>
          <w:szCs w:val="22"/>
          <w:lang w:eastAsia="el-GR"/>
        </w:rPr>
      </w:pPr>
      <w:r w:rsidRPr="000C7F38">
        <w:rPr>
          <w:rFonts w:ascii="Calibri" w:hAnsi="Calibri"/>
          <w:bCs/>
          <w:color w:val="00000A"/>
          <w:kern w:val="0"/>
          <w:sz w:val="22"/>
          <w:szCs w:val="22"/>
          <w:lang w:eastAsia="el-GR"/>
        </w:rPr>
        <w:t xml:space="preserve">Οι δαπάνες μετακίνησης του αναδόχου και των συνεργατών του  βαραίνουν αποκλειστικά τον ίδιο. Επίσης τον ίδιο θα βαρύνουν δαπάνες για  τυχόν μεταφορά εξοπλισμού και υλικών από και προς το εκάστοτε μισθωμένο διαμέρισμα στο οποίο θα γίνουν οι εργασίες ελαιοχρωματισμού, με ανάληψη πρόσθετης ευθύνης από τον ανάδοχο για απώλεια ή ζημιά αυτών κατά τη μεταφορά. Σε περίπτωση δε που κατά τη διάρκεια των εργασιών προκληθούν ζημιές με υπαιτιότητα του αναδόχου,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ή πρόωρης φθοράς σε σημείο όπου συντελέστηκε προηγουμένως ελαιοχρωματισμός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w:t>
      </w:r>
    </w:p>
    <w:p w14:paraId="5EEDC4D7" w14:textId="77777777" w:rsidR="00707C13" w:rsidRPr="000C7F38" w:rsidRDefault="00707C13" w:rsidP="00707C13">
      <w:pPr>
        <w:pStyle w:val="ab"/>
        <w:suppressAutoHyphens w:val="0"/>
        <w:spacing w:line="360" w:lineRule="auto"/>
        <w:jc w:val="both"/>
        <w:rPr>
          <w:rFonts w:ascii="Calibri" w:hAnsi="Calibri"/>
          <w:bCs/>
          <w:color w:val="00000A"/>
          <w:kern w:val="0"/>
          <w:sz w:val="22"/>
          <w:szCs w:val="22"/>
          <w:lang w:eastAsia="el-GR"/>
        </w:rPr>
      </w:pPr>
    </w:p>
    <w:p w14:paraId="61D3A9BD" w14:textId="62A558E6" w:rsidR="00DB6DC8" w:rsidRDefault="00DB6DC8" w:rsidP="005665A2">
      <w:pPr>
        <w:pStyle w:val="ab"/>
        <w:numPr>
          <w:ilvl w:val="0"/>
          <w:numId w:val="19"/>
        </w:numPr>
        <w:spacing w:line="360" w:lineRule="auto"/>
        <w:jc w:val="both"/>
        <w:rPr>
          <w:rFonts w:asciiTheme="minorHAnsi" w:hAnsiTheme="minorHAnsi" w:cstheme="minorHAnsi"/>
          <w:kern w:val="0"/>
          <w:sz w:val="22"/>
          <w:szCs w:val="22"/>
        </w:rPr>
      </w:pPr>
      <w:r w:rsidRPr="005665A2">
        <w:rPr>
          <w:rFonts w:asciiTheme="minorHAnsi" w:hAnsiTheme="minorHAnsi" w:cstheme="minorHAnsi"/>
          <w:kern w:val="0"/>
          <w:sz w:val="22"/>
          <w:szCs w:val="22"/>
        </w:rPr>
        <w:t>Ο ανάδοχος θα πρέπει να διαθέτει όλο τον απαραίτητο εξοπλισμό (όργανα μέτρησης, εργαλεία κ.α.) για την αντιμετώπιση κάθε φύσεως εργασίας που θα προκύψει.</w:t>
      </w:r>
    </w:p>
    <w:p w14:paraId="7C5065DD" w14:textId="77777777" w:rsidR="00707C13" w:rsidRPr="005665A2" w:rsidRDefault="00707C13" w:rsidP="00707C13">
      <w:pPr>
        <w:pStyle w:val="ab"/>
        <w:spacing w:line="360" w:lineRule="auto"/>
        <w:jc w:val="both"/>
        <w:rPr>
          <w:rFonts w:asciiTheme="minorHAnsi" w:hAnsiTheme="minorHAnsi" w:cstheme="minorHAnsi"/>
          <w:kern w:val="0"/>
          <w:sz w:val="22"/>
          <w:szCs w:val="22"/>
        </w:rPr>
      </w:pPr>
    </w:p>
    <w:p w14:paraId="1023A429" w14:textId="77777777" w:rsidR="00DB6DC8" w:rsidRPr="005665A2" w:rsidRDefault="00DB6DC8" w:rsidP="005665A2">
      <w:pPr>
        <w:pStyle w:val="ab"/>
        <w:numPr>
          <w:ilvl w:val="0"/>
          <w:numId w:val="19"/>
        </w:numPr>
        <w:suppressAutoHyphens w:val="0"/>
        <w:spacing w:line="360" w:lineRule="auto"/>
        <w:jc w:val="both"/>
        <w:rPr>
          <w:rFonts w:asciiTheme="minorHAnsi" w:hAnsiTheme="minorHAnsi" w:cstheme="minorHAnsi"/>
          <w:color w:val="000000" w:themeColor="text1"/>
          <w:kern w:val="0"/>
          <w:sz w:val="22"/>
          <w:szCs w:val="22"/>
          <w:lang w:eastAsia="el-GR"/>
        </w:rPr>
      </w:pPr>
      <w:r w:rsidRPr="005665A2">
        <w:rPr>
          <w:rFonts w:asciiTheme="minorHAnsi" w:hAnsiTheme="minorHAnsi" w:cstheme="minorHAnsi"/>
          <w:color w:val="000000" w:themeColor="text1"/>
          <w:kern w:val="0"/>
          <w:sz w:val="22"/>
          <w:szCs w:val="22"/>
          <w:lang w:eastAsia="el-GR"/>
        </w:rPr>
        <w:t xml:space="preserve">Επίσης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 Υποχρεούται να απομακρύνει άμεσα χωρίς αμοιβή όλα τα άχρηστα υλικά από τους χώρους όπου θα συντελούνται οι εργασίες.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w:t>
      </w:r>
      <w:r w:rsidRPr="005665A2">
        <w:rPr>
          <w:rFonts w:asciiTheme="minorHAnsi" w:hAnsiTheme="minorHAnsi" w:cstheme="minorHAnsi"/>
          <w:color w:val="000000" w:themeColor="text1"/>
          <w:kern w:val="0"/>
          <w:sz w:val="22"/>
          <w:szCs w:val="22"/>
          <w:lang w:eastAsia="el-GR"/>
        </w:rPr>
        <w:lastRenderedPageBreak/>
        <w:t xml:space="preserve">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την Κ.Ε.ΔΗ.Λ., είτε ως προς τρίτους.  </w:t>
      </w:r>
    </w:p>
    <w:p w14:paraId="7A86ABCB" w14:textId="6D0C2A2B" w:rsidR="009E6002" w:rsidRDefault="009E6002" w:rsidP="009E6002">
      <w:pPr>
        <w:tabs>
          <w:tab w:val="center" w:pos="1701"/>
          <w:tab w:val="center" w:pos="6521"/>
        </w:tabs>
        <w:jc w:val="both"/>
        <w:rPr>
          <w:rFonts w:ascii="Calibri" w:hAnsi="Calibri" w:cs="Calibri"/>
          <w:kern w:val="0"/>
          <w:sz w:val="22"/>
          <w:szCs w:val="22"/>
          <w:lang w:eastAsia="ar-SA"/>
        </w:rPr>
      </w:pPr>
    </w:p>
    <w:p w14:paraId="01730038"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33DC163F" w14:textId="2B385EE7" w:rsid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ab/>
      </w:r>
      <w:r>
        <w:rPr>
          <w:rFonts w:ascii="Calibri" w:hAnsi="Calibri" w:cs="Calibri"/>
          <w:kern w:val="0"/>
          <w:sz w:val="22"/>
          <w:szCs w:val="22"/>
          <w:lang w:eastAsia="ar-SA"/>
        </w:rPr>
        <w:tab/>
      </w:r>
      <w:r w:rsidRPr="005665A2">
        <w:rPr>
          <w:rFonts w:ascii="Calibri" w:hAnsi="Calibri" w:cs="Calibri"/>
          <w:kern w:val="0"/>
          <w:sz w:val="22"/>
          <w:szCs w:val="22"/>
          <w:lang w:eastAsia="ar-SA"/>
        </w:rPr>
        <w:t xml:space="preserve">Λιβαδειά, </w:t>
      </w:r>
      <w:r w:rsidR="00B72DF6">
        <w:rPr>
          <w:rFonts w:ascii="Calibri" w:hAnsi="Calibri" w:cs="Calibri"/>
          <w:kern w:val="0"/>
          <w:sz w:val="22"/>
          <w:szCs w:val="22"/>
          <w:lang w:eastAsia="ar-SA"/>
        </w:rPr>
        <w:t>18</w:t>
      </w:r>
      <w:r w:rsidR="007C36C8">
        <w:rPr>
          <w:rFonts w:ascii="Calibri" w:hAnsi="Calibri" w:cs="Calibri"/>
          <w:kern w:val="0"/>
          <w:sz w:val="22"/>
          <w:szCs w:val="22"/>
          <w:lang w:eastAsia="ar-SA"/>
        </w:rPr>
        <w:t>/02/2022</w:t>
      </w:r>
    </w:p>
    <w:p w14:paraId="04A4B592"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1D4E47AE" w14:textId="3DD65FA1" w:rsid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 xml:space="preserve">                    Ο ΣΥΝΤΑΞΑΣ                                                                                  ΘΕΩΡΗΘΗΚΕ</w:t>
      </w:r>
    </w:p>
    <w:p w14:paraId="641F892A" w14:textId="28DDFCC1" w:rsidR="005665A2" w:rsidRDefault="005665A2" w:rsidP="005665A2">
      <w:pPr>
        <w:tabs>
          <w:tab w:val="center" w:pos="1701"/>
          <w:tab w:val="center" w:pos="6521"/>
        </w:tabs>
        <w:jc w:val="both"/>
        <w:rPr>
          <w:rFonts w:ascii="Calibri" w:hAnsi="Calibri" w:cs="Calibri"/>
          <w:kern w:val="0"/>
          <w:sz w:val="22"/>
          <w:szCs w:val="22"/>
          <w:lang w:eastAsia="ar-SA"/>
        </w:rPr>
      </w:pPr>
    </w:p>
    <w:p w14:paraId="6736528D" w14:textId="2A09CE48" w:rsidR="005665A2" w:rsidRDefault="005665A2" w:rsidP="005665A2">
      <w:pPr>
        <w:tabs>
          <w:tab w:val="center" w:pos="1701"/>
          <w:tab w:val="center" w:pos="6521"/>
        </w:tabs>
        <w:jc w:val="both"/>
        <w:rPr>
          <w:rFonts w:ascii="Calibri" w:hAnsi="Calibri" w:cs="Calibri"/>
          <w:kern w:val="0"/>
          <w:sz w:val="22"/>
          <w:szCs w:val="22"/>
          <w:lang w:eastAsia="ar-SA"/>
        </w:rPr>
      </w:pPr>
    </w:p>
    <w:p w14:paraId="553B5894"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p>
    <w:p w14:paraId="5F20A68D"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 xml:space="preserve">           ΠΑΣΒΑΝΤΙΔΗΣ ΧΑΡΑΛΑΜΠΟΣ</w:t>
      </w:r>
      <w:r w:rsidRPr="005665A2">
        <w:rPr>
          <w:rFonts w:ascii="Calibri" w:hAnsi="Calibri" w:cs="Calibri"/>
          <w:kern w:val="0"/>
          <w:sz w:val="22"/>
          <w:szCs w:val="22"/>
          <w:lang w:eastAsia="ar-SA"/>
        </w:rPr>
        <w:tab/>
        <w:t xml:space="preserve">     ΖΟΥΒΕΛΟΥ ΕΛΕΝΗ</w:t>
      </w:r>
    </w:p>
    <w:p w14:paraId="02A26A99" w14:textId="77777777" w:rsidR="005665A2" w:rsidRPr="005665A2" w:rsidRDefault="005665A2" w:rsidP="005665A2">
      <w:pPr>
        <w:tabs>
          <w:tab w:val="center" w:pos="1701"/>
          <w:tab w:val="center" w:pos="6521"/>
        </w:tabs>
        <w:jc w:val="both"/>
        <w:rPr>
          <w:rFonts w:ascii="Calibri" w:hAnsi="Calibri" w:cs="Calibri"/>
          <w:kern w:val="0"/>
          <w:sz w:val="22"/>
          <w:szCs w:val="22"/>
          <w:lang w:eastAsia="ar-SA"/>
        </w:rPr>
      </w:pPr>
      <w:r w:rsidRPr="005665A2">
        <w:rPr>
          <w:rFonts w:ascii="Calibri" w:hAnsi="Calibri" w:cs="Calibri"/>
          <w:kern w:val="0"/>
          <w:sz w:val="22"/>
          <w:szCs w:val="22"/>
          <w:lang w:eastAsia="ar-SA"/>
        </w:rPr>
        <w:t>ΥΠΕΥΘΥΝΟΣ ΠΑΡΟΧΩΝ&amp;ΠΡΟΜΗΘΕΙΩΝ                                         ΥΠΕΥΘΥΝΗ ΟΙΚΟΝΟΜΙΚΩΝ</w:t>
      </w:r>
    </w:p>
    <w:p w14:paraId="06BAAE6F" w14:textId="3D880AF2" w:rsidR="005665A2" w:rsidRDefault="005665A2" w:rsidP="009E6002">
      <w:pPr>
        <w:tabs>
          <w:tab w:val="center" w:pos="1701"/>
          <w:tab w:val="center" w:pos="6521"/>
        </w:tabs>
        <w:jc w:val="both"/>
        <w:rPr>
          <w:rFonts w:ascii="Calibri" w:hAnsi="Calibri" w:cs="Calibri"/>
          <w:kern w:val="0"/>
          <w:sz w:val="22"/>
          <w:szCs w:val="22"/>
          <w:lang w:eastAsia="ar-SA"/>
        </w:rPr>
      </w:pPr>
    </w:p>
    <w:p w14:paraId="2718B185" w14:textId="795EF95B" w:rsidR="006062CB" w:rsidRDefault="006062CB" w:rsidP="009E6002">
      <w:pPr>
        <w:tabs>
          <w:tab w:val="center" w:pos="1701"/>
          <w:tab w:val="center" w:pos="6521"/>
        </w:tabs>
        <w:jc w:val="both"/>
        <w:rPr>
          <w:rFonts w:ascii="Calibri" w:hAnsi="Calibri" w:cs="Calibri"/>
          <w:kern w:val="0"/>
          <w:sz w:val="22"/>
          <w:szCs w:val="22"/>
          <w:lang w:eastAsia="ar-SA"/>
        </w:rPr>
      </w:pPr>
    </w:p>
    <w:p w14:paraId="4B91012F" w14:textId="14E73BEC" w:rsidR="006062CB" w:rsidRDefault="006062CB" w:rsidP="009E6002">
      <w:pPr>
        <w:tabs>
          <w:tab w:val="center" w:pos="1701"/>
          <w:tab w:val="center" w:pos="6521"/>
        </w:tabs>
        <w:jc w:val="both"/>
        <w:rPr>
          <w:rFonts w:ascii="Calibri" w:hAnsi="Calibri" w:cs="Calibri"/>
          <w:kern w:val="0"/>
          <w:sz w:val="22"/>
          <w:szCs w:val="22"/>
          <w:lang w:eastAsia="ar-SA"/>
        </w:rPr>
      </w:pPr>
    </w:p>
    <w:p w14:paraId="05F28A08" w14:textId="44A5F859" w:rsidR="006062CB" w:rsidRDefault="006062CB" w:rsidP="009E6002">
      <w:pPr>
        <w:tabs>
          <w:tab w:val="center" w:pos="1701"/>
          <w:tab w:val="center" w:pos="6521"/>
        </w:tabs>
        <w:jc w:val="both"/>
        <w:rPr>
          <w:rFonts w:ascii="Calibri" w:hAnsi="Calibri" w:cs="Calibri"/>
          <w:kern w:val="0"/>
          <w:sz w:val="22"/>
          <w:szCs w:val="22"/>
          <w:lang w:eastAsia="ar-SA"/>
        </w:rPr>
      </w:pPr>
    </w:p>
    <w:p w14:paraId="2E3544F3" w14:textId="4CA2F737" w:rsidR="006062CB" w:rsidRDefault="006062CB" w:rsidP="009E6002">
      <w:pPr>
        <w:tabs>
          <w:tab w:val="center" w:pos="1701"/>
          <w:tab w:val="center" w:pos="6521"/>
        </w:tabs>
        <w:jc w:val="both"/>
        <w:rPr>
          <w:rFonts w:ascii="Calibri" w:hAnsi="Calibri" w:cs="Calibri"/>
          <w:kern w:val="0"/>
          <w:sz w:val="22"/>
          <w:szCs w:val="22"/>
          <w:lang w:eastAsia="ar-SA"/>
        </w:rPr>
      </w:pPr>
    </w:p>
    <w:p w14:paraId="22F2EA20" w14:textId="5C0C8BBD" w:rsidR="006062CB" w:rsidRDefault="006062CB" w:rsidP="009E6002">
      <w:pPr>
        <w:tabs>
          <w:tab w:val="center" w:pos="1701"/>
          <w:tab w:val="center" w:pos="6521"/>
        </w:tabs>
        <w:jc w:val="both"/>
        <w:rPr>
          <w:rFonts w:ascii="Calibri" w:hAnsi="Calibri" w:cs="Calibri"/>
          <w:kern w:val="0"/>
          <w:sz w:val="22"/>
          <w:szCs w:val="22"/>
          <w:lang w:eastAsia="ar-SA"/>
        </w:rPr>
      </w:pPr>
    </w:p>
    <w:p w14:paraId="6859C1C0" w14:textId="566AD8C3" w:rsidR="006062CB" w:rsidRDefault="006062CB" w:rsidP="009E6002">
      <w:pPr>
        <w:tabs>
          <w:tab w:val="center" w:pos="1701"/>
          <w:tab w:val="center" w:pos="6521"/>
        </w:tabs>
        <w:jc w:val="both"/>
        <w:rPr>
          <w:rFonts w:ascii="Calibri" w:hAnsi="Calibri" w:cs="Calibri"/>
          <w:kern w:val="0"/>
          <w:sz w:val="22"/>
          <w:szCs w:val="22"/>
          <w:lang w:eastAsia="ar-SA"/>
        </w:rPr>
      </w:pPr>
    </w:p>
    <w:p w14:paraId="5C0A8DE6" w14:textId="1BF2A153" w:rsidR="006062CB" w:rsidRDefault="006062CB" w:rsidP="009E6002">
      <w:pPr>
        <w:tabs>
          <w:tab w:val="center" w:pos="1701"/>
          <w:tab w:val="center" w:pos="6521"/>
        </w:tabs>
        <w:jc w:val="both"/>
        <w:rPr>
          <w:rFonts w:ascii="Calibri" w:hAnsi="Calibri" w:cs="Calibri"/>
          <w:kern w:val="0"/>
          <w:sz w:val="22"/>
          <w:szCs w:val="22"/>
          <w:lang w:eastAsia="ar-SA"/>
        </w:rPr>
      </w:pPr>
    </w:p>
    <w:p w14:paraId="4623AECA" w14:textId="61F559B7" w:rsidR="006062CB" w:rsidRDefault="006062CB" w:rsidP="009E6002">
      <w:pPr>
        <w:tabs>
          <w:tab w:val="center" w:pos="1701"/>
          <w:tab w:val="center" w:pos="6521"/>
        </w:tabs>
        <w:jc w:val="both"/>
        <w:rPr>
          <w:rFonts w:ascii="Calibri" w:hAnsi="Calibri" w:cs="Calibri"/>
          <w:kern w:val="0"/>
          <w:sz w:val="22"/>
          <w:szCs w:val="22"/>
          <w:lang w:eastAsia="ar-SA"/>
        </w:rPr>
      </w:pPr>
    </w:p>
    <w:p w14:paraId="1C7FB59F" w14:textId="6A675D11" w:rsidR="006062CB" w:rsidRDefault="006062CB" w:rsidP="009E6002">
      <w:pPr>
        <w:tabs>
          <w:tab w:val="center" w:pos="1701"/>
          <w:tab w:val="center" w:pos="6521"/>
        </w:tabs>
        <w:jc w:val="both"/>
        <w:rPr>
          <w:rFonts w:ascii="Calibri" w:hAnsi="Calibri" w:cs="Calibri"/>
          <w:kern w:val="0"/>
          <w:sz w:val="22"/>
          <w:szCs w:val="22"/>
          <w:lang w:eastAsia="ar-SA"/>
        </w:rPr>
      </w:pPr>
    </w:p>
    <w:p w14:paraId="1A6A39E2" w14:textId="783B4B5F" w:rsidR="006062CB" w:rsidRDefault="006062CB" w:rsidP="009E6002">
      <w:pPr>
        <w:tabs>
          <w:tab w:val="center" w:pos="1701"/>
          <w:tab w:val="center" w:pos="6521"/>
        </w:tabs>
        <w:jc w:val="both"/>
        <w:rPr>
          <w:rFonts w:ascii="Calibri" w:hAnsi="Calibri" w:cs="Calibri"/>
          <w:kern w:val="0"/>
          <w:sz w:val="22"/>
          <w:szCs w:val="22"/>
          <w:lang w:eastAsia="ar-SA"/>
        </w:rPr>
      </w:pPr>
    </w:p>
    <w:p w14:paraId="15C7652A" w14:textId="1D80B43B" w:rsidR="006062CB" w:rsidRDefault="006062CB" w:rsidP="009E6002">
      <w:pPr>
        <w:tabs>
          <w:tab w:val="center" w:pos="1701"/>
          <w:tab w:val="center" w:pos="6521"/>
        </w:tabs>
        <w:jc w:val="both"/>
        <w:rPr>
          <w:rFonts w:ascii="Calibri" w:hAnsi="Calibri" w:cs="Calibri"/>
          <w:kern w:val="0"/>
          <w:sz w:val="22"/>
          <w:szCs w:val="22"/>
          <w:lang w:eastAsia="ar-SA"/>
        </w:rPr>
      </w:pPr>
    </w:p>
    <w:p w14:paraId="6D8F0935" w14:textId="236124ED" w:rsidR="006062CB" w:rsidRDefault="006062CB" w:rsidP="009E6002">
      <w:pPr>
        <w:tabs>
          <w:tab w:val="center" w:pos="1701"/>
          <w:tab w:val="center" w:pos="6521"/>
        </w:tabs>
        <w:jc w:val="both"/>
        <w:rPr>
          <w:rFonts w:ascii="Calibri" w:hAnsi="Calibri" w:cs="Calibri"/>
          <w:kern w:val="0"/>
          <w:sz w:val="22"/>
          <w:szCs w:val="22"/>
          <w:lang w:eastAsia="ar-SA"/>
        </w:rPr>
      </w:pPr>
    </w:p>
    <w:p w14:paraId="60D25683" w14:textId="004DC532" w:rsidR="006062CB" w:rsidRDefault="006062CB" w:rsidP="009E6002">
      <w:pPr>
        <w:tabs>
          <w:tab w:val="center" w:pos="1701"/>
          <w:tab w:val="center" w:pos="6521"/>
        </w:tabs>
        <w:jc w:val="both"/>
        <w:rPr>
          <w:rFonts w:ascii="Calibri" w:hAnsi="Calibri" w:cs="Calibri"/>
          <w:kern w:val="0"/>
          <w:sz w:val="22"/>
          <w:szCs w:val="22"/>
          <w:lang w:eastAsia="ar-SA"/>
        </w:rPr>
      </w:pPr>
    </w:p>
    <w:p w14:paraId="4292CE54" w14:textId="15024B14" w:rsidR="006062CB" w:rsidRDefault="006062CB" w:rsidP="009E6002">
      <w:pPr>
        <w:tabs>
          <w:tab w:val="center" w:pos="1701"/>
          <w:tab w:val="center" w:pos="6521"/>
        </w:tabs>
        <w:jc w:val="both"/>
        <w:rPr>
          <w:rFonts w:ascii="Calibri" w:hAnsi="Calibri" w:cs="Calibri"/>
          <w:kern w:val="0"/>
          <w:sz w:val="22"/>
          <w:szCs w:val="22"/>
          <w:lang w:eastAsia="ar-SA"/>
        </w:rPr>
      </w:pPr>
    </w:p>
    <w:p w14:paraId="140708F9" w14:textId="6CEFEF9A" w:rsidR="006062CB" w:rsidRDefault="006062CB" w:rsidP="009E6002">
      <w:pPr>
        <w:tabs>
          <w:tab w:val="center" w:pos="1701"/>
          <w:tab w:val="center" w:pos="6521"/>
        </w:tabs>
        <w:jc w:val="both"/>
        <w:rPr>
          <w:rFonts w:ascii="Calibri" w:hAnsi="Calibri" w:cs="Calibri"/>
          <w:kern w:val="0"/>
          <w:sz w:val="22"/>
          <w:szCs w:val="22"/>
          <w:lang w:eastAsia="ar-SA"/>
        </w:rPr>
      </w:pPr>
    </w:p>
    <w:p w14:paraId="4BC7DB29" w14:textId="4D2F833E" w:rsidR="006062CB" w:rsidRDefault="006062CB" w:rsidP="009E6002">
      <w:pPr>
        <w:tabs>
          <w:tab w:val="center" w:pos="1701"/>
          <w:tab w:val="center" w:pos="6521"/>
        </w:tabs>
        <w:jc w:val="both"/>
        <w:rPr>
          <w:rFonts w:ascii="Calibri" w:hAnsi="Calibri" w:cs="Calibri"/>
          <w:kern w:val="0"/>
          <w:sz w:val="22"/>
          <w:szCs w:val="22"/>
          <w:lang w:eastAsia="ar-SA"/>
        </w:rPr>
      </w:pPr>
    </w:p>
    <w:p w14:paraId="32CAC913" w14:textId="2890B8CB" w:rsidR="006062CB" w:rsidRDefault="006062CB" w:rsidP="009E6002">
      <w:pPr>
        <w:tabs>
          <w:tab w:val="center" w:pos="1701"/>
          <w:tab w:val="center" w:pos="6521"/>
        </w:tabs>
        <w:jc w:val="both"/>
        <w:rPr>
          <w:rFonts w:ascii="Calibri" w:hAnsi="Calibri" w:cs="Calibri"/>
          <w:kern w:val="0"/>
          <w:sz w:val="22"/>
          <w:szCs w:val="22"/>
          <w:lang w:eastAsia="ar-SA"/>
        </w:rPr>
      </w:pPr>
    </w:p>
    <w:p w14:paraId="530E03E2" w14:textId="5BB7E185" w:rsidR="006062CB" w:rsidRDefault="006062CB" w:rsidP="009E6002">
      <w:pPr>
        <w:tabs>
          <w:tab w:val="center" w:pos="1701"/>
          <w:tab w:val="center" w:pos="6521"/>
        </w:tabs>
        <w:jc w:val="both"/>
        <w:rPr>
          <w:rFonts w:ascii="Calibri" w:hAnsi="Calibri" w:cs="Calibri"/>
          <w:kern w:val="0"/>
          <w:sz w:val="22"/>
          <w:szCs w:val="22"/>
          <w:lang w:eastAsia="ar-SA"/>
        </w:rPr>
      </w:pPr>
    </w:p>
    <w:p w14:paraId="3853A527" w14:textId="7BF389FA" w:rsidR="006062CB" w:rsidRDefault="006062CB" w:rsidP="009E6002">
      <w:pPr>
        <w:tabs>
          <w:tab w:val="center" w:pos="1701"/>
          <w:tab w:val="center" w:pos="6521"/>
        </w:tabs>
        <w:jc w:val="both"/>
        <w:rPr>
          <w:rFonts w:ascii="Calibri" w:hAnsi="Calibri" w:cs="Calibri"/>
          <w:kern w:val="0"/>
          <w:sz w:val="22"/>
          <w:szCs w:val="22"/>
          <w:lang w:eastAsia="ar-SA"/>
        </w:rPr>
      </w:pPr>
    </w:p>
    <w:p w14:paraId="49014098" w14:textId="5017DBF6" w:rsidR="006062CB" w:rsidRDefault="006062CB" w:rsidP="009E6002">
      <w:pPr>
        <w:tabs>
          <w:tab w:val="center" w:pos="1701"/>
          <w:tab w:val="center" w:pos="6521"/>
        </w:tabs>
        <w:jc w:val="both"/>
        <w:rPr>
          <w:rFonts w:ascii="Calibri" w:hAnsi="Calibri" w:cs="Calibri"/>
          <w:kern w:val="0"/>
          <w:sz w:val="22"/>
          <w:szCs w:val="22"/>
          <w:lang w:eastAsia="ar-SA"/>
        </w:rPr>
      </w:pPr>
    </w:p>
    <w:p w14:paraId="3E5E56EA" w14:textId="44393416" w:rsidR="006062CB" w:rsidRDefault="006062CB" w:rsidP="009E6002">
      <w:pPr>
        <w:tabs>
          <w:tab w:val="center" w:pos="1701"/>
          <w:tab w:val="center" w:pos="6521"/>
        </w:tabs>
        <w:jc w:val="both"/>
        <w:rPr>
          <w:rFonts w:ascii="Calibri" w:hAnsi="Calibri" w:cs="Calibri"/>
          <w:kern w:val="0"/>
          <w:sz w:val="22"/>
          <w:szCs w:val="22"/>
          <w:lang w:eastAsia="ar-SA"/>
        </w:rPr>
      </w:pPr>
    </w:p>
    <w:p w14:paraId="61900B1A" w14:textId="6E06DFDA" w:rsidR="006062CB" w:rsidRDefault="006062CB" w:rsidP="009E6002">
      <w:pPr>
        <w:tabs>
          <w:tab w:val="center" w:pos="1701"/>
          <w:tab w:val="center" w:pos="6521"/>
        </w:tabs>
        <w:jc w:val="both"/>
        <w:rPr>
          <w:rFonts w:ascii="Calibri" w:hAnsi="Calibri" w:cs="Calibri"/>
          <w:kern w:val="0"/>
          <w:sz w:val="22"/>
          <w:szCs w:val="22"/>
          <w:lang w:eastAsia="ar-SA"/>
        </w:rPr>
      </w:pPr>
    </w:p>
    <w:p w14:paraId="18C68E42" w14:textId="144C285C" w:rsidR="006062CB" w:rsidRDefault="006062CB" w:rsidP="009E6002">
      <w:pPr>
        <w:tabs>
          <w:tab w:val="center" w:pos="1701"/>
          <w:tab w:val="center" w:pos="6521"/>
        </w:tabs>
        <w:jc w:val="both"/>
        <w:rPr>
          <w:rFonts w:ascii="Calibri" w:hAnsi="Calibri" w:cs="Calibri"/>
          <w:kern w:val="0"/>
          <w:sz w:val="22"/>
          <w:szCs w:val="22"/>
          <w:lang w:eastAsia="ar-SA"/>
        </w:rPr>
      </w:pPr>
    </w:p>
    <w:p w14:paraId="48B5159B" w14:textId="660AC063" w:rsidR="006062CB" w:rsidRDefault="006062CB" w:rsidP="009E6002">
      <w:pPr>
        <w:tabs>
          <w:tab w:val="center" w:pos="1701"/>
          <w:tab w:val="center" w:pos="6521"/>
        </w:tabs>
        <w:jc w:val="both"/>
        <w:rPr>
          <w:rFonts w:ascii="Calibri" w:hAnsi="Calibri" w:cs="Calibri"/>
          <w:kern w:val="0"/>
          <w:sz w:val="22"/>
          <w:szCs w:val="22"/>
          <w:lang w:eastAsia="ar-SA"/>
        </w:rPr>
      </w:pPr>
    </w:p>
    <w:p w14:paraId="45837114" w14:textId="5E95E14F" w:rsidR="006062CB" w:rsidRDefault="006062CB" w:rsidP="009E6002">
      <w:pPr>
        <w:tabs>
          <w:tab w:val="center" w:pos="1701"/>
          <w:tab w:val="center" w:pos="6521"/>
        </w:tabs>
        <w:jc w:val="both"/>
        <w:rPr>
          <w:rFonts w:ascii="Calibri" w:hAnsi="Calibri" w:cs="Calibri"/>
          <w:kern w:val="0"/>
          <w:sz w:val="22"/>
          <w:szCs w:val="22"/>
          <w:lang w:eastAsia="ar-SA"/>
        </w:rPr>
      </w:pPr>
    </w:p>
    <w:p w14:paraId="36F173C2" w14:textId="67F2AE12" w:rsidR="006062CB" w:rsidRDefault="006062CB" w:rsidP="009E6002">
      <w:pPr>
        <w:tabs>
          <w:tab w:val="center" w:pos="1701"/>
          <w:tab w:val="center" w:pos="6521"/>
        </w:tabs>
        <w:jc w:val="both"/>
        <w:rPr>
          <w:rFonts w:ascii="Calibri" w:hAnsi="Calibri" w:cs="Calibri"/>
          <w:kern w:val="0"/>
          <w:sz w:val="22"/>
          <w:szCs w:val="22"/>
          <w:lang w:eastAsia="ar-SA"/>
        </w:rPr>
      </w:pPr>
    </w:p>
    <w:p w14:paraId="640CC526" w14:textId="58F43020" w:rsidR="006062CB" w:rsidRDefault="006062CB" w:rsidP="009E6002">
      <w:pPr>
        <w:tabs>
          <w:tab w:val="center" w:pos="1701"/>
          <w:tab w:val="center" w:pos="6521"/>
        </w:tabs>
        <w:jc w:val="both"/>
        <w:rPr>
          <w:rFonts w:ascii="Calibri" w:hAnsi="Calibri" w:cs="Calibri"/>
          <w:kern w:val="0"/>
          <w:sz w:val="22"/>
          <w:szCs w:val="22"/>
          <w:lang w:eastAsia="ar-SA"/>
        </w:rPr>
      </w:pPr>
    </w:p>
    <w:p w14:paraId="4D8D21E7" w14:textId="77777777" w:rsidR="003A7571" w:rsidRPr="003A7571" w:rsidRDefault="003A7571" w:rsidP="003A7571">
      <w:pPr>
        <w:tabs>
          <w:tab w:val="center" w:pos="1701"/>
          <w:tab w:val="center" w:pos="6521"/>
        </w:tabs>
        <w:jc w:val="both"/>
        <w:rPr>
          <w:rFonts w:ascii="Calibri" w:hAnsi="Calibri"/>
          <w:b/>
        </w:rPr>
      </w:pPr>
      <w:r w:rsidRPr="003A7571">
        <w:rPr>
          <w:rFonts w:ascii="Calibri" w:hAnsi="Calibri"/>
          <w:b/>
        </w:rPr>
        <w:lastRenderedPageBreak/>
        <w:t>ΚΟΙΝΩΦΕΛΗΣ ΕΠΙΧΕΙΡΗΣΗ                                                                      ΑΡ. ΠΡΩΤ.: 228/18-02-2022</w:t>
      </w:r>
    </w:p>
    <w:p w14:paraId="3A5A7090" w14:textId="77777777" w:rsidR="003A7571" w:rsidRPr="003A7571" w:rsidRDefault="003A7571" w:rsidP="003A7571">
      <w:pPr>
        <w:tabs>
          <w:tab w:val="center" w:pos="1701"/>
          <w:tab w:val="center" w:pos="6521"/>
        </w:tabs>
        <w:jc w:val="both"/>
        <w:rPr>
          <w:rFonts w:ascii="Calibri" w:hAnsi="Calibri"/>
          <w:b/>
        </w:rPr>
      </w:pPr>
      <w:r w:rsidRPr="003A7571">
        <w:rPr>
          <w:rFonts w:ascii="Calibri" w:hAnsi="Calibri"/>
          <w:b/>
        </w:rPr>
        <w:t>ΔΗΜΟΥ ΛΕΒΑΔΕΩΝ (Κ.Ε.ΔΗ.Λ)                                                              ΠΡΟΫΠ/ΣΜΟΣ: 2.163,52€ ΜΕ ΦΠΑ</w:t>
      </w:r>
    </w:p>
    <w:p w14:paraId="7CAB2873" w14:textId="209D3FFB" w:rsidR="006062CB" w:rsidRDefault="006062CB" w:rsidP="009E6002">
      <w:pPr>
        <w:tabs>
          <w:tab w:val="center" w:pos="1701"/>
          <w:tab w:val="center" w:pos="6521"/>
        </w:tabs>
        <w:jc w:val="both"/>
        <w:rPr>
          <w:rFonts w:ascii="Calibri" w:hAnsi="Calibri" w:cs="Calibri"/>
          <w:kern w:val="0"/>
          <w:sz w:val="22"/>
          <w:szCs w:val="22"/>
          <w:lang w:eastAsia="ar-SA"/>
        </w:rPr>
      </w:pPr>
    </w:p>
    <w:p w14:paraId="4BAC5141" w14:textId="3B7BDD9F" w:rsidR="00AF2317" w:rsidRDefault="00AF2317" w:rsidP="009E6002">
      <w:pPr>
        <w:tabs>
          <w:tab w:val="center" w:pos="1701"/>
          <w:tab w:val="center" w:pos="6521"/>
        </w:tabs>
        <w:jc w:val="both"/>
        <w:rPr>
          <w:rFonts w:ascii="Calibri" w:hAnsi="Calibri" w:cs="Calibri"/>
          <w:kern w:val="0"/>
          <w:sz w:val="22"/>
          <w:szCs w:val="22"/>
          <w:lang w:eastAsia="ar-SA"/>
        </w:rPr>
      </w:pPr>
    </w:p>
    <w:p w14:paraId="19F1F9AD" w14:textId="73041E50" w:rsidR="00707C13" w:rsidRDefault="00707C13" w:rsidP="009E6002">
      <w:pPr>
        <w:tabs>
          <w:tab w:val="center" w:pos="1701"/>
          <w:tab w:val="center" w:pos="6521"/>
        </w:tabs>
        <w:jc w:val="both"/>
        <w:rPr>
          <w:rFonts w:ascii="Calibri" w:hAnsi="Calibri" w:cs="Calibri"/>
          <w:kern w:val="0"/>
          <w:sz w:val="22"/>
          <w:szCs w:val="22"/>
          <w:lang w:eastAsia="ar-SA"/>
        </w:rPr>
      </w:pPr>
    </w:p>
    <w:p w14:paraId="000BD34F" w14:textId="77777777" w:rsidR="00707C13" w:rsidRDefault="00707C13" w:rsidP="009E6002">
      <w:pPr>
        <w:tabs>
          <w:tab w:val="center" w:pos="1701"/>
          <w:tab w:val="center" w:pos="6521"/>
        </w:tabs>
        <w:jc w:val="both"/>
        <w:rPr>
          <w:rFonts w:ascii="Calibri" w:hAnsi="Calibri" w:cs="Calibri"/>
          <w:kern w:val="0"/>
          <w:sz w:val="22"/>
          <w:szCs w:val="22"/>
          <w:lang w:eastAsia="ar-SA"/>
        </w:rPr>
      </w:pPr>
    </w:p>
    <w:p w14:paraId="07A0F41B" w14:textId="5547A87C" w:rsidR="006062CB" w:rsidRDefault="00AF2317" w:rsidP="00AF2317">
      <w:pPr>
        <w:tabs>
          <w:tab w:val="center" w:pos="1701"/>
          <w:tab w:val="center" w:pos="6521"/>
        </w:tabs>
        <w:jc w:val="center"/>
        <w:rPr>
          <w:rFonts w:ascii="Calibri" w:hAnsi="Calibri" w:cs="Calibri"/>
          <w:kern w:val="0"/>
          <w:sz w:val="22"/>
          <w:szCs w:val="22"/>
          <w:lang w:eastAsia="ar-SA"/>
        </w:rPr>
      </w:pPr>
      <w:r>
        <w:rPr>
          <w:rFonts w:ascii="Calibri" w:hAnsi="Calibri" w:cs="Calibri"/>
          <w:kern w:val="0"/>
          <w:sz w:val="22"/>
          <w:szCs w:val="22"/>
          <w:lang w:eastAsia="ar-SA"/>
        </w:rPr>
        <w:t>«</w:t>
      </w:r>
      <w:r w:rsidRPr="00AF2317">
        <w:rPr>
          <w:rFonts w:ascii="Calibri" w:hAnsi="Calibri" w:cs="Calibri"/>
          <w:kern w:val="0"/>
          <w:sz w:val="22"/>
          <w:szCs w:val="22"/>
          <w:lang w:eastAsia="ar-SA"/>
        </w:rPr>
        <w:t>ΕΡΓΑΣΙ</w:t>
      </w:r>
      <w:r>
        <w:rPr>
          <w:rFonts w:ascii="Calibri" w:hAnsi="Calibri" w:cs="Calibri"/>
          <w:kern w:val="0"/>
          <w:sz w:val="22"/>
          <w:szCs w:val="22"/>
          <w:lang w:eastAsia="ar-SA"/>
        </w:rPr>
        <w:t>ΕΣ</w:t>
      </w:r>
      <w:r w:rsidRPr="00AF2317">
        <w:rPr>
          <w:rFonts w:ascii="Calibri" w:hAnsi="Calibri" w:cs="Calibri"/>
          <w:kern w:val="0"/>
          <w:sz w:val="22"/>
          <w:szCs w:val="22"/>
          <w:lang w:eastAsia="ar-SA"/>
        </w:rPr>
        <w:t xml:space="preserve"> ΕΛΑΙΟΧΡΩΜΑΤΙΣΜΟΥ </w:t>
      </w:r>
      <w:r w:rsidR="00B72DF6">
        <w:rPr>
          <w:rFonts w:ascii="Calibri" w:hAnsi="Calibri" w:cs="Calibri"/>
          <w:kern w:val="0"/>
          <w:sz w:val="22"/>
          <w:szCs w:val="22"/>
          <w:lang w:eastAsia="ar-SA"/>
        </w:rPr>
        <w:t>ΣΕ ΕΝΑ</w:t>
      </w:r>
      <w:r w:rsidRPr="00AF2317">
        <w:rPr>
          <w:rFonts w:ascii="Calibri" w:hAnsi="Calibri" w:cs="Calibri"/>
          <w:kern w:val="0"/>
          <w:sz w:val="22"/>
          <w:szCs w:val="22"/>
          <w:lang w:eastAsia="ar-SA"/>
        </w:rPr>
        <w:t xml:space="preserve"> (</w:t>
      </w:r>
      <w:r w:rsidR="00B72DF6">
        <w:rPr>
          <w:rFonts w:ascii="Calibri" w:hAnsi="Calibri" w:cs="Calibri"/>
          <w:kern w:val="0"/>
          <w:sz w:val="22"/>
          <w:szCs w:val="22"/>
          <w:lang w:eastAsia="ar-SA"/>
        </w:rPr>
        <w:t>1</w:t>
      </w:r>
      <w:r w:rsidRPr="00AF2317">
        <w:rPr>
          <w:rFonts w:ascii="Calibri" w:hAnsi="Calibri" w:cs="Calibri"/>
          <w:kern w:val="0"/>
          <w:sz w:val="22"/>
          <w:szCs w:val="22"/>
          <w:lang w:eastAsia="ar-SA"/>
        </w:rPr>
        <w:t xml:space="preserve">) </w:t>
      </w:r>
      <w:r w:rsidR="00B72DF6">
        <w:rPr>
          <w:rFonts w:ascii="Calibri" w:hAnsi="Calibri" w:cs="Calibri"/>
          <w:kern w:val="0"/>
          <w:sz w:val="22"/>
          <w:szCs w:val="22"/>
          <w:lang w:eastAsia="ar-SA"/>
        </w:rPr>
        <w:t>ΜΙΣΘΩΜΕΝΟ</w:t>
      </w:r>
      <w:r w:rsidRPr="00AF2317">
        <w:rPr>
          <w:rFonts w:ascii="Calibri" w:hAnsi="Calibri" w:cs="Calibri"/>
          <w:kern w:val="0"/>
          <w:sz w:val="22"/>
          <w:szCs w:val="22"/>
          <w:lang w:eastAsia="ar-SA"/>
        </w:rPr>
        <w:t xml:space="preserve"> ΔΙΑΜΕΡΙΣΜΑ ΤΗΣ Κ.Ε.ΔΗ.Λ., ΣΥΜΠΕΡΙΛΑΜΒΑΝΟΜΕΝΩΝ ΤΩΝ ΥΛΙΚΩΝ</w:t>
      </w:r>
      <w:r>
        <w:rPr>
          <w:rFonts w:ascii="Calibri" w:hAnsi="Calibri" w:cs="Calibri"/>
          <w:kern w:val="0"/>
          <w:sz w:val="22"/>
          <w:szCs w:val="22"/>
          <w:lang w:eastAsia="ar-SA"/>
        </w:rPr>
        <w:t>»</w:t>
      </w:r>
    </w:p>
    <w:p w14:paraId="60E94460" w14:textId="6FF105FE" w:rsidR="00AF2317" w:rsidRPr="00AF2317" w:rsidRDefault="00AF2317" w:rsidP="00AF2317">
      <w:pPr>
        <w:rPr>
          <w:rFonts w:ascii="Calibri" w:hAnsi="Calibri" w:cs="Calibri"/>
          <w:sz w:val="22"/>
          <w:szCs w:val="22"/>
          <w:lang w:eastAsia="ar-SA"/>
        </w:rPr>
      </w:pPr>
    </w:p>
    <w:p w14:paraId="0C7FC96D" w14:textId="1D5F20A8" w:rsidR="00AF2317" w:rsidRDefault="00AF2317" w:rsidP="00AF2317">
      <w:pPr>
        <w:rPr>
          <w:rFonts w:ascii="Calibri" w:hAnsi="Calibri" w:cs="Calibri"/>
          <w:kern w:val="0"/>
          <w:sz w:val="22"/>
          <w:szCs w:val="22"/>
          <w:lang w:eastAsia="ar-SA"/>
        </w:rPr>
      </w:pPr>
    </w:p>
    <w:p w14:paraId="6574A080" w14:textId="02E5DB8C" w:rsidR="00AF2317" w:rsidRDefault="00AF2317" w:rsidP="00AF2317">
      <w:pPr>
        <w:tabs>
          <w:tab w:val="left" w:pos="2010"/>
        </w:tabs>
        <w:jc w:val="center"/>
        <w:rPr>
          <w:rFonts w:ascii="Calibri" w:hAnsi="Calibri" w:cs="Calibri"/>
          <w:b/>
          <w:bCs/>
          <w:sz w:val="28"/>
          <w:szCs w:val="28"/>
          <w:u w:val="single"/>
          <w:lang w:eastAsia="ar-SA"/>
        </w:rPr>
      </w:pPr>
      <w:r w:rsidRPr="00AF2317">
        <w:rPr>
          <w:rFonts w:ascii="Calibri" w:hAnsi="Calibri" w:cs="Calibri"/>
          <w:b/>
          <w:bCs/>
          <w:sz w:val="28"/>
          <w:szCs w:val="28"/>
          <w:u w:val="single"/>
          <w:lang w:eastAsia="ar-SA"/>
        </w:rPr>
        <w:t>ΕΝΤΥΠΟ ΠΡΟΣΦΟΡΑΣ</w:t>
      </w:r>
    </w:p>
    <w:p w14:paraId="47244B59" w14:textId="566B65BB" w:rsidR="00AF2317" w:rsidRDefault="00AF2317" w:rsidP="00AF2317">
      <w:pPr>
        <w:rPr>
          <w:rFonts w:ascii="Calibri" w:hAnsi="Calibri" w:cs="Calibri"/>
          <w:b/>
          <w:bCs/>
          <w:sz w:val="28"/>
          <w:szCs w:val="28"/>
          <w:u w:val="single"/>
          <w:lang w:eastAsia="ar-SA"/>
        </w:rPr>
      </w:pPr>
    </w:p>
    <w:p w14:paraId="05893374" w14:textId="77777777" w:rsidR="002F657A" w:rsidRPr="00AF2317" w:rsidRDefault="00AF2317" w:rsidP="00AF2317">
      <w:pPr>
        <w:tabs>
          <w:tab w:val="left" w:pos="2712"/>
        </w:tabs>
        <w:rPr>
          <w:rFonts w:ascii="Calibri" w:hAnsi="Calibri" w:cs="Calibri"/>
          <w:sz w:val="28"/>
          <w:szCs w:val="28"/>
          <w:lang w:eastAsia="ar-SA"/>
        </w:rPr>
      </w:pPr>
      <w:r>
        <w:rPr>
          <w:rFonts w:ascii="Calibri" w:hAnsi="Calibri" w:cs="Calibri"/>
          <w:sz w:val="28"/>
          <w:szCs w:val="28"/>
          <w:lang w:eastAsia="ar-SA"/>
        </w:rPr>
        <w:tab/>
      </w:r>
    </w:p>
    <w:tbl>
      <w:tblPr>
        <w:tblStyle w:val="ac"/>
        <w:tblW w:w="8081" w:type="dxa"/>
        <w:jc w:val="center"/>
        <w:tblLook w:val="04A0" w:firstRow="1" w:lastRow="0" w:firstColumn="1" w:lastColumn="0" w:noHBand="0" w:noVBand="1"/>
      </w:tblPr>
      <w:tblGrid>
        <w:gridCol w:w="4962"/>
        <w:gridCol w:w="1720"/>
        <w:gridCol w:w="1399"/>
      </w:tblGrid>
      <w:tr w:rsidR="002F657A" w:rsidRPr="00154B51" w14:paraId="75CEFC92" w14:textId="68F1839E" w:rsidTr="003A7571">
        <w:trPr>
          <w:jc w:val="center"/>
        </w:trPr>
        <w:tc>
          <w:tcPr>
            <w:tcW w:w="4962" w:type="dxa"/>
          </w:tcPr>
          <w:p w14:paraId="7B4F6E9C" w14:textId="77777777" w:rsidR="003A7571" w:rsidRDefault="003A7571" w:rsidP="007E6B5C">
            <w:pPr>
              <w:jc w:val="center"/>
              <w:rPr>
                <w:rFonts w:ascii="Calibri" w:hAnsi="Calibri" w:cs="Arial"/>
                <w:b/>
                <w:bCs/>
                <w:sz w:val="22"/>
                <w:szCs w:val="22"/>
              </w:rPr>
            </w:pPr>
          </w:p>
          <w:p w14:paraId="27443E35" w14:textId="0013311A" w:rsidR="003A7571" w:rsidRDefault="002F657A" w:rsidP="007E6B5C">
            <w:pPr>
              <w:jc w:val="center"/>
              <w:rPr>
                <w:rFonts w:ascii="Calibri" w:hAnsi="Calibri" w:cs="Arial"/>
                <w:b/>
                <w:bCs/>
                <w:sz w:val="22"/>
                <w:szCs w:val="22"/>
              </w:rPr>
            </w:pPr>
            <w:r>
              <w:rPr>
                <w:rFonts w:ascii="Calibri" w:hAnsi="Calibri" w:cs="Arial"/>
                <w:b/>
                <w:bCs/>
                <w:sz w:val="22"/>
                <w:szCs w:val="22"/>
              </w:rPr>
              <w:t xml:space="preserve">Σύνολα επιφανειών </w:t>
            </w:r>
          </w:p>
          <w:p w14:paraId="7B8790A0" w14:textId="052CEB1C" w:rsidR="002F657A" w:rsidRPr="00154B51" w:rsidRDefault="002F657A" w:rsidP="007E6B5C">
            <w:pPr>
              <w:jc w:val="center"/>
              <w:rPr>
                <w:rFonts w:ascii="Calibri" w:hAnsi="Calibri" w:cs="Arial"/>
                <w:b/>
                <w:bCs/>
                <w:sz w:val="22"/>
                <w:szCs w:val="22"/>
              </w:rPr>
            </w:pPr>
            <w:r>
              <w:rPr>
                <w:rFonts w:ascii="Calibri" w:hAnsi="Calibri" w:cs="Arial"/>
                <w:b/>
                <w:bCs/>
                <w:sz w:val="22"/>
                <w:szCs w:val="22"/>
              </w:rPr>
              <w:t>προς ελαιοχρωματισμό</w:t>
            </w:r>
          </w:p>
        </w:tc>
        <w:tc>
          <w:tcPr>
            <w:tcW w:w="1720" w:type="dxa"/>
          </w:tcPr>
          <w:p w14:paraId="6466D846" w14:textId="77777777" w:rsidR="003A7571" w:rsidRDefault="003A7571" w:rsidP="007E6B5C">
            <w:pPr>
              <w:jc w:val="center"/>
              <w:rPr>
                <w:rFonts w:ascii="Calibri" w:hAnsi="Calibri" w:cs="Arial"/>
                <w:b/>
                <w:bCs/>
                <w:sz w:val="22"/>
                <w:szCs w:val="22"/>
              </w:rPr>
            </w:pPr>
          </w:p>
          <w:p w14:paraId="1AC43FC4" w14:textId="31535168" w:rsidR="002F657A" w:rsidRPr="00154B51" w:rsidRDefault="002F657A" w:rsidP="007E6B5C">
            <w:pPr>
              <w:jc w:val="center"/>
              <w:rPr>
                <w:rFonts w:ascii="Calibri" w:hAnsi="Calibri" w:cs="Arial"/>
                <w:b/>
                <w:bCs/>
                <w:sz w:val="22"/>
                <w:szCs w:val="22"/>
              </w:rPr>
            </w:pPr>
            <w:r w:rsidRPr="00154B51">
              <w:rPr>
                <w:rFonts w:ascii="Calibri" w:hAnsi="Calibri" w:cs="Arial"/>
                <w:b/>
                <w:bCs/>
                <w:sz w:val="22"/>
                <w:szCs w:val="22"/>
              </w:rPr>
              <w:t xml:space="preserve">Συνολικό κόστος μελέτης </w:t>
            </w:r>
            <w:r w:rsidR="003A7571">
              <w:rPr>
                <w:rFonts w:ascii="Calibri" w:hAnsi="Calibri" w:cs="Arial"/>
                <w:b/>
                <w:bCs/>
                <w:sz w:val="22"/>
                <w:szCs w:val="22"/>
              </w:rPr>
              <w:t>χωρίς ΦΠΑ</w:t>
            </w:r>
          </w:p>
        </w:tc>
        <w:tc>
          <w:tcPr>
            <w:tcW w:w="1399" w:type="dxa"/>
          </w:tcPr>
          <w:p w14:paraId="55262B0E" w14:textId="77777777" w:rsidR="003A7571" w:rsidRDefault="003A7571" w:rsidP="007E6B5C">
            <w:pPr>
              <w:jc w:val="center"/>
              <w:rPr>
                <w:rFonts w:ascii="Calibri" w:hAnsi="Calibri" w:cs="Arial"/>
                <w:b/>
                <w:bCs/>
                <w:sz w:val="22"/>
                <w:szCs w:val="22"/>
              </w:rPr>
            </w:pPr>
          </w:p>
          <w:p w14:paraId="6E942088" w14:textId="5883D8EF" w:rsidR="002F657A" w:rsidRDefault="002F657A" w:rsidP="007E6B5C">
            <w:pPr>
              <w:jc w:val="center"/>
              <w:rPr>
                <w:rFonts w:ascii="Calibri" w:hAnsi="Calibri" w:cs="Arial"/>
                <w:b/>
                <w:bCs/>
                <w:sz w:val="22"/>
                <w:szCs w:val="22"/>
              </w:rPr>
            </w:pPr>
            <w:r>
              <w:rPr>
                <w:rFonts w:ascii="Calibri" w:hAnsi="Calibri" w:cs="Arial"/>
                <w:b/>
                <w:bCs/>
                <w:sz w:val="22"/>
                <w:szCs w:val="22"/>
              </w:rPr>
              <w:t>Συνολικό κόστος</w:t>
            </w:r>
          </w:p>
          <w:p w14:paraId="7DC06881" w14:textId="77777777" w:rsidR="00396D0F" w:rsidRDefault="00396D0F" w:rsidP="007E6B5C">
            <w:pPr>
              <w:jc w:val="center"/>
              <w:rPr>
                <w:rFonts w:ascii="Calibri" w:hAnsi="Calibri" w:cs="Arial"/>
                <w:b/>
                <w:bCs/>
                <w:sz w:val="22"/>
                <w:szCs w:val="22"/>
              </w:rPr>
            </w:pPr>
            <w:r>
              <w:rPr>
                <w:rFonts w:ascii="Calibri" w:hAnsi="Calibri" w:cs="Arial"/>
                <w:b/>
                <w:bCs/>
                <w:sz w:val="22"/>
                <w:szCs w:val="22"/>
              </w:rPr>
              <w:t>Προσφοράς</w:t>
            </w:r>
            <w:r w:rsidR="003A7571">
              <w:rPr>
                <w:rFonts w:ascii="Calibri" w:hAnsi="Calibri" w:cs="Arial"/>
                <w:b/>
                <w:bCs/>
                <w:sz w:val="22"/>
                <w:szCs w:val="22"/>
              </w:rPr>
              <w:t xml:space="preserve"> χωρίς ΦΠΑ</w:t>
            </w:r>
          </w:p>
          <w:p w14:paraId="14533D8F" w14:textId="09DCFC1C" w:rsidR="003A7571" w:rsidRPr="00154B51" w:rsidRDefault="003A7571" w:rsidP="007E6B5C">
            <w:pPr>
              <w:jc w:val="center"/>
              <w:rPr>
                <w:rFonts w:ascii="Calibri" w:hAnsi="Calibri" w:cs="Arial"/>
                <w:b/>
                <w:bCs/>
                <w:sz w:val="22"/>
                <w:szCs w:val="22"/>
              </w:rPr>
            </w:pPr>
          </w:p>
        </w:tc>
      </w:tr>
      <w:tr w:rsidR="006A01C4" w:rsidRPr="00154B51" w14:paraId="29048A65" w14:textId="564E6F8C" w:rsidTr="003A7571">
        <w:trPr>
          <w:trHeight w:val="2041"/>
          <w:jc w:val="center"/>
        </w:trPr>
        <w:tc>
          <w:tcPr>
            <w:tcW w:w="4962" w:type="dxa"/>
          </w:tcPr>
          <w:p w14:paraId="4D3B6B83" w14:textId="77777777" w:rsidR="006A01C4" w:rsidRPr="00A01C5B" w:rsidRDefault="006A01C4" w:rsidP="007E6B5C">
            <w:pPr>
              <w:jc w:val="both"/>
              <w:rPr>
                <w:rFonts w:ascii="Calibri" w:hAnsi="Calibri" w:cs="Arial"/>
              </w:rPr>
            </w:pPr>
            <w:r w:rsidRPr="00A01C5B">
              <w:rPr>
                <w:rFonts w:ascii="Calibri" w:hAnsi="Calibri" w:cs="Arial"/>
              </w:rPr>
              <w:t xml:space="preserve">Συνολική επιφάνεια υποκείμενη ελαιοχρωματισμού με μούχλα: 55,14 τ.μ. </w:t>
            </w:r>
          </w:p>
          <w:p w14:paraId="7B98625E" w14:textId="77777777" w:rsidR="006A01C4" w:rsidRPr="00A01C5B" w:rsidRDefault="006A01C4" w:rsidP="005437D3">
            <w:pPr>
              <w:jc w:val="both"/>
              <w:rPr>
                <w:rFonts w:ascii="Calibri" w:hAnsi="Calibri" w:cs="Arial"/>
              </w:rPr>
            </w:pPr>
            <w:r w:rsidRPr="00A01C5B">
              <w:rPr>
                <w:rFonts w:ascii="Calibri" w:hAnsi="Calibri" w:cs="Arial"/>
              </w:rPr>
              <w:t>Συνολική επιφάνεια υποκείμενη ελαιοχρωματισμού με απλό φρεσκάρισμα: 185,00 τ.μ.</w:t>
            </w:r>
          </w:p>
          <w:p w14:paraId="2002B1ED" w14:textId="77777777" w:rsidR="006A01C4" w:rsidRPr="00A01C5B" w:rsidRDefault="006A01C4" w:rsidP="007E6B5C">
            <w:pPr>
              <w:jc w:val="both"/>
              <w:rPr>
                <w:rFonts w:ascii="Calibri" w:hAnsi="Calibri" w:cs="Arial"/>
              </w:rPr>
            </w:pPr>
            <w:r w:rsidRPr="00A01C5B">
              <w:rPr>
                <w:rFonts w:ascii="Calibri" w:hAnsi="Calibri" w:cs="Arial"/>
              </w:rPr>
              <w:t xml:space="preserve">Ξύλινες πόρτες: 7 </w:t>
            </w:r>
            <w:proofErr w:type="spellStart"/>
            <w:r w:rsidRPr="00A01C5B">
              <w:rPr>
                <w:rFonts w:ascii="Calibri" w:hAnsi="Calibri" w:cs="Arial"/>
              </w:rPr>
              <w:t>τμχ</w:t>
            </w:r>
            <w:proofErr w:type="spellEnd"/>
            <w:r w:rsidRPr="00A01C5B">
              <w:rPr>
                <w:rFonts w:ascii="Calibri" w:hAnsi="Calibri" w:cs="Arial"/>
              </w:rPr>
              <w:t>.</w:t>
            </w:r>
          </w:p>
          <w:p w14:paraId="22709BA7" w14:textId="77777777" w:rsidR="006A01C4" w:rsidRPr="00A01C5B" w:rsidRDefault="006A01C4" w:rsidP="007E6B5C">
            <w:pPr>
              <w:jc w:val="both"/>
              <w:rPr>
                <w:rFonts w:ascii="Calibri" w:hAnsi="Calibri" w:cs="Arial"/>
              </w:rPr>
            </w:pPr>
            <w:r w:rsidRPr="00A01C5B">
              <w:rPr>
                <w:rFonts w:ascii="Calibri" w:hAnsi="Calibri" w:cs="Arial"/>
              </w:rPr>
              <w:t xml:space="preserve">Ξύλινα παράθυρα: 4 </w:t>
            </w:r>
            <w:proofErr w:type="spellStart"/>
            <w:r w:rsidRPr="00A01C5B">
              <w:rPr>
                <w:rFonts w:ascii="Calibri" w:hAnsi="Calibri" w:cs="Arial"/>
              </w:rPr>
              <w:t>τμχ</w:t>
            </w:r>
            <w:proofErr w:type="spellEnd"/>
            <w:r w:rsidRPr="00A01C5B">
              <w:rPr>
                <w:rFonts w:ascii="Calibri" w:hAnsi="Calibri" w:cs="Arial"/>
              </w:rPr>
              <w:t>.</w:t>
            </w:r>
          </w:p>
          <w:p w14:paraId="20BC59FD" w14:textId="5510253E" w:rsidR="006A01C4" w:rsidRPr="00154B51" w:rsidRDefault="006A01C4" w:rsidP="007E6B5C">
            <w:pPr>
              <w:jc w:val="both"/>
              <w:rPr>
                <w:rFonts w:ascii="Calibri" w:hAnsi="Calibri" w:cs="Arial"/>
                <w:sz w:val="22"/>
                <w:szCs w:val="22"/>
              </w:rPr>
            </w:pPr>
            <w:r w:rsidRPr="00A01C5B">
              <w:rPr>
                <w:rFonts w:ascii="Calibri" w:hAnsi="Calibri" w:cs="Arial"/>
              </w:rPr>
              <w:t>Επιφάνεια ντουλάπας υποκείμενη σε ελαιοχρωματισμό με χρώμα απομίμησης ξύλου: 18 τ.μ.</w:t>
            </w:r>
          </w:p>
        </w:tc>
        <w:tc>
          <w:tcPr>
            <w:tcW w:w="1720" w:type="dxa"/>
          </w:tcPr>
          <w:p w14:paraId="74D4F694" w14:textId="0D586BD3" w:rsidR="006A01C4" w:rsidRPr="00E42AD5" w:rsidRDefault="00A01C5B" w:rsidP="007E6B5C">
            <w:pPr>
              <w:jc w:val="center"/>
              <w:rPr>
                <w:rFonts w:ascii="Calibri" w:hAnsi="Calibri" w:cs="Arial"/>
                <w:sz w:val="22"/>
                <w:szCs w:val="22"/>
              </w:rPr>
            </w:pPr>
            <w:r>
              <w:rPr>
                <w:rFonts w:ascii="Calibri" w:hAnsi="Calibri" w:cs="Arial"/>
                <w:sz w:val="22"/>
                <w:szCs w:val="22"/>
              </w:rPr>
              <w:t>1.744,78</w:t>
            </w:r>
          </w:p>
        </w:tc>
        <w:tc>
          <w:tcPr>
            <w:tcW w:w="1399" w:type="dxa"/>
          </w:tcPr>
          <w:p w14:paraId="1A1A31E4" w14:textId="77777777" w:rsidR="006A01C4" w:rsidRDefault="006A01C4" w:rsidP="007E6B5C">
            <w:pPr>
              <w:jc w:val="center"/>
              <w:rPr>
                <w:rFonts w:ascii="Calibri" w:hAnsi="Calibri" w:cs="Arial"/>
                <w:sz w:val="22"/>
                <w:szCs w:val="22"/>
              </w:rPr>
            </w:pPr>
          </w:p>
        </w:tc>
      </w:tr>
      <w:tr w:rsidR="00734520" w:rsidRPr="00154B51" w14:paraId="64E11CC8" w14:textId="314A88B0" w:rsidTr="003A7571">
        <w:trPr>
          <w:jc w:val="center"/>
        </w:trPr>
        <w:tc>
          <w:tcPr>
            <w:tcW w:w="6682" w:type="dxa"/>
            <w:gridSpan w:val="2"/>
          </w:tcPr>
          <w:p w14:paraId="5D1E0CE2" w14:textId="79A4CA36" w:rsidR="00734520" w:rsidRDefault="00734520" w:rsidP="007E6B5C">
            <w:pPr>
              <w:jc w:val="center"/>
              <w:rPr>
                <w:rFonts w:ascii="Calibri" w:hAnsi="Calibri" w:cs="Arial"/>
                <w:sz w:val="22"/>
                <w:szCs w:val="22"/>
              </w:rPr>
            </w:pPr>
            <w:r>
              <w:rPr>
                <w:rFonts w:ascii="Calibri" w:hAnsi="Calibri" w:cs="Arial"/>
                <w:sz w:val="22"/>
                <w:szCs w:val="22"/>
              </w:rPr>
              <w:t>ΣΥΝΟΛΟ</w:t>
            </w:r>
          </w:p>
        </w:tc>
        <w:tc>
          <w:tcPr>
            <w:tcW w:w="1399" w:type="dxa"/>
          </w:tcPr>
          <w:p w14:paraId="136A865B" w14:textId="77777777" w:rsidR="00734520" w:rsidRDefault="00734520" w:rsidP="007E6B5C">
            <w:pPr>
              <w:jc w:val="center"/>
              <w:rPr>
                <w:rFonts w:ascii="Calibri" w:hAnsi="Calibri" w:cs="Arial"/>
                <w:sz w:val="22"/>
                <w:szCs w:val="22"/>
              </w:rPr>
            </w:pPr>
          </w:p>
        </w:tc>
      </w:tr>
      <w:tr w:rsidR="00734520" w:rsidRPr="00154B51" w14:paraId="66F6DF3B" w14:textId="21144A46" w:rsidTr="003A7571">
        <w:trPr>
          <w:jc w:val="center"/>
        </w:trPr>
        <w:tc>
          <w:tcPr>
            <w:tcW w:w="6682" w:type="dxa"/>
            <w:gridSpan w:val="2"/>
          </w:tcPr>
          <w:p w14:paraId="2089F132" w14:textId="345DF4A6" w:rsidR="00734520" w:rsidRDefault="00734520" w:rsidP="007E6B5C">
            <w:pPr>
              <w:jc w:val="center"/>
              <w:rPr>
                <w:rFonts w:ascii="Calibri" w:hAnsi="Calibri" w:cs="Arial"/>
                <w:sz w:val="22"/>
                <w:szCs w:val="22"/>
              </w:rPr>
            </w:pPr>
            <w:r>
              <w:rPr>
                <w:rFonts w:ascii="Calibri" w:hAnsi="Calibri" w:cs="Arial"/>
                <w:sz w:val="22"/>
                <w:szCs w:val="22"/>
              </w:rPr>
              <w:t>ΦΠΑ 24%</w:t>
            </w:r>
          </w:p>
        </w:tc>
        <w:tc>
          <w:tcPr>
            <w:tcW w:w="1399" w:type="dxa"/>
          </w:tcPr>
          <w:p w14:paraId="2272305B" w14:textId="77777777" w:rsidR="00734520" w:rsidRDefault="00734520" w:rsidP="007E6B5C">
            <w:pPr>
              <w:jc w:val="center"/>
              <w:rPr>
                <w:rFonts w:ascii="Calibri" w:hAnsi="Calibri" w:cs="Arial"/>
                <w:sz w:val="22"/>
                <w:szCs w:val="22"/>
              </w:rPr>
            </w:pPr>
          </w:p>
        </w:tc>
      </w:tr>
      <w:tr w:rsidR="00734520" w:rsidRPr="00154B51" w14:paraId="09C75D03" w14:textId="268BF9D2" w:rsidTr="003A7571">
        <w:trPr>
          <w:jc w:val="center"/>
        </w:trPr>
        <w:tc>
          <w:tcPr>
            <w:tcW w:w="6682" w:type="dxa"/>
            <w:gridSpan w:val="2"/>
          </w:tcPr>
          <w:p w14:paraId="2A513E14" w14:textId="2C79B427" w:rsidR="00734520" w:rsidRDefault="00734520" w:rsidP="007E6B5C">
            <w:pPr>
              <w:jc w:val="center"/>
              <w:rPr>
                <w:rFonts w:ascii="Calibri" w:hAnsi="Calibri" w:cs="Arial"/>
                <w:sz w:val="22"/>
                <w:szCs w:val="22"/>
              </w:rPr>
            </w:pPr>
            <w:r>
              <w:rPr>
                <w:rFonts w:ascii="Calibri" w:hAnsi="Calibri" w:cs="Arial"/>
                <w:sz w:val="22"/>
                <w:szCs w:val="22"/>
              </w:rPr>
              <w:t>Σύνολο με ΦΠΑ 24%</w:t>
            </w:r>
          </w:p>
        </w:tc>
        <w:tc>
          <w:tcPr>
            <w:tcW w:w="1399" w:type="dxa"/>
          </w:tcPr>
          <w:p w14:paraId="62FBB61E" w14:textId="77777777" w:rsidR="00734520" w:rsidRDefault="00734520" w:rsidP="007E6B5C">
            <w:pPr>
              <w:jc w:val="center"/>
              <w:rPr>
                <w:rFonts w:ascii="Calibri" w:hAnsi="Calibri" w:cs="Arial"/>
                <w:sz w:val="22"/>
                <w:szCs w:val="22"/>
              </w:rPr>
            </w:pPr>
          </w:p>
        </w:tc>
      </w:tr>
    </w:tbl>
    <w:p w14:paraId="7D84ECC3" w14:textId="73F47DC0" w:rsidR="00AF2317" w:rsidRPr="00AF2317" w:rsidRDefault="00AF2317" w:rsidP="00AF2317">
      <w:pPr>
        <w:tabs>
          <w:tab w:val="left" w:pos="2712"/>
        </w:tabs>
        <w:rPr>
          <w:rFonts w:ascii="Calibri" w:hAnsi="Calibri" w:cs="Calibri"/>
          <w:sz w:val="28"/>
          <w:szCs w:val="28"/>
          <w:lang w:eastAsia="ar-SA"/>
        </w:rPr>
      </w:pPr>
    </w:p>
    <w:p w14:paraId="466F836E" w14:textId="77777777" w:rsidR="007860D7" w:rsidRDefault="007860D7" w:rsidP="007860D7">
      <w:pPr>
        <w:rPr>
          <w:rFonts w:ascii="Calibri" w:hAnsi="Calibri" w:cs="Calibri"/>
          <w:b/>
          <w:kern w:val="0"/>
          <w:sz w:val="32"/>
        </w:rPr>
      </w:pPr>
      <w:r w:rsidRPr="007860D7">
        <w:rPr>
          <w:rFonts w:ascii="Calibri" w:hAnsi="Calibri" w:cs="Calibri"/>
          <w:b/>
          <w:kern w:val="0"/>
          <w:sz w:val="32"/>
        </w:rPr>
        <w:t xml:space="preserve">                                                                 </w:t>
      </w:r>
    </w:p>
    <w:p w14:paraId="2E7EE89C" w14:textId="668A907F" w:rsidR="007860D7" w:rsidRPr="007860D7" w:rsidRDefault="007860D7" w:rsidP="007860D7">
      <w:pPr>
        <w:rPr>
          <w:rFonts w:ascii="Calibri" w:hAnsi="Calibri" w:cs="Calibri"/>
          <w:b/>
          <w:kern w:val="0"/>
        </w:rPr>
      </w:pPr>
      <w:r>
        <w:rPr>
          <w:rFonts w:ascii="Calibri" w:hAnsi="Calibri" w:cs="Calibri"/>
          <w:b/>
          <w:kern w:val="0"/>
          <w:sz w:val="32"/>
        </w:rPr>
        <w:t xml:space="preserve">                                                                  </w:t>
      </w:r>
      <w:r w:rsidRPr="007860D7">
        <w:rPr>
          <w:rFonts w:ascii="Calibri" w:hAnsi="Calibri" w:cs="Calibri"/>
          <w:b/>
          <w:kern w:val="0"/>
        </w:rPr>
        <w:t xml:space="preserve">Έλαβα γνώση και συμφωνώ με τους      </w:t>
      </w:r>
    </w:p>
    <w:p w14:paraId="55AE7E50" w14:textId="4A80554A" w:rsidR="007860D7" w:rsidRPr="007860D7" w:rsidRDefault="007860D7" w:rsidP="007860D7">
      <w:pPr>
        <w:tabs>
          <w:tab w:val="left" w:pos="4771"/>
        </w:tabs>
        <w:rPr>
          <w:rFonts w:asciiTheme="minorHAnsi" w:hAnsiTheme="minorHAnsi" w:cstheme="minorHAnsi"/>
          <w:b/>
          <w:kern w:val="2"/>
        </w:rPr>
      </w:pPr>
      <w:r w:rsidRPr="007860D7">
        <w:rPr>
          <w:rFonts w:ascii="Calibri" w:hAnsi="Calibri" w:cs="Calibri"/>
          <w:b/>
          <w:kern w:val="0"/>
        </w:rPr>
        <w:t xml:space="preserve">                                                                                                          </w:t>
      </w:r>
      <w:r>
        <w:rPr>
          <w:rFonts w:ascii="Calibri" w:hAnsi="Calibri" w:cs="Calibri"/>
          <w:b/>
          <w:kern w:val="0"/>
        </w:rPr>
        <w:t xml:space="preserve"> </w:t>
      </w:r>
      <w:r w:rsidRPr="007860D7">
        <w:rPr>
          <w:rFonts w:ascii="Calibri" w:hAnsi="Calibri" w:cs="Calibri"/>
          <w:b/>
          <w:kern w:val="0"/>
        </w:rPr>
        <w:t xml:space="preserve">όρους της υπ’ αριθ. </w:t>
      </w:r>
      <w:r w:rsidR="005437D3">
        <w:rPr>
          <w:rFonts w:ascii="Calibri" w:hAnsi="Calibri" w:cs="Calibri"/>
          <w:b/>
          <w:kern w:val="0"/>
        </w:rPr>
        <w:t>228</w:t>
      </w:r>
      <w:r>
        <w:rPr>
          <w:rFonts w:ascii="Calibri" w:hAnsi="Calibri" w:cs="Calibri"/>
          <w:b/>
          <w:kern w:val="0"/>
        </w:rPr>
        <w:t>/</w:t>
      </w:r>
      <w:r w:rsidR="005437D3">
        <w:rPr>
          <w:rFonts w:ascii="Calibri" w:hAnsi="Calibri" w:cs="Calibri"/>
          <w:b/>
          <w:kern w:val="0"/>
        </w:rPr>
        <w:t>18</w:t>
      </w:r>
      <w:r>
        <w:rPr>
          <w:rFonts w:ascii="Calibri" w:hAnsi="Calibri" w:cs="Calibri"/>
          <w:b/>
          <w:kern w:val="0"/>
        </w:rPr>
        <w:t>-02-2022</w:t>
      </w:r>
    </w:p>
    <w:p w14:paraId="2230B482" w14:textId="77777777" w:rsidR="007860D7" w:rsidRPr="007860D7" w:rsidRDefault="007860D7" w:rsidP="007860D7">
      <w:pPr>
        <w:rPr>
          <w:rFonts w:ascii="Calibri" w:hAnsi="Calibri"/>
          <w:b/>
          <w:kern w:val="2"/>
        </w:rPr>
      </w:pPr>
      <w:r w:rsidRPr="007860D7">
        <w:rPr>
          <w:rFonts w:asciiTheme="minorHAnsi" w:hAnsiTheme="minorHAnsi" w:cstheme="minorHAnsi"/>
          <w:b/>
          <w:kern w:val="2"/>
        </w:rPr>
        <w:t xml:space="preserve">                                                                                                            τεχνικής έκθεσης και βάσει αυτής  </w:t>
      </w:r>
    </w:p>
    <w:p w14:paraId="418992DA" w14:textId="77777777" w:rsidR="007860D7" w:rsidRPr="007860D7" w:rsidRDefault="007860D7" w:rsidP="007860D7">
      <w:pPr>
        <w:tabs>
          <w:tab w:val="left" w:pos="4836"/>
        </w:tabs>
        <w:rPr>
          <w:rFonts w:ascii="Calibri" w:hAnsi="Calibri" w:cs="Calibri"/>
          <w:b/>
          <w:kern w:val="0"/>
        </w:rPr>
      </w:pPr>
      <w:r w:rsidRPr="007860D7">
        <w:rPr>
          <w:rFonts w:ascii="Calibri" w:hAnsi="Calibri" w:cs="Calibri"/>
          <w:b/>
          <w:kern w:val="0"/>
        </w:rPr>
        <w:tab/>
        <w:t xml:space="preserve">     </w:t>
      </w:r>
      <w:r w:rsidRPr="007860D7">
        <w:rPr>
          <w:rFonts w:asciiTheme="minorHAnsi" w:hAnsiTheme="minorHAnsi" w:cstheme="minorHAnsi"/>
          <w:b/>
          <w:kern w:val="2"/>
        </w:rPr>
        <w:t>καταθέτω  την προσφορά μου.</w:t>
      </w:r>
    </w:p>
    <w:p w14:paraId="55D394CE" w14:textId="77777777" w:rsidR="007860D7" w:rsidRPr="007860D7" w:rsidRDefault="007860D7" w:rsidP="007860D7">
      <w:pPr>
        <w:tabs>
          <w:tab w:val="center" w:pos="1701"/>
          <w:tab w:val="center" w:pos="6521"/>
        </w:tabs>
        <w:spacing w:line="360" w:lineRule="auto"/>
        <w:jc w:val="both"/>
        <w:rPr>
          <w:rFonts w:ascii="Calibri" w:hAnsi="Calibri" w:cs="Arial"/>
          <w:kern w:val="2"/>
          <w:sz w:val="22"/>
          <w:szCs w:val="22"/>
        </w:rPr>
      </w:pPr>
    </w:p>
    <w:p w14:paraId="310073FC" w14:textId="77777777" w:rsidR="007860D7" w:rsidRPr="007860D7" w:rsidRDefault="007860D7" w:rsidP="007860D7">
      <w:pPr>
        <w:tabs>
          <w:tab w:val="left" w:pos="4728"/>
        </w:tabs>
        <w:rPr>
          <w:rFonts w:ascii="Calibri" w:hAnsi="Calibri" w:cs="Arial"/>
          <w:b/>
          <w:bCs/>
          <w:kern w:val="2"/>
          <w:sz w:val="22"/>
          <w:szCs w:val="22"/>
        </w:rPr>
      </w:pPr>
      <w:r w:rsidRPr="007860D7">
        <w:rPr>
          <w:rFonts w:ascii="Calibri" w:hAnsi="Calibri" w:cs="Arial"/>
          <w:kern w:val="2"/>
          <w:sz w:val="22"/>
          <w:szCs w:val="22"/>
        </w:rPr>
        <w:tab/>
      </w:r>
      <w:r w:rsidRPr="007860D7">
        <w:rPr>
          <w:rFonts w:ascii="Calibri" w:hAnsi="Calibri" w:cs="Arial"/>
          <w:b/>
          <w:bCs/>
          <w:kern w:val="2"/>
          <w:sz w:val="22"/>
          <w:szCs w:val="22"/>
        </w:rPr>
        <w:t xml:space="preserve">Λιβαδειά, </w:t>
      </w:r>
    </w:p>
    <w:p w14:paraId="796E5985" w14:textId="77777777" w:rsidR="007860D7" w:rsidRPr="007860D7" w:rsidRDefault="007860D7" w:rsidP="007860D7">
      <w:pPr>
        <w:rPr>
          <w:rFonts w:ascii="Calibri" w:hAnsi="Calibri" w:cs="Arial"/>
          <w:kern w:val="2"/>
          <w:sz w:val="22"/>
          <w:szCs w:val="22"/>
        </w:rPr>
      </w:pPr>
    </w:p>
    <w:p w14:paraId="196D2E64" w14:textId="77777777" w:rsidR="007860D7" w:rsidRPr="007860D7" w:rsidRDefault="007860D7" w:rsidP="007860D7">
      <w:pPr>
        <w:rPr>
          <w:rFonts w:ascii="Calibri" w:hAnsi="Calibri" w:cs="Arial"/>
          <w:kern w:val="2"/>
          <w:sz w:val="22"/>
          <w:szCs w:val="22"/>
        </w:rPr>
      </w:pPr>
    </w:p>
    <w:p w14:paraId="712AA3F4" w14:textId="0C85144A" w:rsidR="00AF2317" w:rsidRPr="00AF2317" w:rsidRDefault="007860D7" w:rsidP="007860D7">
      <w:pPr>
        <w:tabs>
          <w:tab w:val="left" w:pos="5319"/>
        </w:tabs>
        <w:rPr>
          <w:rFonts w:ascii="Calibri" w:hAnsi="Calibri" w:cs="Calibri"/>
          <w:sz w:val="28"/>
          <w:szCs w:val="28"/>
          <w:lang w:eastAsia="ar-SA"/>
        </w:rPr>
      </w:pPr>
      <w:r w:rsidRPr="007860D7">
        <w:rPr>
          <w:rFonts w:ascii="Calibri" w:hAnsi="Calibri" w:cs="Arial"/>
          <w:kern w:val="2"/>
          <w:sz w:val="22"/>
          <w:szCs w:val="22"/>
        </w:rPr>
        <w:tab/>
        <w:t xml:space="preserve">          </w:t>
      </w:r>
      <w:r w:rsidRPr="007860D7">
        <w:rPr>
          <w:rFonts w:ascii="Calibri" w:hAnsi="Calibri" w:cs="Arial"/>
          <w:b/>
          <w:bCs/>
          <w:kern w:val="2"/>
          <w:sz w:val="22"/>
          <w:szCs w:val="22"/>
        </w:rPr>
        <w:t>Ο προσφέρων</w:t>
      </w:r>
    </w:p>
    <w:sectPr w:rsidR="00AF2317" w:rsidRPr="00AF2317" w:rsidSect="003A5D53">
      <w:footerReference w:type="default" r:id="rId9"/>
      <w:pgSz w:w="11906" w:h="16838"/>
      <w:pgMar w:top="1440"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59B6" w14:textId="77777777" w:rsidR="00A33564" w:rsidRDefault="00A33564" w:rsidP="007529F3">
      <w:r>
        <w:separator/>
      </w:r>
    </w:p>
  </w:endnote>
  <w:endnote w:type="continuationSeparator" w:id="0">
    <w:p w14:paraId="3982B60B" w14:textId="77777777" w:rsidR="00A33564" w:rsidRDefault="00A33564"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1A05ABD5" w14:textId="77777777" w:rsidR="00FE25CE" w:rsidRDefault="003D4028">
        <w:pPr>
          <w:pStyle w:val="a9"/>
          <w:jc w:val="center"/>
        </w:pPr>
        <w:r>
          <w:fldChar w:fldCharType="begin"/>
        </w:r>
        <w:r>
          <w:instrText xml:space="preserve"> PAGE   \* MERGEFORMAT </w:instrText>
        </w:r>
        <w:r>
          <w:fldChar w:fldCharType="separate"/>
        </w:r>
        <w:r w:rsidR="00AD58FF">
          <w:rPr>
            <w:noProof/>
          </w:rPr>
          <w:t>10</w:t>
        </w:r>
        <w:r>
          <w:rPr>
            <w:noProof/>
          </w:rPr>
          <w:fldChar w:fldCharType="end"/>
        </w:r>
      </w:p>
    </w:sdtContent>
  </w:sdt>
  <w:p w14:paraId="669DC366" w14:textId="77777777" w:rsidR="00FE25CE" w:rsidRDefault="00FE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72B9" w14:textId="77777777" w:rsidR="00A33564" w:rsidRDefault="00A33564" w:rsidP="007529F3">
      <w:r>
        <w:separator/>
      </w:r>
    </w:p>
  </w:footnote>
  <w:footnote w:type="continuationSeparator" w:id="0">
    <w:p w14:paraId="142B7391" w14:textId="77777777" w:rsidR="00A33564" w:rsidRDefault="00A33564"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4509"/>
    <w:multiLevelType w:val="hybridMultilevel"/>
    <w:tmpl w:val="E50CB43E"/>
    <w:lvl w:ilvl="0" w:tplc="5B8A4068">
      <w:start w:val="1"/>
      <w:numFmt w:val="bullet"/>
      <w:lvlText w:val="•"/>
      <w:lvlJc w:val="left"/>
    </w:lvl>
    <w:lvl w:ilvl="1" w:tplc="58C270A8">
      <w:numFmt w:val="decimal"/>
      <w:lvlText w:val=""/>
      <w:lvlJc w:val="left"/>
    </w:lvl>
    <w:lvl w:ilvl="2" w:tplc="5EE03ADE">
      <w:numFmt w:val="decimal"/>
      <w:lvlText w:val=""/>
      <w:lvlJc w:val="left"/>
    </w:lvl>
    <w:lvl w:ilvl="3" w:tplc="A76424B0">
      <w:numFmt w:val="decimal"/>
      <w:lvlText w:val=""/>
      <w:lvlJc w:val="left"/>
    </w:lvl>
    <w:lvl w:ilvl="4" w:tplc="FFA2808A">
      <w:numFmt w:val="decimal"/>
      <w:lvlText w:val=""/>
      <w:lvlJc w:val="left"/>
    </w:lvl>
    <w:lvl w:ilvl="5" w:tplc="ABFC96C8">
      <w:numFmt w:val="decimal"/>
      <w:lvlText w:val=""/>
      <w:lvlJc w:val="left"/>
    </w:lvl>
    <w:lvl w:ilvl="6" w:tplc="0B74DD4C">
      <w:numFmt w:val="decimal"/>
      <w:lvlText w:val=""/>
      <w:lvlJc w:val="left"/>
    </w:lvl>
    <w:lvl w:ilvl="7" w:tplc="2F40F4C2">
      <w:numFmt w:val="decimal"/>
      <w:lvlText w:val=""/>
      <w:lvlJc w:val="left"/>
    </w:lvl>
    <w:lvl w:ilvl="8" w:tplc="3F46B944">
      <w:numFmt w:val="decimal"/>
      <w:lvlText w:val=""/>
      <w:lvlJc w:val="left"/>
    </w:lvl>
  </w:abstractNum>
  <w:abstractNum w:abstractNumId="3" w15:restartNumberingAfterBreak="0">
    <w:nsid w:val="0A6F0078"/>
    <w:multiLevelType w:val="hybridMultilevel"/>
    <w:tmpl w:val="5E52CC70"/>
    <w:lvl w:ilvl="0" w:tplc="04080001">
      <w:start w:val="1"/>
      <w:numFmt w:val="bullet"/>
      <w:lvlText w:val=""/>
      <w:lvlJc w:val="left"/>
      <w:pPr>
        <w:ind w:left="1209" w:hanging="360"/>
      </w:pPr>
      <w:rPr>
        <w:rFonts w:ascii="Symbol" w:hAnsi="Symbol" w:hint="default"/>
      </w:rPr>
    </w:lvl>
    <w:lvl w:ilvl="1" w:tplc="04080003" w:tentative="1">
      <w:start w:val="1"/>
      <w:numFmt w:val="bullet"/>
      <w:lvlText w:val="o"/>
      <w:lvlJc w:val="left"/>
      <w:pPr>
        <w:ind w:left="1929" w:hanging="360"/>
      </w:pPr>
      <w:rPr>
        <w:rFonts w:ascii="Courier New" w:hAnsi="Courier New" w:cs="Courier New" w:hint="default"/>
      </w:rPr>
    </w:lvl>
    <w:lvl w:ilvl="2" w:tplc="04080005" w:tentative="1">
      <w:start w:val="1"/>
      <w:numFmt w:val="bullet"/>
      <w:lvlText w:val=""/>
      <w:lvlJc w:val="left"/>
      <w:pPr>
        <w:ind w:left="2649" w:hanging="360"/>
      </w:pPr>
      <w:rPr>
        <w:rFonts w:ascii="Wingdings" w:hAnsi="Wingdings" w:hint="default"/>
      </w:rPr>
    </w:lvl>
    <w:lvl w:ilvl="3" w:tplc="04080001" w:tentative="1">
      <w:start w:val="1"/>
      <w:numFmt w:val="bullet"/>
      <w:lvlText w:val=""/>
      <w:lvlJc w:val="left"/>
      <w:pPr>
        <w:ind w:left="3369" w:hanging="360"/>
      </w:pPr>
      <w:rPr>
        <w:rFonts w:ascii="Symbol" w:hAnsi="Symbol" w:hint="default"/>
      </w:rPr>
    </w:lvl>
    <w:lvl w:ilvl="4" w:tplc="04080003" w:tentative="1">
      <w:start w:val="1"/>
      <w:numFmt w:val="bullet"/>
      <w:lvlText w:val="o"/>
      <w:lvlJc w:val="left"/>
      <w:pPr>
        <w:ind w:left="4089" w:hanging="360"/>
      </w:pPr>
      <w:rPr>
        <w:rFonts w:ascii="Courier New" w:hAnsi="Courier New" w:cs="Courier New" w:hint="default"/>
      </w:rPr>
    </w:lvl>
    <w:lvl w:ilvl="5" w:tplc="04080005" w:tentative="1">
      <w:start w:val="1"/>
      <w:numFmt w:val="bullet"/>
      <w:lvlText w:val=""/>
      <w:lvlJc w:val="left"/>
      <w:pPr>
        <w:ind w:left="4809" w:hanging="360"/>
      </w:pPr>
      <w:rPr>
        <w:rFonts w:ascii="Wingdings" w:hAnsi="Wingdings" w:hint="default"/>
      </w:rPr>
    </w:lvl>
    <w:lvl w:ilvl="6" w:tplc="04080001" w:tentative="1">
      <w:start w:val="1"/>
      <w:numFmt w:val="bullet"/>
      <w:lvlText w:val=""/>
      <w:lvlJc w:val="left"/>
      <w:pPr>
        <w:ind w:left="5529" w:hanging="360"/>
      </w:pPr>
      <w:rPr>
        <w:rFonts w:ascii="Symbol" w:hAnsi="Symbol" w:hint="default"/>
      </w:rPr>
    </w:lvl>
    <w:lvl w:ilvl="7" w:tplc="04080003" w:tentative="1">
      <w:start w:val="1"/>
      <w:numFmt w:val="bullet"/>
      <w:lvlText w:val="o"/>
      <w:lvlJc w:val="left"/>
      <w:pPr>
        <w:ind w:left="6249" w:hanging="360"/>
      </w:pPr>
      <w:rPr>
        <w:rFonts w:ascii="Courier New" w:hAnsi="Courier New" w:cs="Courier New" w:hint="default"/>
      </w:rPr>
    </w:lvl>
    <w:lvl w:ilvl="8" w:tplc="04080005" w:tentative="1">
      <w:start w:val="1"/>
      <w:numFmt w:val="bullet"/>
      <w:lvlText w:val=""/>
      <w:lvlJc w:val="left"/>
      <w:pPr>
        <w:ind w:left="6969" w:hanging="360"/>
      </w:pPr>
      <w:rPr>
        <w:rFonts w:ascii="Wingdings" w:hAnsi="Wingdings" w:hint="default"/>
      </w:rPr>
    </w:lvl>
  </w:abstractNum>
  <w:abstractNum w:abstractNumId="4" w15:restartNumberingAfterBreak="0">
    <w:nsid w:val="0AE34C02"/>
    <w:multiLevelType w:val="hybridMultilevel"/>
    <w:tmpl w:val="2BACC840"/>
    <w:lvl w:ilvl="0" w:tplc="E2FEC47A">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7" w15:restartNumberingAfterBreak="0">
    <w:nsid w:val="1A735932"/>
    <w:multiLevelType w:val="hybridMultilevel"/>
    <w:tmpl w:val="2B2EE66A"/>
    <w:lvl w:ilvl="0" w:tplc="90CC7A3E">
      <w:start w:val="3"/>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05092F"/>
    <w:multiLevelType w:val="hybridMultilevel"/>
    <w:tmpl w:val="43440D46"/>
    <w:lvl w:ilvl="0" w:tplc="171E5898">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787193"/>
    <w:multiLevelType w:val="hybridMultilevel"/>
    <w:tmpl w:val="71CAE38E"/>
    <w:lvl w:ilvl="0" w:tplc="5344A846">
      <w:numFmt w:val="bullet"/>
      <w:lvlText w:val="-"/>
      <w:lvlJc w:val="left"/>
      <w:pPr>
        <w:ind w:left="900" w:hanging="360"/>
      </w:pPr>
      <w:rPr>
        <w:rFonts w:ascii="Calibri" w:eastAsia="Times New Roman" w:hAnsi="Calibri" w:cs="Calibri"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15:restartNumberingAfterBreak="0">
    <w:nsid w:val="3FFC5528"/>
    <w:multiLevelType w:val="hybridMultilevel"/>
    <w:tmpl w:val="43F6B41A"/>
    <w:lvl w:ilvl="0" w:tplc="BA4A2608">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F301DF2"/>
    <w:multiLevelType w:val="hybridMultilevel"/>
    <w:tmpl w:val="C74AF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D581174"/>
    <w:multiLevelType w:val="hybridMultilevel"/>
    <w:tmpl w:val="8F563B7A"/>
    <w:lvl w:ilvl="0" w:tplc="BF885B8C">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875C3A"/>
    <w:multiLevelType w:val="hybridMultilevel"/>
    <w:tmpl w:val="031CA1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6C121CE"/>
    <w:multiLevelType w:val="hybridMultilevel"/>
    <w:tmpl w:val="BB2C0798"/>
    <w:lvl w:ilvl="0" w:tplc="BEC88CD2">
      <w:start w:val="3"/>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6"/>
  </w:num>
  <w:num w:numId="6">
    <w:abstractNumId w:val="14"/>
  </w:num>
  <w:num w:numId="7">
    <w:abstractNumId w:val="5"/>
  </w:num>
  <w:num w:numId="8">
    <w:abstractNumId w:val="16"/>
  </w:num>
  <w:num w:numId="9">
    <w:abstractNumId w:val="3"/>
  </w:num>
  <w:num w:numId="10">
    <w:abstractNumId w:val="10"/>
  </w:num>
  <w:num w:numId="11">
    <w:abstractNumId w:val="8"/>
  </w:num>
  <w:num w:numId="12">
    <w:abstractNumId w:val="15"/>
  </w:num>
  <w:num w:numId="13">
    <w:abstractNumId w:val="17"/>
  </w:num>
  <w:num w:numId="14">
    <w:abstractNumId w:val="4"/>
  </w:num>
  <w:num w:numId="15">
    <w:abstractNumId w:val="11"/>
  </w:num>
  <w:num w:numId="16">
    <w:abstractNumId w:val="7"/>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44"/>
    <w:rsid w:val="0000161A"/>
    <w:rsid w:val="00004B79"/>
    <w:rsid w:val="000053C1"/>
    <w:rsid w:val="000072FD"/>
    <w:rsid w:val="0000766D"/>
    <w:rsid w:val="00007817"/>
    <w:rsid w:val="00010FA4"/>
    <w:rsid w:val="00012A35"/>
    <w:rsid w:val="00014A28"/>
    <w:rsid w:val="00023E50"/>
    <w:rsid w:val="000248FA"/>
    <w:rsid w:val="0002634C"/>
    <w:rsid w:val="000273DE"/>
    <w:rsid w:val="00027D5D"/>
    <w:rsid w:val="00027E59"/>
    <w:rsid w:val="00033514"/>
    <w:rsid w:val="000356DA"/>
    <w:rsid w:val="00036781"/>
    <w:rsid w:val="000402FC"/>
    <w:rsid w:val="00047C9D"/>
    <w:rsid w:val="00055BCB"/>
    <w:rsid w:val="00057553"/>
    <w:rsid w:val="00061764"/>
    <w:rsid w:val="000627D1"/>
    <w:rsid w:val="00064140"/>
    <w:rsid w:val="00064696"/>
    <w:rsid w:val="00064EA4"/>
    <w:rsid w:val="000715DE"/>
    <w:rsid w:val="00075882"/>
    <w:rsid w:val="0007711F"/>
    <w:rsid w:val="000840F4"/>
    <w:rsid w:val="0008599D"/>
    <w:rsid w:val="00091EAB"/>
    <w:rsid w:val="00092C95"/>
    <w:rsid w:val="00093A4B"/>
    <w:rsid w:val="00095F98"/>
    <w:rsid w:val="0009646C"/>
    <w:rsid w:val="0009796B"/>
    <w:rsid w:val="000A3905"/>
    <w:rsid w:val="000A3B6A"/>
    <w:rsid w:val="000A4EBE"/>
    <w:rsid w:val="000A7F40"/>
    <w:rsid w:val="000A7F49"/>
    <w:rsid w:val="000B0ED7"/>
    <w:rsid w:val="000B18E1"/>
    <w:rsid w:val="000B6362"/>
    <w:rsid w:val="000B7EC3"/>
    <w:rsid w:val="000C3D06"/>
    <w:rsid w:val="000C5C7A"/>
    <w:rsid w:val="000C7F38"/>
    <w:rsid w:val="000D0C1D"/>
    <w:rsid w:val="000D5CDB"/>
    <w:rsid w:val="000D640E"/>
    <w:rsid w:val="000D6F27"/>
    <w:rsid w:val="000D7DC3"/>
    <w:rsid w:val="000E2198"/>
    <w:rsid w:val="000E23F7"/>
    <w:rsid w:val="000E7449"/>
    <w:rsid w:val="000F1531"/>
    <w:rsid w:val="000F220C"/>
    <w:rsid w:val="000F24D4"/>
    <w:rsid w:val="000F3B07"/>
    <w:rsid w:val="000F4C8D"/>
    <w:rsid w:val="00102E04"/>
    <w:rsid w:val="00103219"/>
    <w:rsid w:val="00103960"/>
    <w:rsid w:val="00103A32"/>
    <w:rsid w:val="00104681"/>
    <w:rsid w:val="00104C74"/>
    <w:rsid w:val="001100D6"/>
    <w:rsid w:val="0011199E"/>
    <w:rsid w:val="00111F39"/>
    <w:rsid w:val="00113883"/>
    <w:rsid w:val="00113F76"/>
    <w:rsid w:val="00117836"/>
    <w:rsid w:val="0012128E"/>
    <w:rsid w:val="00121514"/>
    <w:rsid w:val="00123BED"/>
    <w:rsid w:val="00130934"/>
    <w:rsid w:val="001370D0"/>
    <w:rsid w:val="00143643"/>
    <w:rsid w:val="00144C70"/>
    <w:rsid w:val="00147B27"/>
    <w:rsid w:val="00152952"/>
    <w:rsid w:val="00153D3C"/>
    <w:rsid w:val="00154B51"/>
    <w:rsid w:val="00156CBD"/>
    <w:rsid w:val="001610AC"/>
    <w:rsid w:val="00163052"/>
    <w:rsid w:val="00164E4E"/>
    <w:rsid w:val="00165685"/>
    <w:rsid w:val="00165D5E"/>
    <w:rsid w:val="0016723C"/>
    <w:rsid w:val="00170D06"/>
    <w:rsid w:val="00177FF2"/>
    <w:rsid w:val="00180052"/>
    <w:rsid w:val="00180D84"/>
    <w:rsid w:val="00186009"/>
    <w:rsid w:val="00187A8C"/>
    <w:rsid w:val="00193C7F"/>
    <w:rsid w:val="00194479"/>
    <w:rsid w:val="00196D0F"/>
    <w:rsid w:val="001A0AB9"/>
    <w:rsid w:val="001A0F56"/>
    <w:rsid w:val="001A625E"/>
    <w:rsid w:val="001B25C0"/>
    <w:rsid w:val="001B2925"/>
    <w:rsid w:val="001B591F"/>
    <w:rsid w:val="001C4DF0"/>
    <w:rsid w:val="001C58BD"/>
    <w:rsid w:val="001D364E"/>
    <w:rsid w:val="001D3683"/>
    <w:rsid w:val="001D3905"/>
    <w:rsid w:val="001D478A"/>
    <w:rsid w:val="001D6CD2"/>
    <w:rsid w:val="001D774F"/>
    <w:rsid w:val="001D7845"/>
    <w:rsid w:val="001E04C8"/>
    <w:rsid w:val="001E05C9"/>
    <w:rsid w:val="001E3F65"/>
    <w:rsid w:val="001E463D"/>
    <w:rsid w:val="001F028F"/>
    <w:rsid w:val="001F2036"/>
    <w:rsid w:val="001F33FA"/>
    <w:rsid w:val="001F3ED1"/>
    <w:rsid w:val="001F45B4"/>
    <w:rsid w:val="001F6798"/>
    <w:rsid w:val="0020065B"/>
    <w:rsid w:val="00201803"/>
    <w:rsid w:val="00205ABC"/>
    <w:rsid w:val="00206B67"/>
    <w:rsid w:val="002171CC"/>
    <w:rsid w:val="00220868"/>
    <w:rsid w:val="00220D10"/>
    <w:rsid w:val="0023356C"/>
    <w:rsid w:val="00236DE2"/>
    <w:rsid w:val="002409B2"/>
    <w:rsid w:val="00240FA0"/>
    <w:rsid w:val="002414E3"/>
    <w:rsid w:val="00241F3E"/>
    <w:rsid w:val="0024212E"/>
    <w:rsid w:val="00243011"/>
    <w:rsid w:val="00243B44"/>
    <w:rsid w:val="00243FD8"/>
    <w:rsid w:val="002440CC"/>
    <w:rsid w:val="002475F4"/>
    <w:rsid w:val="002523CA"/>
    <w:rsid w:val="00256234"/>
    <w:rsid w:val="0025687E"/>
    <w:rsid w:val="00256A3B"/>
    <w:rsid w:val="00257318"/>
    <w:rsid w:val="002600C7"/>
    <w:rsid w:val="00260EFE"/>
    <w:rsid w:val="00264575"/>
    <w:rsid w:val="00265479"/>
    <w:rsid w:val="002666CF"/>
    <w:rsid w:val="002672F2"/>
    <w:rsid w:val="002675EA"/>
    <w:rsid w:val="00274D9D"/>
    <w:rsid w:val="00274F94"/>
    <w:rsid w:val="0028431D"/>
    <w:rsid w:val="00285D6E"/>
    <w:rsid w:val="002869D2"/>
    <w:rsid w:val="00287322"/>
    <w:rsid w:val="00287B37"/>
    <w:rsid w:val="00294A92"/>
    <w:rsid w:val="00295416"/>
    <w:rsid w:val="00297CDD"/>
    <w:rsid w:val="002A151C"/>
    <w:rsid w:val="002A237E"/>
    <w:rsid w:val="002A2F47"/>
    <w:rsid w:val="002A45D6"/>
    <w:rsid w:val="002B0151"/>
    <w:rsid w:val="002B0592"/>
    <w:rsid w:val="002C4B4B"/>
    <w:rsid w:val="002C5C7B"/>
    <w:rsid w:val="002E1988"/>
    <w:rsid w:val="002E4317"/>
    <w:rsid w:val="002E4D7D"/>
    <w:rsid w:val="002F03B8"/>
    <w:rsid w:val="002F0964"/>
    <w:rsid w:val="002F0F9D"/>
    <w:rsid w:val="002F3EF8"/>
    <w:rsid w:val="002F57BB"/>
    <w:rsid w:val="002F61A4"/>
    <w:rsid w:val="002F657A"/>
    <w:rsid w:val="00303127"/>
    <w:rsid w:val="00303C3F"/>
    <w:rsid w:val="00303CB7"/>
    <w:rsid w:val="00303EDF"/>
    <w:rsid w:val="00307AFE"/>
    <w:rsid w:val="00312BB5"/>
    <w:rsid w:val="00314724"/>
    <w:rsid w:val="00322F58"/>
    <w:rsid w:val="00324148"/>
    <w:rsid w:val="00327740"/>
    <w:rsid w:val="00332F04"/>
    <w:rsid w:val="00334581"/>
    <w:rsid w:val="003352AA"/>
    <w:rsid w:val="003365B4"/>
    <w:rsid w:val="00337839"/>
    <w:rsid w:val="0034018D"/>
    <w:rsid w:val="00342AAB"/>
    <w:rsid w:val="003430FD"/>
    <w:rsid w:val="00346649"/>
    <w:rsid w:val="00350894"/>
    <w:rsid w:val="00353550"/>
    <w:rsid w:val="00357883"/>
    <w:rsid w:val="00360045"/>
    <w:rsid w:val="00361412"/>
    <w:rsid w:val="003616D5"/>
    <w:rsid w:val="00363686"/>
    <w:rsid w:val="0036562A"/>
    <w:rsid w:val="0036576C"/>
    <w:rsid w:val="003662EF"/>
    <w:rsid w:val="003676CA"/>
    <w:rsid w:val="003704E4"/>
    <w:rsid w:val="0037362B"/>
    <w:rsid w:val="00377EE5"/>
    <w:rsid w:val="00384AFB"/>
    <w:rsid w:val="0038758C"/>
    <w:rsid w:val="003942E9"/>
    <w:rsid w:val="0039660E"/>
    <w:rsid w:val="00396D0F"/>
    <w:rsid w:val="00397110"/>
    <w:rsid w:val="003A10AA"/>
    <w:rsid w:val="003A2E21"/>
    <w:rsid w:val="003A5300"/>
    <w:rsid w:val="003A5D53"/>
    <w:rsid w:val="003A7571"/>
    <w:rsid w:val="003B1502"/>
    <w:rsid w:val="003B1590"/>
    <w:rsid w:val="003B19B9"/>
    <w:rsid w:val="003B3766"/>
    <w:rsid w:val="003B5218"/>
    <w:rsid w:val="003C24EC"/>
    <w:rsid w:val="003C5CA9"/>
    <w:rsid w:val="003D3E9A"/>
    <w:rsid w:val="003D4028"/>
    <w:rsid w:val="003D4BEC"/>
    <w:rsid w:val="003D5C56"/>
    <w:rsid w:val="003E0157"/>
    <w:rsid w:val="003E16C4"/>
    <w:rsid w:val="003E2D7A"/>
    <w:rsid w:val="003E3C6F"/>
    <w:rsid w:val="003E4D8F"/>
    <w:rsid w:val="003F06D8"/>
    <w:rsid w:val="004003C6"/>
    <w:rsid w:val="004018EB"/>
    <w:rsid w:val="00402D92"/>
    <w:rsid w:val="00403E2B"/>
    <w:rsid w:val="004041B9"/>
    <w:rsid w:val="004059EC"/>
    <w:rsid w:val="00406327"/>
    <w:rsid w:val="00410EE2"/>
    <w:rsid w:val="00412A7A"/>
    <w:rsid w:val="00413050"/>
    <w:rsid w:val="004130F5"/>
    <w:rsid w:val="004142A2"/>
    <w:rsid w:val="0041480F"/>
    <w:rsid w:val="004173FA"/>
    <w:rsid w:val="0042158F"/>
    <w:rsid w:val="00422CDA"/>
    <w:rsid w:val="004279BF"/>
    <w:rsid w:val="00433CA6"/>
    <w:rsid w:val="0043467A"/>
    <w:rsid w:val="00436444"/>
    <w:rsid w:val="00441224"/>
    <w:rsid w:val="004448A0"/>
    <w:rsid w:val="0044775C"/>
    <w:rsid w:val="00450F07"/>
    <w:rsid w:val="004520E9"/>
    <w:rsid w:val="00455D9E"/>
    <w:rsid w:val="004567B4"/>
    <w:rsid w:val="00456A9A"/>
    <w:rsid w:val="00466343"/>
    <w:rsid w:val="0047326F"/>
    <w:rsid w:val="0047577C"/>
    <w:rsid w:val="0048046B"/>
    <w:rsid w:val="004818B5"/>
    <w:rsid w:val="00481D6A"/>
    <w:rsid w:val="00483D44"/>
    <w:rsid w:val="00485635"/>
    <w:rsid w:val="004918A9"/>
    <w:rsid w:val="004942AC"/>
    <w:rsid w:val="00495D5A"/>
    <w:rsid w:val="004961A5"/>
    <w:rsid w:val="004A43C5"/>
    <w:rsid w:val="004A6996"/>
    <w:rsid w:val="004A772E"/>
    <w:rsid w:val="004B07AA"/>
    <w:rsid w:val="004B512A"/>
    <w:rsid w:val="004C0B7C"/>
    <w:rsid w:val="004C36F6"/>
    <w:rsid w:val="004C3750"/>
    <w:rsid w:val="004D07EF"/>
    <w:rsid w:val="004D6B59"/>
    <w:rsid w:val="004D7561"/>
    <w:rsid w:val="004E07B7"/>
    <w:rsid w:val="004E3485"/>
    <w:rsid w:val="004F232D"/>
    <w:rsid w:val="004F3034"/>
    <w:rsid w:val="004F3E7F"/>
    <w:rsid w:val="004F64DB"/>
    <w:rsid w:val="0050041B"/>
    <w:rsid w:val="00503004"/>
    <w:rsid w:val="00505FE6"/>
    <w:rsid w:val="00516893"/>
    <w:rsid w:val="00520344"/>
    <w:rsid w:val="00520EE6"/>
    <w:rsid w:val="00523034"/>
    <w:rsid w:val="00523193"/>
    <w:rsid w:val="0052364D"/>
    <w:rsid w:val="00525B17"/>
    <w:rsid w:val="00534CF5"/>
    <w:rsid w:val="005376F7"/>
    <w:rsid w:val="00543255"/>
    <w:rsid w:val="005437D3"/>
    <w:rsid w:val="005440C1"/>
    <w:rsid w:val="00544A24"/>
    <w:rsid w:val="00547F2D"/>
    <w:rsid w:val="00552A10"/>
    <w:rsid w:val="00552B42"/>
    <w:rsid w:val="00554A7C"/>
    <w:rsid w:val="0055701A"/>
    <w:rsid w:val="005649CF"/>
    <w:rsid w:val="005665A2"/>
    <w:rsid w:val="00566C65"/>
    <w:rsid w:val="00566FD6"/>
    <w:rsid w:val="00572B23"/>
    <w:rsid w:val="00572EF3"/>
    <w:rsid w:val="0057674F"/>
    <w:rsid w:val="005779C6"/>
    <w:rsid w:val="00583623"/>
    <w:rsid w:val="00584B0D"/>
    <w:rsid w:val="005871AE"/>
    <w:rsid w:val="00587475"/>
    <w:rsid w:val="00590A88"/>
    <w:rsid w:val="00590EE5"/>
    <w:rsid w:val="00591988"/>
    <w:rsid w:val="005935E1"/>
    <w:rsid w:val="005938BF"/>
    <w:rsid w:val="005B03EB"/>
    <w:rsid w:val="005B18C1"/>
    <w:rsid w:val="005B279D"/>
    <w:rsid w:val="005B2A7B"/>
    <w:rsid w:val="005B5DED"/>
    <w:rsid w:val="005B68CC"/>
    <w:rsid w:val="005B7695"/>
    <w:rsid w:val="005C18D6"/>
    <w:rsid w:val="005C216B"/>
    <w:rsid w:val="005C2D04"/>
    <w:rsid w:val="005C2DE0"/>
    <w:rsid w:val="005C3CD1"/>
    <w:rsid w:val="005C69AD"/>
    <w:rsid w:val="005D142D"/>
    <w:rsid w:val="005D6143"/>
    <w:rsid w:val="005D6CDB"/>
    <w:rsid w:val="005D6D60"/>
    <w:rsid w:val="005D6DF6"/>
    <w:rsid w:val="005D7C2F"/>
    <w:rsid w:val="005E03B6"/>
    <w:rsid w:val="005E046D"/>
    <w:rsid w:val="005E1BCB"/>
    <w:rsid w:val="005F08B3"/>
    <w:rsid w:val="005F1A63"/>
    <w:rsid w:val="005F2112"/>
    <w:rsid w:val="005F3FEA"/>
    <w:rsid w:val="005F4621"/>
    <w:rsid w:val="0060048F"/>
    <w:rsid w:val="00602E4B"/>
    <w:rsid w:val="006035A4"/>
    <w:rsid w:val="00604D3A"/>
    <w:rsid w:val="006062CB"/>
    <w:rsid w:val="00606731"/>
    <w:rsid w:val="00612DC4"/>
    <w:rsid w:val="00616A96"/>
    <w:rsid w:val="0061777B"/>
    <w:rsid w:val="00617CAF"/>
    <w:rsid w:val="0062140E"/>
    <w:rsid w:val="0062549D"/>
    <w:rsid w:val="006343CF"/>
    <w:rsid w:val="00635BCD"/>
    <w:rsid w:val="00640816"/>
    <w:rsid w:val="006417A7"/>
    <w:rsid w:val="00645B69"/>
    <w:rsid w:val="00646FE0"/>
    <w:rsid w:val="00647689"/>
    <w:rsid w:val="00651962"/>
    <w:rsid w:val="00651D03"/>
    <w:rsid w:val="00652089"/>
    <w:rsid w:val="0065235F"/>
    <w:rsid w:val="00652385"/>
    <w:rsid w:val="00655033"/>
    <w:rsid w:val="00666AEB"/>
    <w:rsid w:val="0066730A"/>
    <w:rsid w:val="00681848"/>
    <w:rsid w:val="0068337D"/>
    <w:rsid w:val="00695D15"/>
    <w:rsid w:val="006A01C4"/>
    <w:rsid w:val="006A05AC"/>
    <w:rsid w:val="006A0F87"/>
    <w:rsid w:val="006A2EA7"/>
    <w:rsid w:val="006A5338"/>
    <w:rsid w:val="006A66E4"/>
    <w:rsid w:val="006A7E8B"/>
    <w:rsid w:val="006B0490"/>
    <w:rsid w:val="006B2B08"/>
    <w:rsid w:val="006B307E"/>
    <w:rsid w:val="006B3373"/>
    <w:rsid w:val="006B3749"/>
    <w:rsid w:val="006B3BA3"/>
    <w:rsid w:val="006B6D78"/>
    <w:rsid w:val="006C3364"/>
    <w:rsid w:val="006C6F4C"/>
    <w:rsid w:val="006D0093"/>
    <w:rsid w:val="006D1DEF"/>
    <w:rsid w:val="006D2F66"/>
    <w:rsid w:val="006D40B8"/>
    <w:rsid w:val="006D4A3A"/>
    <w:rsid w:val="006D4D7E"/>
    <w:rsid w:val="006D7EC2"/>
    <w:rsid w:val="006E1B51"/>
    <w:rsid w:val="006E34F3"/>
    <w:rsid w:val="006E43C7"/>
    <w:rsid w:val="006E6A7A"/>
    <w:rsid w:val="006F5BD3"/>
    <w:rsid w:val="007004BC"/>
    <w:rsid w:val="00700F0B"/>
    <w:rsid w:val="00702D64"/>
    <w:rsid w:val="0070564D"/>
    <w:rsid w:val="00705929"/>
    <w:rsid w:val="00707C13"/>
    <w:rsid w:val="007105F8"/>
    <w:rsid w:val="00710C46"/>
    <w:rsid w:val="0071107B"/>
    <w:rsid w:val="00711324"/>
    <w:rsid w:val="007144F1"/>
    <w:rsid w:val="007167C7"/>
    <w:rsid w:val="00722039"/>
    <w:rsid w:val="00722C5C"/>
    <w:rsid w:val="00723B4E"/>
    <w:rsid w:val="00724770"/>
    <w:rsid w:val="00724837"/>
    <w:rsid w:val="00726C22"/>
    <w:rsid w:val="00730B2E"/>
    <w:rsid w:val="00732B16"/>
    <w:rsid w:val="00734520"/>
    <w:rsid w:val="00734B06"/>
    <w:rsid w:val="00740A5B"/>
    <w:rsid w:val="007461FD"/>
    <w:rsid w:val="007529F3"/>
    <w:rsid w:val="00753D3B"/>
    <w:rsid w:val="0075604D"/>
    <w:rsid w:val="007579D8"/>
    <w:rsid w:val="0076270B"/>
    <w:rsid w:val="00767E1E"/>
    <w:rsid w:val="00770E82"/>
    <w:rsid w:val="00775B91"/>
    <w:rsid w:val="0078126D"/>
    <w:rsid w:val="007818F4"/>
    <w:rsid w:val="007860D7"/>
    <w:rsid w:val="00792715"/>
    <w:rsid w:val="007927C2"/>
    <w:rsid w:val="00793425"/>
    <w:rsid w:val="00795D2D"/>
    <w:rsid w:val="00795F7E"/>
    <w:rsid w:val="007A0798"/>
    <w:rsid w:val="007A1952"/>
    <w:rsid w:val="007A1F89"/>
    <w:rsid w:val="007A3CE5"/>
    <w:rsid w:val="007A7CCC"/>
    <w:rsid w:val="007B42D7"/>
    <w:rsid w:val="007B498B"/>
    <w:rsid w:val="007B4D56"/>
    <w:rsid w:val="007B7BF5"/>
    <w:rsid w:val="007C26F3"/>
    <w:rsid w:val="007C3006"/>
    <w:rsid w:val="007C36C8"/>
    <w:rsid w:val="007C3770"/>
    <w:rsid w:val="007D04E9"/>
    <w:rsid w:val="007D1115"/>
    <w:rsid w:val="007D1362"/>
    <w:rsid w:val="007D1FFA"/>
    <w:rsid w:val="007D2FF3"/>
    <w:rsid w:val="007D3677"/>
    <w:rsid w:val="007D5586"/>
    <w:rsid w:val="007D7E29"/>
    <w:rsid w:val="007E196F"/>
    <w:rsid w:val="007E2A49"/>
    <w:rsid w:val="007E3E4E"/>
    <w:rsid w:val="007E4C3F"/>
    <w:rsid w:val="007E793A"/>
    <w:rsid w:val="007F0E0B"/>
    <w:rsid w:val="007F122E"/>
    <w:rsid w:val="007F24FB"/>
    <w:rsid w:val="007F2C25"/>
    <w:rsid w:val="007F398B"/>
    <w:rsid w:val="007F6502"/>
    <w:rsid w:val="00800B7D"/>
    <w:rsid w:val="008118FB"/>
    <w:rsid w:val="00816E93"/>
    <w:rsid w:val="00820330"/>
    <w:rsid w:val="00824B8B"/>
    <w:rsid w:val="00825599"/>
    <w:rsid w:val="008263A4"/>
    <w:rsid w:val="008267B6"/>
    <w:rsid w:val="00826BE6"/>
    <w:rsid w:val="008314CC"/>
    <w:rsid w:val="008315CF"/>
    <w:rsid w:val="00836BDE"/>
    <w:rsid w:val="00847D62"/>
    <w:rsid w:val="008509F5"/>
    <w:rsid w:val="00853563"/>
    <w:rsid w:val="008547C3"/>
    <w:rsid w:val="00855214"/>
    <w:rsid w:val="00862F92"/>
    <w:rsid w:val="0086338A"/>
    <w:rsid w:val="00864CE6"/>
    <w:rsid w:val="008671AB"/>
    <w:rsid w:val="00872E99"/>
    <w:rsid w:val="00873114"/>
    <w:rsid w:val="00874DF2"/>
    <w:rsid w:val="00876EC4"/>
    <w:rsid w:val="0087704B"/>
    <w:rsid w:val="008817BB"/>
    <w:rsid w:val="0088441F"/>
    <w:rsid w:val="008917E7"/>
    <w:rsid w:val="0089516B"/>
    <w:rsid w:val="00895383"/>
    <w:rsid w:val="0089797A"/>
    <w:rsid w:val="008A051B"/>
    <w:rsid w:val="008A084D"/>
    <w:rsid w:val="008A44EF"/>
    <w:rsid w:val="008B1FE0"/>
    <w:rsid w:val="008B2ACD"/>
    <w:rsid w:val="008B3F7F"/>
    <w:rsid w:val="008B7379"/>
    <w:rsid w:val="008B79D6"/>
    <w:rsid w:val="008C0064"/>
    <w:rsid w:val="008C0573"/>
    <w:rsid w:val="008C4584"/>
    <w:rsid w:val="008D056F"/>
    <w:rsid w:val="008D098D"/>
    <w:rsid w:val="008D573E"/>
    <w:rsid w:val="008E21D1"/>
    <w:rsid w:val="008E3D92"/>
    <w:rsid w:val="008E4AE3"/>
    <w:rsid w:val="008E4F79"/>
    <w:rsid w:val="008E5C4F"/>
    <w:rsid w:val="008E6090"/>
    <w:rsid w:val="008F3F3A"/>
    <w:rsid w:val="008F4389"/>
    <w:rsid w:val="009115D4"/>
    <w:rsid w:val="009147AC"/>
    <w:rsid w:val="00914B5C"/>
    <w:rsid w:val="00915B0A"/>
    <w:rsid w:val="00920FA3"/>
    <w:rsid w:val="00921530"/>
    <w:rsid w:val="0092277F"/>
    <w:rsid w:val="00922881"/>
    <w:rsid w:val="009241BC"/>
    <w:rsid w:val="009264DF"/>
    <w:rsid w:val="00926699"/>
    <w:rsid w:val="00927D99"/>
    <w:rsid w:val="0094010D"/>
    <w:rsid w:val="00944E57"/>
    <w:rsid w:val="00947FE2"/>
    <w:rsid w:val="00950B11"/>
    <w:rsid w:val="0095455E"/>
    <w:rsid w:val="00971253"/>
    <w:rsid w:val="00972CD3"/>
    <w:rsid w:val="00973AE5"/>
    <w:rsid w:val="00975B03"/>
    <w:rsid w:val="009762AB"/>
    <w:rsid w:val="00980FC4"/>
    <w:rsid w:val="00982234"/>
    <w:rsid w:val="00987030"/>
    <w:rsid w:val="009872AD"/>
    <w:rsid w:val="009873A7"/>
    <w:rsid w:val="00994229"/>
    <w:rsid w:val="0099437D"/>
    <w:rsid w:val="0099448E"/>
    <w:rsid w:val="009951B7"/>
    <w:rsid w:val="00996E5F"/>
    <w:rsid w:val="009A5F7A"/>
    <w:rsid w:val="009A6144"/>
    <w:rsid w:val="009B5A63"/>
    <w:rsid w:val="009C2EC0"/>
    <w:rsid w:val="009C3ACD"/>
    <w:rsid w:val="009C44DA"/>
    <w:rsid w:val="009C49D3"/>
    <w:rsid w:val="009C7628"/>
    <w:rsid w:val="009D20CD"/>
    <w:rsid w:val="009D7D7D"/>
    <w:rsid w:val="009E27F4"/>
    <w:rsid w:val="009E6002"/>
    <w:rsid w:val="009E795F"/>
    <w:rsid w:val="009F16AB"/>
    <w:rsid w:val="009F21F5"/>
    <w:rsid w:val="009F57CD"/>
    <w:rsid w:val="009F6DAE"/>
    <w:rsid w:val="009F74EB"/>
    <w:rsid w:val="00A01C5B"/>
    <w:rsid w:val="00A0447C"/>
    <w:rsid w:val="00A04584"/>
    <w:rsid w:val="00A10B44"/>
    <w:rsid w:val="00A11E52"/>
    <w:rsid w:val="00A20911"/>
    <w:rsid w:val="00A251FE"/>
    <w:rsid w:val="00A26783"/>
    <w:rsid w:val="00A31F71"/>
    <w:rsid w:val="00A332D9"/>
    <w:rsid w:val="00A33564"/>
    <w:rsid w:val="00A36F41"/>
    <w:rsid w:val="00A4066D"/>
    <w:rsid w:val="00A52C75"/>
    <w:rsid w:val="00A67CE6"/>
    <w:rsid w:val="00A732B8"/>
    <w:rsid w:val="00A76DDC"/>
    <w:rsid w:val="00A812AD"/>
    <w:rsid w:val="00A85D11"/>
    <w:rsid w:val="00A87B04"/>
    <w:rsid w:val="00A92507"/>
    <w:rsid w:val="00A937FB"/>
    <w:rsid w:val="00AB2A87"/>
    <w:rsid w:val="00AB4913"/>
    <w:rsid w:val="00AB7787"/>
    <w:rsid w:val="00AB7A21"/>
    <w:rsid w:val="00AC00E3"/>
    <w:rsid w:val="00AC1672"/>
    <w:rsid w:val="00AD52E0"/>
    <w:rsid w:val="00AD58FF"/>
    <w:rsid w:val="00AD633E"/>
    <w:rsid w:val="00AD772F"/>
    <w:rsid w:val="00AE0447"/>
    <w:rsid w:val="00AE42FE"/>
    <w:rsid w:val="00AF0ABC"/>
    <w:rsid w:val="00AF0B8F"/>
    <w:rsid w:val="00AF12BF"/>
    <w:rsid w:val="00AF19A7"/>
    <w:rsid w:val="00AF2317"/>
    <w:rsid w:val="00AF4D5E"/>
    <w:rsid w:val="00AF78A9"/>
    <w:rsid w:val="00B00978"/>
    <w:rsid w:val="00B04928"/>
    <w:rsid w:val="00B10180"/>
    <w:rsid w:val="00B13E99"/>
    <w:rsid w:val="00B14515"/>
    <w:rsid w:val="00B14B89"/>
    <w:rsid w:val="00B23E30"/>
    <w:rsid w:val="00B255D9"/>
    <w:rsid w:val="00B26384"/>
    <w:rsid w:val="00B35014"/>
    <w:rsid w:val="00B41490"/>
    <w:rsid w:val="00B4263E"/>
    <w:rsid w:val="00B4599C"/>
    <w:rsid w:val="00B4763E"/>
    <w:rsid w:val="00B508D1"/>
    <w:rsid w:val="00B512FB"/>
    <w:rsid w:val="00B5133A"/>
    <w:rsid w:val="00B538D3"/>
    <w:rsid w:val="00B60C56"/>
    <w:rsid w:val="00B610E4"/>
    <w:rsid w:val="00B612E9"/>
    <w:rsid w:val="00B618C0"/>
    <w:rsid w:val="00B63813"/>
    <w:rsid w:val="00B657EE"/>
    <w:rsid w:val="00B66D3B"/>
    <w:rsid w:val="00B72421"/>
    <w:rsid w:val="00B72DF6"/>
    <w:rsid w:val="00B74F52"/>
    <w:rsid w:val="00B755F3"/>
    <w:rsid w:val="00B76CD4"/>
    <w:rsid w:val="00B800C2"/>
    <w:rsid w:val="00B82C81"/>
    <w:rsid w:val="00B8309F"/>
    <w:rsid w:val="00B8399F"/>
    <w:rsid w:val="00B857D0"/>
    <w:rsid w:val="00B86FD7"/>
    <w:rsid w:val="00B92B16"/>
    <w:rsid w:val="00B92C8A"/>
    <w:rsid w:val="00B978F5"/>
    <w:rsid w:val="00B97C02"/>
    <w:rsid w:val="00BA07D9"/>
    <w:rsid w:val="00BA1A44"/>
    <w:rsid w:val="00BA6818"/>
    <w:rsid w:val="00BA7BAE"/>
    <w:rsid w:val="00BA7D3C"/>
    <w:rsid w:val="00BB1562"/>
    <w:rsid w:val="00BB2824"/>
    <w:rsid w:val="00BB3AD9"/>
    <w:rsid w:val="00BB5A5A"/>
    <w:rsid w:val="00BB61E5"/>
    <w:rsid w:val="00BB71F2"/>
    <w:rsid w:val="00BB7A3F"/>
    <w:rsid w:val="00BC70DD"/>
    <w:rsid w:val="00BC7CA1"/>
    <w:rsid w:val="00BD2227"/>
    <w:rsid w:val="00BD3173"/>
    <w:rsid w:val="00BD7384"/>
    <w:rsid w:val="00BE0985"/>
    <w:rsid w:val="00BE2CFD"/>
    <w:rsid w:val="00BE4573"/>
    <w:rsid w:val="00BE49B2"/>
    <w:rsid w:val="00BE7FB2"/>
    <w:rsid w:val="00BF4C1D"/>
    <w:rsid w:val="00C002D4"/>
    <w:rsid w:val="00C048C2"/>
    <w:rsid w:val="00C05E0A"/>
    <w:rsid w:val="00C063BD"/>
    <w:rsid w:val="00C06EA0"/>
    <w:rsid w:val="00C11266"/>
    <w:rsid w:val="00C151DE"/>
    <w:rsid w:val="00C15733"/>
    <w:rsid w:val="00C16A90"/>
    <w:rsid w:val="00C17271"/>
    <w:rsid w:val="00C303D8"/>
    <w:rsid w:val="00C33F81"/>
    <w:rsid w:val="00C341E3"/>
    <w:rsid w:val="00C37807"/>
    <w:rsid w:val="00C4030C"/>
    <w:rsid w:val="00C50966"/>
    <w:rsid w:val="00C524DE"/>
    <w:rsid w:val="00C52DFB"/>
    <w:rsid w:val="00C56D1B"/>
    <w:rsid w:val="00C6016F"/>
    <w:rsid w:val="00C61C82"/>
    <w:rsid w:val="00C65683"/>
    <w:rsid w:val="00C724C0"/>
    <w:rsid w:val="00C734F3"/>
    <w:rsid w:val="00C771E4"/>
    <w:rsid w:val="00C80544"/>
    <w:rsid w:val="00C805A7"/>
    <w:rsid w:val="00C811EE"/>
    <w:rsid w:val="00C82492"/>
    <w:rsid w:val="00CA05A5"/>
    <w:rsid w:val="00CA3C44"/>
    <w:rsid w:val="00CB0772"/>
    <w:rsid w:val="00CB2316"/>
    <w:rsid w:val="00CB25C3"/>
    <w:rsid w:val="00CB2627"/>
    <w:rsid w:val="00CB3894"/>
    <w:rsid w:val="00CC0387"/>
    <w:rsid w:val="00CC71F4"/>
    <w:rsid w:val="00CD3F2C"/>
    <w:rsid w:val="00CD77F1"/>
    <w:rsid w:val="00CE2ABC"/>
    <w:rsid w:val="00CE33EF"/>
    <w:rsid w:val="00CF1513"/>
    <w:rsid w:val="00D0085B"/>
    <w:rsid w:val="00D050B4"/>
    <w:rsid w:val="00D1001A"/>
    <w:rsid w:val="00D101A6"/>
    <w:rsid w:val="00D11FAC"/>
    <w:rsid w:val="00D2047E"/>
    <w:rsid w:val="00D20924"/>
    <w:rsid w:val="00D21157"/>
    <w:rsid w:val="00D217DF"/>
    <w:rsid w:val="00D235ED"/>
    <w:rsid w:val="00D252CE"/>
    <w:rsid w:val="00D3288E"/>
    <w:rsid w:val="00D42A07"/>
    <w:rsid w:val="00D45149"/>
    <w:rsid w:val="00D46A8D"/>
    <w:rsid w:val="00D50821"/>
    <w:rsid w:val="00D53549"/>
    <w:rsid w:val="00D5766D"/>
    <w:rsid w:val="00D6034D"/>
    <w:rsid w:val="00D640EA"/>
    <w:rsid w:val="00D66162"/>
    <w:rsid w:val="00D678CD"/>
    <w:rsid w:val="00D72DDA"/>
    <w:rsid w:val="00D74FD5"/>
    <w:rsid w:val="00D81416"/>
    <w:rsid w:val="00D819EF"/>
    <w:rsid w:val="00D81C91"/>
    <w:rsid w:val="00D820CF"/>
    <w:rsid w:val="00D82C6B"/>
    <w:rsid w:val="00D935FF"/>
    <w:rsid w:val="00DA2A1E"/>
    <w:rsid w:val="00DA4F5A"/>
    <w:rsid w:val="00DA5B32"/>
    <w:rsid w:val="00DB0AA1"/>
    <w:rsid w:val="00DB6C02"/>
    <w:rsid w:val="00DB6DC8"/>
    <w:rsid w:val="00DC3324"/>
    <w:rsid w:val="00DC4B76"/>
    <w:rsid w:val="00DC4EC5"/>
    <w:rsid w:val="00DD51BE"/>
    <w:rsid w:val="00DE3ECE"/>
    <w:rsid w:val="00DE456A"/>
    <w:rsid w:val="00DF0C2A"/>
    <w:rsid w:val="00DF4401"/>
    <w:rsid w:val="00DF6E93"/>
    <w:rsid w:val="00E03301"/>
    <w:rsid w:val="00E104E5"/>
    <w:rsid w:val="00E11EBD"/>
    <w:rsid w:val="00E14434"/>
    <w:rsid w:val="00E16807"/>
    <w:rsid w:val="00E16D13"/>
    <w:rsid w:val="00E202B7"/>
    <w:rsid w:val="00E222A8"/>
    <w:rsid w:val="00E23BA3"/>
    <w:rsid w:val="00E262BF"/>
    <w:rsid w:val="00E2788A"/>
    <w:rsid w:val="00E27DEF"/>
    <w:rsid w:val="00E314E3"/>
    <w:rsid w:val="00E3199E"/>
    <w:rsid w:val="00E33904"/>
    <w:rsid w:val="00E34425"/>
    <w:rsid w:val="00E344DE"/>
    <w:rsid w:val="00E34F56"/>
    <w:rsid w:val="00E42AD5"/>
    <w:rsid w:val="00E42FD7"/>
    <w:rsid w:val="00E46BBC"/>
    <w:rsid w:val="00E4719B"/>
    <w:rsid w:val="00E51592"/>
    <w:rsid w:val="00E53A52"/>
    <w:rsid w:val="00E54857"/>
    <w:rsid w:val="00E609DC"/>
    <w:rsid w:val="00E609E5"/>
    <w:rsid w:val="00E66706"/>
    <w:rsid w:val="00E670F5"/>
    <w:rsid w:val="00E7524B"/>
    <w:rsid w:val="00E762C0"/>
    <w:rsid w:val="00E77C1F"/>
    <w:rsid w:val="00E81337"/>
    <w:rsid w:val="00E82A47"/>
    <w:rsid w:val="00E84D39"/>
    <w:rsid w:val="00E90234"/>
    <w:rsid w:val="00E91371"/>
    <w:rsid w:val="00E91F56"/>
    <w:rsid w:val="00E932F1"/>
    <w:rsid w:val="00E938BE"/>
    <w:rsid w:val="00EA255C"/>
    <w:rsid w:val="00EA3C17"/>
    <w:rsid w:val="00EB63A2"/>
    <w:rsid w:val="00EB64F6"/>
    <w:rsid w:val="00EB6F32"/>
    <w:rsid w:val="00EB75D5"/>
    <w:rsid w:val="00EB79CC"/>
    <w:rsid w:val="00EC0B72"/>
    <w:rsid w:val="00EC0D68"/>
    <w:rsid w:val="00EC1B9F"/>
    <w:rsid w:val="00EC619C"/>
    <w:rsid w:val="00ED71A3"/>
    <w:rsid w:val="00ED7A76"/>
    <w:rsid w:val="00EE0FF2"/>
    <w:rsid w:val="00EE17FB"/>
    <w:rsid w:val="00EE1F71"/>
    <w:rsid w:val="00EE3A06"/>
    <w:rsid w:val="00EE5CA1"/>
    <w:rsid w:val="00EE7123"/>
    <w:rsid w:val="00EF3613"/>
    <w:rsid w:val="00EF5091"/>
    <w:rsid w:val="00EF6805"/>
    <w:rsid w:val="00EF7FFD"/>
    <w:rsid w:val="00F00623"/>
    <w:rsid w:val="00F07420"/>
    <w:rsid w:val="00F10899"/>
    <w:rsid w:val="00F155E6"/>
    <w:rsid w:val="00F16D68"/>
    <w:rsid w:val="00F23DB1"/>
    <w:rsid w:val="00F24024"/>
    <w:rsid w:val="00F24079"/>
    <w:rsid w:val="00F25FBD"/>
    <w:rsid w:val="00F27F89"/>
    <w:rsid w:val="00F30133"/>
    <w:rsid w:val="00F3456F"/>
    <w:rsid w:val="00F36E5F"/>
    <w:rsid w:val="00F36E9F"/>
    <w:rsid w:val="00F47149"/>
    <w:rsid w:val="00F472E8"/>
    <w:rsid w:val="00F4795F"/>
    <w:rsid w:val="00F57352"/>
    <w:rsid w:val="00F641F4"/>
    <w:rsid w:val="00F70C44"/>
    <w:rsid w:val="00F71935"/>
    <w:rsid w:val="00F727DC"/>
    <w:rsid w:val="00F732B5"/>
    <w:rsid w:val="00F73BA3"/>
    <w:rsid w:val="00F7444F"/>
    <w:rsid w:val="00F74F74"/>
    <w:rsid w:val="00F75A5C"/>
    <w:rsid w:val="00F83B79"/>
    <w:rsid w:val="00F85F05"/>
    <w:rsid w:val="00F906EB"/>
    <w:rsid w:val="00F92B3B"/>
    <w:rsid w:val="00F92EFB"/>
    <w:rsid w:val="00F95A5C"/>
    <w:rsid w:val="00F95BE3"/>
    <w:rsid w:val="00FA1174"/>
    <w:rsid w:val="00FA15BF"/>
    <w:rsid w:val="00FA26B7"/>
    <w:rsid w:val="00FA2C4D"/>
    <w:rsid w:val="00FA2EA6"/>
    <w:rsid w:val="00FA57A7"/>
    <w:rsid w:val="00FA5B33"/>
    <w:rsid w:val="00FA76B4"/>
    <w:rsid w:val="00FB0070"/>
    <w:rsid w:val="00FB1F05"/>
    <w:rsid w:val="00FB4627"/>
    <w:rsid w:val="00FB4E0B"/>
    <w:rsid w:val="00FC0068"/>
    <w:rsid w:val="00FE12AA"/>
    <w:rsid w:val="00FE25CE"/>
    <w:rsid w:val="00FE2F91"/>
    <w:rsid w:val="00FE6CCF"/>
    <w:rsid w:val="00FF1015"/>
    <w:rsid w:val="00FF1CCD"/>
    <w:rsid w:val="00FF2053"/>
    <w:rsid w:val="00FF46F8"/>
    <w:rsid w:val="00FF4C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DDACCB"/>
  <w15:docId w15:val="{20107E01-8AC9-4E5A-9FBA-359D1EA0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23C"/>
    <w:pPr>
      <w:suppressAutoHyphens/>
    </w:pPr>
    <w:rPr>
      <w:kern w:val="1"/>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5">
    <w:name w:val="heading 5"/>
    <w:basedOn w:val="a"/>
    <w:qFormat/>
    <w:rsid w:val="003A5D53"/>
    <w:pPr>
      <w:keepNext/>
      <w:numPr>
        <w:ilvl w:val="4"/>
        <w:numId w:val="1"/>
      </w:numPr>
      <w:jc w:val="center"/>
      <w:outlineLvl w:val="4"/>
    </w:pPr>
    <w:rPr>
      <w:b/>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rsid w:val="003A5D53"/>
    <w:rPr>
      <w:rFonts w:ascii="Times New Roman" w:eastAsia="Times New Roman" w:hAnsi="Times New Roman" w:cs="Times New Roman"/>
      <w:sz w:val="24"/>
      <w:szCs w:val="20"/>
      <w:lang w:val="en-US" w:eastAsia="zh-CN"/>
    </w:rPr>
  </w:style>
  <w:style w:type="character" w:customStyle="1" w:styleId="2Char">
    <w:name w:val="Επικεφαλίδα 2 Char"/>
    <w:rsid w:val="003A5D53"/>
    <w:rPr>
      <w:rFonts w:ascii="Times New Roman" w:eastAsia="Times New Roman" w:hAnsi="Times New Roman" w:cs="Times New Roman"/>
      <w:sz w:val="24"/>
      <w:szCs w:val="20"/>
      <w:lang w:eastAsia="zh-CN"/>
    </w:rPr>
  </w:style>
  <w:style w:type="character" w:customStyle="1" w:styleId="3Char">
    <w:name w:val="Επικεφαλίδα 3 Char"/>
    <w:rsid w:val="003A5D53"/>
    <w:rPr>
      <w:rFonts w:ascii="Times New Roman" w:eastAsia="Times New Roman" w:hAnsi="Times New Roman" w:cs="Times New Roman"/>
      <w:b/>
      <w:sz w:val="24"/>
      <w:szCs w:val="20"/>
      <w:lang w:eastAsia="zh-CN"/>
    </w:rPr>
  </w:style>
  <w:style w:type="character" w:customStyle="1" w:styleId="5Char">
    <w:name w:val="Επικεφαλίδα 5 Char"/>
    <w:rsid w:val="003A5D53"/>
    <w:rPr>
      <w:rFonts w:ascii="Times New Roman" w:eastAsia="Times New Roman" w:hAnsi="Times New Roman" w:cs="Times New Roman"/>
      <w:b/>
      <w:sz w:val="60"/>
      <w:szCs w:val="20"/>
      <w:lang w:eastAsia="zh-CN"/>
    </w:rPr>
  </w:style>
  <w:style w:type="character" w:customStyle="1" w:styleId="Char">
    <w:name w:val="Κεφαλίδα Char"/>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1"/>
    <w:uiPriority w:val="99"/>
    <w:semiHidden/>
    <w:unhideWhenUsed/>
    <w:rsid w:val="00294A92"/>
    <w:rPr>
      <w:rFonts w:ascii="Segoe UI" w:hAnsi="Segoe UI" w:cs="Segoe UI"/>
      <w:sz w:val="18"/>
      <w:szCs w:val="18"/>
    </w:rPr>
  </w:style>
  <w:style w:type="character" w:customStyle="1" w:styleId="Char1">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rsid w:val="00E5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5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778">
      <w:bodyDiv w:val="1"/>
      <w:marLeft w:val="0"/>
      <w:marRight w:val="0"/>
      <w:marTop w:val="0"/>
      <w:marBottom w:val="0"/>
      <w:divBdr>
        <w:top w:val="none" w:sz="0" w:space="0" w:color="auto"/>
        <w:left w:val="none" w:sz="0" w:space="0" w:color="auto"/>
        <w:bottom w:val="none" w:sz="0" w:space="0" w:color="auto"/>
        <w:right w:val="none" w:sz="0" w:space="0" w:color="auto"/>
      </w:divBdr>
    </w:div>
    <w:div w:id="14193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8734-CCFD-4081-93E9-2AE4FDE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727</TotalTime>
  <Pages>10</Pages>
  <Words>2722</Words>
  <Characters>14703</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Charalampos Pasvantidis</cp:lastModifiedBy>
  <cp:revision>574</cp:revision>
  <cp:lastPrinted>2020-09-22T08:41:00Z</cp:lastPrinted>
  <dcterms:created xsi:type="dcterms:W3CDTF">2020-11-24T10:13:00Z</dcterms:created>
  <dcterms:modified xsi:type="dcterms:W3CDTF">2022-02-21T12:13:00Z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