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186740" w:rsidRDefault="00F278FF" w:rsidP="000D44C5">
      <w:pPr>
        <w:suppressAutoHyphens w:val="0"/>
        <w:autoSpaceDE w:val="0"/>
        <w:rPr>
          <w:rFonts w:ascii="Arial" w:hAnsi="Arial" w:cs="Arial"/>
          <w:sz w:val="22"/>
          <w:szCs w:val="22"/>
        </w:rPr>
      </w:pPr>
      <w:r>
        <w:rPr>
          <w:rFonts w:ascii="Arial" w:eastAsia="Arial" w:hAnsi="Arial" w:cs="Arial"/>
          <w:b/>
          <w:bCs/>
          <w:sz w:val="22"/>
          <w:szCs w:val="22"/>
        </w:rPr>
        <w:t xml:space="preserve">                                                                                           </w:t>
      </w:r>
      <w:r w:rsidR="00826155">
        <w:rPr>
          <w:rFonts w:ascii="Arial" w:eastAsia="Arial" w:hAnsi="Arial" w:cs="Arial"/>
          <w:b/>
          <w:bCs/>
          <w:sz w:val="22"/>
          <w:szCs w:val="22"/>
        </w:rPr>
        <w:t xml:space="preserve">     </w:t>
      </w:r>
    </w:p>
    <w:p w:rsidR="003C235F" w:rsidRPr="00445FD8" w:rsidRDefault="00F278FF" w:rsidP="000B067E">
      <w:pPr>
        <w:suppressAutoHyphens w:val="0"/>
        <w:autoSpaceDE w:val="0"/>
        <w:rPr>
          <w:rFonts w:ascii="Arial" w:hAnsi="Arial" w:cs="Arial"/>
          <w:sz w:val="20"/>
          <w:szCs w:val="20"/>
        </w:rPr>
      </w:pPr>
      <w:r w:rsidRPr="00186740">
        <w:rPr>
          <w:rFonts w:ascii="Arial" w:eastAsia="Arial" w:hAnsi="Arial" w:cs="Arial"/>
          <w:b/>
          <w:bCs/>
          <w:sz w:val="22"/>
          <w:szCs w:val="22"/>
        </w:rPr>
        <w:t xml:space="preserve">   </w:t>
      </w:r>
    </w:p>
    <w:p w:rsidR="003C235F" w:rsidRPr="00897673" w:rsidRDefault="003C235F">
      <w:pPr>
        <w:pStyle w:val="af1"/>
        <w:tabs>
          <w:tab w:val="clear" w:pos="4153"/>
          <w:tab w:val="clear" w:pos="8306"/>
          <w:tab w:val="left" w:pos="4140"/>
        </w:tabs>
        <w:jc w:val="center"/>
        <w:rPr>
          <w:rFonts w:ascii="Arial" w:hAnsi="Arial" w:cs="Arial"/>
          <w:b/>
          <w:sz w:val="22"/>
          <w:szCs w:val="22"/>
        </w:rPr>
      </w:pPr>
      <w:r w:rsidRPr="00897673">
        <w:rPr>
          <w:rFonts w:ascii="Arial" w:hAnsi="Arial" w:cs="Arial"/>
          <w:b/>
          <w:sz w:val="22"/>
          <w:szCs w:val="22"/>
        </w:rPr>
        <w:t>ΑΠΟΣΠΑΣΜΑ</w:t>
      </w:r>
    </w:p>
    <w:p w:rsidR="003C235F" w:rsidRPr="00897673" w:rsidRDefault="005B55CE">
      <w:pPr>
        <w:jc w:val="center"/>
        <w:rPr>
          <w:rFonts w:ascii="Arial" w:hAnsi="Arial" w:cs="Arial"/>
          <w:b/>
          <w:sz w:val="22"/>
          <w:szCs w:val="22"/>
        </w:rPr>
      </w:pPr>
      <w:r w:rsidRPr="00897673">
        <w:rPr>
          <w:rFonts w:ascii="Arial" w:hAnsi="Arial" w:cs="Arial"/>
          <w:b/>
          <w:sz w:val="22"/>
          <w:szCs w:val="22"/>
        </w:rPr>
        <w:t xml:space="preserve">Από το πρακτικό της </w:t>
      </w:r>
      <w:proofErr w:type="spellStart"/>
      <w:r w:rsidRPr="00897673">
        <w:rPr>
          <w:rFonts w:ascii="Arial" w:hAnsi="Arial" w:cs="Arial"/>
          <w:b/>
          <w:sz w:val="22"/>
          <w:szCs w:val="22"/>
        </w:rPr>
        <w:t>αριθμ</w:t>
      </w:r>
      <w:proofErr w:type="spellEnd"/>
      <w:r w:rsidRPr="00897673">
        <w:rPr>
          <w:rFonts w:ascii="Arial" w:hAnsi="Arial" w:cs="Arial"/>
          <w:b/>
          <w:sz w:val="22"/>
          <w:szCs w:val="22"/>
        </w:rPr>
        <w:t xml:space="preserve">. </w:t>
      </w:r>
      <w:r w:rsidR="007A584B" w:rsidRPr="00897673">
        <w:rPr>
          <w:rFonts w:ascii="Arial" w:hAnsi="Arial" w:cs="Arial"/>
          <w:b/>
          <w:sz w:val="22"/>
          <w:szCs w:val="22"/>
        </w:rPr>
        <w:t>40</w:t>
      </w:r>
      <w:r w:rsidR="003C235F" w:rsidRPr="00897673">
        <w:rPr>
          <w:rFonts w:ascii="Arial" w:hAnsi="Arial" w:cs="Arial"/>
          <w:b/>
          <w:sz w:val="22"/>
          <w:szCs w:val="22"/>
          <w:vertAlign w:val="superscript"/>
        </w:rPr>
        <w:t>ης</w:t>
      </w:r>
      <w:r w:rsidR="003C235F" w:rsidRPr="00897673">
        <w:rPr>
          <w:rFonts w:ascii="Arial" w:hAnsi="Arial" w:cs="Arial"/>
          <w:b/>
          <w:sz w:val="22"/>
          <w:szCs w:val="22"/>
        </w:rPr>
        <w:t xml:space="preserve">  /20</w:t>
      </w:r>
      <w:r w:rsidRPr="00897673">
        <w:rPr>
          <w:rFonts w:ascii="Arial" w:hAnsi="Arial" w:cs="Arial"/>
          <w:b/>
          <w:sz w:val="22"/>
          <w:szCs w:val="22"/>
        </w:rPr>
        <w:t>2</w:t>
      </w:r>
      <w:r w:rsidR="00F50B4E" w:rsidRPr="00897673">
        <w:rPr>
          <w:rFonts w:ascii="Arial" w:hAnsi="Arial" w:cs="Arial"/>
          <w:b/>
          <w:sz w:val="22"/>
          <w:szCs w:val="22"/>
        </w:rPr>
        <w:t>1</w:t>
      </w:r>
      <w:r w:rsidR="003C235F" w:rsidRPr="00897673">
        <w:rPr>
          <w:rFonts w:ascii="Arial" w:hAnsi="Arial" w:cs="Arial"/>
          <w:b/>
          <w:sz w:val="22"/>
          <w:szCs w:val="22"/>
        </w:rPr>
        <w:t xml:space="preserve"> </w:t>
      </w:r>
      <w:r w:rsidR="00157A71" w:rsidRPr="00897673">
        <w:rPr>
          <w:rFonts w:ascii="Arial" w:hAnsi="Arial" w:cs="Arial"/>
          <w:b/>
          <w:sz w:val="22"/>
          <w:szCs w:val="22"/>
        </w:rPr>
        <w:t xml:space="preserve"> ΤΑΚΤΙΚΗΣ</w:t>
      </w:r>
      <w:r w:rsidR="00526B61" w:rsidRPr="00897673">
        <w:rPr>
          <w:rFonts w:ascii="Arial" w:hAnsi="Arial" w:cs="Arial"/>
          <w:b/>
          <w:sz w:val="22"/>
          <w:szCs w:val="22"/>
        </w:rPr>
        <w:t xml:space="preserve"> ΜΕ ΤΗΛΕΔΙΑΣΚΕΨΗ</w:t>
      </w:r>
      <w:r w:rsidR="00781989" w:rsidRPr="00897673">
        <w:rPr>
          <w:rFonts w:ascii="Arial" w:hAnsi="Arial" w:cs="Arial"/>
          <w:b/>
          <w:sz w:val="22"/>
          <w:szCs w:val="22"/>
        </w:rPr>
        <w:t xml:space="preserve"> </w:t>
      </w:r>
      <w:r w:rsidR="00157A71" w:rsidRPr="00897673">
        <w:rPr>
          <w:rFonts w:ascii="Arial" w:hAnsi="Arial" w:cs="Arial"/>
          <w:b/>
          <w:sz w:val="22"/>
          <w:szCs w:val="22"/>
        </w:rPr>
        <w:t xml:space="preserve"> </w:t>
      </w:r>
      <w:r w:rsidR="003C235F" w:rsidRPr="00897673">
        <w:rPr>
          <w:rFonts w:ascii="Arial" w:hAnsi="Arial" w:cs="Arial"/>
          <w:b/>
          <w:sz w:val="22"/>
          <w:szCs w:val="22"/>
        </w:rPr>
        <w:t>Συνεδρίασης</w:t>
      </w:r>
    </w:p>
    <w:p w:rsidR="003C235F" w:rsidRPr="00897673" w:rsidRDefault="003C235F">
      <w:pPr>
        <w:rPr>
          <w:rFonts w:ascii="Arial" w:hAnsi="Arial" w:cs="Arial"/>
          <w:b/>
          <w:sz w:val="22"/>
          <w:szCs w:val="22"/>
        </w:rPr>
      </w:pPr>
      <w:r w:rsidRPr="00897673">
        <w:rPr>
          <w:rFonts w:ascii="Arial" w:eastAsia="Arial" w:hAnsi="Arial" w:cs="Arial"/>
          <w:b/>
          <w:sz w:val="22"/>
          <w:szCs w:val="22"/>
        </w:rPr>
        <w:t xml:space="preserve">                           </w:t>
      </w:r>
      <w:r w:rsidR="00526B61" w:rsidRPr="00897673">
        <w:rPr>
          <w:rFonts w:ascii="Arial" w:eastAsia="Arial" w:hAnsi="Arial" w:cs="Arial"/>
          <w:b/>
          <w:sz w:val="22"/>
          <w:szCs w:val="22"/>
        </w:rPr>
        <w:t xml:space="preserve">              </w:t>
      </w:r>
      <w:r w:rsidRPr="00897673">
        <w:rPr>
          <w:rFonts w:ascii="Arial" w:eastAsia="Arial" w:hAnsi="Arial" w:cs="Arial"/>
          <w:b/>
          <w:sz w:val="22"/>
          <w:szCs w:val="22"/>
        </w:rPr>
        <w:t xml:space="preserve">     </w:t>
      </w:r>
      <w:r w:rsidRPr="00897673">
        <w:rPr>
          <w:rFonts w:ascii="Arial" w:hAnsi="Arial" w:cs="Arial"/>
          <w:b/>
          <w:sz w:val="22"/>
          <w:szCs w:val="22"/>
        </w:rPr>
        <w:t xml:space="preserve">της  Οικονομικής Επιτροπής  Δήμου </w:t>
      </w:r>
      <w:proofErr w:type="spellStart"/>
      <w:r w:rsidRPr="00897673">
        <w:rPr>
          <w:rFonts w:ascii="Arial" w:hAnsi="Arial" w:cs="Arial"/>
          <w:b/>
          <w:sz w:val="22"/>
          <w:szCs w:val="22"/>
        </w:rPr>
        <w:t>Λεβαδέων</w:t>
      </w:r>
      <w:proofErr w:type="spellEnd"/>
    </w:p>
    <w:p w:rsidR="003C235F" w:rsidRDefault="003C235F">
      <w:pPr>
        <w:jc w:val="center"/>
        <w:rPr>
          <w:rFonts w:ascii="Arial" w:hAnsi="Arial" w:cs="Arial"/>
          <w:b/>
          <w:sz w:val="22"/>
          <w:szCs w:val="22"/>
        </w:rPr>
      </w:pPr>
      <w:r w:rsidRPr="00897673">
        <w:rPr>
          <w:rFonts w:ascii="Arial" w:hAnsi="Arial" w:cs="Arial"/>
          <w:b/>
          <w:sz w:val="22"/>
          <w:szCs w:val="22"/>
        </w:rPr>
        <w:t xml:space="preserve">Αριθμός απόφασης : </w:t>
      </w:r>
      <w:r w:rsidR="00186740" w:rsidRPr="00897673">
        <w:rPr>
          <w:rFonts w:ascii="Arial" w:hAnsi="Arial" w:cs="Arial"/>
          <w:b/>
          <w:sz w:val="22"/>
          <w:szCs w:val="22"/>
        </w:rPr>
        <w:t>3</w:t>
      </w:r>
      <w:r w:rsidR="000D44C5" w:rsidRPr="00897673">
        <w:rPr>
          <w:rFonts w:ascii="Arial" w:hAnsi="Arial" w:cs="Arial"/>
          <w:b/>
          <w:sz w:val="22"/>
          <w:szCs w:val="22"/>
        </w:rPr>
        <w:t>68</w:t>
      </w:r>
    </w:p>
    <w:p w:rsidR="0074403C" w:rsidRPr="00897673" w:rsidRDefault="0074403C">
      <w:pPr>
        <w:jc w:val="center"/>
        <w:rPr>
          <w:rFonts w:ascii="Arial" w:hAnsi="Arial" w:cs="Arial"/>
          <w:b/>
          <w:sz w:val="22"/>
          <w:szCs w:val="22"/>
        </w:rPr>
      </w:pPr>
    </w:p>
    <w:p w:rsidR="000D44C5" w:rsidRPr="00897673" w:rsidRDefault="000D44C5" w:rsidP="000D44C5">
      <w:pPr>
        <w:jc w:val="both"/>
        <w:rPr>
          <w:rFonts w:ascii="Arial" w:eastAsia="SimSun" w:hAnsi="Arial" w:cs="Arial"/>
          <w:b/>
          <w:bCs/>
          <w:iCs/>
          <w:sz w:val="22"/>
          <w:szCs w:val="22"/>
        </w:rPr>
      </w:pPr>
      <w:r w:rsidRPr="00897673">
        <w:rPr>
          <w:rFonts w:ascii="Arial" w:eastAsia="SimSun" w:hAnsi="Arial" w:cs="Arial"/>
          <w:b/>
          <w:bCs/>
          <w:iCs/>
          <w:sz w:val="22"/>
          <w:szCs w:val="22"/>
        </w:rPr>
        <w:t xml:space="preserve">      </w:t>
      </w:r>
      <w:proofErr w:type="spellStart"/>
      <w:r w:rsidRPr="00897673">
        <w:rPr>
          <w:rFonts w:ascii="Arial" w:eastAsia="SimSun" w:hAnsi="Arial" w:cs="Arial"/>
          <w:b/>
          <w:bCs/>
          <w:iCs/>
          <w:sz w:val="22"/>
          <w:szCs w:val="22"/>
        </w:rPr>
        <w:t>΄Εγκριση</w:t>
      </w:r>
      <w:proofErr w:type="spellEnd"/>
      <w:r w:rsidRPr="00897673">
        <w:rPr>
          <w:rFonts w:ascii="Arial" w:eastAsia="SimSun" w:hAnsi="Arial" w:cs="Arial"/>
          <w:b/>
          <w:bCs/>
          <w:iCs/>
          <w:sz w:val="22"/>
          <w:szCs w:val="22"/>
        </w:rPr>
        <w:t xml:space="preserve"> δικαιολογητικών που πληρώθηκαν από πάγια προκαταβολή.</w:t>
      </w:r>
    </w:p>
    <w:p w:rsidR="00186740" w:rsidRPr="00897673" w:rsidRDefault="00186740" w:rsidP="00C054E9">
      <w:pPr>
        <w:rPr>
          <w:rFonts w:ascii="Arial" w:eastAsia="SimSun" w:hAnsi="Arial" w:cs="Arial"/>
          <w:b/>
          <w:sz w:val="22"/>
          <w:szCs w:val="22"/>
          <w:highlight w:val="white"/>
        </w:rPr>
      </w:pPr>
    </w:p>
    <w:p w:rsidR="007A584B" w:rsidRPr="00897673" w:rsidRDefault="007A584B" w:rsidP="007A584B">
      <w:pPr>
        <w:ind w:hanging="6"/>
        <w:jc w:val="both"/>
        <w:rPr>
          <w:rFonts w:ascii="Arial" w:eastAsia="Arial" w:hAnsi="Arial" w:cs="Arial"/>
          <w:sz w:val="22"/>
          <w:szCs w:val="22"/>
        </w:rPr>
      </w:pPr>
      <w:r w:rsidRPr="00897673">
        <w:rPr>
          <w:rFonts w:ascii="Arial" w:hAnsi="Arial" w:cs="Arial"/>
          <w:sz w:val="22"/>
          <w:szCs w:val="22"/>
        </w:rPr>
        <w:t xml:space="preserve">        Στη Λιβαδειά σήμερα  20</w:t>
      </w:r>
      <w:r w:rsidRPr="00897673">
        <w:rPr>
          <w:rFonts w:ascii="Arial" w:hAnsi="Arial" w:cs="Arial"/>
          <w:sz w:val="22"/>
          <w:szCs w:val="22"/>
          <w:vertAlign w:val="superscript"/>
        </w:rPr>
        <w:t>η</w:t>
      </w:r>
      <w:r w:rsidRPr="00897673">
        <w:rPr>
          <w:rFonts w:ascii="Arial" w:hAnsi="Arial" w:cs="Arial"/>
          <w:sz w:val="22"/>
          <w:szCs w:val="22"/>
        </w:rPr>
        <w:t xml:space="preserve">  Δεκεμβρίου  2021  ημέρα  Δευτέρα και ώρα 14.00  συνεδρίασε με τηλεδιάσκεψη  η Οικονομική Επιτροπή Δήμου </w:t>
      </w:r>
      <w:proofErr w:type="spellStart"/>
      <w:r w:rsidRPr="00897673">
        <w:rPr>
          <w:rFonts w:ascii="Arial" w:hAnsi="Arial" w:cs="Arial"/>
          <w:sz w:val="22"/>
          <w:szCs w:val="22"/>
        </w:rPr>
        <w:t>Λεβαδέων</w:t>
      </w:r>
      <w:proofErr w:type="spellEnd"/>
      <w:r w:rsidRPr="0089767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897673">
        <w:rPr>
          <w:rFonts w:ascii="Arial" w:hAnsi="Arial" w:cs="Arial"/>
          <w:sz w:val="22"/>
          <w:szCs w:val="22"/>
        </w:rPr>
        <w:t>ιι</w:t>
      </w:r>
      <w:proofErr w:type="spellEnd"/>
      <w:r w:rsidRPr="008976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897673">
        <w:rPr>
          <w:rFonts w:ascii="Arial" w:hAnsi="Arial" w:cs="Arial"/>
          <w:sz w:val="22"/>
          <w:szCs w:val="22"/>
        </w:rPr>
        <w:t>κορωνοϊου</w:t>
      </w:r>
      <w:proofErr w:type="spellEnd"/>
      <w:r w:rsidRPr="00897673">
        <w:rPr>
          <w:rFonts w:ascii="Arial" w:hAnsi="Arial" w:cs="Arial"/>
          <w:sz w:val="22"/>
          <w:szCs w:val="22"/>
        </w:rPr>
        <w:t xml:space="preserve"> </w:t>
      </w:r>
      <w:r w:rsidRPr="00897673">
        <w:rPr>
          <w:rFonts w:ascii="Arial" w:hAnsi="Arial" w:cs="Arial"/>
          <w:sz w:val="22"/>
          <w:szCs w:val="22"/>
          <w:lang w:val="en-US"/>
        </w:rPr>
        <w:t>COVID</w:t>
      </w:r>
      <w:r w:rsidRPr="00897673">
        <w:rPr>
          <w:rFonts w:ascii="Arial" w:hAnsi="Arial" w:cs="Arial"/>
          <w:sz w:val="22"/>
          <w:szCs w:val="22"/>
        </w:rPr>
        <w:t xml:space="preserve">-19 και της ανάγκης περιορισμού της διάδοσής του»,    </w:t>
      </w:r>
      <w:proofErr w:type="spellStart"/>
      <w:r w:rsidRPr="00897673">
        <w:rPr>
          <w:rFonts w:ascii="Arial" w:hAnsi="Arial" w:cs="Arial"/>
          <w:sz w:val="22"/>
          <w:szCs w:val="22"/>
        </w:rPr>
        <w:t>ιιι</w:t>
      </w:r>
      <w:proofErr w:type="spellEnd"/>
      <w:r w:rsidRPr="00897673">
        <w:rPr>
          <w:rFonts w:ascii="Arial" w:hAnsi="Arial" w:cs="Arial"/>
          <w:sz w:val="22"/>
          <w:szCs w:val="22"/>
        </w:rPr>
        <w:t xml:space="preserve">) Της με </w:t>
      </w:r>
      <w:proofErr w:type="spellStart"/>
      <w:r w:rsidRPr="00897673">
        <w:rPr>
          <w:rFonts w:ascii="Arial" w:hAnsi="Arial" w:cs="Arial"/>
          <w:sz w:val="22"/>
          <w:szCs w:val="22"/>
        </w:rPr>
        <w:t>αριθμ</w:t>
      </w:r>
      <w:proofErr w:type="spellEnd"/>
      <w:r w:rsidRPr="00897673">
        <w:rPr>
          <w:rFonts w:ascii="Arial" w:hAnsi="Arial" w:cs="Arial"/>
          <w:sz w:val="22"/>
          <w:szCs w:val="22"/>
        </w:rPr>
        <w:t xml:space="preserve">. </w:t>
      </w:r>
      <w:proofErr w:type="spellStart"/>
      <w:r w:rsidRPr="00897673">
        <w:rPr>
          <w:rFonts w:ascii="Arial" w:hAnsi="Arial" w:cs="Arial"/>
          <w:sz w:val="22"/>
          <w:szCs w:val="22"/>
        </w:rPr>
        <w:t>πρωτ</w:t>
      </w:r>
      <w:proofErr w:type="spellEnd"/>
      <w:r w:rsidRPr="008976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897673">
        <w:rPr>
          <w:rFonts w:ascii="Arial" w:hAnsi="Arial" w:cs="Arial"/>
          <w:sz w:val="22"/>
          <w:szCs w:val="22"/>
        </w:rPr>
        <w:t>κορωνοϊου</w:t>
      </w:r>
      <w:proofErr w:type="spellEnd"/>
      <w:r w:rsidRPr="00897673">
        <w:rPr>
          <w:rFonts w:ascii="Arial" w:hAnsi="Arial" w:cs="Arial"/>
          <w:sz w:val="22"/>
          <w:szCs w:val="22"/>
        </w:rPr>
        <w:t xml:space="preserve"> </w:t>
      </w:r>
      <w:r w:rsidRPr="00897673">
        <w:rPr>
          <w:rFonts w:ascii="Arial" w:hAnsi="Arial" w:cs="Arial"/>
          <w:sz w:val="22"/>
          <w:szCs w:val="22"/>
          <w:lang w:val="en-US"/>
        </w:rPr>
        <w:t>COVID</w:t>
      </w:r>
      <w:r w:rsidRPr="008976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897673">
        <w:rPr>
          <w:rFonts w:ascii="Arial" w:hAnsi="Arial" w:cs="Arial"/>
          <w:sz w:val="22"/>
          <w:szCs w:val="22"/>
        </w:rPr>
        <w:t>κορωνοϊου</w:t>
      </w:r>
      <w:proofErr w:type="spellEnd"/>
      <w:r w:rsidRPr="00897673">
        <w:rPr>
          <w:rFonts w:ascii="Arial" w:hAnsi="Arial" w:cs="Arial"/>
          <w:sz w:val="22"/>
          <w:szCs w:val="22"/>
        </w:rPr>
        <w:t xml:space="preserve"> </w:t>
      </w:r>
      <w:r w:rsidRPr="00897673">
        <w:rPr>
          <w:rFonts w:ascii="Arial" w:hAnsi="Arial" w:cs="Arial"/>
          <w:sz w:val="22"/>
          <w:szCs w:val="22"/>
          <w:lang w:val="en-US"/>
        </w:rPr>
        <w:t>COVID</w:t>
      </w:r>
      <w:r w:rsidRPr="00897673">
        <w:rPr>
          <w:rFonts w:ascii="Arial" w:hAnsi="Arial" w:cs="Arial"/>
          <w:sz w:val="22"/>
          <w:szCs w:val="22"/>
        </w:rPr>
        <w:t xml:space="preserve"> 19, αναφορικά με την οργάνωση και λειτουργία των δήμων» </w:t>
      </w:r>
      <w:r w:rsidRPr="00897673">
        <w:rPr>
          <w:rFonts w:ascii="Arial" w:eastAsia="Arial" w:hAnsi="Arial" w:cs="Arial"/>
          <w:sz w:val="22"/>
          <w:szCs w:val="22"/>
        </w:rPr>
        <w:t xml:space="preserve">     </w:t>
      </w:r>
      <w:r w:rsidRPr="00897673">
        <w:rPr>
          <w:rFonts w:ascii="Arial" w:hAnsi="Arial" w:cs="Arial"/>
          <w:sz w:val="22"/>
          <w:szCs w:val="22"/>
        </w:rPr>
        <w:t xml:space="preserve">και μετά  από  την </w:t>
      </w:r>
      <w:proofErr w:type="spellStart"/>
      <w:r w:rsidRPr="00897673">
        <w:rPr>
          <w:rFonts w:ascii="Arial" w:hAnsi="Arial" w:cs="Arial"/>
          <w:sz w:val="22"/>
          <w:szCs w:val="22"/>
        </w:rPr>
        <w:t>αρ.πρωτ</w:t>
      </w:r>
      <w:proofErr w:type="spellEnd"/>
      <w:r w:rsidRPr="00897673">
        <w:rPr>
          <w:rFonts w:ascii="Arial" w:hAnsi="Arial" w:cs="Arial"/>
          <w:sz w:val="22"/>
          <w:szCs w:val="22"/>
        </w:rPr>
        <w:t xml:space="preserve">. 23660/16-12-2021 έγγραφη πρόσκληση του  Προέδρου της (Δημάρχου </w:t>
      </w:r>
      <w:proofErr w:type="spellStart"/>
      <w:r w:rsidRPr="00897673">
        <w:rPr>
          <w:rFonts w:ascii="Arial" w:hAnsi="Arial" w:cs="Arial"/>
          <w:sz w:val="22"/>
          <w:szCs w:val="22"/>
        </w:rPr>
        <w:t>Λεβαδέων</w:t>
      </w:r>
      <w:proofErr w:type="spellEnd"/>
      <w:r w:rsidRPr="00897673">
        <w:rPr>
          <w:rFonts w:ascii="Arial" w:hAnsi="Arial" w:cs="Arial"/>
          <w:sz w:val="22"/>
          <w:szCs w:val="22"/>
        </w:rPr>
        <w:t>)</w:t>
      </w:r>
      <w:r w:rsidRPr="00897673">
        <w:rPr>
          <w:rFonts w:ascii="Arial" w:eastAsia="Arial" w:hAnsi="Arial" w:cs="Arial"/>
          <w:sz w:val="22"/>
          <w:szCs w:val="22"/>
        </w:rPr>
        <w:t xml:space="preserve">    </w:t>
      </w:r>
    </w:p>
    <w:p w:rsidR="007A584B" w:rsidRPr="00897673" w:rsidRDefault="007A584B" w:rsidP="007A584B">
      <w:pPr>
        <w:jc w:val="both"/>
        <w:rPr>
          <w:rFonts w:ascii="Arial" w:hAnsi="Arial" w:cs="Arial"/>
          <w:sz w:val="22"/>
          <w:szCs w:val="22"/>
        </w:rPr>
      </w:pPr>
      <w:r w:rsidRPr="00897673">
        <w:rPr>
          <w:rFonts w:ascii="Arial" w:hAnsi="Arial" w:cs="Arial"/>
          <w:sz w:val="22"/>
          <w:szCs w:val="22"/>
        </w:rPr>
        <w:t xml:space="preserve">      Αφού  διαπιστώθηκε ότι υπάρχει νόμιμη απαρτία, επειδή σε σύνολο εννέα ( 9)  μελών ήταν παρόντα επτά (7) εκ των οποίων και ένα αναπληρωματικό μέλος , ήτοι:</w:t>
      </w:r>
    </w:p>
    <w:p w:rsidR="007A584B" w:rsidRPr="00897673" w:rsidRDefault="007A584B" w:rsidP="007A584B">
      <w:pPr>
        <w:ind w:left="432" w:hanging="432"/>
        <w:jc w:val="both"/>
        <w:rPr>
          <w:rFonts w:ascii="Arial" w:hAnsi="Arial" w:cs="Arial"/>
          <w:sz w:val="22"/>
          <w:szCs w:val="22"/>
        </w:rPr>
      </w:pPr>
    </w:p>
    <w:p w:rsidR="007A584B" w:rsidRPr="00897673" w:rsidRDefault="007A584B" w:rsidP="007A584B">
      <w:pPr>
        <w:rPr>
          <w:rFonts w:ascii="Arial" w:hAnsi="Arial" w:cs="Arial"/>
          <w:b/>
          <w:sz w:val="22"/>
          <w:szCs w:val="22"/>
        </w:rPr>
      </w:pPr>
      <w:r w:rsidRPr="00897673">
        <w:rPr>
          <w:rFonts w:ascii="Arial" w:hAnsi="Arial" w:cs="Arial"/>
          <w:b/>
          <w:sz w:val="22"/>
          <w:szCs w:val="22"/>
        </w:rPr>
        <w:tab/>
        <w:t xml:space="preserve">         ΠΑΡΟΝΤΕΣ                                                                  ΑΠΟΝΤΕΣ</w:t>
      </w:r>
    </w:p>
    <w:p w:rsidR="007A584B" w:rsidRPr="00897673" w:rsidRDefault="007A584B" w:rsidP="007A584B">
      <w:pPr>
        <w:tabs>
          <w:tab w:val="left" w:pos="360"/>
          <w:tab w:val="left" w:pos="6237"/>
        </w:tabs>
        <w:rPr>
          <w:rFonts w:ascii="Arial" w:hAnsi="Arial" w:cs="Arial"/>
          <w:sz w:val="22"/>
          <w:szCs w:val="22"/>
        </w:rPr>
      </w:pPr>
      <w:r w:rsidRPr="00897673">
        <w:rPr>
          <w:rFonts w:ascii="Arial" w:hAnsi="Arial" w:cs="Arial"/>
          <w:sz w:val="22"/>
          <w:szCs w:val="22"/>
        </w:rPr>
        <w:t xml:space="preserve">     1.Ταγκαλέγκας Ιωάννης – Πρόεδρος                           1.  </w:t>
      </w:r>
      <w:proofErr w:type="spellStart"/>
      <w:r w:rsidRPr="00897673">
        <w:rPr>
          <w:rFonts w:ascii="Arial" w:hAnsi="Arial" w:cs="Arial"/>
          <w:sz w:val="22"/>
          <w:szCs w:val="22"/>
        </w:rPr>
        <w:t>Καλογρηάς</w:t>
      </w:r>
      <w:proofErr w:type="spellEnd"/>
      <w:r w:rsidRPr="00897673">
        <w:rPr>
          <w:rFonts w:ascii="Arial" w:hAnsi="Arial" w:cs="Arial"/>
          <w:sz w:val="22"/>
          <w:szCs w:val="22"/>
        </w:rPr>
        <w:t xml:space="preserve"> Αθανάσιος                                             </w:t>
      </w:r>
    </w:p>
    <w:p w:rsidR="007A584B" w:rsidRPr="00897673" w:rsidRDefault="007A584B" w:rsidP="007A584B">
      <w:pPr>
        <w:tabs>
          <w:tab w:val="left" w:pos="360"/>
          <w:tab w:val="left" w:pos="6237"/>
        </w:tabs>
        <w:rPr>
          <w:rFonts w:ascii="Arial" w:hAnsi="Arial" w:cs="Arial"/>
          <w:sz w:val="22"/>
          <w:szCs w:val="22"/>
        </w:rPr>
      </w:pPr>
      <w:r w:rsidRPr="00897673">
        <w:rPr>
          <w:rFonts w:ascii="Arial" w:hAnsi="Arial" w:cs="Arial"/>
          <w:sz w:val="22"/>
          <w:szCs w:val="22"/>
        </w:rPr>
        <w:t xml:space="preserve">     2.Σαγιάννης Μιχαήλ (</w:t>
      </w:r>
      <w:proofErr w:type="spellStart"/>
      <w:r w:rsidRPr="00897673">
        <w:rPr>
          <w:rFonts w:ascii="Arial" w:hAnsi="Arial" w:cs="Arial"/>
          <w:sz w:val="22"/>
          <w:szCs w:val="22"/>
        </w:rPr>
        <w:t>αναπλ</w:t>
      </w:r>
      <w:proofErr w:type="spellEnd"/>
      <w:r w:rsidRPr="00897673">
        <w:rPr>
          <w:rFonts w:ascii="Arial" w:hAnsi="Arial" w:cs="Arial"/>
          <w:sz w:val="22"/>
          <w:szCs w:val="22"/>
        </w:rPr>
        <w:t>/</w:t>
      </w:r>
      <w:proofErr w:type="spellStart"/>
      <w:r w:rsidRPr="00897673">
        <w:rPr>
          <w:rFonts w:ascii="Arial" w:hAnsi="Arial" w:cs="Arial"/>
          <w:sz w:val="22"/>
          <w:szCs w:val="22"/>
        </w:rPr>
        <w:t>κό</w:t>
      </w:r>
      <w:proofErr w:type="spellEnd"/>
      <w:r w:rsidRPr="00897673">
        <w:rPr>
          <w:rFonts w:ascii="Arial" w:hAnsi="Arial" w:cs="Arial"/>
          <w:sz w:val="22"/>
          <w:szCs w:val="22"/>
        </w:rPr>
        <w:t xml:space="preserve"> μέλος)                          2. Παπαϊωάννου Λουκάς</w:t>
      </w:r>
    </w:p>
    <w:p w:rsidR="007A584B" w:rsidRPr="00897673" w:rsidRDefault="007A584B" w:rsidP="007A584B">
      <w:pPr>
        <w:tabs>
          <w:tab w:val="left" w:pos="426"/>
          <w:tab w:val="left" w:pos="6237"/>
        </w:tabs>
        <w:ind w:left="284" w:right="-269" w:hanging="284"/>
        <w:rPr>
          <w:rFonts w:ascii="Arial" w:hAnsi="Arial" w:cs="Arial"/>
          <w:sz w:val="22"/>
          <w:szCs w:val="22"/>
        </w:rPr>
      </w:pPr>
      <w:r w:rsidRPr="00897673">
        <w:rPr>
          <w:rFonts w:ascii="Arial" w:hAnsi="Arial" w:cs="Arial"/>
          <w:sz w:val="22"/>
          <w:szCs w:val="22"/>
        </w:rPr>
        <w:t xml:space="preserve">     3.Νταντούμη Ιωάννα                                                     3. </w:t>
      </w:r>
      <w:proofErr w:type="spellStart"/>
      <w:r w:rsidRPr="00897673">
        <w:rPr>
          <w:rFonts w:ascii="Arial" w:hAnsi="Arial" w:cs="Arial"/>
          <w:sz w:val="22"/>
          <w:szCs w:val="22"/>
        </w:rPr>
        <w:t>Καραμάνης</w:t>
      </w:r>
      <w:proofErr w:type="spellEnd"/>
      <w:r w:rsidRPr="00897673">
        <w:rPr>
          <w:rFonts w:ascii="Arial" w:hAnsi="Arial" w:cs="Arial"/>
          <w:sz w:val="22"/>
          <w:szCs w:val="22"/>
        </w:rPr>
        <w:t xml:space="preserve">  Δημήτριος                        .                                                 4. </w:t>
      </w:r>
      <w:proofErr w:type="spellStart"/>
      <w:r w:rsidRPr="00897673">
        <w:rPr>
          <w:rFonts w:ascii="Arial" w:hAnsi="Arial" w:cs="Arial"/>
          <w:sz w:val="22"/>
          <w:szCs w:val="22"/>
        </w:rPr>
        <w:t>Καράβα</w:t>
      </w:r>
      <w:proofErr w:type="spellEnd"/>
      <w:r w:rsidRPr="00897673">
        <w:rPr>
          <w:rFonts w:ascii="Arial" w:hAnsi="Arial" w:cs="Arial"/>
          <w:sz w:val="22"/>
          <w:szCs w:val="22"/>
        </w:rPr>
        <w:t xml:space="preserve"> </w:t>
      </w:r>
      <w:proofErr w:type="spellStart"/>
      <w:r w:rsidRPr="00897673">
        <w:rPr>
          <w:rFonts w:ascii="Arial" w:hAnsi="Arial" w:cs="Arial"/>
          <w:sz w:val="22"/>
          <w:szCs w:val="22"/>
        </w:rPr>
        <w:t>Χρυσοβαλάντου</w:t>
      </w:r>
      <w:proofErr w:type="spellEnd"/>
      <w:r w:rsidRPr="00897673">
        <w:rPr>
          <w:rFonts w:ascii="Arial" w:hAnsi="Arial" w:cs="Arial"/>
          <w:sz w:val="22"/>
          <w:szCs w:val="22"/>
        </w:rPr>
        <w:t xml:space="preserve"> - Βασιλική                      Αν και είχαν  νόμιμα προσκληθεί    </w:t>
      </w:r>
    </w:p>
    <w:p w:rsidR="007A584B" w:rsidRPr="00897673" w:rsidRDefault="007A584B" w:rsidP="007A584B">
      <w:pPr>
        <w:tabs>
          <w:tab w:val="left" w:pos="360"/>
          <w:tab w:val="left" w:pos="6237"/>
        </w:tabs>
        <w:rPr>
          <w:rFonts w:ascii="Arial" w:hAnsi="Arial" w:cs="Arial"/>
          <w:sz w:val="22"/>
          <w:szCs w:val="22"/>
        </w:rPr>
      </w:pPr>
      <w:r w:rsidRPr="00897673">
        <w:rPr>
          <w:rFonts w:ascii="Arial" w:hAnsi="Arial" w:cs="Arial"/>
          <w:sz w:val="22"/>
          <w:szCs w:val="22"/>
        </w:rPr>
        <w:t xml:space="preserve">     5. </w:t>
      </w:r>
      <w:proofErr w:type="spellStart"/>
      <w:r w:rsidRPr="00897673">
        <w:rPr>
          <w:rFonts w:ascii="Arial" w:hAnsi="Arial" w:cs="Arial"/>
          <w:sz w:val="22"/>
          <w:szCs w:val="22"/>
        </w:rPr>
        <w:t>Μερτζάνης</w:t>
      </w:r>
      <w:proofErr w:type="spellEnd"/>
      <w:r w:rsidRPr="00897673">
        <w:rPr>
          <w:rFonts w:ascii="Arial" w:hAnsi="Arial" w:cs="Arial"/>
          <w:sz w:val="22"/>
          <w:szCs w:val="22"/>
        </w:rPr>
        <w:t xml:space="preserve"> Κωνσταντίνος                                    </w:t>
      </w:r>
    </w:p>
    <w:p w:rsidR="007A584B" w:rsidRPr="00897673" w:rsidRDefault="007A584B" w:rsidP="007A584B">
      <w:pPr>
        <w:tabs>
          <w:tab w:val="left" w:pos="360"/>
          <w:tab w:val="left" w:pos="6237"/>
        </w:tabs>
        <w:rPr>
          <w:rFonts w:ascii="Arial" w:hAnsi="Arial" w:cs="Arial"/>
          <w:sz w:val="22"/>
          <w:szCs w:val="22"/>
        </w:rPr>
      </w:pPr>
      <w:r w:rsidRPr="00897673">
        <w:rPr>
          <w:rFonts w:ascii="Arial" w:hAnsi="Arial" w:cs="Arial"/>
          <w:sz w:val="22"/>
          <w:szCs w:val="22"/>
        </w:rPr>
        <w:t xml:space="preserve">     6. </w:t>
      </w:r>
      <w:proofErr w:type="spellStart"/>
      <w:r w:rsidRPr="00897673">
        <w:rPr>
          <w:rFonts w:ascii="Arial" w:hAnsi="Arial" w:cs="Arial"/>
          <w:sz w:val="22"/>
          <w:szCs w:val="22"/>
        </w:rPr>
        <w:t>Καπλάνης</w:t>
      </w:r>
      <w:proofErr w:type="spellEnd"/>
      <w:r w:rsidRPr="00897673">
        <w:rPr>
          <w:rFonts w:ascii="Arial" w:hAnsi="Arial" w:cs="Arial"/>
          <w:sz w:val="22"/>
          <w:szCs w:val="22"/>
        </w:rPr>
        <w:t xml:space="preserve">  Κωνσταντίνος </w:t>
      </w:r>
    </w:p>
    <w:p w:rsidR="007A584B" w:rsidRPr="00897673" w:rsidRDefault="007A584B" w:rsidP="007A584B">
      <w:pPr>
        <w:tabs>
          <w:tab w:val="left" w:pos="360"/>
          <w:tab w:val="left" w:pos="6237"/>
        </w:tabs>
        <w:rPr>
          <w:rFonts w:ascii="Arial" w:hAnsi="Arial" w:cs="Arial"/>
          <w:sz w:val="22"/>
          <w:szCs w:val="22"/>
        </w:rPr>
      </w:pPr>
      <w:r w:rsidRPr="00897673">
        <w:rPr>
          <w:rFonts w:ascii="Arial" w:hAnsi="Arial" w:cs="Arial"/>
          <w:sz w:val="22"/>
          <w:szCs w:val="22"/>
        </w:rPr>
        <w:t xml:space="preserve">     7. </w:t>
      </w:r>
      <w:proofErr w:type="spellStart"/>
      <w:r w:rsidRPr="00897673">
        <w:rPr>
          <w:rFonts w:ascii="Arial" w:hAnsi="Arial" w:cs="Arial"/>
          <w:sz w:val="22"/>
          <w:szCs w:val="22"/>
        </w:rPr>
        <w:t>Μπράλιος</w:t>
      </w:r>
      <w:proofErr w:type="spellEnd"/>
      <w:r w:rsidRPr="00897673">
        <w:rPr>
          <w:rFonts w:ascii="Arial" w:hAnsi="Arial" w:cs="Arial"/>
          <w:sz w:val="22"/>
          <w:szCs w:val="22"/>
        </w:rPr>
        <w:t xml:space="preserve"> Νικόλαος  </w:t>
      </w:r>
    </w:p>
    <w:p w:rsidR="007A584B" w:rsidRPr="00897673" w:rsidRDefault="007A584B" w:rsidP="007A584B">
      <w:pPr>
        <w:tabs>
          <w:tab w:val="left" w:pos="360"/>
          <w:tab w:val="left" w:pos="6237"/>
        </w:tabs>
        <w:rPr>
          <w:rFonts w:ascii="Arial" w:hAnsi="Arial" w:cs="Arial"/>
          <w:sz w:val="22"/>
          <w:szCs w:val="22"/>
        </w:rPr>
      </w:pPr>
      <w:r w:rsidRPr="00897673">
        <w:rPr>
          <w:rFonts w:ascii="Arial" w:hAnsi="Arial" w:cs="Arial"/>
          <w:sz w:val="22"/>
          <w:szCs w:val="22"/>
        </w:rPr>
        <w:t xml:space="preserve">   </w:t>
      </w:r>
    </w:p>
    <w:p w:rsidR="000C1A43" w:rsidRPr="00897673" w:rsidRDefault="000C1A43" w:rsidP="000C1A43">
      <w:pPr>
        <w:tabs>
          <w:tab w:val="left" w:pos="360"/>
          <w:tab w:val="left" w:pos="6237"/>
        </w:tabs>
        <w:ind w:left="6237" w:hanging="5877"/>
        <w:rPr>
          <w:rFonts w:ascii="Arial" w:hAnsi="Arial" w:cs="Arial"/>
          <w:sz w:val="22"/>
          <w:szCs w:val="22"/>
        </w:rPr>
      </w:pPr>
    </w:p>
    <w:p w:rsidR="00CD1F9A" w:rsidRPr="00897673" w:rsidRDefault="00CD1F9A" w:rsidP="00CD1F9A">
      <w:pPr>
        <w:tabs>
          <w:tab w:val="left" w:pos="360"/>
          <w:tab w:val="left" w:pos="6237"/>
        </w:tabs>
        <w:ind w:left="6237" w:hanging="5877"/>
        <w:rPr>
          <w:rFonts w:ascii="Arial" w:hAnsi="Arial" w:cs="Arial"/>
          <w:sz w:val="22"/>
          <w:szCs w:val="22"/>
        </w:rPr>
      </w:pPr>
    </w:p>
    <w:p w:rsidR="000D44C5" w:rsidRPr="00897673" w:rsidRDefault="000D44C5" w:rsidP="000D44C5">
      <w:pPr>
        <w:tabs>
          <w:tab w:val="left" w:pos="360"/>
          <w:tab w:val="left" w:pos="6237"/>
        </w:tabs>
        <w:spacing w:line="276" w:lineRule="auto"/>
        <w:rPr>
          <w:rFonts w:ascii="Arial" w:eastAsia="Arial" w:hAnsi="Arial" w:cs="Arial"/>
          <w:sz w:val="22"/>
          <w:szCs w:val="22"/>
        </w:rPr>
      </w:pPr>
      <w:r w:rsidRPr="00897673">
        <w:rPr>
          <w:rFonts w:ascii="Arial" w:eastAsia="Arial" w:hAnsi="Arial" w:cs="Arial"/>
          <w:sz w:val="22"/>
          <w:szCs w:val="22"/>
        </w:rPr>
        <w:t xml:space="preserve">Ο Πρόεδρος της Οικονομικής Επιτροπής κ. </w:t>
      </w:r>
      <w:proofErr w:type="spellStart"/>
      <w:r w:rsidRPr="00897673">
        <w:rPr>
          <w:rFonts w:ascii="Arial" w:eastAsia="Arial" w:hAnsi="Arial" w:cs="Arial"/>
          <w:sz w:val="22"/>
          <w:szCs w:val="22"/>
        </w:rPr>
        <w:t>Ταγκαλέγκας</w:t>
      </w:r>
      <w:proofErr w:type="spellEnd"/>
      <w:r w:rsidRPr="00897673">
        <w:rPr>
          <w:rFonts w:ascii="Arial" w:eastAsia="Arial" w:hAnsi="Arial" w:cs="Arial"/>
          <w:sz w:val="22"/>
          <w:szCs w:val="22"/>
        </w:rPr>
        <w:t xml:space="preserve"> Ιωάννης - Δήμαρχος </w:t>
      </w:r>
      <w:proofErr w:type="spellStart"/>
      <w:r w:rsidRPr="00897673">
        <w:rPr>
          <w:rFonts w:ascii="Arial" w:eastAsia="Arial" w:hAnsi="Arial" w:cs="Arial"/>
          <w:sz w:val="22"/>
          <w:szCs w:val="22"/>
        </w:rPr>
        <w:t>Λεβαδέων</w:t>
      </w:r>
      <w:proofErr w:type="spellEnd"/>
      <w:r w:rsidRPr="00897673">
        <w:rPr>
          <w:rFonts w:ascii="Arial" w:eastAsia="Arial" w:hAnsi="Arial" w:cs="Arial"/>
          <w:sz w:val="22"/>
          <w:szCs w:val="22"/>
        </w:rPr>
        <w:t xml:space="preserve">  κήρυξε την  έναρξη της συνεδρίασης.</w:t>
      </w:r>
    </w:p>
    <w:p w:rsidR="000D44C5" w:rsidRPr="00897673" w:rsidRDefault="000D44C5" w:rsidP="000D44C5">
      <w:pPr>
        <w:pStyle w:val="9"/>
        <w:tabs>
          <w:tab w:val="left" w:pos="9750"/>
        </w:tabs>
        <w:ind w:left="142"/>
        <w:jc w:val="both"/>
        <w:rPr>
          <w:rFonts w:ascii="Arial" w:eastAsia="SimSun" w:hAnsi="Arial" w:cs="Arial"/>
          <w:b w:val="0"/>
          <w:bCs w:val="0"/>
          <w:szCs w:val="22"/>
          <w:highlight w:val="white"/>
        </w:rPr>
      </w:pPr>
      <w:r w:rsidRPr="00897673">
        <w:rPr>
          <w:rFonts w:ascii="Arial" w:eastAsia="Arial" w:hAnsi="Arial" w:cs="Arial"/>
          <w:b w:val="0"/>
          <w:szCs w:val="22"/>
        </w:rPr>
        <w:t xml:space="preserve">       </w:t>
      </w:r>
      <w:bookmarkStart w:id="0" w:name="__DdeLink__230_118263685423"/>
      <w:bookmarkStart w:id="1" w:name="__DdeLink__230_11826368543"/>
      <w:bookmarkEnd w:id="0"/>
      <w:bookmarkEnd w:id="1"/>
      <w:r w:rsidRPr="00897673">
        <w:rPr>
          <w:rFonts w:ascii="Arial" w:eastAsia="Arial" w:hAnsi="Arial" w:cs="Arial"/>
          <w:b w:val="0"/>
          <w:szCs w:val="22"/>
        </w:rPr>
        <w:t xml:space="preserve">Ενημέρωσε το σώμα ότι κατατέθηκε το  </w:t>
      </w:r>
      <w:proofErr w:type="spellStart"/>
      <w:r w:rsidRPr="00897673">
        <w:rPr>
          <w:rFonts w:ascii="Arial" w:eastAsia="Arial" w:hAnsi="Arial" w:cs="Arial"/>
          <w:b w:val="0"/>
          <w:szCs w:val="22"/>
        </w:rPr>
        <w:t>υπ΄αριθμ</w:t>
      </w:r>
      <w:proofErr w:type="spellEnd"/>
      <w:r w:rsidRPr="00897673">
        <w:rPr>
          <w:rFonts w:ascii="Arial" w:eastAsia="Arial" w:hAnsi="Arial" w:cs="Arial"/>
          <w:b w:val="0"/>
          <w:szCs w:val="22"/>
        </w:rPr>
        <w:t xml:space="preserve">. </w:t>
      </w:r>
      <w:proofErr w:type="spellStart"/>
      <w:r w:rsidRPr="00897673">
        <w:rPr>
          <w:rFonts w:ascii="Arial" w:eastAsia="Arial" w:hAnsi="Arial" w:cs="Arial"/>
          <w:b w:val="0"/>
          <w:szCs w:val="22"/>
        </w:rPr>
        <w:t>πρωτ</w:t>
      </w:r>
      <w:proofErr w:type="spellEnd"/>
      <w:r w:rsidRPr="00897673">
        <w:rPr>
          <w:rFonts w:ascii="Arial" w:eastAsia="Arial" w:hAnsi="Arial" w:cs="Arial"/>
          <w:b w:val="0"/>
          <w:szCs w:val="22"/>
        </w:rPr>
        <w:t>. 23825.</w:t>
      </w:r>
      <w:r w:rsidRPr="00897673">
        <w:rPr>
          <w:rFonts w:ascii="Arial" w:eastAsia="Calibri" w:hAnsi="Arial" w:cs="Arial"/>
          <w:b w:val="0"/>
          <w:color w:val="000000"/>
          <w:szCs w:val="22"/>
          <w:highlight w:val="white"/>
          <w:shd w:val="clear" w:color="auto" w:fill="FFFFFF"/>
        </w:rPr>
        <w:t xml:space="preserve">/20-12-2021  </w:t>
      </w:r>
      <w:r w:rsidRPr="00897673">
        <w:rPr>
          <w:rFonts w:ascii="Arial" w:eastAsia="Verdana" w:hAnsi="Arial" w:cs="Arial"/>
          <w:b w:val="0"/>
          <w:color w:val="000000"/>
          <w:szCs w:val="22"/>
        </w:rPr>
        <w:t xml:space="preserve">έγγραφο  του υπολόγου της παγίας προκαταβολής του Δήμου </w:t>
      </w:r>
      <w:proofErr w:type="spellStart"/>
      <w:r w:rsidRPr="00897673">
        <w:rPr>
          <w:rFonts w:ascii="Arial" w:eastAsia="Verdana" w:hAnsi="Arial" w:cs="Arial"/>
          <w:b w:val="0"/>
          <w:color w:val="000000"/>
          <w:szCs w:val="22"/>
        </w:rPr>
        <w:t>Λεβαδέων</w:t>
      </w:r>
      <w:proofErr w:type="spellEnd"/>
      <w:r w:rsidRPr="00897673">
        <w:rPr>
          <w:rFonts w:ascii="Arial" w:eastAsia="Verdana" w:hAnsi="Arial" w:cs="Arial"/>
          <w:b w:val="0"/>
          <w:color w:val="000000"/>
          <w:szCs w:val="22"/>
        </w:rPr>
        <w:t xml:space="preserve">    κ. </w:t>
      </w:r>
      <w:proofErr w:type="spellStart"/>
      <w:r w:rsidRPr="00897673">
        <w:rPr>
          <w:rFonts w:ascii="Arial" w:eastAsia="Verdana" w:hAnsi="Arial" w:cs="Arial"/>
          <w:b w:val="0"/>
          <w:color w:val="000000"/>
          <w:szCs w:val="22"/>
        </w:rPr>
        <w:t>Τσιφή</w:t>
      </w:r>
      <w:proofErr w:type="spellEnd"/>
      <w:r w:rsidRPr="00897673">
        <w:rPr>
          <w:rFonts w:ascii="Arial" w:eastAsia="Verdana" w:hAnsi="Arial" w:cs="Arial"/>
          <w:b w:val="0"/>
          <w:color w:val="000000"/>
          <w:szCs w:val="22"/>
        </w:rPr>
        <w:t xml:space="preserve"> Δημητρίου , με </w:t>
      </w:r>
      <w:r w:rsidRPr="00897673">
        <w:rPr>
          <w:rFonts w:ascii="Arial" w:eastAsia="Arial" w:hAnsi="Arial" w:cs="Arial"/>
          <w:b w:val="0"/>
          <w:szCs w:val="22"/>
        </w:rPr>
        <w:t xml:space="preserve"> θέμα:</w:t>
      </w:r>
    </w:p>
    <w:p w:rsidR="000D44C5" w:rsidRPr="00897673" w:rsidRDefault="000D44C5" w:rsidP="000D44C5">
      <w:pPr>
        <w:jc w:val="both"/>
        <w:rPr>
          <w:rFonts w:ascii="Arial" w:hAnsi="Arial" w:cs="Arial"/>
          <w:b/>
          <w:sz w:val="22"/>
          <w:szCs w:val="22"/>
        </w:rPr>
      </w:pPr>
      <w:r w:rsidRPr="00897673">
        <w:rPr>
          <w:rFonts w:ascii="Arial" w:eastAsia="Arial" w:hAnsi="Arial" w:cs="Arial"/>
          <w:sz w:val="22"/>
          <w:szCs w:val="22"/>
        </w:rPr>
        <w:t xml:space="preserve"> «</w:t>
      </w:r>
      <w:proofErr w:type="spellStart"/>
      <w:r w:rsidRPr="00897673">
        <w:rPr>
          <w:rFonts w:ascii="Arial" w:eastAsia="SimSun" w:hAnsi="Arial" w:cs="Arial"/>
          <w:bCs/>
          <w:iCs/>
          <w:sz w:val="22"/>
          <w:szCs w:val="22"/>
        </w:rPr>
        <w:t>΄Εγκριση</w:t>
      </w:r>
      <w:proofErr w:type="spellEnd"/>
      <w:r w:rsidRPr="00897673">
        <w:rPr>
          <w:rFonts w:ascii="Arial" w:eastAsia="SimSun" w:hAnsi="Arial" w:cs="Arial"/>
          <w:bCs/>
          <w:iCs/>
          <w:sz w:val="22"/>
          <w:szCs w:val="22"/>
        </w:rPr>
        <w:t xml:space="preserve"> δικαιολογητικών που πληρώθηκαν από πάγια προκαταβολή»</w:t>
      </w:r>
      <w:r w:rsidRPr="00897673">
        <w:rPr>
          <w:rFonts w:ascii="Arial" w:eastAsia="SimSun" w:hAnsi="Arial" w:cs="Arial"/>
          <w:b/>
          <w:bCs/>
          <w:iCs/>
          <w:sz w:val="22"/>
          <w:szCs w:val="22"/>
        </w:rPr>
        <w:t xml:space="preserve"> </w:t>
      </w:r>
      <w:r w:rsidRPr="00897673">
        <w:rPr>
          <w:rFonts w:ascii="Arial" w:hAnsi="Arial" w:cs="Arial"/>
          <w:sz w:val="22"/>
          <w:szCs w:val="22"/>
        </w:rPr>
        <w:t>και ζήτησε  την συζήτησή του εκτός ημερήσιας διάταξης ως κατεπείγον .</w:t>
      </w:r>
    </w:p>
    <w:p w:rsidR="000D44C5" w:rsidRPr="00897673" w:rsidRDefault="000D44C5" w:rsidP="000D44C5">
      <w:pPr>
        <w:rPr>
          <w:rFonts w:ascii="Arial" w:eastAsia="Arial" w:hAnsi="Arial" w:cs="Arial"/>
          <w:bCs/>
          <w:iCs/>
          <w:sz w:val="22"/>
          <w:szCs w:val="22"/>
        </w:rPr>
      </w:pPr>
      <w:r w:rsidRPr="00897673">
        <w:rPr>
          <w:rFonts w:ascii="Arial" w:hAnsi="Arial" w:cs="Arial"/>
          <w:sz w:val="22"/>
          <w:szCs w:val="22"/>
        </w:rPr>
        <w:t xml:space="preserve">      Σύμφωνα με τις διατάξεις του άρθρου 77  παρ. 3 του </w:t>
      </w:r>
      <w:proofErr w:type="spellStart"/>
      <w:r w:rsidRPr="00897673">
        <w:rPr>
          <w:rFonts w:ascii="Arial" w:eastAsia="Arial" w:hAnsi="Arial" w:cs="Arial"/>
          <w:bCs/>
          <w:iCs/>
          <w:sz w:val="22"/>
          <w:szCs w:val="22"/>
        </w:rPr>
        <w:t>του</w:t>
      </w:r>
      <w:proofErr w:type="spellEnd"/>
      <w:r w:rsidRPr="00897673">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897673">
        <w:rPr>
          <w:rFonts w:ascii="Arial" w:eastAsia="Arial" w:hAnsi="Arial" w:cs="Arial"/>
          <w:bCs/>
          <w:iCs/>
          <w:sz w:val="22"/>
          <w:szCs w:val="22"/>
        </w:rPr>
        <w:t>γι΄</w:t>
      </w:r>
      <w:proofErr w:type="spellEnd"/>
      <w:r w:rsidRPr="00897673">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D44C5" w:rsidRPr="00897673" w:rsidRDefault="000D44C5" w:rsidP="000D44C5">
      <w:pPr>
        <w:pStyle w:val="af2"/>
        <w:spacing w:line="276" w:lineRule="auto"/>
        <w:ind w:firstLine="0"/>
        <w:rPr>
          <w:rFonts w:ascii="Arial" w:hAnsi="Arial" w:cs="Arial"/>
          <w:sz w:val="22"/>
          <w:szCs w:val="22"/>
        </w:rPr>
      </w:pPr>
      <w:r w:rsidRPr="00897673">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D44C5" w:rsidRPr="00897673" w:rsidRDefault="000D44C5" w:rsidP="000D44C5">
      <w:pPr>
        <w:pStyle w:val="ad"/>
        <w:spacing w:line="276" w:lineRule="auto"/>
        <w:rPr>
          <w:rFonts w:ascii="Arial" w:hAnsi="Arial" w:cs="Arial"/>
          <w:sz w:val="22"/>
          <w:szCs w:val="22"/>
        </w:rPr>
      </w:pPr>
      <w:r w:rsidRPr="00897673">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0D44C5" w:rsidRPr="00897673" w:rsidRDefault="000D44C5" w:rsidP="000D44C5">
      <w:pPr>
        <w:spacing w:line="276" w:lineRule="auto"/>
        <w:jc w:val="both"/>
        <w:rPr>
          <w:rFonts w:ascii="Arial" w:hAnsi="Arial" w:cs="Arial"/>
          <w:sz w:val="22"/>
          <w:szCs w:val="22"/>
        </w:rPr>
      </w:pPr>
      <w:r w:rsidRPr="00897673">
        <w:rPr>
          <w:rFonts w:ascii="Arial" w:eastAsia="Arial" w:hAnsi="Arial" w:cs="Arial"/>
          <w:sz w:val="22"/>
          <w:szCs w:val="22"/>
        </w:rPr>
        <w:lastRenderedPageBreak/>
        <w:t xml:space="preserve">  Κατόπιν ο</w:t>
      </w:r>
      <w:r w:rsidRPr="00897673">
        <w:rPr>
          <w:rFonts w:ascii="Arial" w:hAnsi="Arial" w:cs="Arial"/>
          <w:sz w:val="22"/>
          <w:szCs w:val="22"/>
        </w:rPr>
        <w:t xml:space="preserve">  Πρόεδρος  έθεσε υπόψη των μελών  </w:t>
      </w:r>
      <w:r w:rsidRPr="00897673">
        <w:rPr>
          <w:rFonts w:ascii="Arial" w:eastAsia="Arial" w:hAnsi="Arial" w:cs="Arial"/>
          <w:sz w:val="22"/>
          <w:szCs w:val="22"/>
        </w:rPr>
        <w:t xml:space="preserve">το  </w:t>
      </w:r>
      <w:proofErr w:type="spellStart"/>
      <w:r w:rsidRPr="00897673">
        <w:rPr>
          <w:rFonts w:ascii="Arial" w:eastAsia="Arial" w:hAnsi="Arial" w:cs="Arial"/>
          <w:sz w:val="22"/>
          <w:szCs w:val="22"/>
        </w:rPr>
        <w:t>υπ΄</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αριθμ</w:t>
      </w:r>
      <w:proofErr w:type="spellEnd"/>
      <w:r w:rsidRPr="00897673">
        <w:rPr>
          <w:rFonts w:ascii="Arial" w:eastAsia="Arial" w:hAnsi="Arial" w:cs="Arial"/>
          <w:sz w:val="22"/>
          <w:szCs w:val="22"/>
        </w:rPr>
        <w:t xml:space="preserve">. </w:t>
      </w:r>
      <w:proofErr w:type="spellStart"/>
      <w:r w:rsidRPr="00897673">
        <w:rPr>
          <w:rFonts w:ascii="Arial" w:eastAsia="Arial" w:hAnsi="Arial" w:cs="Arial"/>
          <w:sz w:val="22"/>
          <w:szCs w:val="22"/>
        </w:rPr>
        <w:t>πρωτ</w:t>
      </w:r>
      <w:proofErr w:type="spellEnd"/>
      <w:r w:rsidRPr="00897673">
        <w:rPr>
          <w:rFonts w:ascii="Arial" w:eastAsia="Arial" w:hAnsi="Arial" w:cs="Arial"/>
          <w:sz w:val="22"/>
          <w:szCs w:val="22"/>
        </w:rPr>
        <w:t>. 23825.</w:t>
      </w:r>
      <w:r w:rsidRPr="00897673">
        <w:rPr>
          <w:rFonts w:ascii="Arial" w:eastAsia="Calibri" w:hAnsi="Arial" w:cs="Arial"/>
          <w:color w:val="000000"/>
          <w:sz w:val="22"/>
          <w:szCs w:val="22"/>
          <w:highlight w:val="white"/>
          <w:shd w:val="clear" w:color="auto" w:fill="FFFFFF"/>
        </w:rPr>
        <w:t xml:space="preserve">/20-12-2021  </w:t>
      </w:r>
      <w:r w:rsidRPr="00897673">
        <w:rPr>
          <w:rFonts w:ascii="Arial" w:eastAsia="Verdana" w:hAnsi="Arial" w:cs="Arial"/>
          <w:color w:val="000000"/>
          <w:sz w:val="22"/>
          <w:szCs w:val="22"/>
        </w:rPr>
        <w:t>έγγραφο  του Τμ. Προϋπολογισμού Λογιστηρίου &amp; Προμηθειών στο οποίο αναφέρονται  τα παρακάτω:</w:t>
      </w:r>
    </w:p>
    <w:p w:rsidR="00C75A67" w:rsidRPr="00897673" w:rsidRDefault="00BF75D7" w:rsidP="00C75A67">
      <w:pPr>
        <w:pStyle w:val="Web"/>
        <w:spacing w:after="0"/>
        <w:rPr>
          <w:rFonts w:ascii="Arial" w:eastAsia="Times New Roman" w:hAnsi="Arial" w:cs="Arial"/>
          <w:sz w:val="22"/>
          <w:szCs w:val="22"/>
          <w:lang w:eastAsia="el-GR"/>
        </w:rPr>
      </w:pPr>
      <w:r w:rsidRPr="00897673">
        <w:rPr>
          <w:rFonts w:ascii="Arial" w:hAnsi="Arial" w:cs="Arial"/>
          <w:sz w:val="22"/>
          <w:szCs w:val="22"/>
        </w:rPr>
        <w:t xml:space="preserve"> </w:t>
      </w:r>
      <w:r w:rsidR="00C75A67" w:rsidRPr="00897673">
        <w:rPr>
          <w:rFonts w:ascii="Arial" w:eastAsia="Times New Roman" w:hAnsi="Arial" w:cs="Arial"/>
          <w:sz w:val="22"/>
          <w:szCs w:val="22"/>
          <w:lang w:eastAsia="el-GR"/>
        </w:rPr>
        <w:t xml:space="preserve">Με την </w:t>
      </w:r>
      <w:r w:rsidR="00C75A67" w:rsidRPr="00897673">
        <w:rPr>
          <w:rFonts w:ascii="Arial" w:eastAsia="Times New Roman" w:hAnsi="Arial" w:cs="Arial"/>
          <w:b/>
          <w:bCs/>
          <w:sz w:val="22"/>
          <w:szCs w:val="22"/>
          <w:lang w:eastAsia="el-GR"/>
        </w:rPr>
        <w:t>8/2021</w:t>
      </w:r>
      <w:r w:rsidR="00C75A67" w:rsidRPr="00897673">
        <w:rPr>
          <w:rFonts w:ascii="Arial" w:eastAsia="Times New Roman" w:hAnsi="Arial" w:cs="Arial"/>
          <w:sz w:val="22"/>
          <w:szCs w:val="22"/>
          <w:lang w:eastAsia="el-GR"/>
        </w:rPr>
        <w:t xml:space="preserve"> Απόφαση της Οικονομικής Επιτροπής Δήμου </w:t>
      </w:r>
      <w:proofErr w:type="spellStart"/>
      <w:r w:rsidR="00C75A67" w:rsidRPr="00897673">
        <w:rPr>
          <w:rFonts w:ascii="Arial" w:eastAsia="Times New Roman" w:hAnsi="Arial" w:cs="Arial"/>
          <w:sz w:val="22"/>
          <w:szCs w:val="22"/>
          <w:lang w:eastAsia="el-GR"/>
        </w:rPr>
        <w:t>Λεβαδέων</w:t>
      </w:r>
      <w:proofErr w:type="spellEnd"/>
      <w:r w:rsidR="00C75A67" w:rsidRPr="00897673">
        <w:rPr>
          <w:rFonts w:ascii="Arial" w:eastAsia="Times New Roman" w:hAnsi="Arial" w:cs="Arial"/>
          <w:sz w:val="22"/>
          <w:szCs w:val="22"/>
          <w:lang w:eastAsia="el-GR"/>
        </w:rPr>
        <w:t xml:space="preserve">, συστάθηκε η πάγια προκαταβολή ποσού 6.000,00 € , (Αρ. </w:t>
      </w:r>
      <w:proofErr w:type="spellStart"/>
      <w:r w:rsidR="00C75A67" w:rsidRPr="00897673">
        <w:rPr>
          <w:rFonts w:ascii="Arial" w:eastAsia="Times New Roman" w:hAnsi="Arial" w:cs="Arial"/>
          <w:sz w:val="22"/>
          <w:szCs w:val="22"/>
          <w:lang w:eastAsia="el-GR"/>
        </w:rPr>
        <w:t>Πρωτ</w:t>
      </w:r>
      <w:proofErr w:type="spellEnd"/>
      <w:r w:rsidR="00C75A67" w:rsidRPr="00897673">
        <w:rPr>
          <w:rFonts w:ascii="Arial" w:eastAsia="Times New Roman" w:hAnsi="Arial" w:cs="Arial"/>
          <w:sz w:val="22"/>
          <w:szCs w:val="22"/>
          <w:lang w:eastAsia="el-GR"/>
        </w:rPr>
        <w:t xml:space="preserve">. 1839/05-02-2021, </w:t>
      </w:r>
      <w:r w:rsidR="00C75A67" w:rsidRPr="00897673">
        <w:rPr>
          <w:rFonts w:ascii="Arial" w:eastAsia="Times New Roman" w:hAnsi="Arial" w:cs="Arial"/>
          <w:b/>
          <w:bCs/>
          <w:sz w:val="22"/>
          <w:szCs w:val="22"/>
          <w:lang w:eastAsia="el-GR"/>
        </w:rPr>
        <w:t>ΑΔΑ ΩΤ2ΟΩΛΗ-ΝΞΥ</w:t>
      </w:r>
      <w:r w:rsidR="00C75A67" w:rsidRPr="00897673">
        <w:rPr>
          <w:rFonts w:ascii="Arial" w:eastAsia="Times New Roman" w:hAnsi="Arial" w:cs="Arial"/>
          <w:sz w:val="22"/>
          <w:szCs w:val="22"/>
          <w:lang w:eastAsia="el-GR"/>
        </w:rPr>
        <w:t xml:space="preserve">) και την 8/2021 Απόφαση Οικονομικής Επιτροπής περί ορισμού υπολόγου του Δημητρίου </w:t>
      </w:r>
      <w:proofErr w:type="spellStart"/>
      <w:r w:rsidR="00C75A67" w:rsidRPr="00897673">
        <w:rPr>
          <w:rFonts w:ascii="Arial" w:eastAsia="Times New Roman" w:hAnsi="Arial" w:cs="Arial"/>
          <w:sz w:val="22"/>
          <w:szCs w:val="22"/>
          <w:lang w:eastAsia="el-GR"/>
        </w:rPr>
        <w:t>Τσιφή</w:t>
      </w:r>
      <w:proofErr w:type="spellEnd"/>
      <w:r w:rsidR="00C75A67" w:rsidRPr="00897673">
        <w:rPr>
          <w:rFonts w:ascii="Arial" w:eastAsia="Times New Roman" w:hAnsi="Arial" w:cs="Arial"/>
          <w:sz w:val="22"/>
          <w:szCs w:val="22"/>
          <w:lang w:eastAsia="el-GR"/>
        </w:rPr>
        <w:t xml:space="preserve">» και για τον οποίο εκδόθηκε το </w:t>
      </w:r>
      <w:proofErr w:type="spellStart"/>
      <w:r w:rsidR="00C75A67" w:rsidRPr="00897673">
        <w:rPr>
          <w:rFonts w:ascii="Arial" w:eastAsia="Times New Roman" w:hAnsi="Arial" w:cs="Arial"/>
          <w:sz w:val="22"/>
          <w:szCs w:val="22"/>
          <w:lang w:eastAsia="el-GR"/>
        </w:rPr>
        <w:t>υπ΄</w:t>
      </w:r>
      <w:proofErr w:type="spellEnd"/>
      <w:r w:rsidR="00C75A67" w:rsidRPr="00897673">
        <w:rPr>
          <w:rFonts w:ascii="Arial" w:eastAsia="Times New Roman" w:hAnsi="Arial" w:cs="Arial"/>
          <w:sz w:val="22"/>
          <w:szCs w:val="22"/>
          <w:lang w:eastAsia="el-GR"/>
        </w:rPr>
        <w:t xml:space="preserve"> </w:t>
      </w:r>
      <w:proofErr w:type="spellStart"/>
      <w:r w:rsidR="00C75A67" w:rsidRPr="00897673">
        <w:rPr>
          <w:rFonts w:ascii="Arial" w:eastAsia="Times New Roman" w:hAnsi="Arial" w:cs="Arial"/>
          <w:sz w:val="22"/>
          <w:szCs w:val="22"/>
          <w:lang w:eastAsia="el-GR"/>
        </w:rPr>
        <w:t>αριθμ</w:t>
      </w:r>
      <w:proofErr w:type="spellEnd"/>
      <w:r w:rsidR="00C75A67" w:rsidRPr="00897673">
        <w:rPr>
          <w:rFonts w:ascii="Arial" w:eastAsia="Times New Roman" w:hAnsi="Arial" w:cs="Arial"/>
          <w:sz w:val="22"/>
          <w:szCs w:val="22"/>
          <w:lang w:eastAsia="el-GR"/>
        </w:rPr>
        <w:t xml:space="preserve">. </w:t>
      </w:r>
      <w:r w:rsidR="00C75A67" w:rsidRPr="00897673">
        <w:rPr>
          <w:rFonts w:ascii="Arial" w:eastAsia="Times New Roman" w:hAnsi="Arial" w:cs="Arial"/>
          <w:b/>
          <w:bCs/>
          <w:sz w:val="22"/>
          <w:szCs w:val="22"/>
          <w:lang w:eastAsia="el-GR"/>
        </w:rPr>
        <w:t xml:space="preserve">211/2021 </w:t>
      </w:r>
      <w:r w:rsidR="00C75A67" w:rsidRPr="00897673">
        <w:rPr>
          <w:rFonts w:ascii="Arial" w:eastAsia="Times New Roman" w:hAnsi="Arial" w:cs="Arial"/>
          <w:sz w:val="22"/>
          <w:szCs w:val="22"/>
          <w:lang w:eastAsia="el-GR"/>
        </w:rPr>
        <w:t>χρηματικό ένταλμα στο όνομα του δημοτικού υπαλλήλου .</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Οι δαπάνες που πραγματοποιήθηκαν μέσω της Πάγιας Προκαταβολής, αναφέρονται στον παρακάτω πίνακα</w:t>
      </w:r>
      <w:r w:rsidR="00445FD8" w:rsidRPr="00897673">
        <w:rPr>
          <w:rFonts w:ascii="Arial" w:hAnsi="Arial" w:cs="Arial"/>
          <w:sz w:val="22"/>
          <w:szCs w:val="22"/>
          <w:lang w:eastAsia="el-GR"/>
        </w:rPr>
        <w:t>.</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Τα δικαιολογητικά που συνοδεύουν τις συγκεκριμένες δαπάνες και τα οποία υποβάλλω συνημμένα, είναι τα εξής:</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b/>
          <w:bCs/>
          <w:sz w:val="22"/>
          <w:szCs w:val="22"/>
          <w:lang w:eastAsia="el-GR"/>
        </w:rPr>
        <w:t>1.</w:t>
      </w:r>
      <w:r w:rsidRPr="00897673">
        <w:rPr>
          <w:rFonts w:ascii="Arial" w:hAnsi="Arial" w:cs="Arial"/>
          <w:sz w:val="22"/>
          <w:szCs w:val="22"/>
          <w:lang w:eastAsia="el-GR"/>
        </w:rPr>
        <w:t xml:space="preserve"> Φωτοαντίγραφο της Εντολής Δημάρχου </w:t>
      </w:r>
      <w:proofErr w:type="spellStart"/>
      <w:r w:rsidRPr="00897673">
        <w:rPr>
          <w:rFonts w:ascii="Arial" w:hAnsi="Arial" w:cs="Arial"/>
          <w:b/>
          <w:bCs/>
          <w:sz w:val="22"/>
          <w:szCs w:val="22"/>
          <w:lang w:eastAsia="el-GR"/>
        </w:rPr>
        <w:t>Νο</w:t>
      </w:r>
      <w:proofErr w:type="spellEnd"/>
      <w:r w:rsidRPr="00897673">
        <w:rPr>
          <w:rFonts w:ascii="Arial" w:hAnsi="Arial" w:cs="Arial"/>
          <w:b/>
          <w:bCs/>
          <w:sz w:val="22"/>
          <w:szCs w:val="22"/>
          <w:lang w:eastAsia="el-GR"/>
        </w:rPr>
        <w:t xml:space="preserve"> 21891/21</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 xml:space="preserve">α).φωτοαντίγραφο Τιμολογίου Παροχής Υπηρεσιών, </w:t>
      </w:r>
      <w:proofErr w:type="spellStart"/>
      <w:r w:rsidRPr="00897673">
        <w:rPr>
          <w:rFonts w:ascii="Arial" w:hAnsi="Arial" w:cs="Arial"/>
          <w:b/>
          <w:bCs/>
          <w:sz w:val="22"/>
          <w:szCs w:val="22"/>
          <w:lang w:eastAsia="el-GR"/>
        </w:rPr>
        <w:t>Νο</w:t>
      </w:r>
      <w:proofErr w:type="spellEnd"/>
      <w:r w:rsidRPr="00897673">
        <w:rPr>
          <w:rFonts w:ascii="Arial" w:hAnsi="Arial" w:cs="Arial"/>
          <w:b/>
          <w:bCs/>
          <w:sz w:val="22"/>
          <w:szCs w:val="22"/>
          <w:lang w:eastAsia="el-GR"/>
        </w:rPr>
        <w:t xml:space="preserve"> 18</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 xml:space="preserve">β) Φωτοαντίγραφο κατάθεσης </w:t>
      </w:r>
      <w:proofErr w:type="spellStart"/>
      <w:r w:rsidRPr="00897673">
        <w:rPr>
          <w:rFonts w:ascii="Arial" w:hAnsi="Arial" w:cs="Arial"/>
          <w:sz w:val="22"/>
          <w:szCs w:val="22"/>
          <w:lang w:eastAsia="el-GR"/>
        </w:rPr>
        <w:t>απο</w:t>
      </w:r>
      <w:proofErr w:type="spellEnd"/>
      <w:r w:rsidRPr="00897673">
        <w:rPr>
          <w:rFonts w:ascii="Arial" w:hAnsi="Arial" w:cs="Arial"/>
          <w:sz w:val="22"/>
          <w:szCs w:val="22"/>
          <w:lang w:eastAsia="el-GR"/>
        </w:rPr>
        <w:t xml:space="preserve"> την Τράπεζα.</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 xml:space="preserve">Τα ανωτέρω δικαιολογητικά των δαπανών αφού ελέγχθηκαν από την </w:t>
      </w:r>
      <w:r w:rsidRPr="00897673">
        <w:rPr>
          <w:rFonts w:ascii="Arial" w:hAnsi="Arial" w:cs="Arial"/>
          <w:color w:val="000000"/>
          <w:sz w:val="22"/>
          <w:szCs w:val="22"/>
          <w:lang w:eastAsia="el-GR"/>
        </w:rPr>
        <w:t xml:space="preserve">αρμόδια λογιστική υπηρεσία του Δήμου, </w:t>
      </w:r>
      <w:r w:rsidRPr="00897673">
        <w:rPr>
          <w:rFonts w:ascii="Arial" w:hAnsi="Arial" w:cs="Arial"/>
          <w:sz w:val="22"/>
          <w:szCs w:val="22"/>
          <w:lang w:eastAsia="el-GR"/>
        </w:rPr>
        <w:t xml:space="preserve">υποβάλλονται για έγκριση στην οικονομική επιτροπή </w:t>
      </w:r>
      <w:r w:rsidRPr="00897673">
        <w:rPr>
          <w:rFonts w:ascii="Arial" w:hAnsi="Arial" w:cs="Arial"/>
          <w:color w:val="000000"/>
          <w:sz w:val="22"/>
          <w:szCs w:val="22"/>
          <w:lang w:eastAsia="el-GR"/>
        </w:rPr>
        <w:t>η οποία εκδίδει</w:t>
      </w:r>
      <w:r w:rsidR="00897673" w:rsidRPr="00897673">
        <w:rPr>
          <w:rFonts w:ascii="Arial" w:hAnsi="Arial" w:cs="Arial"/>
          <w:color w:val="000000"/>
          <w:sz w:val="22"/>
          <w:szCs w:val="22"/>
          <w:lang w:eastAsia="el-GR"/>
        </w:rPr>
        <w:t xml:space="preserve"> </w:t>
      </w:r>
      <w:r w:rsidRPr="00897673">
        <w:rPr>
          <w:rFonts w:ascii="Arial" w:hAnsi="Arial" w:cs="Arial"/>
          <w:color w:val="000000"/>
          <w:sz w:val="22"/>
          <w:szCs w:val="22"/>
          <w:lang w:eastAsia="el-GR"/>
        </w:rPr>
        <w:t>εγκριτική απόφαση (παρ. 5 άρθρο 35 του Β.Δ. 17-5/15-6-59 )(</w:t>
      </w:r>
      <w:proofErr w:type="spellStart"/>
      <w:r w:rsidRPr="00897673">
        <w:rPr>
          <w:rFonts w:ascii="Arial" w:hAnsi="Arial" w:cs="Arial"/>
          <w:color w:val="000000"/>
          <w:sz w:val="22"/>
          <w:szCs w:val="22"/>
          <w:lang w:eastAsia="el-GR"/>
        </w:rPr>
        <w:t>περ.ε</w:t>
      </w:r>
      <w:proofErr w:type="spellEnd"/>
      <w:r w:rsidRPr="00897673">
        <w:rPr>
          <w:rFonts w:ascii="Arial" w:hAnsi="Arial" w:cs="Arial"/>
          <w:color w:val="000000"/>
          <w:sz w:val="22"/>
          <w:szCs w:val="22"/>
          <w:lang w:eastAsia="el-GR"/>
        </w:rPr>
        <w:t xml:space="preserve"> παρ.1 άρθρο 58 Ν.3852/10, όπως αντικαταστάθηκε από την παρ.1 του άρθρου 203 του Ν. 4555/18 </w:t>
      </w:r>
    </w:p>
    <w:p w:rsidR="00C75A67" w:rsidRPr="00897673" w:rsidRDefault="00C75A67" w:rsidP="00445FD8">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Κατόπιν των ανωτέρω και λαμβάνοντας υπόψη:</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 xml:space="preserve">- τα άρθρα 35 και 37 του ΒΔ 17/5-15.6.59 </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 το άρθρο 173 του Δημοτικού και Κοινοτικού Κώδικα (Ν. 3463/2006 )</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 xml:space="preserve">- την </w:t>
      </w:r>
      <w:proofErr w:type="spellStart"/>
      <w:r w:rsidRPr="00897673">
        <w:rPr>
          <w:rFonts w:ascii="Arial" w:hAnsi="Arial" w:cs="Arial"/>
          <w:sz w:val="22"/>
          <w:szCs w:val="22"/>
          <w:lang w:eastAsia="el-GR"/>
        </w:rPr>
        <w:t>περιπτ</w:t>
      </w:r>
      <w:proofErr w:type="spellEnd"/>
      <w:r w:rsidRPr="00897673">
        <w:rPr>
          <w:rFonts w:ascii="Arial" w:hAnsi="Arial" w:cs="Arial"/>
          <w:sz w:val="22"/>
          <w:szCs w:val="22"/>
          <w:lang w:eastAsia="el-GR"/>
        </w:rPr>
        <w:t>. δ παρ.1 του άρθρου 72 του Ν.3852/2010</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sz w:val="22"/>
          <w:szCs w:val="22"/>
          <w:lang w:eastAsia="el-GR"/>
        </w:rPr>
        <w:t xml:space="preserve">- το άρθρο 203 του Ν.4555/2018 </w:t>
      </w:r>
    </w:p>
    <w:p w:rsidR="00C75A67" w:rsidRPr="00897673" w:rsidRDefault="00C75A67" w:rsidP="00C75A67">
      <w:pPr>
        <w:suppressAutoHyphens w:val="0"/>
        <w:spacing w:before="100" w:beforeAutospacing="1"/>
        <w:rPr>
          <w:rFonts w:ascii="Arial" w:hAnsi="Arial" w:cs="Arial"/>
          <w:sz w:val="22"/>
          <w:szCs w:val="22"/>
          <w:lang w:eastAsia="el-GR"/>
        </w:rPr>
      </w:pPr>
      <w:r w:rsidRPr="00897673">
        <w:rPr>
          <w:rFonts w:ascii="Arial" w:hAnsi="Arial" w:cs="Arial"/>
          <w:b/>
          <w:bCs/>
          <w:sz w:val="22"/>
          <w:szCs w:val="22"/>
          <w:lang w:eastAsia="el-GR"/>
        </w:rPr>
        <w:t>Καλείται</w:t>
      </w:r>
      <w:r w:rsidRPr="00897673">
        <w:rPr>
          <w:rFonts w:ascii="Arial" w:hAnsi="Arial" w:cs="Arial"/>
          <w:sz w:val="22"/>
          <w:szCs w:val="22"/>
          <w:lang w:eastAsia="el-GR"/>
        </w:rPr>
        <w:t xml:space="preserve"> η Οικονομική Επιτροπή, να εγκρίνει τα δικαιολογητικά των ανωτέρω δαπανών </w:t>
      </w:r>
    </w:p>
    <w:p w:rsidR="00C75A67" w:rsidRDefault="00C75A67" w:rsidP="00C75A67">
      <w:pPr>
        <w:suppressAutoHyphens w:val="0"/>
        <w:spacing w:before="100" w:beforeAutospacing="1"/>
        <w:rPr>
          <w:rFonts w:ascii="Arial" w:hAnsi="Arial" w:cs="Arial"/>
          <w:b/>
          <w:bCs/>
          <w:sz w:val="22"/>
          <w:szCs w:val="22"/>
          <w:lang w:eastAsia="el-GR"/>
        </w:rPr>
      </w:pPr>
      <w:r w:rsidRPr="00897673">
        <w:rPr>
          <w:rFonts w:ascii="Arial" w:hAnsi="Arial" w:cs="Arial"/>
          <w:sz w:val="22"/>
          <w:szCs w:val="22"/>
          <w:lang w:eastAsia="el-GR"/>
        </w:rPr>
        <w:t xml:space="preserve">ποσού </w:t>
      </w:r>
      <w:r w:rsidRPr="00897673">
        <w:rPr>
          <w:rFonts w:ascii="Arial" w:hAnsi="Arial" w:cs="Arial"/>
          <w:b/>
          <w:bCs/>
          <w:sz w:val="22"/>
          <w:szCs w:val="22"/>
          <w:lang w:eastAsia="el-GR"/>
        </w:rPr>
        <w:t>ΤΡΙΑΚΌΣΙΑ ΕΊΚΟΣΙ ΔΥΟ ΕΥΡΏ &amp; ΣΑΡΆΝΤΑ ΛΕΠΤ</w:t>
      </w:r>
      <w:r w:rsidR="00897673" w:rsidRPr="00897673">
        <w:rPr>
          <w:rFonts w:ascii="Arial" w:hAnsi="Arial" w:cs="Arial"/>
          <w:b/>
          <w:bCs/>
          <w:sz w:val="22"/>
          <w:szCs w:val="22"/>
          <w:lang w:eastAsia="el-GR"/>
        </w:rPr>
        <w:t>ΩΝ</w:t>
      </w:r>
      <w:r w:rsidRPr="00897673">
        <w:rPr>
          <w:rFonts w:ascii="Arial" w:hAnsi="Arial" w:cs="Arial"/>
          <w:sz w:val="22"/>
          <w:szCs w:val="22"/>
          <w:lang w:eastAsia="el-GR"/>
        </w:rPr>
        <w:t xml:space="preserve"> </w:t>
      </w:r>
      <w:r w:rsidRPr="00897673">
        <w:rPr>
          <w:rFonts w:ascii="Arial" w:hAnsi="Arial" w:cs="Arial"/>
          <w:b/>
          <w:bCs/>
          <w:sz w:val="22"/>
          <w:szCs w:val="22"/>
          <w:lang w:eastAsia="el-GR"/>
        </w:rPr>
        <w:t xml:space="preserve">(322,40€). </w:t>
      </w:r>
    </w:p>
    <w:p w:rsidR="0074403C" w:rsidRPr="00897673" w:rsidRDefault="0074403C" w:rsidP="00C75A67">
      <w:pPr>
        <w:suppressAutoHyphens w:val="0"/>
        <w:spacing w:before="100" w:beforeAutospacing="1"/>
        <w:rPr>
          <w:rFonts w:ascii="Arial" w:hAnsi="Arial" w:cs="Arial"/>
          <w:sz w:val="22"/>
          <w:szCs w:val="22"/>
          <w:lang w:eastAsia="el-GR"/>
        </w:rPr>
      </w:pPr>
    </w:p>
    <w:p w:rsidR="00F278FF" w:rsidRPr="00897673" w:rsidRDefault="00F278FF" w:rsidP="00F278FF">
      <w:pPr>
        <w:shd w:val="clear" w:color="auto" w:fill="FFFFFF"/>
        <w:jc w:val="both"/>
        <w:rPr>
          <w:rFonts w:ascii="Arial" w:eastAsia="Arial" w:hAnsi="Arial" w:cs="Arial"/>
          <w:kern w:val="1"/>
          <w:sz w:val="22"/>
          <w:szCs w:val="22"/>
          <w:lang w:bidi="hi-IN"/>
        </w:rPr>
      </w:pPr>
      <w:r w:rsidRPr="00897673">
        <w:rPr>
          <w:rFonts w:ascii="Arial" w:eastAsia="Arial" w:hAnsi="Arial" w:cs="Arial"/>
          <w:sz w:val="22"/>
          <w:szCs w:val="22"/>
        </w:rPr>
        <w:t xml:space="preserve">  </w:t>
      </w:r>
      <w:r w:rsidRPr="00897673">
        <w:rPr>
          <w:rFonts w:ascii="Arial" w:eastAsia="Arial" w:hAnsi="Arial" w:cs="Arial"/>
          <w:kern w:val="1"/>
          <w:sz w:val="22"/>
          <w:szCs w:val="22"/>
          <w:lang w:bidi="hi-IN"/>
        </w:rPr>
        <w:t>Η Οικονομική Επιτροπή  λαμβάνοντας υπόψη :</w:t>
      </w:r>
    </w:p>
    <w:p w:rsidR="00851763" w:rsidRPr="00897673" w:rsidRDefault="00851763" w:rsidP="00554F44">
      <w:pPr>
        <w:shd w:val="clear" w:color="auto" w:fill="FFFFFF"/>
        <w:jc w:val="both"/>
        <w:rPr>
          <w:rFonts w:ascii="Arial" w:eastAsia="Arial" w:hAnsi="Arial" w:cs="Arial"/>
          <w:kern w:val="1"/>
          <w:sz w:val="22"/>
          <w:szCs w:val="22"/>
          <w:lang w:bidi="hi-IN"/>
        </w:rPr>
      </w:pPr>
    </w:p>
    <w:p w:rsidR="000D44C5" w:rsidRPr="00897673" w:rsidRDefault="000D44C5" w:rsidP="000D44C5">
      <w:pPr>
        <w:shd w:val="clear" w:color="auto" w:fill="FFFFFF"/>
        <w:jc w:val="both"/>
        <w:rPr>
          <w:rFonts w:ascii="Arial" w:eastAsia="Arial" w:hAnsi="Arial" w:cs="Arial"/>
          <w:kern w:val="1"/>
          <w:sz w:val="22"/>
          <w:szCs w:val="22"/>
          <w:lang w:bidi="hi-IN"/>
        </w:rPr>
      </w:pPr>
      <w:r w:rsidRPr="00897673">
        <w:rPr>
          <w:rFonts w:ascii="Arial" w:eastAsia="Arial" w:hAnsi="Arial" w:cs="Arial"/>
          <w:sz w:val="22"/>
          <w:szCs w:val="22"/>
        </w:rPr>
        <w:t xml:space="preserve"> </w:t>
      </w:r>
    </w:p>
    <w:p w:rsidR="000D44C5" w:rsidRPr="00897673" w:rsidRDefault="000D44C5" w:rsidP="000D44C5">
      <w:pPr>
        <w:numPr>
          <w:ilvl w:val="0"/>
          <w:numId w:val="22"/>
        </w:numPr>
        <w:spacing w:line="276" w:lineRule="auto"/>
        <w:rPr>
          <w:rFonts w:ascii="Arial" w:hAnsi="Arial" w:cs="Arial"/>
          <w:sz w:val="22"/>
          <w:szCs w:val="22"/>
        </w:rPr>
      </w:pPr>
      <w:r w:rsidRPr="00897673">
        <w:rPr>
          <w:rFonts w:ascii="Arial" w:hAnsi="Arial" w:cs="Arial"/>
          <w:sz w:val="22"/>
          <w:szCs w:val="22"/>
        </w:rPr>
        <w:t>τις διατάξεις του  άρθρου 40 του Ν. 4735/2020 που αντικατέστησε το άρθρο 72  το</w:t>
      </w:r>
      <w:r w:rsidRPr="00897673">
        <w:rPr>
          <w:rFonts w:ascii="Arial" w:hAnsi="Arial" w:cs="Arial"/>
          <w:bCs/>
          <w:sz w:val="22"/>
          <w:szCs w:val="22"/>
        </w:rPr>
        <w:t>υ Ν.3852/20</w:t>
      </w:r>
      <w:r w:rsidRPr="00897673">
        <w:rPr>
          <w:rFonts w:ascii="Arial" w:eastAsia="Verdana" w:hAnsi="Arial" w:cs="Arial"/>
          <w:bCs/>
          <w:iCs/>
          <w:sz w:val="22"/>
          <w:szCs w:val="22"/>
        </w:rPr>
        <w:t>10</w:t>
      </w:r>
    </w:p>
    <w:p w:rsidR="000D44C5" w:rsidRPr="00897673" w:rsidRDefault="000D44C5" w:rsidP="000D44C5">
      <w:pPr>
        <w:pStyle w:val="af9"/>
        <w:numPr>
          <w:ilvl w:val="0"/>
          <w:numId w:val="22"/>
        </w:numPr>
        <w:spacing w:line="360" w:lineRule="auto"/>
        <w:jc w:val="both"/>
        <w:rPr>
          <w:rFonts w:ascii="Arial" w:hAnsi="Arial" w:cs="Arial"/>
          <w:sz w:val="22"/>
          <w:szCs w:val="22"/>
        </w:rPr>
      </w:pPr>
      <w:r w:rsidRPr="00897673">
        <w:rPr>
          <w:rFonts w:ascii="Arial" w:hAnsi="Arial" w:cs="Arial"/>
          <w:sz w:val="22"/>
          <w:szCs w:val="22"/>
        </w:rPr>
        <w:t xml:space="preserve">Το </w:t>
      </w:r>
      <w:proofErr w:type="spellStart"/>
      <w:r w:rsidRPr="00897673">
        <w:rPr>
          <w:rFonts w:ascii="Arial" w:hAnsi="Arial" w:cs="Arial"/>
          <w:sz w:val="22"/>
          <w:szCs w:val="22"/>
        </w:rPr>
        <w:t>υπ΄αριθ</w:t>
      </w:r>
      <w:proofErr w:type="spellEnd"/>
      <w:r w:rsidRPr="00897673">
        <w:rPr>
          <w:rFonts w:ascii="Arial" w:hAnsi="Arial" w:cs="Arial"/>
          <w:sz w:val="22"/>
          <w:szCs w:val="22"/>
        </w:rPr>
        <w:t>. 2</w:t>
      </w:r>
      <w:r w:rsidR="00897673" w:rsidRPr="00897673">
        <w:rPr>
          <w:rFonts w:ascii="Arial" w:hAnsi="Arial" w:cs="Arial"/>
          <w:sz w:val="22"/>
          <w:szCs w:val="22"/>
        </w:rPr>
        <w:t>3825</w:t>
      </w:r>
      <w:r w:rsidRPr="00897673">
        <w:rPr>
          <w:rFonts w:ascii="Arial" w:hAnsi="Arial" w:cs="Arial"/>
          <w:sz w:val="22"/>
          <w:szCs w:val="22"/>
        </w:rPr>
        <w:t>/</w:t>
      </w:r>
      <w:r w:rsidR="00897673" w:rsidRPr="00897673">
        <w:rPr>
          <w:rFonts w:ascii="Arial" w:hAnsi="Arial" w:cs="Arial"/>
          <w:sz w:val="22"/>
          <w:szCs w:val="22"/>
        </w:rPr>
        <w:t>20</w:t>
      </w:r>
      <w:r w:rsidRPr="00897673">
        <w:rPr>
          <w:rFonts w:ascii="Arial" w:eastAsia="Arial" w:hAnsi="Arial" w:cs="Arial"/>
          <w:sz w:val="22"/>
          <w:szCs w:val="22"/>
        </w:rPr>
        <w:t>-12</w:t>
      </w:r>
      <w:r w:rsidRPr="00897673">
        <w:rPr>
          <w:rFonts w:ascii="Arial" w:hAnsi="Arial" w:cs="Arial"/>
          <w:sz w:val="22"/>
          <w:szCs w:val="22"/>
        </w:rPr>
        <w:t xml:space="preserve">-2021   έγγραφο του διαχειριστή  της παγίας  </w:t>
      </w:r>
      <w:proofErr w:type="spellStart"/>
      <w:r w:rsidRPr="00897673">
        <w:rPr>
          <w:rFonts w:ascii="Arial" w:hAnsi="Arial" w:cs="Arial"/>
          <w:sz w:val="22"/>
          <w:szCs w:val="22"/>
        </w:rPr>
        <w:t>Δημ</w:t>
      </w:r>
      <w:proofErr w:type="spellEnd"/>
      <w:r w:rsidRPr="00897673">
        <w:rPr>
          <w:rFonts w:ascii="Arial" w:hAnsi="Arial" w:cs="Arial"/>
          <w:sz w:val="22"/>
          <w:szCs w:val="22"/>
        </w:rPr>
        <w:t xml:space="preserve">. </w:t>
      </w:r>
      <w:proofErr w:type="spellStart"/>
      <w:r w:rsidRPr="00897673">
        <w:rPr>
          <w:rFonts w:ascii="Arial" w:hAnsi="Arial" w:cs="Arial"/>
          <w:sz w:val="22"/>
          <w:szCs w:val="22"/>
        </w:rPr>
        <w:t>Τσιφή</w:t>
      </w:r>
      <w:proofErr w:type="spellEnd"/>
    </w:p>
    <w:p w:rsidR="000D44C5" w:rsidRPr="00897673" w:rsidRDefault="000D44C5" w:rsidP="000D44C5">
      <w:pPr>
        <w:pStyle w:val="af9"/>
        <w:numPr>
          <w:ilvl w:val="0"/>
          <w:numId w:val="22"/>
        </w:numPr>
        <w:spacing w:line="360" w:lineRule="auto"/>
        <w:jc w:val="both"/>
        <w:rPr>
          <w:rFonts w:ascii="Arial" w:hAnsi="Arial" w:cs="Arial"/>
          <w:sz w:val="22"/>
          <w:szCs w:val="22"/>
        </w:rPr>
      </w:pPr>
      <w:r w:rsidRPr="00897673">
        <w:rPr>
          <w:rFonts w:ascii="Arial" w:hAnsi="Arial" w:cs="Arial"/>
          <w:sz w:val="22"/>
          <w:szCs w:val="22"/>
        </w:rPr>
        <w:t>Την 8/2021 (</w:t>
      </w:r>
      <w:r w:rsidRPr="00897673">
        <w:rPr>
          <w:rFonts w:ascii="Arial" w:hAnsi="Arial" w:cs="Arial"/>
          <w:bCs/>
          <w:sz w:val="22"/>
          <w:szCs w:val="22"/>
          <w:lang w:eastAsia="el-GR"/>
        </w:rPr>
        <w:t>ΑΔΑ ΩΤ2ΟΩΛΗ-ΝΞΥ</w:t>
      </w:r>
      <w:r w:rsidRPr="00897673">
        <w:rPr>
          <w:rFonts w:ascii="Arial" w:hAnsi="Arial" w:cs="Arial"/>
          <w:sz w:val="22"/>
          <w:szCs w:val="22"/>
          <w:lang w:eastAsia="el-GR"/>
        </w:rPr>
        <w:t xml:space="preserve">) </w:t>
      </w:r>
      <w:r w:rsidRPr="00897673">
        <w:rPr>
          <w:rFonts w:ascii="Arial" w:hAnsi="Arial" w:cs="Arial"/>
          <w:sz w:val="22"/>
          <w:szCs w:val="22"/>
        </w:rPr>
        <w:t>απόφασή της</w:t>
      </w:r>
    </w:p>
    <w:p w:rsidR="000D44C5" w:rsidRPr="00897673" w:rsidRDefault="000D44C5" w:rsidP="000D44C5">
      <w:pPr>
        <w:pStyle w:val="af9"/>
        <w:numPr>
          <w:ilvl w:val="0"/>
          <w:numId w:val="22"/>
        </w:numPr>
        <w:spacing w:line="360" w:lineRule="auto"/>
        <w:jc w:val="both"/>
        <w:rPr>
          <w:rFonts w:ascii="Arial" w:hAnsi="Arial" w:cs="Arial"/>
          <w:sz w:val="22"/>
          <w:szCs w:val="22"/>
        </w:rPr>
      </w:pPr>
      <w:r w:rsidRPr="00897673">
        <w:rPr>
          <w:rFonts w:ascii="Arial" w:hAnsi="Arial" w:cs="Arial"/>
          <w:sz w:val="22"/>
          <w:szCs w:val="22"/>
        </w:rPr>
        <w:t>το αριθ.  211/2021  χρηματικό ένταλμα με το οποίο εισπράχθηκε η παγία προκαταβολή από το διαχειριστή αυτής</w:t>
      </w:r>
    </w:p>
    <w:p w:rsidR="000D44C5" w:rsidRPr="00897673" w:rsidRDefault="000D44C5" w:rsidP="000D44C5">
      <w:pPr>
        <w:pStyle w:val="af9"/>
        <w:numPr>
          <w:ilvl w:val="0"/>
          <w:numId w:val="22"/>
        </w:numPr>
        <w:spacing w:line="360" w:lineRule="auto"/>
        <w:jc w:val="both"/>
        <w:rPr>
          <w:rFonts w:ascii="Arial" w:hAnsi="Arial" w:cs="Arial"/>
          <w:sz w:val="22"/>
          <w:szCs w:val="22"/>
        </w:rPr>
      </w:pPr>
      <w:r w:rsidRPr="00897673">
        <w:rPr>
          <w:rFonts w:ascii="Arial" w:hAnsi="Arial" w:cs="Arial"/>
          <w:sz w:val="22"/>
          <w:szCs w:val="22"/>
        </w:rPr>
        <w:lastRenderedPageBreak/>
        <w:t>το άρθρο 173 του Δημοτικού και Κοινοτικού Κώδικα (Ν. 3463/06)</w:t>
      </w:r>
    </w:p>
    <w:p w:rsidR="000D44C5" w:rsidRPr="00897673" w:rsidRDefault="000D44C5" w:rsidP="000D44C5">
      <w:pPr>
        <w:pStyle w:val="af9"/>
        <w:numPr>
          <w:ilvl w:val="0"/>
          <w:numId w:val="22"/>
        </w:numPr>
        <w:spacing w:line="360" w:lineRule="auto"/>
        <w:jc w:val="both"/>
        <w:rPr>
          <w:rFonts w:ascii="Arial" w:hAnsi="Arial" w:cs="Arial"/>
          <w:sz w:val="22"/>
          <w:szCs w:val="22"/>
        </w:rPr>
      </w:pPr>
      <w:r w:rsidRPr="00897673">
        <w:rPr>
          <w:rFonts w:ascii="Arial" w:hAnsi="Arial" w:cs="Arial"/>
          <w:sz w:val="22"/>
          <w:szCs w:val="22"/>
        </w:rPr>
        <w:t>το άρθρο 203 του Ν. 4555/2018</w:t>
      </w:r>
    </w:p>
    <w:p w:rsidR="000D44C5" w:rsidRPr="00897673" w:rsidRDefault="000D44C5" w:rsidP="000D44C5">
      <w:pPr>
        <w:pStyle w:val="af9"/>
        <w:numPr>
          <w:ilvl w:val="0"/>
          <w:numId w:val="22"/>
        </w:numPr>
        <w:spacing w:line="360" w:lineRule="auto"/>
        <w:jc w:val="both"/>
        <w:rPr>
          <w:rFonts w:ascii="Arial" w:hAnsi="Arial" w:cs="Arial"/>
          <w:sz w:val="22"/>
          <w:szCs w:val="22"/>
        </w:rPr>
      </w:pPr>
      <w:r w:rsidRPr="00897673">
        <w:rPr>
          <w:rFonts w:ascii="Arial" w:hAnsi="Arial" w:cs="Arial"/>
          <w:sz w:val="22"/>
          <w:szCs w:val="22"/>
        </w:rPr>
        <w:t>τα άρθρα 35 &amp; 37 του ΒΔ 17/5-15/6/1959.</w:t>
      </w:r>
    </w:p>
    <w:p w:rsidR="000D44C5" w:rsidRPr="00897673" w:rsidRDefault="00897673" w:rsidP="000D44C5">
      <w:pPr>
        <w:pStyle w:val="af9"/>
        <w:numPr>
          <w:ilvl w:val="0"/>
          <w:numId w:val="22"/>
        </w:numPr>
        <w:spacing w:line="360" w:lineRule="auto"/>
        <w:jc w:val="both"/>
        <w:rPr>
          <w:rFonts w:ascii="Arial" w:hAnsi="Arial" w:cs="Arial"/>
          <w:sz w:val="22"/>
          <w:szCs w:val="22"/>
        </w:rPr>
      </w:pPr>
      <w:r w:rsidRPr="00897673">
        <w:rPr>
          <w:rFonts w:ascii="Arial" w:hAnsi="Arial" w:cs="Arial"/>
          <w:sz w:val="22"/>
          <w:szCs w:val="22"/>
        </w:rPr>
        <w:t xml:space="preserve">Την </w:t>
      </w:r>
      <w:r w:rsidR="000D44C5" w:rsidRPr="00897673">
        <w:rPr>
          <w:rFonts w:ascii="Arial" w:hAnsi="Arial" w:cs="Arial"/>
          <w:sz w:val="22"/>
          <w:szCs w:val="22"/>
        </w:rPr>
        <w:t xml:space="preserve">   </w:t>
      </w:r>
      <w:proofErr w:type="spellStart"/>
      <w:r w:rsidR="000D44C5" w:rsidRPr="00897673">
        <w:rPr>
          <w:rFonts w:ascii="Arial" w:hAnsi="Arial" w:cs="Arial"/>
          <w:sz w:val="22"/>
          <w:szCs w:val="22"/>
        </w:rPr>
        <w:t>υπ΄αριθμ</w:t>
      </w:r>
      <w:proofErr w:type="spellEnd"/>
      <w:r w:rsidR="000D44C5" w:rsidRPr="00897673">
        <w:rPr>
          <w:rFonts w:ascii="Arial" w:hAnsi="Arial" w:cs="Arial"/>
          <w:sz w:val="22"/>
          <w:szCs w:val="22"/>
        </w:rPr>
        <w:t>.  32</w:t>
      </w:r>
      <w:r w:rsidRPr="00897673">
        <w:rPr>
          <w:rFonts w:ascii="Arial" w:hAnsi="Arial" w:cs="Arial"/>
          <w:sz w:val="22"/>
          <w:szCs w:val="22"/>
        </w:rPr>
        <w:t>3/2</w:t>
      </w:r>
      <w:r w:rsidR="000D44C5" w:rsidRPr="00897673">
        <w:rPr>
          <w:rFonts w:ascii="Arial" w:hAnsi="Arial" w:cs="Arial"/>
          <w:sz w:val="22"/>
          <w:szCs w:val="22"/>
        </w:rPr>
        <w:t>021 απ</w:t>
      </w:r>
      <w:r w:rsidRPr="00897673">
        <w:rPr>
          <w:rFonts w:ascii="Arial" w:hAnsi="Arial" w:cs="Arial"/>
          <w:sz w:val="22"/>
          <w:szCs w:val="22"/>
        </w:rPr>
        <w:t xml:space="preserve">όφαση </w:t>
      </w:r>
      <w:r w:rsidR="000D44C5" w:rsidRPr="00897673">
        <w:rPr>
          <w:rFonts w:ascii="Arial" w:hAnsi="Arial" w:cs="Arial"/>
          <w:sz w:val="22"/>
          <w:szCs w:val="22"/>
        </w:rPr>
        <w:t xml:space="preserve"> ανάληψης υποχρέωσης.</w:t>
      </w:r>
    </w:p>
    <w:p w:rsidR="000D44C5" w:rsidRPr="00897673" w:rsidRDefault="000D44C5" w:rsidP="000D44C5">
      <w:pPr>
        <w:pStyle w:val="af9"/>
        <w:numPr>
          <w:ilvl w:val="0"/>
          <w:numId w:val="22"/>
        </w:numPr>
        <w:spacing w:line="360" w:lineRule="auto"/>
        <w:jc w:val="both"/>
        <w:rPr>
          <w:rFonts w:ascii="Arial" w:hAnsi="Arial" w:cs="Arial"/>
          <w:sz w:val="22"/>
          <w:szCs w:val="22"/>
        </w:rPr>
      </w:pPr>
      <w:r w:rsidRPr="00897673">
        <w:rPr>
          <w:rFonts w:ascii="Arial" w:hAnsi="Arial" w:cs="Arial"/>
          <w:sz w:val="22"/>
          <w:szCs w:val="22"/>
        </w:rPr>
        <w:t>τα δικαιολογητικά των δαπανών που έγιναν από την παγία  προκαταβολή.</w:t>
      </w:r>
    </w:p>
    <w:p w:rsidR="000D44C5" w:rsidRPr="00897673" w:rsidRDefault="000D44C5" w:rsidP="000D44C5">
      <w:pPr>
        <w:pStyle w:val="af9"/>
        <w:numPr>
          <w:ilvl w:val="0"/>
          <w:numId w:val="22"/>
        </w:numPr>
        <w:suppressAutoHyphens w:val="0"/>
        <w:jc w:val="both"/>
        <w:rPr>
          <w:rFonts w:ascii="Arial" w:hAnsi="Arial" w:cs="Arial"/>
          <w:sz w:val="22"/>
          <w:szCs w:val="22"/>
        </w:rPr>
      </w:pPr>
      <w:r w:rsidRPr="00897673">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97673">
        <w:rPr>
          <w:rFonts w:ascii="Arial" w:hAnsi="Arial" w:cs="Arial"/>
          <w:sz w:val="22"/>
          <w:szCs w:val="22"/>
        </w:rPr>
        <w:t>κορωνοϊου</w:t>
      </w:r>
      <w:proofErr w:type="spellEnd"/>
      <w:r w:rsidRPr="00897673">
        <w:rPr>
          <w:rFonts w:ascii="Arial" w:hAnsi="Arial" w:cs="Arial"/>
          <w:sz w:val="22"/>
          <w:szCs w:val="22"/>
        </w:rPr>
        <w:t xml:space="preserve"> </w:t>
      </w:r>
      <w:r w:rsidRPr="00897673">
        <w:rPr>
          <w:rFonts w:ascii="Arial" w:hAnsi="Arial" w:cs="Arial"/>
          <w:sz w:val="22"/>
          <w:szCs w:val="22"/>
          <w:lang w:val="en-US"/>
        </w:rPr>
        <w:t>COVID</w:t>
      </w:r>
      <w:r w:rsidRPr="00897673">
        <w:rPr>
          <w:rFonts w:ascii="Arial" w:hAnsi="Arial" w:cs="Arial"/>
          <w:sz w:val="22"/>
          <w:szCs w:val="22"/>
        </w:rPr>
        <w:t>-19 και της ανάγκης περιορισμού της διάδοσής του»</w:t>
      </w:r>
    </w:p>
    <w:p w:rsidR="000D44C5" w:rsidRPr="00897673" w:rsidRDefault="000D44C5" w:rsidP="000D44C5">
      <w:pPr>
        <w:pStyle w:val="af9"/>
        <w:numPr>
          <w:ilvl w:val="0"/>
          <w:numId w:val="22"/>
        </w:numPr>
        <w:jc w:val="both"/>
        <w:rPr>
          <w:rFonts w:ascii="Arial" w:hAnsi="Arial" w:cs="Arial"/>
          <w:sz w:val="22"/>
          <w:szCs w:val="22"/>
        </w:rPr>
      </w:pPr>
      <w:r w:rsidRPr="00897673">
        <w:rPr>
          <w:rFonts w:ascii="Arial" w:hAnsi="Arial" w:cs="Arial"/>
          <w:sz w:val="22"/>
          <w:szCs w:val="22"/>
        </w:rPr>
        <w:t xml:space="preserve">τις με </w:t>
      </w:r>
      <w:proofErr w:type="spellStart"/>
      <w:r w:rsidRPr="00897673">
        <w:rPr>
          <w:rFonts w:ascii="Arial" w:hAnsi="Arial" w:cs="Arial"/>
          <w:sz w:val="22"/>
          <w:szCs w:val="22"/>
        </w:rPr>
        <w:t>αριθμ</w:t>
      </w:r>
      <w:proofErr w:type="spellEnd"/>
      <w:r w:rsidRPr="00897673">
        <w:rPr>
          <w:rFonts w:ascii="Arial" w:hAnsi="Arial" w:cs="Arial"/>
          <w:sz w:val="22"/>
          <w:szCs w:val="22"/>
        </w:rPr>
        <w:t xml:space="preserve">. </w:t>
      </w:r>
      <w:proofErr w:type="spellStart"/>
      <w:r w:rsidRPr="00897673">
        <w:rPr>
          <w:rFonts w:ascii="Arial" w:hAnsi="Arial" w:cs="Arial"/>
          <w:sz w:val="22"/>
          <w:szCs w:val="22"/>
        </w:rPr>
        <w:t>πρωτ</w:t>
      </w:r>
      <w:proofErr w:type="spellEnd"/>
      <w:r w:rsidRPr="00897673">
        <w:rPr>
          <w:rFonts w:ascii="Arial" w:hAnsi="Arial" w:cs="Arial"/>
          <w:sz w:val="22"/>
          <w:szCs w:val="22"/>
        </w:rPr>
        <w:t xml:space="preserve"> 18318/13-3-2020 (ΑΔΑ:9ΛΠΧ46ΜΤΛ6-1ΑΕ) και 20930/31-3-2020 (ΑΔΑ: 6ΩΠΥ46ΜΤΛ6-50Ψ)  εγκυκλίους  του Υπουργείου Εσωτερικών </w:t>
      </w:r>
    </w:p>
    <w:p w:rsidR="000D44C5" w:rsidRPr="00897673" w:rsidRDefault="000D44C5" w:rsidP="000D44C5">
      <w:pPr>
        <w:pStyle w:val="af9"/>
        <w:numPr>
          <w:ilvl w:val="0"/>
          <w:numId w:val="22"/>
        </w:numPr>
        <w:jc w:val="both"/>
        <w:rPr>
          <w:rFonts w:ascii="Arial" w:hAnsi="Arial" w:cs="Arial"/>
          <w:sz w:val="22"/>
          <w:szCs w:val="22"/>
        </w:rPr>
      </w:pPr>
      <w:r w:rsidRPr="00897673">
        <w:rPr>
          <w:rFonts w:ascii="Arial" w:hAnsi="Arial" w:cs="Arial"/>
          <w:sz w:val="22"/>
          <w:szCs w:val="22"/>
        </w:rPr>
        <w:t xml:space="preserve">την παρ. 3 της </w:t>
      </w:r>
      <w:proofErr w:type="spellStart"/>
      <w:r w:rsidRPr="00897673">
        <w:rPr>
          <w:rFonts w:ascii="Arial" w:hAnsi="Arial" w:cs="Arial"/>
          <w:sz w:val="22"/>
          <w:szCs w:val="22"/>
        </w:rPr>
        <w:t>υπ΄αριθμ</w:t>
      </w:r>
      <w:proofErr w:type="spellEnd"/>
      <w:r w:rsidRPr="00897673">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97673">
        <w:rPr>
          <w:rFonts w:ascii="Arial" w:hAnsi="Arial" w:cs="Arial"/>
          <w:sz w:val="22"/>
          <w:szCs w:val="22"/>
        </w:rPr>
        <w:t>κορωνοϊου</w:t>
      </w:r>
      <w:proofErr w:type="spellEnd"/>
      <w:r w:rsidRPr="00897673">
        <w:rPr>
          <w:rFonts w:ascii="Arial" w:hAnsi="Arial" w:cs="Arial"/>
          <w:sz w:val="22"/>
          <w:szCs w:val="22"/>
        </w:rPr>
        <w:t>»</w:t>
      </w:r>
    </w:p>
    <w:p w:rsidR="000D44C5" w:rsidRPr="00897673" w:rsidRDefault="000D44C5" w:rsidP="000D44C5">
      <w:pPr>
        <w:pStyle w:val="Default"/>
        <w:widowControl/>
        <w:numPr>
          <w:ilvl w:val="0"/>
          <w:numId w:val="22"/>
        </w:numPr>
        <w:suppressAutoHyphens w:val="0"/>
        <w:autoSpaceDN w:val="0"/>
        <w:adjustRightInd w:val="0"/>
        <w:spacing w:line="276" w:lineRule="auto"/>
        <w:jc w:val="both"/>
        <w:rPr>
          <w:sz w:val="22"/>
          <w:szCs w:val="22"/>
          <w:lang w:val="el-GR"/>
        </w:rPr>
      </w:pPr>
      <w:r w:rsidRPr="00897673">
        <w:rPr>
          <w:sz w:val="22"/>
          <w:szCs w:val="22"/>
          <w:lang w:val="el-GR"/>
        </w:rPr>
        <w:t>την μεταξύ των μελών συζήτηση σύμφωνα με τα πρακτικά</w:t>
      </w:r>
    </w:p>
    <w:p w:rsidR="000D44C5" w:rsidRPr="00897673" w:rsidRDefault="000D44C5" w:rsidP="000D44C5">
      <w:pPr>
        <w:pStyle w:val="af9"/>
        <w:widowControl w:val="0"/>
        <w:numPr>
          <w:ilvl w:val="0"/>
          <w:numId w:val="23"/>
        </w:numPr>
        <w:suppressAutoHyphens w:val="0"/>
        <w:spacing w:line="276" w:lineRule="auto"/>
        <w:jc w:val="both"/>
        <w:rPr>
          <w:rFonts w:ascii="Arial" w:hAnsi="Arial" w:cs="Arial"/>
          <w:sz w:val="22"/>
          <w:szCs w:val="22"/>
        </w:rPr>
      </w:pPr>
      <w:r w:rsidRPr="00897673">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C75A67" w:rsidRPr="00897673" w:rsidRDefault="00C75A67" w:rsidP="00897673">
      <w:pPr>
        <w:pStyle w:val="af9"/>
        <w:widowControl w:val="0"/>
        <w:suppressAutoHyphens w:val="0"/>
        <w:spacing w:line="276" w:lineRule="auto"/>
        <w:jc w:val="both"/>
        <w:rPr>
          <w:rFonts w:ascii="Arial" w:hAnsi="Arial" w:cs="Arial"/>
          <w:sz w:val="22"/>
          <w:szCs w:val="22"/>
        </w:rPr>
      </w:pPr>
    </w:p>
    <w:p w:rsidR="000D44C5" w:rsidRPr="00897673" w:rsidRDefault="000D44C5" w:rsidP="000D44C5">
      <w:pPr>
        <w:shd w:val="clear" w:color="auto" w:fill="FFFFFF"/>
        <w:tabs>
          <w:tab w:val="center" w:pos="426"/>
        </w:tabs>
        <w:suppressAutoHyphens w:val="0"/>
        <w:ind w:left="448"/>
        <w:jc w:val="both"/>
        <w:rPr>
          <w:rFonts w:ascii="Arial" w:hAnsi="Arial" w:cs="Arial"/>
          <w:sz w:val="22"/>
          <w:szCs w:val="22"/>
        </w:rPr>
      </w:pPr>
    </w:p>
    <w:p w:rsidR="000D44C5" w:rsidRPr="00897673" w:rsidRDefault="000D44C5" w:rsidP="000D44C5">
      <w:pPr>
        <w:tabs>
          <w:tab w:val="left" w:pos="559"/>
          <w:tab w:val="left" w:pos="1555"/>
        </w:tabs>
        <w:jc w:val="center"/>
        <w:rPr>
          <w:rFonts w:ascii="Arial" w:hAnsi="Arial" w:cs="Arial"/>
          <w:b/>
          <w:bCs/>
          <w:sz w:val="22"/>
          <w:szCs w:val="22"/>
        </w:rPr>
      </w:pPr>
      <w:r w:rsidRPr="00897673">
        <w:rPr>
          <w:rFonts w:ascii="Arial" w:hAnsi="Arial" w:cs="Arial"/>
          <w:b/>
          <w:bCs/>
          <w:sz w:val="22"/>
          <w:szCs w:val="22"/>
        </w:rPr>
        <w:t xml:space="preserve">ΑΠΟΦΑΣΙΖΕΙ  ΟΜΟΦΩΝΑ </w:t>
      </w:r>
    </w:p>
    <w:p w:rsidR="000D44C5" w:rsidRPr="00897673" w:rsidRDefault="000D44C5" w:rsidP="000D44C5">
      <w:pPr>
        <w:tabs>
          <w:tab w:val="left" w:pos="559"/>
          <w:tab w:val="left" w:pos="1555"/>
        </w:tabs>
        <w:jc w:val="center"/>
        <w:rPr>
          <w:rFonts w:ascii="Arial" w:hAnsi="Arial" w:cs="Arial"/>
          <w:b/>
          <w:bCs/>
          <w:sz w:val="22"/>
          <w:szCs w:val="22"/>
        </w:rPr>
      </w:pPr>
    </w:p>
    <w:p w:rsidR="000D44C5" w:rsidRPr="00897673" w:rsidRDefault="000D44C5" w:rsidP="000D44C5">
      <w:pPr>
        <w:suppressAutoHyphens w:val="0"/>
        <w:spacing w:before="100" w:beforeAutospacing="1"/>
        <w:rPr>
          <w:rFonts w:ascii="Arial" w:hAnsi="Arial" w:cs="Arial"/>
          <w:sz w:val="22"/>
          <w:szCs w:val="22"/>
        </w:rPr>
      </w:pPr>
      <w:r w:rsidRPr="00897673">
        <w:rPr>
          <w:rFonts w:ascii="Arial" w:hAnsi="Arial" w:cs="Arial"/>
          <w:sz w:val="22"/>
          <w:szCs w:val="22"/>
        </w:rPr>
        <w:t xml:space="preserve">Εγκρίνει τα δικαιολογητικά δαπανών </w:t>
      </w:r>
      <w:r w:rsidR="00C75A67" w:rsidRPr="00897673">
        <w:rPr>
          <w:rFonts w:ascii="Arial" w:hAnsi="Arial" w:cs="Arial"/>
          <w:sz w:val="22"/>
          <w:szCs w:val="22"/>
        </w:rPr>
        <w:t xml:space="preserve">ΤΡΙΑΚΟΣΙΩΝ  ΕΙΚΟΣΙ ΔΥΟ </w:t>
      </w:r>
      <w:r w:rsidRPr="00897673">
        <w:rPr>
          <w:rFonts w:ascii="Arial" w:hAnsi="Arial" w:cs="Arial"/>
          <w:bCs/>
          <w:sz w:val="22"/>
          <w:szCs w:val="22"/>
          <w:lang w:eastAsia="el-GR"/>
        </w:rPr>
        <w:t xml:space="preserve"> ΕΥΡ</w:t>
      </w:r>
      <w:r w:rsidR="00C75A67" w:rsidRPr="00897673">
        <w:rPr>
          <w:rFonts w:ascii="Arial" w:hAnsi="Arial" w:cs="Arial"/>
          <w:bCs/>
          <w:sz w:val="22"/>
          <w:szCs w:val="22"/>
          <w:lang w:eastAsia="el-GR"/>
        </w:rPr>
        <w:t>Ω</w:t>
      </w:r>
      <w:r w:rsidRPr="00897673">
        <w:rPr>
          <w:rFonts w:ascii="Arial" w:hAnsi="Arial" w:cs="Arial"/>
          <w:bCs/>
          <w:sz w:val="22"/>
          <w:szCs w:val="22"/>
          <w:lang w:eastAsia="el-GR"/>
        </w:rPr>
        <w:t xml:space="preserve"> &amp; </w:t>
      </w:r>
      <w:r w:rsidR="00C75A67" w:rsidRPr="00897673">
        <w:rPr>
          <w:rFonts w:ascii="Arial" w:hAnsi="Arial" w:cs="Arial"/>
          <w:bCs/>
          <w:sz w:val="22"/>
          <w:szCs w:val="22"/>
          <w:lang w:eastAsia="el-GR"/>
        </w:rPr>
        <w:t>ΣΑΡΑΝΤΑ</w:t>
      </w:r>
      <w:r w:rsidRPr="00897673">
        <w:rPr>
          <w:rFonts w:ascii="Arial" w:hAnsi="Arial" w:cs="Arial"/>
          <w:bCs/>
          <w:sz w:val="22"/>
          <w:szCs w:val="22"/>
          <w:lang w:eastAsia="el-GR"/>
        </w:rPr>
        <w:t xml:space="preserve">  ΛΕΠΤΩΝ</w:t>
      </w:r>
      <w:r w:rsidRPr="00897673">
        <w:rPr>
          <w:rFonts w:ascii="Arial" w:hAnsi="Arial" w:cs="Arial"/>
          <w:sz w:val="22"/>
          <w:szCs w:val="22"/>
          <w:lang w:eastAsia="el-GR"/>
        </w:rPr>
        <w:t xml:space="preserve"> </w:t>
      </w:r>
      <w:r w:rsidRPr="00897673">
        <w:rPr>
          <w:rFonts w:ascii="Arial" w:hAnsi="Arial" w:cs="Arial"/>
          <w:bCs/>
          <w:sz w:val="22"/>
          <w:szCs w:val="22"/>
          <w:lang w:eastAsia="el-GR"/>
        </w:rPr>
        <w:t>(</w:t>
      </w:r>
      <w:r w:rsidR="00C75A67" w:rsidRPr="00897673">
        <w:rPr>
          <w:rFonts w:ascii="Arial" w:hAnsi="Arial" w:cs="Arial"/>
          <w:bCs/>
          <w:sz w:val="22"/>
          <w:szCs w:val="22"/>
          <w:lang w:eastAsia="el-GR"/>
        </w:rPr>
        <w:t>322,40</w:t>
      </w:r>
      <w:r w:rsidRPr="00897673">
        <w:rPr>
          <w:rFonts w:ascii="Arial" w:hAnsi="Arial" w:cs="Arial"/>
          <w:bCs/>
          <w:sz w:val="22"/>
          <w:szCs w:val="22"/>
          <w:lang w:eastAsia="el-GR"/>
        </w:rPr>
        <w:t xml:space="preserve">4€) </w:t>
      </w:r>
      <w:r w:rsidRPr="00897673">
        <w:rPr>
          <w:rFonts w:ascii="Arial" w:hAnsi="Arial" w:cs="Arial"/>
          <w:sz w:val="22"/>
          <w:szCs w:val="22"/>
          <w:lang w:eastAsia="el-GR"/>
        </w:rPr>
        <w:t xml:space="preserve"> </w:t>
      </w:r>
      <w:r w:rsidRPr="00897673">
        <w:rPr>
          <w:rFonts w:ascii="Arial" w:hAnsi="Arial" w:cs="Arial"/>
          <w:sz w:val="22"/>
          <w:szCs w:val="22"/>
        </w:rPr>
        <w:t xml:space="preserve">όπως αυτά υποβλήθηκαν με το </w:t>
      </w:r>
      <w:proofErr w:type="spellStart"/>
      <w:r w:rsidRPr="00897673">
        <w:rPr>
          <w:rFonts w:ascii="Arial" w:hAnsi="Arial" w:cs="Arial"/>
          <w:sz w:val="22"/>
          <w:szCs w:val="22"/>
        </w:rPr>
        <w:t>υπ΄αριθμ</w:t>
      </w:r>
      <w:proofErr w:type="spellEnd"/>
      <w:r w:rsidRPr="00897673">
        <w:rPr>
          <w:rFonts w:ascii="Arial" w:hAnsi="Arial" w:cs="Arial"/>
          <w:sz w:val="22"/>
          <w:szCs w:val="22"/>
        </w:rPr>
        <w:t xml:space="preserve">. 22808/07-12-2021 έγγραφο του δημοτικού υπαλλήλου  και διαχειριστή  της παγίας προκαταβολής  Δημητρίου </w:t>
      </w:r>
      <w:proofErr w:type="spellStart"/>
      <w:r w:rsidRPr="00897673">
        <w:rPr>
          <w:rFonts w:ascii="Arial" w:hAnsi="Arial" w:cs="Arial"/>
          <w:sz w:val="22"/>
          <w:szCs w:val="22"/>
        </w:rPr>
        <w:t>Τσιφή</w:t>
      </w:r>
      <w:proofErr w:type="spellEnd"/>
      <w:r w:rsidRPr="00897673">
        <w:rPr>
          <w:rFonts w:ascii="Arial" w:hAnsi="Arial" w:cs="Arial"/>
          <w:sz w:val="22"/>
          <w:szCs w:val="22"/>
        </w:rPr>
        <w:t xml:space="preserve">  ήτοι:</w:t>
      </w:r>
    </w:p>
    <w:p w:rsidR="00C75A67" w:rsidRPr="00897673" w:rsidRDefault="00C75A67" w:rsidP="000D44C5">
      <w:pPr>
        <w:suppressAutoHyphens w:val="0"/>
        <w:spacing w:before="100" w:beforeAutospacing="1"/>
        <w:rPr>
          <w:rFonts w:ascii="Arial" w:hAnsi="Arial" w:cs="Arial"/>
          <w:sz w:val="22"/>
          <w:szCs w:val="22"/>
        </w:rPr>
      </w:pPr>
    </w:p>
    <w:tbl>
      <w:tblPr>
        <w:tblW w:w="9853" w:type="dxa"/>
        <w:tblCellSpacing w:w="0" w:type="dxa"/>
        <w:tblLayout w:type="fixed"/>
        <w:tblCellMar>
          <w:top w:w="60" w:type="dxa"/>
          <w:left w:w="60" w:type="dxa"/>
          <w:bottom w:w="60" w:type="dxa"/>
          <w:right w:w="60" w:type="dxa"/>
        </w:tblCellMar>
        <w:tblLook w:val="04A0"/>
      </w:tblPr>
      <w:tblGrid>
        <w:gridCol w:w="451"/>
        <w:gridCol w:w="2315"/>
        <w:gridCol w:w="1417"/>
        <w:gridCol w:w="1559"/>
        <w:gridCol w:w="851"/>
        <w:gridCol w:w="2268"/>
        <w:gridCol w:w="992"/>
      </w:tblGrid>
      <w:tr w:rsidR="00897673" w:rsidRPr="00897673" w:rsidTr="00920315">
        <w:trPr>
          <w:tblCellSpacing w:w="0" w:type="dxa"/>
        </w:trPr>
        <w:tc>
          <w:tcPr>
            <w:tcW w:w="451"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Α/Α</w:t>
            </w:r>
          </w:p>
        </w:tc>
        <w:tc>
          <w:tcPr>
            <w:tcW w:w="231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Κ.Α. προϋπολογισμού</w:t>
            </w:r>
          </w:p>
        </w:tc>
        <w:tc>
          <w:tcPr>
            <w:tcW w:w="141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 xml:space="preserve">Αιτιολογία </w:t>
            </w: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δαπάνης</w:t>
            </w:r>
          </w:p>
        </w:tc>
        <w:tc>
          <w:tcPr>
            <w:tcW w:w="155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920315">
            <w:pPr>
              <w:suppressAutoHyphens w:val="0"/>
              <w:spacing w:before="100" w:beforeAutospacing="1" w:after="142" w:line="288" w:lineRule="auto"/>
              <w:jc w:val="center"/>
              <w:rPr>
                <w:rFonts w:ascii="Arial" w:hAnsi="Arial" w:cs="Arial"/>
                <w:sz w:val="20"/>
                <w:szCs w:val="20"/>
                <w:lang w:eastAsia="el-GR"/>
              </w:rPr>
            </w:pPr>
            <w:proofErr w:type="spellStart"/>
            <w:r w:rsidRPr="00897673">
              <w:rPr>
                <w:rFonts w:ascii="Arial" w:hAnsi="Arial" w:cs="Arial"/>
                <w:b/>
                <w:bCs/>
                <w:sz w:val="20"/>
                <w:szCs w:val="20"/>
                <w:lang w:eastAsia="el-GR"/>
              </w:rPr>
              <w:t>Απ</w:t>
            </w:r>
            <w:r w:rsidR="00920315">
              <w:rPr>
                <w:rFonts w:ascii="Arial" w:hAnsi="Arial" w:cs="Arial"/>
                <w:b/>
                <w:bCs/>
                <w:sz w:val="20"/>
                <w:szCs w:val="20"/>
                <w:lang w:eastAsia="el-GR"/>
              </w:rPr>
              <w:t>.</w:t>
            </w:r>
            <w:r w:rsidRPr="00897673">
              <w:rPr>
                <w:rFonts w:ascii="Arial" w:hAnsi="Arial" w:cs="Arial"/>
                <w:b/>
                <w:bCs/>
                <w:sz w:val="20"/>
                <w:szCs w:val="20"/>
                <w:lang w:eastAsia="el-GR"/>
              </w:rPr>
              <w:t>Αν</w:t>
            </w:r>
            <w:proofErr w:type="spellEnd"/>
            <w:r w:rsidR="00920315">
              <w:rPr>
                <w:rFonts w:ascii="Arial" w:hAnsi="Arial" w:cs="Arial"/>
                <w:b/>
                <w:bCs/>
                <w:sz w:val="20"/>
                <w:szCs w:val="20"/>
                <w:lang w:eastAsia="el-GR"/>
              </w:rPr>
              <w:t>.</w:t>
            </w:r>
            <w:r w:rsidRPr="00897673">
              <w:rPr>
                <w:rFonts w:ascii="Arial" w:hAnsi="Arial" w:cs="Arial"/>
                <w:b/>
                <w:bCs/>
                <w:sz w:val="20"/>
                <w:szCs w:val="20"/>
                <w:lang w:eastAsia="el-GR"/>
              </w:rPr>
              <w:t xml:space="preserve"> Υπ</w:t>
            </w:r>
            <w:r w:rsidR="00920315">
              <w:rPr>
                <w:rFonts w:ascii="Arial" w:hAnsi="Arial" w:cs="Arial"/>
                <w:b/>
                <w:bCs/>
                <w:sz w:val="20"/>
                <w:szCs w:val="20"/>
                <w:lang w:eastAsia="el-GR"/>
              </w:rPr>
              <w:t>/σης</w:t>
            </w:r>
          </w:p>
        </w:tc>
        <w:tc>
          <w:tcPr>
            <w:tcW w:w="851"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897673">
            <w:pPr>
              <w:suppressAutoHyphens w:val="0"/>
              <w:spacing w:before="100" w:beforeAutospacing="1" w:after="142" w:line="288" w:lineRule="auto"/>
              <w:jc w:val="center"/>
              <w:rPr>
                <w:rFonts w:ascii="Arial" w:hAnsi="Arial" w:cs="Arial"/>
                <w:sz w:val="20"/>
                <w:szCs w:val="20"/>
                <w:lang w:eastAsia="el-GR"/>
              </w:rPr>
            </w:pPr>
            <w:proofErr w:type="spellStart"/>
            <w:r w:rsidRPr="00897673">
              <w:rPr>
                <w:rFonts w:ascii="Arial" w:hAnsi="Arial" w:cs="Arial"/>
                <w:b/>
                <w:bCs/>
                <w:sz w:val="20"/>
                <w:szCs w:val="20"/>
                <w:lang w:eastAsia="el-GR"/>
              </w:rPr>
              <w:t>Αρ</w:t>
            </w:r>
            <w:r w:rsidR="00897673" w:rsidRPr="00897673">
              <w:rPr>
                <w:rFonts w:ascii="Arial" w:hAnsi="Arial" w:cs="Arial"/>
                <w:b/>
                <w:bCs/>
                <w:sz w:val="20"/>
                <w:szCs w:val="20"/>
                <w:lang w:eastAsia="el-GR"/>
              </w:rPr>
              <w:t>.</w:t>
            </w:r>
            <w:r w:rsidRPr="00897673">
              <w:rPr>
                <w:rFonts w:ascii="Arial" w:hAnsi="Arial" w:cs="Arial"/>
                <w:b/>
                <w:bCs/>
                <w:sz w:val="20"/>
                <w:szCs w:val="20"/>
                <w:lang w:eastAsia="el-GR"/>
              </w:rPr>
              <w:t>Παρ</w:t>
            </w:r>
            <w:proofErr w:type="spellEnd"/>
            <w:r w:rsidR="00897673" w:rsidRPr="00897673">
              <w:rPr>
                <w:rFonts w:ascii="Arial" w:hAnsi="Arial" w:cs="Arial"/>
                <w:b/>
                <w:bCs/>
                <w:sz w:val="20"/>
                <w:szCs w:val="20"/>
                <w:lang w:eastAsia="el-GR"/>
              </w:rPr>
              <w:t>/κου</w:t>
            </w:r>
          </w:p>
        </w:tc>
        <w:tc>
          <w:tcPr>
            <w:tcW w:w="226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Επωνυμία-</w:t>
            </w: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Ον/</w:t>
            </w:r>
            <w:proofErr w:type="spellStart"/>
            <w:r w:rsidRPr="00897673">
              <w:rPr>
                <w:rFonts w:ascii="Arial" w:hAnsi="Arial" w:cs="Arial"/>
                <w:b/>
                <w:bCs/>
                <w:sz w:val="20"/>
                <w:szCs w:val="20"/>
                <w:lang w:eastAsia="el-GR"/>
              </w:rPr>
              <w:t>μο</w:t>
            </w:r>
            <w:proofErr w:type="spellEnd"/>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 xml:space="preserve">Ποσό </w:t>
            </w: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(με Φ.Π.Α)</w:t>
            </w:r>
          </w:p>
        </w:tc>
      </w:tr>
    </w:tbl>
    <w:p w:rsidR="00C75A67" w:rsidRPr="00897673" w:rsidRDefault="00C75A67" w:rsidP="00C75A67">
      <w:pPr>
        <w:suppressAutoHyphens w:val="0"/>
        <w:rPr>
          <w:rFonts w:ascii="Arial" w:hAnsi="Arial" w:cs="Arial"/>
          <w:vanish/>
          <w:sz w:val="20"/>
          <w:szCs w:val="20"/>
          <w:lang w:eastAsia="el-GR"/>
        </w:rPr>
      </w:pPr>
    </w:p>
    <w:tbl>
      <w:tblPr>
        <w:tblW w:w="9853" w:type="dxa"/>
        <w:tblCellSpacing w:w="0" w:type="dxa"/>
        <w:tblLayout w:type="fixed"/>
        <w:tblCellMar>
          <w:top w:w="60" w:type="dxa"/>
          <w:left w:w="60" w:type="dxa"/>
          <w:bottom w:w="60" w:type="dxa"/>
          <w:right w:w="60" w:type="dxa"/>
        </w:tblCellMar>
        <w:tblLook w:val="04A0"/>
      </w:tblPr>
      <w:tblGrid>
        <w:gridCol w:w="498"/>
        <w:gridCol w:w="2268"/>
        <w:gridCol w:w="1417"/>
        <w:gridCol w:w="1559"/>
        <w:gridCol w:w="924"/>
        <w:gridCol w:w="2195"/>
        <w:gridCol w:w="992"/>
      </w:tblGrid>
      <w:tr w:rsidR="00C75A67" w:rsidRPr="00897673" w:rsidTr="00920315">
        <w:trPr>
          <w:trHeight w:val="300"/>
          <w:tblCellSpacing w:w="0" w:type="dxa"/>
        </w:trPr>
        <w:tc>
          <w:tcPr>
            <w:tcW w:w="49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val="en-US" w:eastAsia="el-GR"/>
              </w:rPr>
            </w:pPr>
            <w:r w:rsidRPr="00897673">
              <w:rPr>
                <w:rFonts w:ascii="Arial" w:hAnsi="Arial" w:cs="Arial"/>
                <w:b/>
                <w:bCs/>
                <w:sz w:val="20"/>
                <w:szCs w:val="20"/>
                <w:lang w:val="en-US" w:eastAsia="el-GR"/>
              </w:rPr>
              <w:t>1</w:t>
            </w:r>
          </w:p>
        </w:tc>
        <w:tc>
          <w:tcPr>
            <w:tcW w:w="226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00/6111</w:t>
            </w: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sz w:val="20"/>
                <w:szCs w:val="20"/>
                <w:lang w:eastAsia="el-GR"/>
              </w:rPr>
              <w:t xml:space="preserve">Αμοιβές συμβολαιογράφων </w:t>
            </w:r>
          </w:p>
        </w:tc>
        <w:tc>
          <w:tcPr>
            <w:tcW w:w="1417"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sz w:val="20"/>
                <w:szCs w:val="20"/>
                <w:lang w:eastAsia="el-GR"/>
              </w:rPr>
              <w:t>31 Αντικειμενικές αξίες</w:t>
            </w:r>
          </w:p>
        </w:tc>
        <w:tc>
          <w:tcPr>
            <w:tcW w:w="155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323</w:t>
            </w:r>
          </w:p>
        </w:tc>
        <w:tc>
          <w:tcPr>
            <w:tcW w:w="924"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val="en-US" w:eastAsia="el-GR"/>
              </w:rPr>
            </w:pPr>
            <w:proofErr w:type="spellStart"/>
            <w:r w:rsidRPr="00897673">
              <w:rPr>
                <w:rFonts w:ascii="Arial" w:hAnsi="Arial" w:cs="Arial"/>
                <w:b/>
                <w:bCs/>
                <w:sz w:val="20"/>
                <w:szCs w:val="20"/>
                <w:lang w:eastAsia="el-GR"/>
              </w:rPr>
              <w:t>Νο</w:t>
            </w:r>
            <w:proofErr w:type="spellEnd"/>
            <w:r w:rsidRPr="00897673">
              <w:rPr>
                <w:rFonts w:ascii="Arial" w:hAnsi="Arial" w:cs="Arial"/>
                <w:b/>
                <w:bCs/>
                <w:sz w:val="20"/>
                <w:szCs w:val="20"/>
                <w:lang w:eastAsia="el-GR"/>
              </w:rPr>
              <w:t xml:space="preserve"> 18</w:t>
            </w: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29/11/21</w:t>
            </w:r>
          </w:p>
        </w:tc>
        <w:tc>
          <w:tcPr>
            <w:tcW w:w="219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C75A67" w:rsidRPr="00897673" w:rsidRDefault="00C75A67" w:rsidP="00094C9A">
            <w:pPr>
              <w:suppressAutoHyphens w:val="0"/>
              <w:spacing w:before="100" w:beforeAutospacing="1" w:line="288" w:lineRule="auto"/>
              <w:jc w:val="center"/>
              <w:rPr>
                <w:rFonts w:ascii="Arial" w:hAnsi="Arial" w:cs="Arial"/>
                <w:sz w:val="20"/>
                <w:szCs w:val="20"/>
                <w:lang w:eastAsia="el-GR"/>
              </w:rPr>
            </w:pPr>
            <w:r w:rsidRPr="00897673">
              <w:rPr>
                <w:rFonts w:ascii="Arial" w:hAnsi="Arial" w:cs="Arial"/>
                <w:b/>
                <w:bCs/>
                <w:sz w:val="20"/>
                <w:szCs w:val="20"/>
                <w:lang w:eastAsia="el-GR"/>
              </w:rPr>
              <w:t>ΑΙΚΑΤΕΡΙΝΗ Ν. ΛΙΟΛΙΟΥ</w:t>
            </w:r>
          </w:p>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Συμβολαιογράφος</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C75A67" w:rsidRPr="00897673" w:rsidRDefault="00C75A67" w:rsidP="00094C9A">
            <w:pPr>
              <w:suppressAutoHyphens w:val="0"/>
              <w:spacing w:before="227" w:after="142" w:line="288" w:lineRule="auto"/>
              <w:jc w:val="center"/>
              <w:rPr>
                <w:rFonts w:ascii="Arial" w:hAnsi="Arial" w:cs="Arial"/>
                <w:sz w:val="20"/>
                <w:szCs w:val="20"/>
                <w:lang w:eastAsia="el-GR"/>
              </w:rPr>
            </w:pPr>
            <w:r w:rsidRPr="00897673">
              <w:rPr>
                <w:rFonts w:ascii="Arial" w:hAnsi="Arial" w:cs="Arial"/>
                <w:b/>
                <w:bCs/>
                <w:sz w:val="20"/>
                <w:szCs w:val="20"/>
                <w:lang w:val="en-US" w:eastAsia="el-GR"/>
              </w:rPr>
              <w:t>322,40</w:t>
            </w:r>
            <w:r w:rsidRPr="00897673">
              <w:rPr>
                <w:rFonts w:ascii="Arial" w:hAnsi="Arial" w:cs="Arial"/>
                <w:b/>
                <w:bCs/>
                <w:sz w:val="20"/>
                <w:szCs w:val="20"/>
                <w:lang w:eastAsia="el-GR"/>
              </w:rPr>
              <w:t xml:space="preserve"> €</w:t>
            </w:r>
          </w:p>
          <w:p w:rsidR="00C75A67" w:rsidRPr="00897673" w:rsidRDefault="00C75A67" w:rsidP="00094C9A">
            <w:pPr>
              <w:suppressAutoHyphens w:val="0"/>
              <w:spacing w:before="227" w:after="142" w:line="288" w:lineRule="auto"/>
              <w:jc w:val="center"/>
              <w:rPr>
                <w:rFonts w:ascii="Arial" w:hAnsi="Arial" w:cs="Arial"/>
                <w:sz w:val="20"/>
                <w:szCs w:val="20"/>
                <w:lang w:val="en-US" w:eastAsia="el-GR"/>
              </w:rPr>
            </w:pPr>
          </w:p>
        </w:tc>
      </w:tr>
      <w:tr w:rsidR="00C75A67" w:rsidRPr="00897673" w:rsidTr="00920315">
        <w:trPr>
          <w:trHeight w:val="315"/>
          <w:tblCellSpacing w:w="0" w:type="dxa"/>
        </w:trPr>
        <w:tc>
          <w:tcPr>
            <w:tcW w:w="498"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val="en-US" w:eastAsia="el-GR"/>
              </w:rPr>
            </w:pPr>
          </w:p>
        </w:tc>
        <w:tc>
          <w:tcPr>
            <w:tcW w:w="2268"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tc>
        <w:tc>
          <w:tcPr>
            <w:tcW w:w="1417"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rPr>
                <w:rFonts w:ascii="Arial" w:hAnsi="Arial" w:cs="Arial"/>
                <w:sz w:val="20"/>
                <w:szCs w:val="20"/>
                <w:lang w:eastAsia="el-GR"/>
              </w:rPr>
            </w:pPr>
          </w:p>
        </w:tc>
        <w:tc>
          <w:tcPr>
            <w:tcW w:w="1559"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tc>
        <w:tc>
          <w:tcPr>
            <w:tcW w:w="924"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rPr>
                <w:rFonts w:ascii="Arial" w:hAnsi="Arial" w:cs="Arial"/>
                <w:sz w:val="20"/>
                <w:szCs w:val="20"/>
                <w:lang w:eastAsia="el-GR"/>
              </w:rPr>
            </w:pPr>
          </w:p>
        </w:tc>
        <w:tc>
          <w:tcPr>
            <w:tcW w:w="2195"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rPr>
                <w:rFonts w:ascii="Arial" w:hAnsi="Arial" w:cs="Arial"/>
                <w:sz w:val="20"/>
                <w:szCs w:val="20"/>
                <w:lang w:eastAsia="el-GR"/>
              </w:rPr>
            </w:pPr>
          </w:p>
        </w:tc>
        <w:tc>
          <w:tcPr>
            <w:tcW w:w="99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A67" w:rsidRPr="00897673" w:rsidRDefault="00C75A67" w:rsidP="00094C9A">
            <w:pPr>
              <w:suppressAutoHyphens w:val="0"/>
              <w:spacing w:before="227" w:after="142" w:line="288" w:lineRule="auto"/>
              <w:jc w:val="center"/>
              <w:rPr>
                <w:rFonts w:ascii="Arial" w:hAnsi="Arial" w:cs="Arial"/>
                <w:sz w:val="20"/>
                <w:szCs w:val="20"/>
                <w:lang w:val="en-US" w:eastAsia="el-GR"/>
              </w:rPr>
            </w:pPr>
          </w:p>
          <w:p w:rsidR="00C75A67" w:rsidRPr="00897673" w:rsidRDefault="00C75A67" w:rsidP="00094C9A">
            <w:pPr>
              <w:suppressAutoHyphens w:val="0"/>
              <w:spacing w:before="227" w:after="142" w:line="288" w:lineRule="auto"/>
              <w:jc w:val="center"/>
              <w:rPr>
                <w:rFonts w:ascii="Arial" w:hAnsi="Arial" w:cs="Arial"/>
                <w:sz w:val="20"/>
                <w:szCs w:val="20"/>
                <w:lang w:val="en-US" w:eastAsia="el-GR"/>
              </w:rPr>
            </w:pPr>
          </w:p>
        </w:tc>
      </w:tr>
      <w:tr w:rsidR="00C75A67" w:rsidRPr="00897673" w:rsidTr="00920315">
        <w:trPr>
          <w:trHeight w:val="300"/>
          <w:tblCellSpacing w:w="0" w:type="dxa"/>
        </w:trPr>
        <w:tc>
          <w:tcPr>
            <w:tcW w:w="498"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val="en-US" w:eastAsia="el-GR"/>
              </w:rPr>
            </w:pPr>
          </w:p>
        </w:tc>
        <w:tc>
          <w:tcPr>
            <w:tcW w:w="2268"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r w:rsidRPr="00897673">
              <w:rPr>
                <w:rFonts w:ascii="Arial" w:hAnsi="Arial" w:cs="Arial"/>
                <w:b/>
                <w:bCs/>
                <w:sz w:val="20"/>
                <w:szCs w:val="20"/>
                <w:lang w:eastAsia="el-GR"/>
              </w:rPr>
              <w:t>ΣΥΝΟΛΟ</w:t>
            </w:r>
          </w:p>
        </w:tc>
        <w:tc>
          <w:tcPr>
            <w:tcW w:w="1417"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rPr>
                <w:rFonts w:ascii="Arial" w:hAnsi="Arial" w:cs="Arial"/>
                <w:sz w:val="20"/>
                <w:szCs w:val="20"/>
                <w:lang w:eastAsia="el-GR"/>
              </w:rPr>
            </w:pPr>
          </w:p>
        </w:tc>
        <w:tc>
          <w:tcPr>
            <w:tcW w:w="1559"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jc w:val="center"/>
              <w:rPr>
                <w:rFonts w:ascii="Arial" w:hAnsi="Arial" w:cs="Arial"/>
                <w:sz w:val="20"/>
                <w:szCs w:val="20"/>
                <w:lang w:eastAsia="el-GR"/>
              </w:rPr>
            </w:pPr>
          </w:p>
        </w:tc>
        <w:tc>
          <w:tcPr>
            <w:tcW w:w="924"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rPr>
                <w:rFonts w:ascii="Arial" w:hAnsi="Arial" w:cs="Arial"/>
                <w:sz w:val="20"/>
                <w:szCs w:val="20"/>
                <w:lang w:eastAsia="el-GR"/>
              </w:rPr>
            </w:pPr>
          </w:p>
        </w:tc>
        <w:tc>
          <w:tcPr>
            <w:tcW w:w="2195" w:type="dxa"/>
            <w:tcBorders>
              <w:top w:val="nil"/>
              <w:left w:val="single" w:sz="6" w:space="0" w:color="000000"/>
              <w:bottom w:val="single" w:sz="6" w:space="0" w:color="000000"/>
              <w:right w:val="nil"/>
            </w:tcBorders>
            <w:tcMar>
              <w:top w:w="0" w:type="dxa"/>
              <w:left w:w="57" w:type="dxa"/>
              <w:bottom w:w="57" w:type="dxa"/>
              <w:right w:w="0" w:type="dxa"/>
            </w:tcMar>
            <w:hideMark/>
          </w:tcPr>
          <w:p w:rsidR="00C75A67" w:rsidRPr="00897673" w:rsidRDefault="00C75A67" w:rsidP="00094C9A">
            <w:pPr>
              <w:suppressAutoHyphens w:val="0"/>
              <w:spacing w:before="100" w:beforeAutospacing="1" w:after="142" w:line="288" w:lineRule="auto"/>
              <w:rPr>
                <w:rFonts w:ascii="Arial" w:hAnsi="Arial" w:cs="Arial"/>
                <w:sz w:val="20"/>
                <w:szCs w:val="20"/>
                <w:lang w:eastAsia="el-GR"/>
              </w:rPr>
            </w:pPr>
          </w:p>
        </w:tc>
        <w:tc>
          <w:tcPr>
            <w:tcW w:w="992"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C75A67" w:rsidRPr="00897673" w:rsidRDefault="00C75A67" w:rsidP="00094C9A">
            <w:pPr>
              <w:suppressAutoHyphens w:val="0"/>
              <w:spacing w:before="227" w:after="142" w:line="288" w:lineRule="auto"/>
              <w:jc w:val="center"/>
              <w:rPr>
                <w:rFonts w:ascii="Arial" w:hAnsi="Arial" w:cs="Arial"/>
                <w:sz w:val="20"/>
                <w:szCs w:val="20"/>
                <w:lang w:val="en-US" w:eastAsia="el-GR"/>
              </w:rPr>
            </w:pPr>
            <w:r w:rsidRPr="00897673">
              <w:rPr>
                <w:rFonts w:ascii="Arial" w:hAnsi="Arial" w:cs="Arial"/>
                <w:b/>
                <w:bCs/>
                <w:sz w:val="20"/>
                <w:szCs w:val="20"/>
                <w:lang w:eastAsia="el-GR"/>
              </w:rPr>
              <w:t>322,40</w:t>
            </w:r>
            <w:r w:rsidRPr="00897673">
              <w:rPr>
                <w:rFonts w:ascii="Arial" w:hAnsi="Arial" w:cs="Arial"/>
                <w:b/>
                <w:bCs/>
                <w:sz w:val="20"/>
                <w:szCs w:val="20"/>
                <w:lang w:val="en-US" w:eastAsia="el-GR"/>
              </w:rPr>
              <w:t>€</w:t>
            </w:r>
          </w:p>
        </w:tc>
      </w:tr>
    </w:tbl>
    <w:p w:rsidR="00C75A67" w:rsidRPr="00897673" w:rsidRDefault="00C75A67" w:rsidP="000D44C5">
      <w:pPr>
        <w:suppressAutoHyphens w:val="0"/>
        <w:spacing w:before="100" w:beforeAutospacing="1"/>
        <w:rPr>
          <w:rFonts w:ascii="Arial" w:hAnsi="Arial" w:cs="Arial"/>
          <w:sz w:val="22"/>
          <w:szCs w:val="22"/>
        </w:rPr>
      </w:pPr>
    </w:p>
    <w:p w:rsidR="003C235F" w:rsidRPr="00897673" w:rsidRDefault="00E25181" w:rsidP="00DE4CCA">
      <w:pPr>
        <w:pStyle w:val="af2"/>
        <w:spacing w:before="100" w:beforeAutospacing="1" w:after="100" w:afterAutospacing="1" w:line="360" w:lineRule="auto"/>
        <w:ind w:left="-284" w:firstLine="0"/>
        <w:rPr>
          <w:rFonts w:ascii="Arial" w:hAnsi="Arial" w:cs="Arial"/>
          <w:b/>
          <w:sz w:val="22"/>
          <w:szCs w:val="22"/>
        </w:rPr>
      </w:pPr>
      <w:r w:rsidRPr="00897673">
        <w:rPr>
          <w:rFonts w:ascii="Arial" w:hAnsi="Arial" w:cs="Arial"/>
          <w:b/>
          <w:sz w:val="22"/>
          <w:szCs w:val="22"/>
        </w:rPr>
        <w:lastRenderedPageBreak/>
        <w:t xml:space="preserve">Η </w:t>
      </w:r>
      <w:r w:rsidR="00FB2AB3" w:rsidRPr="00897673">
        <w:rPr>
          <w:rFonts w:ascii="Arial" w:hAnsi="Arial" w:cs="Arial"/>
          <w:b/>
          <w:sz w:val="22"/>
          <w:szCs w:val="22"/>
        </w:rPr>
        <w:t xml:space="preserve"> από</w:t>
      </w:r>
      <w:r w:rsidR="003B5930" w:rsidRPr="00897673">
        <w:rPr>
          <w:rFonts w:ascii="Arial" w:hAnsi="Arial" w:cs="Arial"/>
          <w:b/>
          <w:sz w:val="22"/>
          <w:szCs w:val="22"/>
        </w:rPr>
        <w:t xml:space="preserve">φαση πήρε αριθμό  </w:t>
      </w:r>
      <w:r w:rsidR="00024D37" w:rsidRPr="00897673">
        <w:rPr>
          <w:rFonts w:ascii="Arial" w:hAnsi="Arial" w:cs="Arial"/>
          <w:b/>
          <w:sz w:val="22"/>
          <w:szCs w:val="22"/>
        </w:rPr>
        <w:t>3</w:t>
      </w:r>
      <w:r w:rsidR="000D44C5" w:rsidRPr="00897673">
        <w:rPr>
          <w:rFonts w:ascii="Arial" w:hAnsi="Arial" w:cs="Arial"/>
          <w:b/>
          <w:sz w:val="22"/>
          <w:szCs w:val="22"/>
        </w:rPr>
        <w:t>68</w:t>
      </w:r>
      <w:r w:rsidR="00554F44" w:rsidRPr="00897673">
        <w:rPr>
          <w:rFonts w:ascii="Arial" w:hAnsi="Arial" w:cs="Arial"/>
          <w:b/>
          <w:sz w:val="22"/>
          <w:szCs w:val="22"/>
        </w:rPr>
        <w:t>/</w:t>
      </w:r>
      <w:r w:rsidR="003C235F" w:rsidRPr="00897673">
        <w:rPr>
          <w:rFonts w:ascii="Arial" w:hAnsi="Arial" w:cs="Arial"/>
          <w:b/>
          <w:sz w:val="22"/>
          <w:szCs w:val="22"/>
        </w:rPr>
        <w:t>20</w:t>
      </w:r>
      <w:r w:rsidR="005B55CE" w:rsidRPr="00897673">
        <w:rPr>
          <w:rFonts w:ascii="Arial" w:hAnsi="Arial" w:cs="Arial"/>
          <w:b/>
          <w:sz w:val="22"/>
          <w:szCs w:val="22"/>
        </w:rPr>
        <w:t>2</w:t>
      </w:r>
      <w:r w:rsidR="00414942" w:rsidRPr="00897673">
        <w:rPr>
          <w:rFonts w:ascii="Arial" w:hAnsi="Arial" w:cs="Arial"/>
          <w:b/>
          <w:sz w:val="22"/>
          <w:szCs w:val="22"/>
        </w:rPr>
        <w:t>1</w:t>
      </w:r>
      <w:r w:rsidR="00CC0DE3" w:rsidRPr="00897673">
        <w:rPr>
          <w:rFonts w:ascii="Arial" w:hAnsi="Arial" w:cs="Arial"/>
          <w:b/>
          <w:sz w:val="22"/>
          <w:szCs w:val="22"/>
        </w:rPr>
        <w:t>.</w:t>
      </w:r>
    </w:p>
    <w:p w:rsidR="00CD1F9A" w:rsidRPr="00897673" w:rsidRDefault="003A4C37" w:rsidP="00CD1F9A">
      <w:pPr>
        <w:spacing w:before="100" w:beforeAutospacing="1" w:after="240" w:line="360" w:lineRule="auto"/>
        <w:jc w:val="both"/>
        <w:rPr>
          <w:rFonts w:ascii="Arial" w:hAnsi="Arial" w:cs="Arial"/>
          <w:b/>
          <w:sz w:val="22"/>
          <w:szCs w:val="22"/>
        </w:rPr>
      </w:pPr>
      <w:r w:rsidRPr="00897673">
        <w:rPr>
          <w:rFonts w:ascii="Arial" w:hAnsi="Arial" w:cs="Arial"/>
          <w:sz w:val="22"/>
          <w:szCs w:val="22"/>
        </w:rPr>
        <w:t xml:space="preserve">                                                        </w:t>
      </w:r>
      <w:r w:rsidR="00AE14E6" w:rsidRPr="00897673">
        <w:rPr>
          <w:rFonts w:ascii="Arial" w:hAnsi="Arial" w:cs="Arial"/>
          <w:sz w:val="22"/>
          <w:szCs w:val="22"/>
        </w:rPr>
        <w:t xml:space="preserve">              </w:t>
      </w:r>
      <w:r w:rsidRPr="00897673">
        <w:rPr>
          <w:rFonts w:ascii="Arial" w:hAnsi="Arial" w:cs="Arial"/>
          <w:sz w:val="22"/>
          <w:szCs w:val="22"/>
        </w:rPr>
        <w:t xml:space="preserve"> </w:t>
      </w:r>
      <w:r w:rsidRPr="00897673">
        <w:rPr>
          <w:rFonts w:ascii="Arial" w:eastAsia="Arial" w:hAnsi="Arial" w:cs="Arial"/>
          <w:sz w:val="22"/>
          <w:szCs w:val="22"/>
        </w:rPr>
        <w:t xml:space="preserve">   </w:t>
      </w:r>
    </w:p>
    <w:p w:rsidR="00CD1F9A" w:rsidRPr="00897673" w:rsidRDefault="00CD1F9A" w:rsidP="00CD1F9A">
      <w:pPr>
        <w:pStyle w:val="af2"/>
        <w:ind w:left="510" w:firstLine="0"/>
        <w:rPr>
          <w:rFonts w:ascii="Arial" w:hAnsi="Arial" w:cs="Arial"/>
          <w:sz w:val="22"/>
          <w:szCs w:val="22"/>
        </w:rPr>
      </w:pPr>
      <w:r w:rsidRPr="00897673">
        <w:rPr>
          <w:rFonts w:ascii="Arial" w:hAnsi="Arial" w:cs="Arial"/>
          <w:sz w:val="22"/>
          <w:szCs w:val="22"/>
        </w:rPr>
        <w:t xml:space="preserve">                                                                                   </w:t>
      </w:r>
      <w:r w:rsidRPr="00897673">
        <w:rPr>
          <w:rFonts w:ascii="Arial" w:eastAsia="Arial" w:hAnsi="Arial" w:cs="Arial"/>
          <w:sz w:val="22"/>
          <w:szCs w:val="22"/>
        </w:rPr>
        <w:t xml:space="preserve">        </w:t>
      </w:r>
      <w:r w:rsidRPr="00897673">
        <w:rPr>
          <w:rFonts w:ascii="Arial" w:hAnsi="Arial" w:cs="Arial"/>
          <w:sz w:val="22"/>
          <w:szCs w:val="22"/>
        </w:rPr>
        <w:t>ΠΙΣΤΟ ΑΠΟΣΠΑΣΜΑ</w:t>
      </w:r>
    </w:p>
    <w:p w:rsidR="00CD1F9A" w:rsidRPr="00897673" w:rsidRDefault="00CD1F9A" w:rsidP="00CD1F9A">
      <w:pPr>
        <w:tabs>
          <w:tab w:val="left" w:pos="559"/>
          <w:tab w:val="left" w:pos="1555"/>
        </w:tabs>
        <w:rPr>
          <w:rFonts w:ascii="Arial" w:hAnsi="Arial" w:cs="Arial"/>
          <w:sz w:val="22"/>
          <w:szCs w:val="22"/>
        </w:rPr>
      </w:pPr>
      <w:r w:rsidRPr="00897673">
        <w:rPr>
          <w:rFonts w:ascii="Arial" w:eastAsia="Verdana" w:hAnsi="Arial" w:cs="Arial"/>
          <w:kern w:val="2"/>
          <w:sz w:val="22"/>
          <w:szCs w:val="22"/>
          <w:lang w:bidi="hi-IN"/>
        </w:rPr>
        <w:t xml:space="preserve">Ο ΠΡΟΕΔΡΟΣ                                                                             </w:t>
      </w:r>
      <w:r w:rsidRPr="00897673">
        <w:rPr>
          <w:rFonts w:ascii="Arial" w:hAnsi="Arial" w:cs="Arial"/>
          <w:sz w:val="22"/>
          <w:szCs w:val="22"/>
        </w:rPr>
        <w:t xml:space="preserve">Λιβαδειά     </w:t>
      </w:r>
      <w:r w:rsidR="00472872" w:rsidRPr="00897673">
        <w:rPr>
          <w:rFonts w:ascii="Arial" w:hAnsi="Arial" w:cs="Arial"/>
          <w:sz w:val="22"/>
          <w:szCs w:val="22"/>
        </w:rPr>
        <w:t>21</w:t>
      </w:r>
      <w:r w:rsidRPr="00897673">
        <w:rPr>
          <w:rFonts w:ascii="Arial" w:hAnsi="Arial" w:cs="Arial"/>
          <w:sz w:val="22"/>
          <w:szCs w:val="22"/>
        </w:rPr>
        <w:t>-12-2022</w:t>
      </w:r>
      <w:r w:rsidRPr="00897673">
        <w:rPr>
          <w:rFonts w:ascii="Arial" w:eastAsia="Verdana" w:hAnsi="Arial" w:cs="Arial"/>
          <w:kern w:val="2"/>
          <w:sz w:val="22"/>
          <w:szCs w:val="22"/>
          <w:lang w:bidi="hi-IN"/>
        </w:rPr>
        <w:t xml:space="preserve">  </w:t>
      </w:r>
    </w:p>
    <w:p w:rsidR="00CD1F9A" w:rsidRPr="00897673" w:rsidRDefault="00CD1F9A" w:rsidP="00CD1F9A">
      <w:pPr>
        <w:tabs>
          <w:tab w:val="left" w:pos="559"/>
          <w:tab w:val="left" w:pos="1555"/>
        </w:tabs>
        <w:rPr>
          <w:rFonts w:ascii="Arial" w:hAnsi="Arial" w:cs="Arial"/>
          <w:sz w:val="22"/>
          <w:szCs w:val="22"/>
        </w:rPr>
      </w:pPr>
      <w:r w:rsidRPr="00897673">
        <w:rPr>
          <w:rFonts w:ascii="Arial" w:hAnsi="Arial" w:cs="Arial"/>
          <w:sz w:val="22"/>
          <w:szCs w:val="22"/>
        </w:rPr>
        <w:t xml:space="preserve">ΙΩΑΝΝΗΣ Δ. ΤΑΓΚΑΛΕΓΚΑΣ                                                         </w:t>
      </w:r>
      <w:r w:rsidRPr="00897673">
        <w:rPr>
          <w:rFonts w:ascii="Arial" w:eastAsia="Arial" w:hAnsi="Arial" w:cs="Arial"/>
          <w:sz w:val="22"/>
          <w:szCs w:val="22"/>
        </w:rPr>
        <w:t>Ο ΠΡΟΕΔΡΟΣ</w:t>
      </w:r>
      <w:r w:rsidRPr="00897673">
        <w:rPr>
          <w:rFonts w:ascii="Arial" w:hAnsi="Arial" w:cs="Arial"/>
          <w:sz w:val="22"/>
          <w:szCs w:val="22"/>
        </w:rPr>
        <w:t xml:space="preserve">    </w:t>
      </w:r>
    </w:p>
    <w:p w:rsidR="00CD1F9A" w:rsidRPr="00897673" w:rsidRDefault="00CD1F9A" w:rsidP="00CD1F9A">
      <w:pPr>
        <w:tabs>
          <w:tab w:val="center" w:pos="1080"/>
          <w:tab w:val="left" w:pos="6120"/>
          <w:tab w:val="center" w:pos="8460"/>
        </w:tabs>
        <w:jc w:val="both"/>
        <w:rPr>
          <w:rFonts w:ascii="Arial" w:hAnsi="Arial" w:cs="Arial"/>
          <w:b/>
          <w:sz w:val="22"/>
          <w:szCs w:val="22"/>
        </w:rPr>
      </w:pPr>
      <w:r w:rsidRPr="00897673">
        <w:rPr>
          <w:rFonts w:ascii="Arial" w:eastAsia="Arial" w:hAnsi="Arial" w:cs="Arial"/>
          <w:sz w:val="22"/>
          <w:szCs w:val="22"/>
        </w:rPr>
        <w:t xml:space="preserve">                </w:t>
      </w:r>
      <w:r w:rsidRPr="00897673">
        <w:rPr>
          <w:rFonts w:ascii="Arial" w:hAnsi="Arial" w:cs="Arial"/>
          <w:b/>
          <w:sz w:val="22"/>
          <w:szCs w:val="22"/>
        </w:rPr>
        <w:t xml:space="preserve">ΤΑ ΜΕΛΗ  </w:t>
      </w:r>
    </w:p>
    <w:p w:rsidR="00CD1F9A" w:rsidRPr="00897673" w:rsidRDefault="00CD1F9A" w:rsidP="00CD1F9A">
      <w:pPr>
        <w:tabs>
          <w:tab w:val="left" w:pos="360"/>
          <w:tab w:val="left" w:pos="6237"/>
        </w:tabs>
        <w:rPr>
          <w:rFonts w:ascii="Arial" w:hAnsi="Arial" w:cs="Arial"/>
          <w:sz w:val="22"/>
          <w:szCs w:val="22"/>
        </w:rPr>
      </w:pPr>
      <w:r w:rsidRPr="00897673">
        <w:rPr>
          <w:rFonts w:ascii="Arial" w:hAnsi="Arial" w:cs="Arial"/>
          <w:sz w:val="22"/>
          <w:szCs w:val="22"/>
        </w:rPr>
        <w:t>1.</w:t>
      </w:r>
      <w:r w:rsidR="00472872" w:rsidRPr="00897673">
        <w:rPr>
          <w:rFonts w:ascii="Arial" w:hAnsi="Arial" w:cs="Arial"/>
          <w:sz w:val="22"/>
          <w:szCs w:val="22"/>
        </w:rPr>
        <w:t>Σαγιάννης Μιχαήλ</w:t>
      </w:r>
      <w:r w:rsidRPr="00897673">
        <w:rPr>
          <w:rFonts w:ascii="Arial" w:hAnsi="Arial" w:cs="Arial"/>
          <w:sz w:val="22"/>
          <w:szCs w:val="22"/>
        </w:rPr>
        <w:t xml:space="preserve">                                                           </w:t>
      </w:r>
    </w:p>
    <w:p w:rsidR="00CD1F9A" w:rsidRPr="00897673" w:rsidRDefault="00CD1F9A" w:rsidP="00CD1F9A">
      <w:pPr>
        <w:tabs>
          <w:tab w:val="left" w:pos="360"/>
          <w:tab w:val="left" w:pos="6237"/>
        </w:tabs>
        <w:rPr>
          <w:rFonts w:ascii="Arial" w:hAnsi="Arial" w:cs="Arial"/>
          <w:sz w:val="22"/>
          <w:szCs w:val="22"/>
        </w:rPr>
      </w:pPr>
      <w:r w:rsidRPr="00897673">
        <w:rPr>
          <w:rFonts w:ascii="Arial" w:hAnsi="Arial" w:cs="Arial"/>
          <w:sz w:val="22"/>
          <w:szCs w:val="22"/>
        </w:rPr>
        <w:t>2.Νταντούμη Ιωάννα</w:t>
      </w:r>
    </w:p>
    <w:p w:rsidR="00CD1F9A" w:rsidRPr="00897673" w:rsidRDefault="00CD1F9A" w:rsidP="00CD1F9A">
      <w:pPr>
        <w:tabs>
          <w:tab w:val="left" w:pos="360"/>
          <w:tab w:val="left" w:pos="6237"/>
        </w:tabs>
        <w:rPr>
          <w:rFonts w:ascii="Arial" w:hAnsi="Arial" w:cs="Arial"/>
          <w:sz w:val="22"/>
          <w:szCs w:val="22"/>
        </w:rPr>
      </w:pPr>
      <w:r w:rsidRPr="00897673">
        <w:rPr>
          <w:rFonts w:ascii="Arial" w:hAnsi="Arial" w:cs="Arial"/>
          <w:sz w:val="22"/>
          <w:szCs w:val="22"/>
        </w:rPr>
        <w:t>3.</w:t>
      </w:r>
      <w:r w:rsidRPr="00897673">
        <w:rPr>
          <w:rFonts w:ascii="Arial" w:hAnsi="Arial" w:cs="Arial"/>
          <w:sz w:val="22"/>
          <w:szCs w:val="22"/>
          <w:lang w:val="en-US"/>
        </w:rPr>
        <w:t>K</w:t>
      </w:r>
      <w:proofErr w:type="spellStart"/>
      <w:r w:rsidRPr="00897673">
        <w:rPr>
          <w:rFonts w:ascii="Arial" w:hAnsi="Arial" w:cs="Arial"/>
          <w:sz w:val="22"/>
          <w:szCs w:val="22"/>
        </w:rPr>
        <w:t>αράβα</w:t>
      </w:r>
      <w:proofErr w:type="spellEnd"/>
      <w:r w:rsidRPr="00897673">
        <w:rPr>
          <w:rFonts w:ascii="Arial" w:hAnsi="Arial" w:cs="Arial"/>
          <w:sz w:val="22"/>
          <w:szCs w:val="22"/>
        </w:rPr>
        <w:t xml:space="preserve"> </w:t>
      </w:r>
      <w:proofErr w:type="spellStart"/>
      <w:r w:rsidRPr="00897673">
        <w:rPr>
          <w:rFonts w:ascii="Arial" w:hAnsi="Arial" w:cs="Arial"/>
          <w:sz w:val="22"/>
          <w:szCs w:val="22"/>
        </w:rPr>
        <w:t>Χρυσοβαλάντου</w:t>
      </w:r>
      <w:proofErr w:type="spellEnd"/>
      <w:r w:rsidRPr="00897673">
        <w:rPr>
          <w:rFonts w:ascii="Arial" w:hAnsi="Arial" w:cs="Arial"/>
          <w:sz w:val="22"/>
          <w:szCs w:val="22"/>
        </w:rPr>
        <w:t xml:space="preserve"> – Βασιλική                               ΙΩΑΝΝΗΣ Δ. ΤΑΓΚΑΛΕΓΚΑΣ   </w:t>
      </w:r>
    </w:p>
    <w:p w:rsidR="00CD1F9A" w:rsidRPr="00897673" w:rsidRDefault="00CD1F9A" w:rsidP="00CD1F9A">
      <w:pPr>
        <w:tabs>
          <w:tab w:val="left" w:pos="360"/>
          <w:tab w:val="left" w:pos="6237"/>
        </w:tabs>
        <w:rPr>
          <w:rFonts w:ascii="Arial" w:hAnsi="Arial" w:cs="Arial"/>
          <w:sz w:val="22"/>
          <w:szCs w:val="22"/>
        </w:rPr>
      </w:pPr>
      <w:r w:rsidRPr="00897673">
        <w:rPr>
          <w:rFonts w:ascii="Arial" w:hAnsi="Arial" w:cs="Arial"/>
          <w:sz w:val="22"/>
          <w:szCs w:val="22"/>
        </w:rPr>
        <w:t xml:space="preserve"> 4.Μερτζάνης Κωνσταντίνος                                                 </w:t>
      </w:r>
      <w:r w:rsidRPr="00897673">
        <w:rPr>
          <w:rFonts w:ascii="Arial" w:eastAsia="Arial" w:hAnsi="Arial" w:cs="Arial"/>
          <w:sz w:val="22"/>
          <w:szCs w:val="22"/>
        </w:rPr>
        <w:t>ΔΗΜΑΡΧΟΣ ΛΕΒΑΔΕΩΝ</w:t>
      </w:r>
    </w:p>
    <w:p w:rsidR="00CD1F9A" w:rsidRPr="00897673" w:rsidRDefault="00CD1F9A" w:rsidP="00CD1F9A">
      <w:pPr>
        <w:tabs>
          <w:tab w:val="left" w:pos="360"/>
          <w:tab w:val="left" w:pos="6237"/>
        </w:tabs>
        <w:rPr>
          <w:rFonts w:ascii="Arial" w:hAnsi="Arial" w:cs="Arial"/>
          <w:sz w:val="22"/>
          <w:szCs w:val="22"/>
        </w:rPr>
      </w:pPr>
      <w:r w:rsidRPr="00897673">
        <w:rPr>
          <w:rFonts w:ascii="Arial" w:hAnsi="Arial" w:cs="Arial"/>
          <w:sz w:val="22"/>
          <w:szCs w:val="22"/>
        </w:rPr>
        <w:t xml:space="preserve">5. </w:t>
      </w:r>
      <w:proofErr w:type="spellStart"/>
      <w:r w:rsidRPr="00897673">
        <w:rPr>
          <w:rFonts w:ascii="Arial" w:hAnsi="Arial" w:cs="Arial"/>
          <w:sz w:val="22"/>
          <w:szCs w:val="22"/>
        </w:rPr>
        <w:t>Κα</w:t>
      </w:r>
      <w:r w:rsidR="00472872" w:rsidRPr="00897673">
        <w:rPr>
          <w:rFonts w:ascii="Arial" w:hAnsi="Arial" w:cs="Arial"/>
          <w:sz w:val="22"/>
          <w:szCs w:val="22"/>
        </w:rPr>
        <w:t>πλάνης</w:t>
      </w:r>
      <w:proofErr w:type="spellEnd"/>
      <w:r w:rsidR="00472872" w:rsidRPr="00897673">
        <w:rPr>
          <w:rFonts w:ascii="Arial" w:hAnsi="Arial" w:cs="Arial"/>
          <w:sz w:val="22"/>
          <w:szCs w:val="22"/>
        </w:rPr>
        <w:t xml:space="preserve"> Κωνσταντίνος</w:t>
      </w:r>
    </w:p>
    <w:p w:rsidR="00472872" w:rsidRPr="00897673" w:rsidRDefault="00472872" w:rsidP="00CD1F9A">
      <w:pPr>
        <w:tabs>
          <w:tab w:val="left" w:pos="360"/>
          <w:tab w:val="left" w:pos="6237"/>
        </w:tabs>
        <w:rPr>
          <w:rFonts w:ascii="Arial" w:hAnsi="Arial" w:cs="Arial"/>
          <w:sz w:val="22"/>
          <w:szCs w:val="22"/>
        </w:rPr>
      </w:pPr>
      <w:r w:rsidRPr="00897673">
        <w:rPr>
          <w:rFonts w:ascii="Arial" w:hAnsi="Arial" w:cs="Arial"/>
          <w:sz w:val="22"/>
          <w:szCs w:val="22"/>
        </w:rPr>
        <w:t xml:space="preserve">6. </w:t>
      </w:r>
      <w:proofErr w:type="spellStart"/>
      <w:r w:rsidRPr="00897673">
        <w:rPr>
          <w:rFonts w:ascii="Arial" w:hAnsi="Arial" w:cs="Arial"/>
          <w:sz w:val="22"/>
          <w:szCs w:val="22"/>
        </w:rPr>
        <w:t>Μπράλιος</w:t>
      </w:r>
      <w:proofErr w:type="spellEnd"/>
      <w:r w:rsidRPr="00897673">
        <w:rPr>
          <w:rFonts w:ascii="Arial" w:hAnsi="Arial" w:cs="Arial"/>
          <w:sz w:val="22"/>
          <w:szCs w:val="22"/>
        </w:rPr>
        <w:t xml:space="preserve"> Νικόλαος</w:t>
      </w:r>
    </w:p>
    <w:sectPr w:rsidR="00472872" w:rsidRPr="0089767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C7" w:rsidRDefault="002373C7">
      <w:r>
        <w:separator/>
      </w:r>
    </w:p>
  </w:endnote>
  <w:endnote w:type="continuationSeparator" w:id="0">
    <w:p w:rsidR="002373C7" w:rsidRDefault="00237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C7" w:rsidRDefault="002373C7">
      <w:r>
        <w:separator/>
      </w:r>
    </w:p>
  </w:footnote>
  <w:footnote w:type="continuationSeparator" w:id="0">
    <w:p w:rsidR="002373C7" w:rsidRDefault="00237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3A5C5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3A5C5B">
                <w:pPr>
                  <w:pStyle w:val="af1"/>
                </w:pPr>
                <w:r>
                  <w:rPr>
                    <w:rStyle w:val="a3"/>
                  </w:rPr>
                  <w:fldChar w:fldCharType="begin"/>
                </w:r>
                <w:r w:rsidR="00B83547">
                  <w:rPr>
                    <w:rStyle w:val="a3"/>
                  </w:rPr>
                  <w:instrText xml:space="preserve"> PAGE </w:instrText>
                </w:r>
                <w:r>
                  <w:rPr>
                    <w:rStyle w:val="a3"/>
                  </w:rPr>
                  <w:fldChar w:fldCharType="separate"/>
                </w:r>
                <w:r w:rsidR="0074403C">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4"/>
  </w:num>
  <w:num w:numId="4">
    <w:abstractNumId w:val="16"/>
  </w:num>
  <w:num w:numId="5">
    <w:abstractNumId w:val="4"/>
  </w:num>
  <w:num w:numId="6">
    <w:abstractNumId w:val="8"/>
  </w:num>
  <w:num w:numId="7">
    <w:abstractNumId w:val="11"/>
  </w:num>
  <w:num w:numId="8">
    <w:abstractNumId w:val="5"/>
  </w:num>
  <w:num w:numId="9">
    <w:abstractNumId w:val="2"/>
  </w:num>
  <w:num w:numId="10">
    <w:abstractNumId w:val="10"/>
  </w:num>
  <w:num w:numId="11">
    <w:abstractNumId w:val="7"/>
  </w:num>
  <w:num w:numId="12">
    <w:abstractNumId w:val="1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3"/>
  </w:num>
  <w:num w:numId="20">
    <w:abstractNumId w:val="9"/>
  </w:num>
  <w:num w:numId="21">
    <w:abstractNumId w:val="17"/>
  </w:num>
  <w:num w:numId="22">
    <w:abstractNumId w:val="3"/>
  </w:num>
  <w:num w:numId="23">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397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44C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EF0"/>
    <w:rsid w:val="001B049F"/>
    <w:rsid w:val="001B2912"/>
    <w:rsid w:val="001B4135"/>
    <w:rsid w:val="001B5CEF"/>
    <w:rsid w:val="001B63B1"/>
    <w:rsid w:val="001B7132"/>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373C7"/>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5C5B"/>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5FD8"/>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C36"/>
    <w:rsid w:val="00574FF3"/>
    <w:rsid w:val="00575879"/>
    <w:rsid w:val="00582DA8"/>
    <w:rsid w:val="00583B2C"/>
    <w:rsid w:val="00583D18"/>
    <w:rsid w:val="00586F7E"/>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54D6"/>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61E4"/>
    <w:rsid w:val="00731EC0"/>
    <w:rsid w:val="00735575"/>
    <w:rsid w:val="00736769"/>
    <w:rsid w:val="00737C1A"/>
    <w:rsid w:val="00741E52"/>
    <w:rsid w:val="0074403C"/>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97673"/>
    <w:rsid w:val="008A5B7E"/>
    <w:rsid w:val="008B0877"/>
    <w:rsid w:val="008B1568"/>
    <w:rsid w:val="008C4D4B"/>
    <w:rsid w:val="008C56A4"/>
    <w:rsid w:val="008D4C18"/>
    <w:rsid w:val="008D76EE"/>
    <w:rsid w:val="008E0542"/>
    <w:rsid w:val="008E4426"/>
    <w:rsid w:val="008F1A92"/>
    <w:rsid w:val="008F26A1"/>
    <w:rsid w:val="008F68AE"/>
    <w:rsid w:val="009008E7"/>
    <w:rsid w:val="009113F5"/>
    <w:rsid w:val="0092031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15EB7"/>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5EE2"/>
    <w:rsid w:val="00C51414"/>
    <w:rsid w:val="00C52B8B"/>
    <w:rsid w:val="00C563B9"/>
    <w:rsid w:val="00C65C37"/>
    <w:rsid w:val="00C675EA"/>
    <w:rsid w:val="00C737D9"/>
    <w:rsid w:val="00C75A67"/>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7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s>
</file>

<file path=word/webSettings.xml><?xml version="1.0" encoding="utf-8"?>
<w:webSettings xmlns:r="http://schemas.openxmlformats.org/officeDocument/2006/relationships" xmlns:w="http://schemas.openxmlformats.org/wordprocessingml/2006/main">
  <w:divs>
    <w:div w:id="28073696">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F315-3147-4E43-94B4-555A23F4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1223</Words>
  <Characters>6608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7816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2021-12-21T09:00:00Z</cp:lastPrinted>
  <dcterms:created xsi:type="dcterms:W3CDTF">2021-12-21T09:01:00Z</dcterms:created>
  <dcterms:modified xsi:type="dcterms:W3CDTF">2021-12-21T09:53:00Z</dcterms:modified>
</cp:coreProperties>
</file>