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9F5F46" w:rsidRDefault="009222C6" w:rsidP="00074625">
      <w:pPr>
        <w:outlineLvl w:val="0"/>
        <w:rPr>
          <w:rFonts w:asciiTheme="minorHAnsi" w:hAnsiTheme="minorHAnsi" w:cstheme="minorHAnsi"/>
          <w:sz w:val="24"/>
          <w:szCs w:val="24"/>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9F5F46">
        <w:rPr>
          <w:rFonts w:asciiTheme="minorHAnsi" w:eastAsia="Calibri" w:hAnsiTheme="minorHAnsi" w:cstheme="minorHAnsi"/>
          <w:b/>
          <w:bCs/>
          <w:position w:val="2"/>
          <w:sz w:val="24"/>
          <w:szCs w:val="24"/>
        </w:rPr>
        <w:t xml:space="preserve">ΑΝΑΡΤΗΤΕΑ ΣΤΗ ΔΙΑΥΓΕΙΑ                                                                               </w:t>
      </w:r>
      <w:r w:rsidR="004A22BA" w:rsidRPr="009F5F46">
        <w:rPr>
          <w:rFonts w:asciiTheme="minorHAnsi" w:eastAsia="Calibri" w:hAnsiTheme="minorHAnsi" w:cstheme="minorHAnsi"/>
          <w:b/>
          <w:bCs/>
          <w:iCs/>
          <w:position w:val="2"/>
          <w:sz w:val="24"/>
          <w:szCs w:val="24"/>
        </w:rPr>
        <w:t xml:space="preserve"> </w:t>
      </w:r>
    </w:p>
    <w:p w:rsidR="004A22BA" w:rsidRPr="009F5F46" w:rsidRDefault="004A22BA" w:rsidP="00074625">
      <w:pPr>
        <w:outlineLvl w:val="0"/>
        <w:rPr>
          <w:rFonts w:asciiTheme="minorHAnsi" w:hAnsiTheme="minorHAnsi" w:cstheme="minorHAnsi"/>
          <w:sz w:val="24"/>
          <w:szCs w:val="24"/>
        </w:rPr>
      </w:pPr>
      <w:r w:rsidRPr="009F5F46">
        <w:rPr>
          <w:rFonts w:asciiTheme="minorHAnsi" w:eastAsia="Arial" w:hAnsiTheme="minorHAnsi" w:cstheme="minorHAnsi"/>
          <w:b/>
          <w:bCs/>
          <w:iCs/>
          <w:position w:val="2"/>
          <w:sz w:val="24"/>
          <w:szCs w:val="24"/>
        </w:rPr>
        <w:t xml:space="preserve">                                                                                          </w:t>
      </w:r>
      <w:r w:rsidR="00D14101">
        <w:rPr>
          <w:rFonts w:asciiTheme="minorHAnsi" w:eastAsia="Arial" w:hAnsiTheme="minorHAnsi" w:cstheme="minorHAnsi"/>
          <w:b/>
          <w:bCs/>
          <w:iCs/>
          <w:position w:val="2"/>
          <w:sz w:val="24"/>
          <w:szCs w:val="24"/>
        </w:rPr>
        <w:t xml:space="preserve">           </w:t>
      </w:r>
      <w:r w:rsidRPr="009F5F46">
        <w:rPr>
          <w:rFonts w:asciiTheme="minorHAnsi" w:eastAsia="Arial" w:hAnsiTheme="minorHAnsi" w:cstheme="minorHAnsi"/>
          <w:b/>
          <w:bCs/>
          <w:iCs/>
          <w:position w:val="2"/>
          <w:sz w:val="24"/>
          <w:szCs w:val="24"/>
        </w:rPr>
        <w:t xml:space="preserve">   </w:t>
      </w:r>
      <w:r w:rsidRPr="009F5F46">
        <w:rPr>
          <w:rFonts w:asciiTheme="minorHAnsi" w:eastAsia="Calibri" w:hAnsiTheme="minorHAnsi" w:cstheme="minorHAnsi"/>
          <w:b/>
          <w:bCs/>
          <w:position w:val="2"/>
          <w:sz w:val="24"/>
          <w:szCs w:val="24"/>
        </w:rPr>
        <w:t>ΑΡΙΘΜ ΠΡΩΤ:</w:t>
      </w:r>
      <w:r w:rsidR="009F5F46" w:rsidRPr="009F5F46">
        <w:rPr>
          <w:rFonts w:asciiTheme="minorHAnsi" w:eastAsia="Calibri" w:hAnsiTheme="minorHAnsi" w:cstheme="minorHAnsi"/>
          <w:b/>
          <w:bCs/>
          <w:position w:val="2"/>
          <w:sz w:val="24"/>
          <w:szCs w:val="24"/>
        </w:rPr>
        <w:t xml:space="preserve"> </w:t>
      </w:r>
      <w:r w:rsidRPr="009F5F46">
        <w:rPr>
          <w:rFonts w:asciiTheme="minorHAnsi" w:eastAsia="Calibri" w:hAnsiTheme="minorHAnsi" w:cstheme="minorHAnsi"/>
          <w:b/>
          <w:bCs/>
          <w:position w:val="2"/>
          <w:sz w:val="24"/>
          <w:szCs w:val="24"/>
        </w:rPr>
        <w:t xml:space="preserve"> </w:t>
      </w:r>
      <w:r w:rsidR="00DA7D6C" w:rsidRPr="009F5F46">
        <w:rPr>
          <w:rFonts w:asciiTheme="minorHAnsi" w:eastAsia="Calibri" w:hAnsiTheme="minorHAnsi" w:cstheme="minorHAnsi"/>
          <w:b/>
          <w:bCs/>
          <w:position w:val="2"/>
          <w:sz w:val="24"/>
          <w:szCs w:val="24"/>
        </w:rPr>
        <w:t xml:space="preserve"> </w:t>
      </w:r>
      <w:r w:rsidR="00C812F7">
        <w:rPr>
          <w:rFonts w:asciiTheme="minorHAnsi" w:eastAsia="Calibri" w:hAnsiTheme="minorHAnsi" w:cstheme="minorHAnsi"/>
          <w:b/>
          <w:bCs/>
          <w:position w:val="2"/>
          <w:sz w:val="24"/>
          <w:szCs w:val="24"/>
        </w:rPr>
        <w:t>24274</w:t>
      </w:r>
      <w:r w:rsidRPr="009F5F46">
        <w:rPr>
          <w:rFonts w:asciiTheme="minorHAnsi" w:eastAsia="Arial" w:hAnsiTheme="minorHAnsi" w:cstheme="minorHAnsi"/>
          <w:b/>
          <w:bCs/>
          <w:iCs/>
          <w:position w:val="2"/>
          <w:sz w:val="24"/>
          <w:szCs w:val="24"/>
        </w:rPr>
        <w:t xml:space="preserve">      </w:t>
      </w:r>
    </w:p>
    <w:p w:rsidR="004A22BA" w:rsidRPr="009F5F46" w:rsidRDefault="004A22BA" w:rsidP="00074625">
      <w:pPr>
        <w:jc w:val="center"/>
        <w:outlineLvl w:val="0"/>
        <w:rPr>
          <w:rFonts w:asciiTheme="minorHAnsi" w:hAnsiTheme="minorHAnsi" w:cstheme="minorHAnsi"/>
          <w:sz w:val="24"/>
          <w:szCs w:val="24"/>
        </w:rPr>
      </w:pPr>
      <w:r w:rsidRPr="009F5F46">
        <w:rPr>
          <w:rFonts w:asciiTheme="minorHAnsi" w:eastAsia="Calibri" w:hAnsiTheme="minorHAnsi" w:cstheme="minorHAnsi"/>
          <w:b/>
          <w:bCs/>
          <w:iCs/>
          <w:position w:val="2"/>
          <w:sz w:val="24"/>
          <w:szCs w:val="24"/>
        </w:rPr>
        <w:t xml:space="preserve">                                          </w:t>
      </w:r>
      <w:r w:rsidR="00D14101">
        <w:rPr>
          <w:rFonts w:asciiTheme="minorHAnsi" w:eastAsia="Calibri" w:hAnsiTheme="minorHAnsi" w:cstheme="minorHAnsi"/>
          <w:b/>
          <w:bCs/>
          <w:iCs/>
          <w:position w:val="2"/>
          <w:sz w:val="24"/>
          <w:szCs w:val="24"/>
        </w:rPr>
        <w:t xml:space="preserve">                  </w:t>
      </w:r>
      <w:r w:rsidRPr="009F5F46">
        <w:rPr>
          <w:rFonts w:asciiTheme="minorHAnsi" w:eastAsia="Calibri" w:hAnsiTheme="minorHAnsi" w:cstheme="minorHAnsi"/>
          <w:b/>
          <w:bCs/>
          <w:iCs/>
          <w:position w:val="2"/>
          <w:sz w:val="24"/>
          <w:szCs w:val="24"/>
        </w:rPr>
        <w:t xml:space="preserve">   </w:t>
      </w:r>
      <w:r w:rsidRPr="009F5F46">
        <w:rPr>
          <w:rFonts w:asciiTheme="minorHAnsi" w:eastAsia="Arial" w:hAnsiTheme="minorHAnsi" w:cstheme="minorHAnsi"/>
          <w:b/>
          <w:bCs/>
          <w:position w:val="2"/>
          <w:sz w:val="24"/>
          <w:szCs w:val="24"/>
        </w:rPr>
        <w:t xml:space="preserve">Λιβαδειά </w:t>
      </w:r>
      <w:r w:rsidR="009F5F46" w:rsidRPr="009F5F46">
        <w:rPr>
          <w:rFonts w:asciiTheme="minorHAnsi" w:eastAsia="Arial" w:hAnsiTheme="minorHAnsi" w:cstheme="minorHAnsi"/>
          <w:b/>
          <w:bCs/>
          <w:position w:val="2"/>
          <w:sz w:val="24"/>
          <w:szCs w:val="24"/>
        </w:rPr>
        <w:t>28</w:t>
      </w:r>
      <w:r w:rsidR="00024D01" w:rsidRPr="009F5F46">
        <w:rPr>
          <w:rFonts w:asciiTheme="minorHAnsi" w:eastAsia="Arial" w:hAnsiTheme="minorHAnsi" w:cstheme="minorHAnsi"/>
          <w:b/>
          <w:bCs/>
          <w:position w:val="2"/>
          <w:sz w:val="24"/>
          <w:szCs w:val="24"/>
        </w:rPr>
        <w:t>/12</w:t>
      </w:r>
      <w:r w:rsidRPr="009F5F46">
        <w:rPr>
          <w:rFonts w:asciiTheme="minorHAnsi" w:eastAsia="Arial" w:hAnsiTheme="minorHAnsi" w:cstheme="minorHAnsi"/>
          <w:b/>
          <w:bCs/>
          <w:position w:val="2"/>
          <w:sz w:val="24"/>
          <w:szCs w:val="24"/>
        </w:rPr>
        <w:t>/202</w:t>
      </w:r>
      <w:r w:rsidR="009F5F46" w:rsidRPr="009F5F46">
        <w:rPr>
          <w:rFonts w:asciiTheme="minorHAnsi" w:eastAsia="Arial" w:hAnsiTheme="minorHAnsi" w:cstheme="minorHAnsi"/>
          <w:b/>
          <w:bCs/>
          <w:position w:val="2"/>
          <w:sz w:val="24"/>
          <w:szCs w:val="24"/>
        </w:rPr>
        <w:t>1</w:t>
      </w:r>
    </w:p>
    <w:p w:rsidR="004A22BA" w:rsidRPr="009F5F46" w:rsidRDefault="004A22BA" w:rsidP="004A22BA">
      <w:pPr>
        <w:rPr>
          <w:rFonts w:asciiTheme="minorHAnsi" w:hAnsiTheme="minorHAnsi" w:cstheme="minorHAnsi"/>
          <w:sz w:val="24"/>
          <w:szCs w:val="24"/>
        </w:rPr>
      </w:pPr>
      <w:r w:rsidRPr="009F5F46">
        <w:rPr>
          <w:rFonts w:asciiTheme="minorHAnsi" w:eastAsia="Arial" w:hAnsiTheme="minorHAnsi" w:cstheme="minorHAnsi"/>
          <w:b/>
          <w:bCs/>
          <w:iCs/>
          <w:position w:val="2"/>
          <w:sz w:val="24"/>
          <w:szCs w:val="24"/>
        </w:rPr>
        <w:t xml:space="preserve">                                                                                 </w:t>
      </w:r>
      <w:r w:rsidRPr="009F5F46">
        <w:rPr>
          <w:rFonts w:asciiTheme="minorHAnsi" w:eastAsia="Calibri" w:hAnsiTheme="minorHAnsi" w:cstheme="minorHAnsi"/>
          <w:b/>
          <w:bCs/>
          <w:position w:val="2"/>
          <w:sz w:val="24"/>
          <w:szCs w:val="24"/>
        </w:rPr>
        <w:t xml:space="preserve"> </w:t>
      </w:r>
      <w:r w:rsidRPr="009F5F46">
        <w:rPr>
          <w:rFonts w:asciiTheme="minorHAnsi" w:eastAsia="Arial" w:hAnsiTheme="minorHAnsi" w:cstheme="minorHAnsi"/>
          <w:b/>
          <w:bCs/>
          <w:iCs/>
          <w:position w:val="2"/>
          <w:sz w:val="24"/>
          <w:szCs w:val="24"/>
        </w:rPr>
        <w:t xml:space="preserve">    </w:t>
      </w:r>
    </w:p>
    <w:p w:rsidR="009222C6" w:rsidRPr="009F5F46" w:rsidRDefault="009222C6" w:rsidP="00074625">
      <w:pPr>
        <w:pStyle w:val="a9"/>
        <w:jc w:val="center"/>
        <w:outlineLvl w:val="0"/>
        <w:rPr>
          <w:rFonts w:asciiTheme="minorHAnsi" w:hAnsiTheme="minorHAnsi" w:cstheme="minorHAnsi"/>
          <w:sz w:val="24"/>
          <w:szCs w:val="24"/>
        </w:rPr>
      </w:pPr>
      <w:r w:rsidRPr="009F5F46">
        <w:rPr>
          <w:rFonts w:asciiTheme="minorHAnsi" w:hAnsiTheme="minorHAnsi" w:cstheme="minorHAnsi"/>
          <w:b/>
          <w:bCs/>
          <w:sz w:val="24"/>
          <w:szCs w:val="24"/>
          <w:u w:val="single"/>
        </w:rPr>
        <w:t>ΑΠΟΣΠΑΣΜΑ</w:t>
      </w:r>
    </w:p>
    <w:p w:rsidR="009222C6" w:rsidRPr="009F5F46" w:rsidRDefault="009222C6" w:rsidP="009222C6">
      <w:pPr>
        <w:pStyle w:val="a9"/>
        <w:jc w:val="center"/>
        <w:rPr>
          <w:rFonts w:asciiTheme="minorHAnsi" w:hAnsiTheme="minorHAnsi" w:cstheme="minorHAnsi"/>
          <w:b/>
          <w:bCs/>
          <w:sz w:val="24"/>
          <w:szCs w:val="24"/>
        </w:rPr>
      </w:pPr>
    </w:p>
    <w:p w:rsidR="009222C6" w:rsidRPr="009F5F46" w:rsidRDefault="009222C6"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Από το πρακτικό της αριθμ.202</w:t>
      </w:r>
      <w:r w:rsidR="009F5F46" w:rsidRPr="009F5F46">
        <w:rPr>
          <w:rFonts w:asciiTheme="minorHAnsi" w:hAnsiTheme="minorHAnsi" w:cstheme="minorHAnsi"/>
          <w:sz w:val="24"/>
          <w:szCs w:val="24"/>
        </w:rPr>
        <w:t>1</w:t>
      </w:r>
      <w:r w:rsidRPr="009F5F46">
        <w:rPr>
          <w:rFonts w:asciiTheme="minorHAnsi" w:hAnsiTheme="minorHAnsi" w:cstheme="minorHAnsi"/>
          <w:sz w:val="24"/>
          <w:szCs w:val="24"/>
        </w:rPr>
        <w:t>-</w:t>
      </w:r>
      <w:r w:rsidR="0099302E" w:rsidRPr="009F5F46">
        <w:rPr>
          <w:rFonts w:asciiTheme="minorHAnsi" w:hAnsiTheme="minorHAnsi" w:cstheme="minorHAnsi"/>
          <w:sz w:val="24"/>
          <w:szCs w:val="24"/>
        </w:rPr>
        <w:t>2</w:t>
      </w:r>
      <w:r w:rsidR="00DA7D6C" w:rsidRPr="009F5F46">
        <w:rPr>
          <w:rFonts w:asciiTheme="minorHAnsi" w:hAnsiTheme="minorHAnsi" w:cstheme="minorHAnsi"/>
          <w:sz w:val="24"/>
          <w:szCs w:val="24"/>
        </w:rPr>
        <w:t>4</w:t>
      </w:r>
      <w:r w:rsidRPr="009F5F46">
        <w:rPr>
          <w:rFonts w:asciiTheme="minorHAnsi" w:hAnsiTheme="minorHAnsi" w:cstheme="minorHAnsi"/>
          <w:sz w:val="24"/>
          <w:szCs w:val="24"/>
        </w:rPr>
        <w:t>ης Τακτικής Συνεδρίασης</w:t>
      </w:r>
      <w:r w:rsidR="004A22BA" w:rsidRPr="009F5F46">
        <w:rPr>
          <w:rFonts w:asciiTheme="minorHAnsi" w:hAnsiTheme="minorHAnsi" w:cstheme="minorHAnsi"/>
          <w:sz w:val="24"/>
          <w:szCs w:val="24"/>
        </w:rPr>
        <w:t xml:space="preserve"> –</w:t>
      </w:r>
    </w:p>
    <w:p w:rsidR="004A22BA" w:rsidRPr="009F5F46" w:rsidRDefault="000B013F"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ΜΕ ΤΗΛΕΔΙΑΣΚΕΨΗ</w:t>
      </w:r>
    </w:p>
    <w:p w:rsidR="009222C6" w:rsidRPr="009F5F46" w:rsidRDefault="009222C6"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 xml:space="preserve">του Δημοτικού Συμβουλίου </w:t>
      </w:r>
      <w:proofErr w:type="spellStart"/>
      <w:r w:rsidRPr="009F5F46">
        <w:rPr>
          <w:rFonts w:asciiTheme="minorHAnsi" w:hAnsiTheme="minorHAnsi" w:cstheme="minorHAnsi"/>
          <w:sz w:val="24"/>
          <w:szCs w:val="24"/>
        </w:rPr>
        <w:t>Λεβαδέων</w:t>
      </w:r>
      <w:proofErr w:type="spellEnd"/>
    </w:p>
    <w:p w:rsidR="009222C6" w:rsidRPr="009F5F46" w:rsidRDefault="009222C6" w:rsidP="009222C6">
      <w:pPr>
        <w:spacing w:line="276" w:lineRule="auto"/>
        <w:jc w:val="center"/>
        <w:rPr>
          <w:rFonts w:asciiTheme="minorHAnsi" w:eastAsia="Arial" w:hAnsiTheme="minorHAnsi" w:cstheme="minorHAnsi"/>
          <w:b/>
          <w:bCs/>
          <w:iCs/>
          <w:color w:val="00000A"/>
          <w:spacing w:val="-2"/>
          <w:kern w:val="1"/>
          <w:sz w:val="24"/>
          <w:szCs w:val="24"/>
          <w:lang w:bidi="hi-IN"/>
        </w:rPr>
      </w:pPr>
      <w:r w:rsidRPr="009F5F46">
        <w:rPr>
          <w:rFonts w:asciiTheme="minorHAnsi" w:hAnsiTheme="minorHAnsi" w:cstheme="minorHAnsi"/>
          <w:sz w:val="24"/>
          <w:szCs w:val="24"/>
          <w:u w:val="single"/>
        </w:rPr>
        <w:t xml:space="preserve">Αριθμός απόφασης </w:t>
      </w:r>
      <w:r w:rsidRPr="009F5F46">
        <w:rPr>
          <w:rFonts w:asciiTheme="minorHAnsi" w:eastAsia="Arial" w:hAnsiTheme="minorHAnsi" w:cstheme="minorHAnsi"/>
          <w:b/>
          <w:bCs/>
          <w:iCs/>
          <w:color w:val="00000A"/>
          <w:spacing w:val="-2"/>
          <w:kern w:val="1"/>
          <w:sz w:val="24"/>
          <w:szCs w:val="24"/>
          <w:lang w:bidi="hi-IN"/>
        </w:rPr>
        <w:t xml:space="preserve"> </w:t>
      </w:r>
      <w:r w:rsidR="009F5F46" w:rsidRPr="009F5F46">
        <w:rPr>
          <w:rFonts w:asciiTheme="minorHAnsi" w:eastAsia="Arial" w:hAnsiTheme="minorHAnsi" w:cstheme="minorHAnsi"/>
          <w:b/>
          <w:bCs/>
          <w:iCs/>
          <w:color w:val="00000A"/>
          <w:spacing w:val="-2"/>
          <w:kern w:val="1"/>
          <w:sz w:val="24"/>
          <w:szCs w:val="24"/>
          <w:lang w:bidi="hi-IN"/>
        </w:rPr>
        <w:t>130</w:t>
      </w:r>
    </w:p>
    <w:p w:rsidR="009222C6" w:rsidRPr="009F5F46" w:rsidRDefault="009222C6" w:rsidP="009222C6">
      <w:pPr>
        <w:tabs>
          <w:tab w:val="left" w:pos="6237"/>
        </w:tabs>
        <w:snapToGrid w:val="0"/>
        <w:spacing w:line="276" w:lineRule="auto"/>
        <w:ind w:left="113"/>
        <w:jc w:val="center"/>
        <w:rPr>
          <w:rFonts w:asciiTheme="minorHAnsi" w:hAnsiTheme="minorHAnsi" w:cstheme="minorHAnsi"/>
          <w:sz w:val="24"/>
          <w:szCs w:val="24"/>
        </w:rPr>
      </w:pPr>
      <w:r w:rsidRPr="009F5F46">
        <w:rPr>
          <w:rStyle w:val="FontStyle17"/>
          <w:rFonts w:asciiTheme="minorHAnsi" w:eastAsia="Calibri" w:hAnsiTheme="minorHAnsi" w:cstheme="minorHAnsi"/>
          <w:b/>
          <w:bCs/>
          <w:spacing w:val="-3"/>
          <w:kern w:val="1"/>
          <w:sz w:val="24"/>
          <w:szCs w:val="24"/>
          <w:shd w:val="clear" w:color="auto" w:fill="FFFFFF"/>
          <w:lang w:bidi="hi-IN"/>
        </w:rPr>
        <w:t xml:space="preserve"> </w:t>
      </w:r>
    </w:p>
    <w:p w:rsidR="00D7550B" w:rsidRPr="009F5F46" w:rsidRDefault="00776082" w:rsidP="00D7550B">
      <w:pPr>
        <w:tabs>
          <w:tab w:val="left" w:pos="6237"/>
        </w:tabs>
        <w:suppressAutoHyphens/>
        <w:snapToGrid w:val="0"/>
        <w:ind w:left="113"/>
        <w:jc w:val="both"/>
        <w:rPr>
          <w:rFonts w:asciiTheme="minorHAnsi" w:hAnsiTheme="minorHAnsi" w:cstheme="minorHAnsi"/>
          <w:sz w:val="24"/>
          <w:szCs w:val="24"/>
        </w:rPr>
      </w:pPr>
      <w:r w:rsidRPr="009F5F46">
        <w:rPr>
          <w:rStyle w:val="af0"/>
          <w:rFonts w:asciiTheme="minorHAnsi" w:eastAsia="Arial" w:hAnsiTheme="minorHAnsi" w:cstheme="minorHAnsi"/>
          <w:spacing w:val="-3"/>
          <w:kern w:val="1"/>
          <w:sz w:val="24"/>
          <w:szCs w:val="24"/>
          <w:highlight w:val="white"/>
          <w:shd w:val="clear" w:color="auto" w:fill="FFFFFF"/>
          <w:lang w:bidi="hi-IN"/>
        </w:rPr>
        <w:t>ΘΕΜΑ</w:t>
      </w:r>
      <w:r w:rsidRPr="009F5F46">
        <w:rPr>
          <w:rStyle w:val="af0"/>
          <w:rFonts w:asciiTheme="minorHAnsi" w:eastAsia="Arial" w:hAnsiTheme="minorHAnsi" w:cstheme="minorHAnsi"/>
          <w:spacing w:val="-3"/>
          <w:kern w:val="1"/>
          <w:sz w:val="24"/>
          <w:szCs w:val="24"/>
          <w:shd w:val="clear" w:color="auto" w:fill="FFFFFF"/>
          <w:lang w:bidi="hi-IN"/>
        </w:rPr>
        <w:t>:</w:t>
      </w:r>
      <w:r w:rsidR="001C5F72" w:rsidRPr="009F5F46">
        <w:rPr>
          <w:rFonts w:asciiTheme="minorHAnsi" w:hAnsiTheme="minorHAnsi" w:cstheme="minorHAnsi"/>
          <w:color w:val="000000"/>
          <w:sz w:val="24"/>
          <w:szCs w:val="24"/>
        </w:rPr>
        <w:t xml:space="preserve"> </w:t>
      </w:r>
      <w:r w:rsidR="00D7550B" w:rsidRPr="009F5F46">
        <w:rPr>
          <w:rStyle w:val="af0"/>
          <w:rFonts w:asciiTheme="minorHAnsi" w:eastAsia="Arial" w:hAnsiTheme="minorHAnsi" w:cstheme="minorHAnsi"/>
          <w:bCs w:val="0"/>
          <w:spacing w:val="-7"/>
          <w:kern w:val="1"/>
          <w:sz w:val="24"/>
          <w:szCs w:val="24"/>
          <w:shd w:val="clear" w:color="auto" w:fill="FFFFFF"/>
          <w:lang w:bidi="hi-IN"/>
        </w:rPr>
        <w:t>Κ</w:t>
      </w:r>
      <w:r w:rsidR="00D7550B" w:rsidRPr="009F5F46">
        <w:rPr>
          <w:rStyle w:val="af0"/>
          <w:rFonts w:asciiTheme="minorHAnsi" w:hAnsiTheme="minorHAnsi" w:cstheme="minorHAnsi"/>
          <w:bCs w:val="0"/>
          <w:iCs/>
          <w:spacing w:val="-3"/>
          <w:kern w:val="1"/>
          <w:sz w:val="24"/>
          <w:szCs w:val="24"/>
          <w:lang w:bidi="hi-IN"/>
        </w:rPr>
        <w:t>αθορισμός των προς ενοικίαση Δημοτικών Κοινόχρηστων Χώρων για το έτος 202</w:t>
      </w:r>
      <w:r w:rsidR="00E9348A">
        <w:rPr>
          <w:rStyle w:val="af0"/>
          <w:rFonts w:asciiTheme="minorHAnsi" w:hAnsiTheme="minorHAnsi" w:cstheme="minorHAnsi"/>
          <w:bCs w:val="0"/>
          <w:iCs/>
          <w:spacing w:val="-3"/>
          <w:kern w:val="1"/>
          <w:sz w:val="24"/>
          <w:szCs w:val="24"/>
          <w:lang w:bidi="hi-IN"/>
        </w:rPr>
        <w:t>2</w:t>
      </w:r>
      <w:r w:rsidR="00D7550B" w:rsidRPr="009F5F46">
        <w:rPr>
          <w:rStyle w:val="af0"/>
          <w:rFonts w:asciiTheme="minorHAnsi" w:hAnsiTheme="minorHAnsi" w:cstheme="minorHAnsi"/>
          <w:bCs w:val="0"/>
          <w:iCs/>
          <w:spacing w:val="-3"/>
          <w:kern w:val="1"/>
          <w:sz w:val="24"/>
          <w:szCs w:val="24"/>
          <w:lang w:bidi="hi-IN"/>
        </w:rPr>
        <w:t xml:space="preserve"> (</w:t>
      </w:r>
      <w:r w:rsidR="009F5F46" w:rsidRPr="009F5F46">
        <w:rPr>
          <w:rStyle w:val="af0"/>
          <w:rFonts w:asciiTheme="minorHAnsi" w:hAnsiTheme="minorHAnsi" w:cstheme="minorHAnsi"/>
          <w:bCs w:val="0"/>
          <w:iCs/>
          <w:spacing w:val="-3"/>
          <w:kern w:val="1"/>
          <w:sz w:val="24"/>
          <w:szCs w:val="24"/>
          <w:lang w:bidi="hi-IN"/>
        </w:rPr>
        <w:t>25</w:t>
      </w:r>
      <w:r w:rsidR="00D7550B" w:rsidRPr="009F5F46">
        <w:rPr>
          <w:rStyle w:val="af0"/>
          <w:rFonts w:asciiTheme="minorHAnsi" w:hAnsiTheme="minorHAnsi" w:cstheme="minorHAnsi"/>
          <w:bCs w:val="0"/>
          <w:iCs/>
          <w:spacing w:val="-3"/>
          <w:kern w:val="1"/>
          <w:sz w:val="24"/>
          <w:szCs w:val="24"/>
          <w:lang w:bidi="hi-IN"/>
        </w:rPr>
        <w:t>/20</w:t>
      </w:r>
      <w:r w:rsidR="007C03F6" w:rsidRPr="009F5F46">
        <w:rPr>
          <w:rStyle w:val="af0"/>
          <w:rFonts w:asciiTheme="minorHAnsi" w:hAnsiTheme="minorHAnsi" w:cstheme="minorHAnsi"/>
          <w:bCs w:val="0"/>
          <w:iCs/>
          <w:spacing w:val="-3"/>
          <w:kern w:val="1"/>
          <w:sz w:val="24"/>
          <w:szCs w:val="24"/>
          <w:lang w:bidi="hi-IN"/>
        </w:rPr>
        <w:t>2</w:t>
      </w:r>
      <w:r w:rsidR="009F5F46" w:rsidRPr="009F5F46">
        <w:rPr>
          <w:rStyle w:val="af0"/>
          <w:rFonts w:asciiTheme="minorHAnsi" w:hAnsiTheme="minorHAnsi" w:cstheme="minorHAnsi"/>
          <w:bCs w:val="0"/>
          <w:iCs/>
          <w:spacing w:val="-3"/>
          <w:kern w:val="1"/>
          <w:sz w:val="24"/>
          <w:szCs w:val="24"/>
          <w:lang w:bidi="hi-IN"/>
        </w:rPr>
        <w:t>1</w:t>
      </w:r>
      <w:r w:rsidR="00D7550B" w:rsidRPr="009F5F46">
        <w:rPr>
          <w:rStyle w:val="af0"/>
          <w:rFonts w:asciiTheme="minorHAnsi" w:hAnsiTheme="minorHAnsi" w:cstheme="minorHAnsi"/>
          <w:bCs w:val="0"/>
          <w:iCs/>
          <w:spacing w:val="-3"/>
          <w:kern w:val="1"/>
          <w:sz w:val="24"/>
          <w:szCs w:val="24"/>
          <w:lang w:bidi="hi-IN"/>
        </w:rPr>
        <w:t xml:space="preserve"> Απόφαση ΕΠΟΙΖΩ)</w:t>
      </w:r>
    </w:p>
    <w:p w:rsidR="0068059B" w:rsidRPr="009F5F46" w:rsidRDefault="0068059B" w:rsidP="00D7550B">
      <w:pPr>
        <w:keepNext/>
        <w:widowControl w:val="0"/>
        <w:tabs>
          <w:tab w:val="left" w:pos="6237"/>
          <w:tab w:val="left" w:pos="8275"/>
        </w:tabs>
        <w:snapToGrid w:val="0"/>
        <w:spacing w:line="276" w:lineRule="auto"/>
        <w:ind w:left="-9"/>
        <w:jc w:val="both"/>
        <w:textAlignment w:val="baseline"/>
        <w:rPr>
          <w:rFonts w:asciiTheme="minorHAnsi" w:hAnsiTheme="minorHAnsi" w:cstheme="minorHAnsi"/>
          <w:b/>
          <w:sz w:val="24"/>
          <w:szCs w:val="24"/>
        </w:rPr>
      </w:pPr>
    </w:p>
    <w:p w:rsidR="001C5F72" w:rsidRPr="009F5F46" w:rsidRDefault="001C5F72" w:rsidP="00F20186">
      <w:pPr>
        <w:tabs>
          <w:tab w:val="left" w:pos="6237"/>
        </w:tabs>
        <w:snapToGrid w:val="0"/>
        <w:ind w:left="-9"/>
        <w:jc w:val="both"/>
        <w:rPr>
          <w:rStyle w:val="FontStyle17"/>
          <w:rFonts w:asciiTheme="minorHAnsi" w:eastAsia="Calibri" w:hAnsiTheme="minorHAnsi" w:cstheme="minorHAnsi"/>
          <w:iCs/>
          <w:color w:val="000000"/>
          <w:spacing w:val="-3"/>
          <w:kern w:val="1"/>
          <w:sz w:val="24"/>
          <w:szCs w:val="24"/>
        </w:rPr>
      </w:pPr>
    </w:p>
    <w:p w:rsidR="00E9348A" w:rsidRPr="009F5F46" w:rsidRDefault="00E9348A" w:rsidP="00E9348A">
      <w:pPr>
        <w:pStyle w:val="Default"/>
        <w:spacing w:line="360" w:lineRule="auto"/>
        <w:ind w:left="284"/>
        <w:jc w:val="both"/>
        <w:rPr>
          <w:rFonts w:asciiTheme="minorHAnsi" w:hAnsiTheme="minorHAnsi" w:cstheme="minorHAnsi"/>
          <w:bCs/>
        </w:rPr>
      </w:pPr>
      <w:r w:rsidRPr="009F5F46">
        <w:rPr>
          <w:rStyle w:val="FontStyle17"/>
          <w:rFonts w:asciiTheme="minorHAnsi" w:eastAsia="Calibri" w:hAnsiTheme="minorHAnsi" w:cstheme="minorHAnsi"/>
          <w:iCs/>
          <w:spacing w:val="-3"/>
          <w:kern w:val="1"/>
          <w:sz w:val="24"/>
          <w:szCs w:val="24"/>
        </w:rPr>
        <w:t>Στη Λιβαδειά σήμερα την 2</w:t>
      </w:r>
      <w:r>
        <w:rPr>
          <w:rStyle w:val="FontStyle17"/>
          <w:rFonts w:asciiTheme="minorHAnsi" w:eastAsia="Calibri" w:hAnsiTheme="minorHAnsi" w:cstheme="minorHAnsi"/>
          <w:iCs/>
          <w:spacing w:val="-3"/>
          <w:kern w:val="1"/>
          <w:sz w:val="24"/>
          <w:szCs w:val="24"/>
        </w:rPr>
        <w:t>7</w:t>
      </w:r>
      <w:r w:rsidRPr="009F5F46">
        <w:rPr>
          <w:rStyle w:val="FontStyle17"/>
          <w:rFonts w:asciiTheme="minorHAnsi" w:eastAsia="Calibri" w:hAnsiTheme="minorHAnsi" w:cstheme="minorHAnsi"/>
          <w:iCs/>
          <w:spacing w:val="-3"/>
          <w:kern w:val="1"/>
          <w:sz w:val="24"/>
          <w:szCs w:val="24"/>
        </w:rPr>
        <w:t>η Δεκεμβρίου 202</w:t>
      </w:r>
      <w:r>
        <w:rPr>
          <w:rStyle w:val="FontStyle17"/>
          <w:rFonts w:asciiTheme="minorHAnsi" w:eastAsia="Calibri" w:hAnsiTheme="minorHAnsi" w:cstheme="minorHAnsi"/>
          <w:iCs/>
          <w:spacing w:val="-3"/>
          <w:kern w:val="1"/>
          <w:sz w:val="24"/>
          <w:szCs w:val="24"/>
        </w:rPr>
        <w:t>1</w:t>
      </w:r>
      <w:r w:rsidRPr="009F5F46">
        <w:rPr>
          <w:rStyle w:val="FontStyle17"/>
          <w:rFonts w:asciiTheme="minorHAnsi" w:eastAsia="Calibri" w:hAnsiTheme="minorHAnsi" w:cstheme="minorHAnsi"/>
          <w:iCs/>
          <w:spacing w:val="-3"/>
          <w:kern w:val="1"/>
          <w:sz w:val="24"/>
          <w:szCs w:val="24"/>
        </w:rPr>
        <w:t xml:space="preserve">, ημέρα </w:t>
      </w:r>
      <w:r>
        <w:rPr>
          <w:rStyle w:val="FontStyle17"/>
          <w:rFonts w:asciiTheme="minorHAnsi" w:eastAsia="Calibri" w:hAnsiTheme="minorHAnsi" w:cstheme="minorHAnsi"/>
          <w:iCs/>
          <w:spacing w:val="-3"/>
          <w:kern w:val="1"/>
          <w:sz w:val="24"/>
          <w:szCs w:val="24"/>
        </w:rPr>
        <w:t>Δευτέρα</w:t>
      </w:r>
      <w:r w:rsidRPr="009F5F46">
        <w:rPr>
          <w:rStyle w:val="FontStyle17"/>
          <w:rFonts w:asciiTheme="minorHAnsi" w:eastAsia="Calibri" w:hAnsiTheme="minorHAnsi" w:cstheme="minorHAnsi"/>
          <w:iCs/>
          <w:spacing w:val="-3"/>
          <w:kern w:val="1"/>
          <w:sz w:val="24"/>
          <w:szCs w:val="24"/>
        </w:rPr>
        <w:t xml:space="preserve">  και ώρα 1</w:t>
      </w:r>
      <w:r>
        <w:rPr>
          <w:rStyle w:val="FontStyle17"/>
          <w:rFonts w:asciiTheme="minorHAnsi" w:eastAsia="Calibri" w:hAnsiTheme="minorHAnsi" w:cstheme="minorHAnsi"/>
          <w:iCs/>
          <w:spacing w:val="-3"/>
          <w:kern w:val="1"/>
          <w:sz w:val="24"/>
          <w:szCs w:val="24"/>
        </w:rPr>
        <w:t>3</w:t>
      </w:r>
      <w:r w:rsidRPr="009F5F46">
        <w:rPr>
          <w:rStyle w:val="FontStyle17"/>
          <w:rFonts w:asciiTheme="minorHAnsi" w:eastAsia="Calibri" w:hAnsiTheme="minorHAnsi" w:cstheme="minorHAnsi"/>
          <w:iCs/>
          <w:spacing w:val="-3"/>
          <w:kern w:val="1"/>
          <w:sz w:val="24"/>
          <w:szCs w:val="24"/>
        </w:rPr>
        <w:t xml:space="preserve">:00 </w:t>
      </w:r>
      <w:proofErr w:type="spellStart"/>
      <w:r w:rsidRPr="009F5F46">
        <w:rPr>
          <w:rStyle w:val="FontStyle17"/>
          <w:rFonts w:asciiTheme="minorHAnsi" w:eastAsia="Calibri" w:hAnsiTheme="minorHAnsi" w:cstheme="minorHAnsi"/>
          <w:iCs/>
          <w:spacing w:val="-3"/>
          <w:kern w:val="1"/>
          <w:sz w:val="24"/>
          <w:szCs w:val="24"/>
        </w:rPr>
        <w:t>μ.μ</w:t>
      </w:r>
      <w:proofErr w:type="spellEnd"/>
      <w:r w:rsidRPr="009F5F46">
        <w:rPr>
          <w:rStyle w:val="FontStyle17"/>
          <w:rFonts w:asciiTheme="minorHAnsi" w:eastAsia="Calibri" w:hAnsiTheme="minorHAnsi" w:cstheme="minorHAnsi"/>
          <w:iCs/>
          <w:spacing w:val="-3"/>
          <w:kern w:val="1"/>
          <w:sz w:val="24"/>
          <w:szCs w:val="24"/>
        </w:rPr>
        <w:t xml:space="preserve">  </w:t>
      </w:r>
      <w:r w:rsidRPr="009F5F46">
        <w:rPr>
          <w:rFonts w:asciiTheme="minorHAnsi" w:hAnsiTheme="minorHAnsi" w:cstheme="minorHAnsi"/>
        </w:rPr>
        <w:t xml:space="preserve">  ,</w:t>
      </w:r>
      <w:r w:rsidRPr="009F5F46">
        <w:rPr>
          <w:rStyle w:val="FontStyle17"/>
          <w:rFonts w:asciiTheme="minorHAnsi" w:eastAsia="Calibri" w:hAnsiTheme="minorHAnsi" w:cstheme="minorHAnsi"/>
          <w:iCs/>
          <w:spacing w:val="-3"/>
          <w:kern w:val="1"/>
          <w:sz w:val="24"/>
          <w:szCs w:val="24"/>
        </w:rPr>
        <w:t xml:space="preserve"> συνήλθε σε συνεδρίαση το Δημοτικό Συμβούλιο του Δήμου  </w:t>
      </w:r>
      <w:proofErr w:type="spellStart"/>
      <w:r w:rsidRPr="009F5F46">
        <w:rPr>
          <w:rStyle w:val="FontStyle17"/>
          <w:rFonts w:asciiTheme="minorHAnsi" w:eastAsia="Calibri" w:hAnsiTheme="minorHAnsi" w:cstheme="minorHAnsi"/>
          <w:iCs/>
          <w:spacing w:val="-3"/>
          <w:kern w:val="1"/>
          <w:sz w:val="24"/>
          <w:szCs w:val="24"/>
        </w:rPr>
        <w:t>Λεβαδέων</w:t>
      </w:r>
      <w:proofErr w:type="spellEnd"/>
      <w:r w:rsidRPr="009F5F46">
        <w:rPr>
          <w:rStyle w:val="FontStyle17"/>
          <w:rFonts w:asciiTheme="minorHAnsi" w:eastAsia="Calibri" w:hAnsiTheme="minorHAnsi" w:cstheme="minorHAnsi"/>
          <w:iCs/>
          <w:spacing w:val="-3"/>
          <w:kern w:val="1"/>
          <w:sz w:val="24"/>
          <w:szCs w:val="24"/>
        </w:rPr>
        <w:t xml:space="preserve"> </w:t>
      </w:r>
      <w:r w:rsidRPr="009F5F46">
        <w:rPr>
          <w:rStyle w:val="af0"/>
          <w:rFonts w:asciiTheme="minorHAnsi" w:hAnsiTheme="minorHAnsi" w:cstheme="minorHAnsi"/>
          <w:shd w:val="clear" w:color="auto" w:fill="FFFFFF"/>
        </w:rPr>
        <w:t xml:space="preserve">, </w:t>
      </w:r>
      <w:r w:rsidRPr="009F5F46">
        <w:rPr>
          <w:rStyle w:val="af0"/>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F5F46">
        <w:rPr>
          <w:rStyle w:val="af0"/>
          <w:rFonts w:asciiTheme="minorHAnsi" w:hAnsiTheme="minorHAnsi" w:cstheme="minorHAnsi"/>
          <w:u w:val="single"/>
          <w:shd w:val="clear" w:color="auto" w:fill="FFFFFF"/>
        </w:rPr>
        <w:t>κορωνοϊού</w:t>
      </w:r>
      <w:proofErr w:type="spellEnd"/>
      <w:r w:rsidRPr="009F5F46">
        <w:rPr>
          <w:rStyle w:val="af0"/>
          <w:rFonts w:asciiTheme="minorHAnsi" w:hAnsiTheme="minorHAnsi" w:cstheme="minorHAnsi"/>
          <w:u w:val="single"/>
          <w:shd w:val="clear" w:color="auto" w:fill="FFFFFF"/>
        </w:rPr>
        <w:t xml:space="preserve"> COVID-19   πραγματοποιήθηκε  </w:t>
      </w:r>
      <w:r w:rsidRPr="009F5F46">
        <w:rPr>
          <w:rFonts w:asciiTheme="minorHAnsi" w:hAnsiTheme="minorHAnsi" w:cstheme="minorHAnsi"/>
          <w:b/>
          <w:u w:val="single"/>
        </w:rPr>
        <w:t xml:space="preserve">   </w:t>
      </w:r>
      <w:r w:rsidRPr="009F5F46">
        <w:rPr>
          <w:rFonts w:asciiTheme="minorHAnsi" w:hAnsiTheme="minorHAnsi" w:cstheme="minorHAnsi"/>
        </w:rPr>
        <w:t xml:space="preserve"> </w:t>
      </w:r>
      <w:r>
        <w:rPr>
          <w:rStyle w:val="FontStyle17"/>
          <w:rFonts w:asciiTheme="minorHAnsi" w:eastAsia="Calibri" w:hAnsiTheme="minorHAnsi" w:cstheme="minorHAnsi"/>
          <w:b/>
          <w:iCs/>
          <w:spacing w:val="-3"/>
          <w:kern w:val="1"/>
          <w:sz w:val="24"/>
          <w:szCs w:val="24"/>
          <w:highlight w:val="white"/>
          <w:u w:val="single"/>
        </w:rPr>
        <w:t xml:space="preserve">δια περιφοράς </w:t>
      </w:r>
      <w:r w:rsidRPr="009F5F46">
        <w:rPr>
          <w:rStyle w:val="FontStyle17"/>
          <w:rFonts w:asciiTheme="minorHAnsi" w:eastAsia="Calibri" w:hAnsiTheme="minorHAnsi" w:cstheme="minorHAnsi"/>
          <w:iCs/>
          <w:spacing w:val="-3"/>
          <w:kern w:val="1"/>
          <w:sz w:val="24"/>
          <w:szCs w:val="24"/>
          <w:highlight w:val="white"/>
        </w:rPr>
        <w:t xml:space="preserve">  </w:t>
      </w:r>
      <w:r w:rsidRPr="009F5F46">
        <w:rPr>
          <w:rStyle w:val="WW8Num3z8"/>
          <w:rFonts w:asciiTheme="minorHAnsi" w:eastAsia="Calibri" w:hAnsiTheme="minorHAnsi" w:cstheme="minorHAnsi"/>
          <w:iCs/>
          <w:spacing w:val="-3"/>
          <w:kern w:val="1"/>
        </w:rPr>
        <w:t xml:space="preserve"> </w:t>
      </w:r>
      <w:r w:rsidRPr="009F5F46">
        <w:rPr>
          <w:rStyle w:val="FontStyle17"/>
          <w:rFonts w:asciiTheme="minorHAnsi" w:eastAsia="Calibri" w:hAnsiTheme="minorHAnsi" w:cstheme="minorHAnsi"/>
          <w:iCs/>
          <w:spacing w:val="-3"/>
          <w:kern w:val="1"/>
          <w:sz w:val="24"/>
          <w:szCs w:val="24"/>
        </w:rPr>
        <w:t>κα</w:t>
      </w:r>
      <w:r>
        <w:rPr>
          <w:rStyle w:val="FontStyle17"/>
          <w:rFonts w:asciiTheme="minorHAnsi" w:eastAsia="Calibri" w:hAnsiTheme="minorHAnsi" w:cstheme="minorHAnsi"/>
          <w:iCs/>
          <w:spacing w:val="-3"/>
          <w:kern w:val="1"/>
          <w:sz w:val="24"/>
          <w:szCs w:val="24"/>
        </w:rPr>
        <w:t>ι τ</w:t>
      </w:r>
      <w:r w:rsidRPr="009F5F46">
        <w:rPr>
          <w:rFonts w:asciiTheme="minorHAnsi" w:hAnsiTheme="minorHAnsi" w:cstheme="minorHAnsi"/>
          <w:bCs/>
        </w:rPr>
        <w:t xml:space="preserve">ις διατάξεις της </w:t>
      </w:r>
      <w:proofErr w:type="spellStart"/>
      <w:r w:rsidRPr="009F5F46">
        <w:rPr>
          <w:rFonts w:asciiTheme="minorHAnsi" w:hAnsiTheme="minorHAnsi" w:cstheme="minorHAnsi"/>
          <w:bCs/>
        </w:rPr>
        <w:t>υπ΄αριθμ</w:t>
      </w:r>
      <w:proofErr w:type="spellEnd"/>
      <w:r w:rsidRPr="009F5F46">
        <w:rPr>
          <w:rFonts w:asciiTheme="minorHAnsi" w:hAnsiTheme="minorHAnsi" w:cstheme="minorHAnsi"/>
          <w:bCs/>
        </w:rPr>
        <w:t xml:space="preserve"> </w:t>
      </w:r>
      <w:r w:rsidRPr="009F5F46">
        <w:rPr>
          <w:rFonts w:asciiTheme="minorHAnsi" w:hAnsiTheme="minorHAnsi" w:cstheme="minorHAnsi"/>
          <w:bCs/>
          <w:u w:val="single"/>
        </w:rPr>
        <w:t>643/2021 εγκυκλίου του ΥΠ.ΕΣ. (ΑΔΑ: ΨΕ3846ΜΤΛ6-0Ρ5)</w:t>
      </w:r>
      <w:r w:rsidRPr="009F5F46">
        <w:rPr>
          <w:rFonts w:asciiTheme="minorHAnsi" w:hAnsiTheme="minorHAnsi" w:cstheme="minorHAnsi"/>
          <w:bCs/>
        </w:rPr>
        <w:t xml:space="preserve"> </w:t>
      </w:r>
      <w:r w:rsidRPr="009F5F46">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w:t>
      </w:r>
      <w:r>
        <w:rPr>
          <w:rFonts w:asciiTheme="minorHAnsi" w:hAnsiTheme="minorHAnsi" w:cstheme="minorHAnsi"/>
        </w:rPr>
        <w:t>4</w:t>
      </w:r>
      <w:r w:rsidRPr="009F5F46">
        <w:rPr>
          <w:rFonts w:asciiTheme="minorHAnsi" w:hAnsiTheme="minorHAnsi" w:cstheme="minorHAnsi"/>
          <w:b/>
          <w:bCs/>
        </w:rPr>
        <w:t>.</w:t>
      </w:r>
      <w:r w:rsidRPr="009F5F46">
        <w:rPr>
          <w:rFonts w:asciiTheme="minorHAnsi" w:hAnsiTheme="minorHAnsi" w:cstheme="minorHAnsi"/>
        </w:rPr>
        <w:t xml:space="preserve"> </w:t>
      </w:r>
      <w:r w:rsidRPr="009F5F46">
        <w:rPr>
          <w:rStyle w:val="FontStyle17"/>
          <w:rFonts w:asciiTheme="minorHAnsi" w:eastAsia="Calibri" w:hAnsiTheme="minorHAnsi" w:cstheme="minorHAnsi"/>
          <w:iCs/>
          <w:spacing w:val="-3"/>
          <w:kern w:val="1"/>
          <w:sz w:val="24"/>
          <w:szCs w:val="24"/>
        </w:rPr>
        <w:t xml:space="preserve">και </w:t>
      </w:r>
      <w:r w:rsidRPr="009F5F46">
        <w:rPr>
          <w:rFonts w:asciiTheme="minorHAnsi" w:hAnsiTheme="minorHAnsi" w:cstheme="minorHAnsi"/>
          <w:shd w:val="clear" w:color="auto" w:fill="FFFFFF"/>
        </w:rPr>
        <w:t xml:space="preserve"> ύστερα από</w:t>
      </w:r>
      <w:r w:rsidRPr="009F5F46">
        <w:rPr>
          <w:rStyle w:val="FontStyle17"/>
          <w:rFonts w:asciiTheme="minorHAnsi" w:eastAsia="Calibri" w:hAnsiTheme="minorHAnsi" w:cstheme="minorHAnsi"/>
          <w:iCs/>
          <w:spacing w:val="-3"/>
          <w:kern w:val="1"/>
          <w:sz w:val="24"/>
          <w:szCs w:val="24"/>
        </w:rPr>
        <w:t xml:space="preserve">  την από </w:t>
      </w:r>
      <w:r w:rsidRPr="009F5F46">
        <w:rPr>
          <w:rStyle w:val="FontStyle17"/>
          <w:rFonts w:asciiTheme="minorHAnsi" w:eastAsia="Calibri" w:hAnsiTheme="minorHAnsi" w:cstheme="minorHAnsi"/>
          <w:b/>
          <w:iCs/>
          <w:spacing w:val="-3"/>
          <w:kern w:val="1"/>
          <w:sz w:val="24"/>
          <w:szCs w:val="24"/>
        </w:rPr>
        <w:t xml:space="preserve"> 2</w:t>
      </w:r>
      <w:r>
        <w:rPr>
          <w:rStyle w:val="FontStyle17"/>
          <w:rFonts w:asciiTheme="minorHAnsi" w:eastAsia="Calibri" w:hAnsiTheme="minorHAnsi" w:cstheme="minorHAnsi"/>
          <w:b/>
          <w:iCs/>
          <w:spacing w:val="-3"/>
          <w:kern w:val="1"/>
          <w:sz w:val="24"/>
          <w:szCs w:val="24"/>
        </w:rPr>
        <w:t>4121</w:t>
      </w:r>
      <w:r w:rsidRPr="009F5F46">
        <w:rPr>
          <w:rStyle w:val="FontStyle17"/>
          <w:rFonts w:asciiTheme="minorHAnsi" w:eastAsia="Calibri" w:hAnsiTheme="minorHAnsi" w:cstheme="minorHAnsi"/>
          <w:b/>
          <w:iCs/>
          <w:spacing w:val="-3"/>
          <w:kern w:val="1"/>
          <w:sz w:val="24"/>
          <w:szCs w:val="24"/>
        </w:rPr>
        <w:t>/2</w:t>
      </w:r>
      <w:r>
        <w:rPr>
          <w:rStyle w:val="FontStyle17"/>
          <w:rFonts w:asciiTheme="minorHAnsi" w:eastAsia="Calibri" w:hAnsiTheme="minorHAnsi" w:cstheme="minorHAnsi"/>
          <w:b/>
          <w:iCs/>
          <w:spacing w:val="-3"/>
          <w:kern w:val="1"/>
          <w:sz w:val="24"/>
          <w:szCs w:val="24"/>
        </w:rPr>
        <w:t>3</w:t>
      </w:r>
      <w:r w:rsidRPr="009F5F46">
        <w:rPr>
          <w:rStyle w:val="FontStyle17"/>
          <w:rFonts w:asciiTheme="minorHAnsi" w:eastAsia="Calibri" w:hAnsiTheme="minorHAnsi" w:cstheme="minorHAnsi"/>
          <w:b/>
          <w:iCs/>
          <w:spacing w:val="-3"/>
          <w:kern w:val="1"/>
          <w:sz w:val="24"/>
          <w:szCs w:val="24"/>
        </w:rPr>
        <w:t>-12-202</w:t>
      </w:r>
      <w:r>
        <w:rPr>
          <w:rStyle w:val="FontStyle17"/>
          <w:rFonts w:asciiTheme="minorHAnsi" w:eastAsia="Calibri" w:hAnsiTheme="minorHAnsi" w:cstheme="minorHAnsi"/>
          <w:b/>
          <w:iCs/>
          <w:spacing w:val="-3"/>
          <w:kern w:val="1"/>
          <w:sz w:val="24"/>
          <w:szCs w:val="24"/>
        </w:rPr>
        <w:t>1</w:t>
      </w:r>
      <w:r w:rsidRPr="009F5F46">
        <w:rPr>
          <w:rStyle w:val="FontStyle17"/>
          <w:rFonts w:asciiTheme="minorHAnsi" w:eastAsia="Calibri" w:hAnsiTheme="minorHAnsi" w:cstheme="minorHAnsi"/>
          <w:iCs/>
          <w:spacing w:val="-3"/>
          <w:kern w:val="1"/>
          <w:sz w:val="24"/>
          <w:szCs w:val="24"/>
        </w:rPr>
        <w:t xml:space="preserve">   έγγραφη πρόσκληση του Προέδρου του Δημοτικού Συμβούλου κ. </w:t>
      </w:r>
      <w:proofErr w:type="spellStart"/>
      <w:r w:rsidRPr="009F5F46">
        <w:rPr>
          <w:rStyle w:val="FontStyle17"/>
          <w:rFonts w:asciiTheme="minorHAnsi" w:eastAsia="Calibri" w:hAnsiTheme="minorHAnsi" w:cstheme="minorHAnsi"/>
          <w:iCs/>
          <w:spacing w:val="-3"/>
          <w:kern w:val="1"/>
          <w:sz w:val="24"/>
          <w:szCs w:val="24"/>
        </w:rPr>
        <w:t>Μητά</w:t>
      </w:r>
      <w:proofErr w:type="spellEnd"/>
      <w:r w:rsidRPr="009F5F46">
        <w:rPr>
          <w:rStyle w:val="FontStyle17"/>
          <w:rFonts w:asciiTheme="minorHAnsi" w:eastAsia="Calibri" w:hAnsiTheme="minorHAnsi" w:cstheme="minorHAnsi"/>
          <w:iCs/>
          <w:spacing w:val="-3"/>
          <w:kern w:val="1"/>
          <w:sz w:val="24"/>
          <w:szCs w:val="24"/>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F5F46">
        <w:rPr>
          <w:rFonts w:asciiTheme="minorHAnsi" w:hAnsiTheme="minorHAnsi" w:cstheme="minorHAnsi"/>
          <w:bCs/>
        </w:rPr>
        <w:t xml:space="preserve"> . </w:t>
      </w:r>
    </w:p>
    <w:p w:rsidR="00FB6DA6" w:rsidRDefault="00FB6DA6" w:rsidP="00FB6DA6">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Pr>
          <w:rStyle w:val="FontStyle17"/>
          <w:rFonts w:ascii="Arial" w:eastAsia="Arial" w:hAnsi="Arial" w:cs="Arial"/>
          <w:iCs/>
          <w:color w:val="000000"/>
          <w:spacing w:val="-3"/>
          <w:kern w:val="1"/>
        </w:rPr>
        <w:t>33</w:t>
      </w:r>
      <w:r w:rsidRPr="00ED083A">
        <w:rPr>
          <w:rStyle w:val="FontStyle17"/>
          <w:rFonts w:ascii="Arial" w:eastAsia="Arial" w:hAnsi="Arial" w:cs="Arial"/>
          <w:iCs/>
          <w:color w:val="000000"/>
          <w:spacing w:val="-3"/>
          <w:kern w:val="1"/>
        </w:rPr>
        <w:t xml:space="preserve"> σύμβουλοι δηλαδή:</w:t>
      </w:r>
    </w:p>
    <w:p w:rsidR="00FB6DA6" w:rsidRDefault="00FB6DA6" w:rsidP="00FB6DA6">
      <w:pPr>
        <w:tabs>
          <w:tab w:val="left" w:pos="6237"/>
        </w:tabs>
        <w:snapToGrid w:val="0"/>
        <w:spacing w:before="57" w:after="57"/>
        <w:ind w:left="113"/>
      </w:pPr>
    </w:p>
    <w:p w:rsidR="00FB6DA6" w:rsidRDefault="00FB6DA6" w:rsidP="00FB6DA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B6DA6" w:rsidRDefault="00FB6DA6" w:rsidP="00FB6DA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142" w:type="dxa"/>
            <w:shd w:val="clear" w:color="auto" w:fill="FFFFFF"/>
          </w:tcPr>
          <w:p w:rsidR="00FB6DA6" w:rsidRPr="00960DCE" w:rsidRDefault="00FB6DA6" w:rsidP="00B0467D">
            <w:pPr>
              <w:pStyle w:val="af"/>
              <w:snapToGrid w:val="0"/>
              <w:ind w:left="-77" w:right="-196"/>
              <w:jc w:val="center"/>
            </w:pPr>
          </w:p>
        </w:tc>
        <w:tc>
          <w:tcPr>
            <w:tcW w:w="3736" w:type="dxa"/>
            <w:shd w:val="clear" w:color="auto" w:fill="FFFFFF"/>
          </w:tcPr>
          <w:p w:rsidR="00FB6DA6" w:rsidRPr="00960DCE" w:rsidRDefault="00FB6DA6" w:rsidP="00B0467D">
            <w:pPr>
              <w:tabs>
                <w:tab w:val="left" w:pos="718"/>
              </w:tabs>
              <w:rPr>
                <w:rFonts w:ascii="Arial" w:hAnsi="Arial" w:cs="Arial"/>
                <w:sz w:val="22"/>
                <w:szCs w:val="22"/>
              </w:rPr>
            </w:pPr>
            <w:r>
              <w:rPr>
                <w:rFonts w:ascii="Arial" w:hAnsi="Arial" w:cs="Arial"/>
                <w:sz w:val="22"/>
                <w:szCs w:val="22"/>
              </w:rPr>
              <w:t>ΟΥΔΕΙΣ</w:t>
            </w:r>
            <w:r w:rsidRPr="00960DCE">
              <w:rPr>
                <w:rFonts w:ascii="Arial"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142" w:type="dxa"/>
            <w:shd w:val="clear" w:color="auto" w:fill="FFFFFF"/>
          </w:tcPr>
          <w:p w:rsidR="00FB6DA6" w:rsidRPr="00960DCE" w:rsidRDefault="00FB6DA6" w:rsidP="00B0467D">
            <w:pPr>
              <w:pStyle w:val="af"/>
              <w:snapToGrid w:val="0"/>
              <w:jc w:val="center"/>
            </w:pPr>
            <w:r>
              <w:t xml:space="preserve"> </w:t>
            </w:r>
          </w:p>
        </w:tc>
        <w:tc>
          <w:tcPr>
            <w:tcW w:w="3736" w:type="dxa"/>
            <w:shd w:val="clear" w:color="auto" w:fill="FFFFFF"/>
          </w:tcPr>
          <w:p w:rsidR="00FB6DA6" w:rsidRPr="00960DCE" w:rsidRDefault="00FB6DA6" w:rsidP="00B0467D">
            <w:pPr>
              <w:tabs>
                <w:tab w:val="left" w:pos="718"/>
              </w:tabs>
            </w:pPr>
            <w:r>
              <w:rPr>
                <w:rFonts w:ascii="Arial"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142" w:type="dxa"/>
            <w:shd w:val="clear" w:color="auto" w:fill="FFFFFF"/>
          </w:tcPr>
          <w:p w:rsidR="00FB6DA6" w:rsidRPr="00960DCE" w:rsidRDefault="00FB6DA6" w:rsidP="00B0467D">
            <w:pPr>
              <w:pStyle w:val="af"/>
              <w:snapToGrid w:val="0"/>
              <w:jc w:val="center"/>
            </w:pPr>
            <w:r>
              <w:t xml:space="preserve">   </w:t>
            </w:r>
          </w:p>
        </w:tc>
        <w:tc>
          <w:tcPr>
            <w:tcW w:w="3736" w:type="dxa"/>
            <w:shd w:val="clear" w:color="auto" w:fill="FFFFFF"/>
          </w:tcPr>
          <w:p w:rsidR="00FB6DA6" w:rsidRPr="00CA553A" w:rsidRDefault="00FB6DA6" w:rsidP="00B0467D">
            <w:pPr>
              <w:snapToGrid w:val="0"/>
              <w:rPr>
                <w:rFonts w:ascii="Arial" w:hAnsi="Arial" w:cs="Arial"/>
                <w:sz w:val="22"/>
                <w:szCs w:val="22"/>
              </w:rPr>
            </w:pPr>
            <w:r>
              <w:rPr>
                <w:rFonts w:ascii="Arial"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r w:rsidRPr="00960DCE">
              <w:rPr>
                <w:rFonts w:ascii="Arial" w:hAnsi="Arial" w:cs="Arial"/>
                <w:sz w:val="22"/>
                <w:szCs w:val="22"/>
              </w:rPr>
              <w:t xml:space="preserve">Δήμου Ιωάννης </w:t>
            </w:r>
          </w:p>
        </w:tc>
        <w:tc>
          <w:tcPr>
            <w:tcW w:w="142" w:type="dxa"/>
            <w:shd w:val="clear" w:color="auto" w:fill="FFFFFF"/>
          </w:tcPr>
          <w:p w:rsidR="00FB6DA6" w:rsidRPr="00960DCE" w:rsidRDefault="00FB6DA6" w:rsidP="00B0467D">
            <w:pPr>
              <w:pStyle w:val="af"/>
              <w:snapToGrid w:val="0"/>
              <w:jc w:val="center"/>
            </w:pPr>
            <w:r>
              <w:t xml:space="preserve"> </w:t>
            </w:r>
          </w:p>
        </w:tc>
        <w:tc>
          <w:tcPr>
            <w:tcW w:w="3736" w:type="dxa"/>
            <w:shd w:val="clear" w:color="auto" w:fill="FFFFFF"/>
          </w:tcPr>
          <w:p w:rsidR="00FB6DA6" w:rsidRPr="00960DCE" w:rsidRDefault="00FB6DA6" w:rsidP="00B0467D">
            <w:pPr>
              <w:tabs>
                <w:tab w:val="left" w:pos="718"/>
              </w:tabs>
            </w:pPr>
            <w:r>
              <w:rPr>
                <w:rFonts w:ascii="Arial" w:eastAsia="Arial"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shd w:val="clear" w:color="auto" w:fill="FFFFFF"/>
          </w:tcPr>
          <w:p w:rsidR="00FB6DA6" w:rsidRPr="00960DCE" w:rsidRDefault="00FB6DA6" w:rsidP="00B0467D">
            <w:pPr>
              <w:snapToGrid w:val="0"/>
            </w:pPr>
            <w:r w:rsidRPr="00960DCE">
              <w:rPr>
                <w:rFonts w:ascii="Arial" w:hAnsi="Arial" w:cs="Arial"/>
                <w:sz w:val="22"/>
                <w:szCs w:val="22"/>
              </w:rPr>
              <w:t>Αποστόλου Ιωάννης</w:t>
            </w:r>
          </w:p>
        </w:tc>
        <w:tc>
          <w:tcPr>
            <w:tcW w:w="142" w:type="dxa"/>
            <w:shd w:val="clear" w:color="auto" w:fill="FFFFFF"/>
          </w:tcPr>
          <w:p w:rsidR="00FB6DA6" w:rsidRPr="00960DCE" w:rsidRDefault="00FB6DA6" w:rsidP="00B0467D">
            <w:pPr>
              <w:pStyle w:val="af"/>
              <w:snapToGrid w:val="0"/>
              <w:ind w:left="-55"/>
              <w:jc w:val="center"/>
            </w:pPr>
            <w:r>
              <w:t xml:space="preserve"> </w:t>
            </w:r>
          </w:p>
        </w:tc>
        <w:tc>
          <w:tcPr>
            <w:tcW w:w="3736" w:type="dxa"/>
            <w:shd w:val="clear" w:color="auto" w:fill="FFFFFF"/>
          </w:tcPr>
          <w:p w:rsidR="00FB6DA6" w:rsidRPr="00960DCE" w:rsidRDefault="00FB6DA6" w:rsidP="00B0467D">
            <w:pPr>
              <w:tabs>
                <w:tab w:val="left" w:pos="718"/>
              </w:tabs>
            </w:pPr>
            <w:r>
              <w:rPr>
                <w:rFonts w:ascii="Arial" w:eastAsia="Calibri"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FB6DA6" w:rsidRPr="00960DCE" w:rsidRDefault="00FB6DA6" w:rsidP="00B0467D">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142" w:type="dxa"/>
            <w:shd w:val="clear" w:color="auto" w:fill="FFFFFF"/>
          </w:tcPr>
          <w:p w:rsidR="00FB6DA6" w:rsidRPr="00960DCE" w:rsidRDefault="00FB6DA6" w:rsidP="00B0467D">
            <w:pPr>
              <w:pStyle w:val="af"/>
              <w:snapToGrid w:val="0"/>
              <w:ind w:left="-55"/>
              <w:jc w:val="center"/>
            </w:pPr>
            <w:r>
              <w:t xml:space="preserve"> </w:t>
            </w:r>
          </w:p>
        </w:tc>
        <w:tc>
          <w:tcPr>
            <w:tcW w:w="3736" w:type="dxa"/>
            <w:shd w:val="clear" w:color="auto" w:fill="FFFFFF"/>
          </w:tcPr>
          <w:p w:rsidR="00FB6DA6" w:rsidRPr="00960DCE" w:rsidRDefault="00FB6DA6" w:rsidP="00B0467D">
            <w:pPr>
              <w:snapToGrid w:val="0"/>
            </w:pPr>
            <w:r>
              <w:rPr>
                <w:rFonts w:ascii="Arial"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shd w:val="clear" w:color="auto" w:fill="FFFFFF"/>
          </w:tcPr>
          <w:p w:rsidR="00FB6DA6" w:rsidRPr="00960DCE" w:rsidRDefault="00FB6DA6" w:rsidP="00B0467D">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142" w:type="dxa"/>
            <w:shd w:val="clear" w:color="auto" w:fill="FFFFFF"/>
          </w:tcPr>
          <w:p w:rsidR="00FB6DA6" w:rsidRPr="00960DCE" w:rsidRDefault="00FB6DA6" w:rsidP="00B0467D">
            <w:pPr>
              <w:pStyle w:val="af"/>
              <w:snapToGrid w:val="0"/>
              <w:jc w:val="center"/>
            </w:pPr>
            <w:r>
              <w:t xml:space="preserve"> </w:t>
            </w:r>
          </w:p>
        </w:tc>
        <w:tc>
          <w:tcPr>
            <w:tcW w:w="3736" w:type="dxa"/>
            <w:shd w:val="clear" w:color="auto" w:fill="FFFFFF"/>
          </w:tcPr>
          <w:p w:rsidR="00FB6DA6" w:rsidRPr="00B00EEB" w:rsidRDefault="00FB6DA6" w:rsidP="00B0467D">
            <w:pPr>
              <w:snapToGrid w:val="0"/>
              <w:rPr>
                <w:rFonts w:ascii="Arial" w:hAnsi="Arial" w:cs="Arial"/>
                <w:sz w:val="22"/>
                <w:szCs w:val="22"/>
              </w:rPr>
            </w:pPr>
            <w:r>
              <w:rPr>
                <w:rFonts w:ascii="Arial" w:eastAsia="Calibri"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shd w:val="clear" w:color="auto" w:fill="FFFFFF"/>
          </w:tcPr>
          <w:p w:rsidR="00FB6DA6" w:rsidRPr="00960DCE" w:rsidRDefault="00FB6DA6" w:rsidP="00B0467D">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142" w:type="dxa"/>
            <w:shd w:val="clear" w:color="auto" w:fill="FFFFFF"/>
          </w:tcPr>
          <w:p w:rsidR="00FB6DA6" w:rsidRPr="00960DCE" w:rsidRDefault="00FB6DA6" w:rsidP="00B0467D">
            <w:pPr>
              <w:pStyle w:val="af"/>
              <w:snapToGrid w:val="0"/>
              <w:jc w:val="center"/>
            </w:pPr>
            <w:r>
              <w:t xml:space="preserve"> </w:t>
            </w:r>
          </w:p>
        </w:tc>
        <w:tc>
          <w:tcPr>
            <w:tcW w:w="3736" w:type="dxa"/>
            <w:shd w:val="clear" w:color="auto" w:fill="FFFFFF"/>
          </w:tcPr>
          <w:p w:rsidR="00FB6DA6" w:rsidRPr="00CA553A"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142" w:type="dxa"/>
            <w:shd w:val="clear" w:color="auto" w:fill="FFFFFF"/>
          </w:tcPr>
          <w:p w:rsidR="00FB6DA6" w:rsidRPr="00960DCE" w:rsidRDefault="00FB6DA6" w:rsidP="00B0467D">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FB6DA6" w:rsidRPr="00960DCE" w:rsidRDefault="00FB6DA6" w:rsidP="00B0467D">
            <w:pPr>
              <w:tabs>
                <w:tab w:val="left" w:pos="718"/>
              </w:tabs>
            </w:pPr>
            <w:r>
              <w:rPr>
                <w:rFonts w:ascii="Arial" w:eastAsia="Arial"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142" w:type="dxa"/>
            <w:shd w:val="clear" w:color="auto" w:fill="FFFFFF"/>
          </w:tcPr>
          <w:p w:rsidR="00FB6DA6" w:rsidRPr="00960DCE" w:rsidRDefault="00FB6DA6" w:rsidP="00B0467D">
            <w:pPr>
              <w:pStyle w:val="af"/>
              <w:snapToGrid w:val="0"/>
              <w:jc w:val="center"/>
            </w:pPr>
            <w:r>
              <w:t xml:space="preserve"> </w:t>
            </w:r>
          </w:p>
        </w:tc>
        <w:tc>
          <w:tcPr>
            <w:tcW w:w="3736" w:type="dxa"/>
            <w:shd w:val="clear" w:color="auto" w:fill="FFFFFF"/>
          </w:tcPr>
          <w:p w:rsidR="00FB6DA6" w:rsidRPr="00960DCE" w:rsidRDefault="00FB6DA6" w:rsidP="00B0467D">
            <w:pPr>
              <w:snapToGrid w:val="0"/>
              <w:rPr>
                <w:rFonts w:ascii="Arial" w:hAnsi="Arial" w:cs="Arial"/>
                <w:sz w:val="22"/>
                <w:szCs w:val="22"/>
              </w:rPr>
            </w:pPr>
            <w:r>
              <w:rPr>
                <w:rFonts w:ascii="Arial" w:hAnsi="Arial" w:cs="Arial"/>
                <w:sz w:val="22"/>
                <w:szCs w:val="22"/>
              </w:rPr>
              <w:t xml:space="preserve"> </w:t>
            </w: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142" w:type="dxa"/>
            <w:shd w:val="clear" w:color="auto" w:fill="FFFFFF"/>
          </w:tcPr>
          <w:p w:rsidR="00FB6DA6" w:rsidRPr="00960DCE" w:rsidRDefault="00FB6DA6" w:rsidP="00B0467D">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FB6DA6" w:rsidRPr="00960DCE" w:rsidRDefault="00FB6DA6" w:rsidP="00B0467D">
            <w:pPr>
              <w:tabs>
                <w:tab w:val="left" w:pos="718"/>
              </w:tabs>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142" w:type="dxa"/>
            <w:shd w:val="clear" w:color="auto" w:fill="FFFFFF"/>
          </w:tcPr>
          <w:p w:rsidR="00FB6DA6" w:rsidRDefault="00FB6DA6" w:rsidP="00B0467D">
            <w:pPr>
              <w:pStyle w:val="af"/>
              <w:snapToGrid w:val="0"/>
              <w:rPr>
                <w:rFonts w:ascii="Arial" w:eastAsia="Arial" w:hAnsi="Arial" w:cs="Arial"/>
                <w:sz w:val="22"/>
                <w:szCs w:val="22"/>
              </w:rPr>
            </w:pPr>
          </w:p>
        </w:tc>
        <w:tc>
          <w:tcPr>
            <w:tcW w:w="3736" w:type="dxa"/>
            <w:shd w:val="clear" w:color="auto" w:fill="FFFFFF"/>
          </w:tcPr>
          <w:p w:rsidR="00FB6DA6" w:rsidRDefault="00FB6DA6" w:rsidP="00B0467D">
            <w:pPr>
              <w:snapToGrid w:val="0"/>
              <w:rPr>
                <w:rFonts w:ascii="Arial" w:eastAsia="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142" w:type="dxa"/>
            <w:shd w:val="clear" w:color="auto" w:fill="FFFFFF"/>
          </w:tcPr>
          <w:p w:rsidR="00FB6DA6" w:rsidRPr="00960DCE" w:rsidRDefault="00FB6DA6" w:rsidP="00B0467D">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B6DA6" w:rsidRPr="00960DCE" w:rsidRDefault="00FB6DA6" w:rsidP="00B0467D">
            <w:pPr>
              <w:snapToGrid w:val="0"/>
              <w:rPr>
                <w:rFonts w:ascii="Arial" w:eastAsia="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FB6DA6" w:rsidRPr="00960DCE" w:rsidRDefault="00FB6DA6" w:rsidP="00B0467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142" w:type="dxa"/>
            <w:shd w:val="clear" w:color="auto" w:fill="FFFFFF"/>
          </w:tcPr>
          <w:p w:rsidR="00FB6DA6" w:rsidRPr="00960DCE" w:rsidRDefault="00FB6DA6" w:rsidP="00B0467D">
            <w:pPr>
              <w:pStyle w:val="af"/>
              <w:snapToGrid w:val="0"/>
              <w:rPr>
                <w:rFonts w:ascii="Arial" w:eastAsia="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FB6DA6" w:rsidRPr="00960DCE" w:rsidRDefault="00FB6DA6" w:rsidP="00B0467D">
            <w:pPr>
              <w:snapToGrid w:val="0"/>
              <w:rPr>
                <w:rFonts w:ascii="Arial" w:hAnsi="Arial" w:cs="Arial"/>
                <w:sz w:val="22"/>
                <w:szCs w:val="22"/>
              </w:rPr>
            </w:pPr>
            <w:r w:rsidRPr="00960DCE">
              <w:rPr>
                <w:rFonts w:ascii="Arial" w:hAnsi="Arial" w:cs="Arial"/>
                <w:sz w:val="22"/>
                <w:szCs w:val="22"/>
              </w:rPr>
              <w:t xml:space="preserve">Γαλανός Κων/νος   </w:t>
            </w:r>
          </w:p>
        </w:tc>
        <w:tc>
          <w:tcPr>
            <w:tcW w:w="142" w:type="dxa"/>
            <w:shd w:val="clear" w:color="auto" w:fill="FFFFFF"/>
          </w:tcPr>
          <w:p w:rsidR="00FB6DA6" w:rsidRPr="00960DCE" w:rsidRDefault="00FB6DA6" w:rsidP="00B0467D">
            <w:pPr>
              <w:pStyle w:val="af"/>
              <w:snapToGrid w:val="0"/>
              <w:rPr>
                <w:rFonts w:ascii="Arial" w:eastAsia="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FB6DA6" w:rsidRPr="00960DCE" w:rsidRDefault="00FB6DA6" w:rsidP="00B0467D">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142" w:type="dxa"/>
            <w:shd w:val="clear" w:color="auto" w:fill="FFFFFF"/>
          </w:tcPr>
          <w:p w:rsidR="00FB6DA6" w:rsidRPr="00960DCE" w:rsidRDefault="00FB6DA6" w:rsidP="00B0467D">
            <w:pPr>
              <w:pStyle w:val="af"/>
              <w:snapToGrid w:val="0"/>
              <w:rPr>
                <w:rFonts w:ascii="Arial" w:eastAsia="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FB6DA6" w:rsidRPr="00960DCE" w:rsidRDefault="00FB6DA6" w:rsidP="00B0467D">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142" w:type="dxa"/>
            <w:shd w:val="clear" w:color="auto" w:fill="FFFFFF"/>
          </w:tcPr>
          <w:p w:rsidR="00FB6DA6" w:rsidRPr="00960DCE" w:rsidRDefault="00FB6DA6" w:rsidP="00B0467D">
            <w:pPr>
              <w:pStyle w:val="af"/>
              <w:snapToGrid w:val="0"/>
              <w:rPr>
                <w:rFonts w:ascii="Arial" w:eastAsia="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FB6DA6" w:rsidRPr="00960DCE" w:rsidRDefault="00FB6DA6" w:rsidP="00B0467D">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142" w:type="dxa"/>
            <w:shd w:val="clear" w:color="auto" w:fill="FFFFFF"/>
          </w:tcPr>
          <w:p w:rsidR="00FB6DA6" w:rsidRPr="00960DCE" w:rsidRDefault="00FB6DA6" w:rsidP="00B0467D">
            <w:pPr>
              <w:pStyle w:val="af"/>
              <w:snapToGrid w:val="0"/>
              <w:rPr>
                <w:rFonts w:ascii="Arial" w:eastAsia="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FB6DA6" w:rsidRPr="00960DCE" w:rsidRDefault="00FB6DA6" w:rsidP="00B0467D">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142" w:type="dxa"/>
            <w:shd w:val="clear" w:color="auto" w:fill="FFFFFF"/>
          </w:tcPr>
          <w:p w:rsidR="00FB6DA6" w:rsidRPr="00960DCE" w:rsidRDefault="00FB6DA6" w:rsidP="00B0467D">
            <w:pPr>
              <w:pStyle w:val="af"/>
              <w:snapToGrid w:val="0"/>
              <w:rPr>
                <w:rFonts w:ascii="Arial" w:eastAsia="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FB6DA6" w:rsidRPr="00960DCE" w:rsidRDefault="00FB6DA6" w:rsidP="00B0467D">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142" w:type="dxa"/>
            <w:shd w:val="clear" w:color="auto" w:fill="FFFFFF"/>
          </w:tcPr>
          <w:p w:rsidR="00FB6DA6" w:rsidRPr="00960DCE" w:rsidRDefault="00FB6DA6" w:rsidP="00B0467D">
            <w:pPr>
              <w:pStyle w:val="af"/>
              <w:snapToGrid w:val="0"/>
            </w:pPr>
            <w:r w:rsidRPr="00960DCE">
              <w:rPr>
                <w:rFonts w:ascii="Arial" w:eastAsia="Arial" w:hAnsi="Arial" w:cs="Arial"/>
                <w:sz w:val="22"/>
                <w:szCs w:val="22"/>
              </w:rPr>
              <w:t xml:space="preserve"> </w:t>
            </w: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CA553A" w:rsidRDefault="00FB6DA6" w:rsidP="00B0467D">
            <w:pPr>
              <w:snapToGrid w:val="0"/>
              <w:rPr>
                <w:rFonts w:ascii="Arial" w:hAnsi="Arial" w:cs="Arial"/>
                <w:sz w:val="22"/>
                <w:szCs w:val="22"/>
              </w:rPr>
            </w:pPr>
            <w:r w:rsidRPr="00CA553A">
              <w:rPr>
                <w:rFonts w:ascii="Arial" w:hAnsi="Arial" w:cs="Arial"/>
                <w:sz w:val="22"/>
                <w:szCs w:val="22"/>
              </w:rPr>
              <w:t>Μπαρμπέρης Νικόλαος</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tabs>
                <w:tab w:val="left" w:pos="718"/>
              </w:tabs>
            </w:pPr>
            <w:r w:rsidRPr="00960DCE">
              <w:rPr>
                <w:rFonts w:ascii="Arial" w:eastAsia="Arial" w:hAnsi="Arial" w:cs="Arial"/>
                <w:sz w:val="22"/>
                <w:szCs w:val="22"/>
              </w:rPr>
              <w:t>Αλεξίου Λουκάς</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FB6DA6" w:rsidRPr="00960DCE" w:rsidRDefault="00FB6DA6" w:rsidP="00B0467D">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color w:val="000000"/>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FB6DA6" w:rsidRPr="00960DCE" w:rsidRDefault="00FB6DA6" w:rsidP="00B0467D">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FB6DA6" w:rsidRPr="00960DCE" w:rsidRDefault="00FB6DA6" w:rsidP="00B0467D">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FB6DA6" w:rsidRPr="00960DCE" w:rsidRDefault="00FB6DA6" w:rsidP="00B0467D">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FB6DA6" w:rsidRPr="00CA553A" w:rsidRDefault="00FB6DA6" w:rsidP="00B0467D">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r w:rsidR="00FB6DA6" w:rsidTr="00B0467D">
        <w:trPr>
          <w:trHeight w:hRule="exact" w:val="539"/>
        </w:trPr>
        <w:tc>
          <w:tcPr>
            <w:tcW w:w="673" w:type="dxa"/>
            <w:shd w:val="clear" w:color="auto" w:fill="FFFFFF"/>
          </w:tcPr>
          <w:p w:rsidR="00FB6DA6" w:rsidRPr="000426AF" w:rsidRDefault="00FB6DA6" w:rsidP="00B0467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FB6DA6" w:rsidRPr="00DF4006" w:rsidRDefault="00FB6DA6" w:rsidP="00B0467D">
            <w:pPr>
              <w:snapToGrid w:val="0"/>
              <w:rPr>
                <w:rFonts w:ascii="Arial" w:hAnsi="Arial" w:cs="Arial"/>
                <w:sz w:val="22"/>
                <w:szCs w:val="22"/>
              </w:rPr>
            </w:pPr>
            <w:r w:rsidRPr="00DF4006">
              <w:rPr>
                <w:rFonts w:ascii="Arial" w:hAnsi="Arial" w:cs="Arial"/>
                <w:sz w:val="22"/>
                <w:szCs w:val="22"/>
              </w:rPr>
              <w:t>Κατής Χαράλαμπος</w:t>
            </w:r>
          </w:p>
        </w:tc>
        <w:tc>
          <w:tcPr>
            <w:tcW w:w="142" w:type="dxa"/>
            <w:shd w:val="clear" w:color="auto" w:fill="FFFFFF"/>
          </w:tcPr>
          <w:p w:rsidR="00FB6DA6" w:rsidRPr="00960DCE" w:rsidRDefault="00FB6DA6" w:rsidP="00B0467D">
            <w:pPr>
              <w:pStyle w:val="af"/>
              <w:snapToGrid w:val="0"/>
              <w:rPr>
                <w:rFonts w:ascii="Arial" w:hAnsi="Arial" w:cs="Arial"/>
                <w:sz w:val="22"/>
                <w:szCs w:val="22"/>
              </w:rPr>
            </w:pPr>
          </w:p>
        </w:tc>
        <w:tc>
          <w:tcPr>
            <w:tcW w:w="3736" w:type="dxa"/>
            <w:shd w:val="clear" w:color="auto" w:fill="FFFFFF"/>
          </w:tcPr>
          <w:p w:rsidR="00FB6DA6" w:rsidRPr="00960DCE" w:rsidRDefault="00FB6DA6" w:rsidP="00B0467D">
            <w:pPr>
              <w:snapToGrid w:val="0"/>
              <w:rPr>
                <w:rFonts w:ascii="Arial" w:hAnsi="Arial" w:cs="Arial"/>
                <w:sz w:val="22"/>
                <w:szCs w:val="22"/>
              </w:rPr>
            </w:pPr>
          </w:p>
        </w:tc>
      </w:tr>
    </w:tbl>
    <w:p w:rsidR="009222C6" w:rsidRPr="009F5F46" w:rsidRDefault="009222C6" w:rsidP="00074625">
      <w:pPr>
        <w:ind w:left="-283"/>
        <w:jc w:val="both"/>
        <w:outlineLvl w:val="0"/>
        <w:rPr>
          <w:rFonts w:asciiTheme="minorHAnsi" w:hAnsiTheme="minorHAnsi" w:cstheme="minorHAnsi"/>
          <w:sz w:val="24"/>
          <w:szCs w:val="24"/>
        </w:rPr>
      </w:pPr>
      <w:r w:rsidRPr="009F5F46">
        <w:rPr>
          <w:rFonts w:asciiTheme="minorHAnsi" w:eastAsia="Arial" w:hAnsiTheme="minorHAnsi" w:cstheme="minorHAnsi"/>
          <w:sz w:val="24"/>
          <w:szCs w:val="24"/>
        </w:rPr>
        <w:t xml:space="preserve">    </w:t>
      </w:r>
      <w:r w:rsidRPr="009F5F46">
        <w:rPr>
          <w:rFonts w:asciiTheme="minorHAnsi" w:eastAsia="Calibri" w:hAnsiTheme="minorHAnsi" w:cstheme="minorHAnsi"/>
          <w:sz w:val="24"/>
          <w:szCs w:val="24"/>
        </w:rPr>
        <w:t xml:space="preserve">Στην συνεδρίαση ήταν παρών  ο προσκληθείς </w:t>
      </w:r>
      <w:r w:rsidRPr="009F5F46">
        <w:rPr>
          <w:rFonts w:asciiTheme="minorHAnsi" w:eastAsia="Arial" w:hAnsiTheme="minorHAnsi" w:cstheme="minorHAnsi"/>
          <w:color w:val="000000"/>
          <w:kern w:val="1"/>
          <w:sz w:val="24"/>
          <w:szCs w:val="24"/>
          <w:highlight w:val="white"/>
          <w:lang w:bidi="hi-IN"/>
        </w:rPr>
        <w:t xml:space="preserve"> Δήμαρχος κ. </w:t>
      </w:r>
      <w:proofErr w:type="spellStart"/>
      <w:r w:rsidRPr="009F5F46">
        <w:rPr>
          <w:rFonts w:asciiTheme="minorHAnsi" w:eastAsia="Arial" w:hAnsiTheme="minorHAnsi" w:cstheme="minorHAnsi"/>
          <w:color w:val="000000"/>
          <w:kern w:val="1"/>
          <w:sz w:val="24"/>
          <w:szCs w:val="24"/>
          <w:highlight w:val="white"/>
          <w:lang w:bidi="hi-IN"/>
        </w:rPr>
        <w:t>Ταγκαλέγκας</w:t>
      </w:r>
      <w:proofErr w:type="spellEnd"/>
      <w:r w:rsidRPr="009F5F46">
        <w:rPr>
          <w:rFonts w:asciiTheme="minorHAnsi" w:eastAsia="Arial" w:hAnsiTheme="minorHAnsi" w:cstheme="minorHAnsi"/>
          <w:color w:val="000000"/>
          <w:kern w:val="1"/>
          <w:sz w:val="24"/>
          <w:szCs w:val="24"/>
          <w:highlight w:val="white"/>
          <w:lang w:bidi="hi-IN"/>
        </w:rPr>
        <w:t xml:space="preserve"> Ιωάννης</w:t>
      </w:r>
      <w:r w:rsidRPr="009F5F46">
        <w:rPr>
          <w:rFonts w:asciiTheme="minorHAnsi" w:hAnsiTheme="minorHAnsi" w:cstheme="minorHAnsi"/>
          <w:color w:val="000000"/>
          <w:kern w:val="1"/>
          <w:sz w:val="24"/>
          <w:szCs w:val="24"/>
          <w:highlight w:val="white"/>
          <w:lang w:bidi="hi-IN"/>
        </w:rPr>
        <w:t>.</w:t>
      </w:r>
    </w:p>
    <w:p w:rsidR="009222C6" w:rsidRPr="009F5F46" w:rsidRDefault="009222C6" w:rsidP="009222C6">
      <w:pPr>
        <w:rPr>
          <w:rFonts w:asciiTheme="minorHAnsi" w:hAnsiTheme="minorHAnsi" w:cstheme="minorHAnsi"/>
          <w:sz w:val="24"/>
          <w:szCs w:val="24"/>
        </w:rPr>
      </w:pPr>
    </w:p>
    <w:p w:rsidR="009222C6" w:rsidRPr="009F5F46" w:rsidRDefault="009222C6" w:rsidP="009222C6">
      <w:pPr>
        <w:tabs>
          <w:tab w:val="center" w:pos="8460"/>
        </w:tabs>
        <w:spacing w:line="276" w:lineRule="auto"/>
        <w:ind w:left="-170"/>
        <w:jc w:val="both"/>
        <w:rPr>
          <w:rFonts w:asciiTheme="minorHAnsi" w:eastAsia="Calibri" w:hAnsiTheme="minorHAnsi" w:cstheme="minorHAnsi"/>
          <w:sz w:val="24"/>
          <w:szCs w:val="24"/>
        </w:rPr>
      </w:pPr>
      <w:r w:rsidRPr="009F5F46">
        <w:rPr>
          <w:rFonts w:asciiTheme="minorHAnsi" w:eastAsia="Arial" w:hAnsiTheme="minorHAnsi" w:cstheme="minorHAnsi"/>
          <w:sz w:val="24"/>
          <w:szCs w:val="24"/>
        </w:rPr>
        <w:t xml:space="preserve">  </w:t>
      </w:r>
      <w:r w:rsidRPr="009F5F46">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Pr="009F5F46" w:rsidRDefault="00F20186" w:rsidP="009222C6">
      <w:pPr>
        <w:tabs>
          <w:tab w:val="center" w:pos="8460"/>
        </w:tabs>
        <w:spacing w:line="276" w:lineRule="auto"/>
        <w:ind w:left="-170"/>
        <w:jc w:val="both"/>
        <w:rPr>
          <w:rFonts w:asciiTheme="minorHAnsi" w:hAnsiTheme="minorHAnsi" w:cstheme="minorHAnsi"/>
          <w:sz w:val="24"/>
          <w:szCs w:val="24"/>
        </w:rPr>
      </w:pPr>
    </w:p>
    <w:p w:rsidR="00D7550B" w:rsidRPr="009F5F46" w:rsidRDefault="00A4647F" w:rsidP="009F5F46">
      <w:pPr>
        <w:tabs>
          <w:tab w:val="center" w:pos="8460"/>
        </w:tabs>
        <w:spacing w:before="113" w:after="113" w:line="276" w:lineRule="auto"/>
        <w:ind w:left="-142" w:right="-113"/>
        <w:rPr>
          <w:rFonts w:asciiTheme="minorHAnsi" w:hAnsiTheme="minorHAnsi" w:cstheme="minorHAnsi"/>
          <w:i/>
          <w:sz w:val="24"/>
          <w:szCs w:val="24"/>
        </w:rPr>
      </w:pPr>
      <w:r w:rsidRPr="009F5F46">
        <w:rPr>
          <w:rFonts w:asciiTheme="minorHAnsi" w:eastAsia="Arial" w:hAnsiTheme="minorHAnsi" w:cstheme="minorHAnsi"/>
          <w:i/>
          <w:kern w:val="1"/>
          <w:sz w:val="24"/>
          <w:szCs w:val="24"/>
          <w:highlight w:val="white"/>
          <w:shd w:val="clear" w:color="auto" w:fill="FFFFFF"/>
        </w:rPr>
        <w:t xml:space="preserve"> </w:t>
      </w:r>
      <w:r w:rsidR="00B127C8" w:rsidRPr="009F5F46">
        <w:rPr>
          <w:rStyle w:val="ae"/>
          <w:rFonts w:asciiTheme="minorHAnsi" w:eastAsia="Arial" w:hAnsiTheme="minorHAnsi" w:cstheme="minorHAnsi"/>
          <w:i w:val="0"/>
          <w:color w:val="000000"/>
          <w:kern w:val="1"/>
          <w:sz w:val="24"/>
          <w:szCs w:val="24"/>
          <w:shd w:val="clear" w:color="auto" w:fill="FFFFFF"/>
          <w:lang w:bidi="hi-IN"/>
        </w:rPr>
        <w:t xml:space="preserve"> </w:t>
      </w:r>
      <w:r w:rsidR="006D2EE8" w:rsidRPr="009F5F46">
        <w:rPr>
          <w:rFonts w:asciiTheme="minorHAnsi" w:eastAsia="Arial" w:hAnsiTheme="minorHAnsi" w:cstheme="minorHAnsi"/>
          <w:kern w:val="1"/>
          <w:sz w:val="24"/>
          <w:szCs w:val="24"/>
          <w:highlight w:val="white"/>
          <w:shd w:val="clear" w:color="auto" w:fill="FFFFFF"/>
        </w:rPr>
        <w:t xml:space="preserve"> </w:t>
      </w:r>
      <w:r w:rsidR="00F20186" w:rsidRPr="009F5F46">
        <w:rPr>
          <w:rFonts w:asciiTheme="minorHAnsi" w:eastAsia="Arial" w:hAnsiTheme="minorHAnsi" w:cstheme="minorHAnsi"/>
          <w:bCs/>
          <w:kern w:val="1"/>
          <w:sz w:val="24"/>
          <w:szCs w:val="24"/>
          <w:highlight w:val="white"/>
          <w:shd w:val="clear" w:color="auto" w:fill="FFFFFF"/>
          <w:lang w:bidi="hi-IN"/>
        </w:rPr>
        <w:t xml:space="preserve">Εισηγούμενος το  </w:t>
      </w:r>
      <w:r w:rsidR="00D7550B" w:rsidRPr="009F5F46">
        <w:rPr>
          <w:rFonts w:asciiTheme="minorHAnsi" w:eastAsia="Arial" w:hAnsiTheme="minorHAnsi" w:cstheme="minorHAnsi"/>
          <w:bCs/>
          <w:kern w:val="1"/>
          <w:sz w:val="24"/>
          <w:szCs w:val="24"/>
          <w:highlight w:val="white"/>
          <w:shd w:val="clear" w:color="auto" w:fill="FFFFFF"/>
          <w:lang w:bidi="hi-IN"/>
        </w:rPr>
        <w:t>2</w:t>
      </w:r>
      <w:r w:rsidR="00F20186" w:rsidRPr="009F5F46">
        <w:rPr>
          <w:rFonts w:asciiTheme="minorHAnsi" w:eastAsia="Arial" w:hAnsiTheme="minorHAnsi" w:cstheme="minorHAnsi"/>
          <w:bCs/>
          <w:kern w:val="1"/>
          <w:sz w:val="24"/>
          <w:szCs w:val="24"/>
          <w:highlight w:val="white"/>
          <w:shd w:val="clear" w:color="auto" w:fill="FFFFFF"/>
          <w:vertAlign w:val="superscript"/>
          <w:lang w:bidi="hi-IN"/>
        </w:rPr>
        <w:t>Ο</w:t>
      </w:r>
      <w:r w:rsidR="00F20186" w:rsidRPr="009F5F46">
        <w:rPr>
          <w:rFonts w:asciiTheme="minorHAnsi" w:eastAsia="Arial" w:hAnsiTheme="minorHAnsi" w:cstheme="minorHAnsi"/>
          <w:bCs/>
          <w:kern w:val="1"/>
          <w:sz w:val="24"/>
          <w:szCs w:val="24"/>
          <w:highlight w:val="white"/>
          <w:shd w:val="clear" w:color="auto" w:fill="FFFFFF"/>
          <w:lang w:bidi="hi-IN"/>
        </w:rPr>
        <w:t xml:space="preserve"> θέμα της </w:t>
      </w:r>
      <w:r w:rsidR="00F20186" w:rsidRPr="009F5F46">
        <w:rPr>
          <w:rFonts w:asciiTheme="minorHAnsi" w:eastAsia="Arial" w:hAnsiTheme="minorHAnsi" w:cstheme="minorHAnsi"/>
          <w:kern w:val="1"/>
          <w:sz w:val="24"/>
          <w:szCs w:val="24"/>
          <w:highlight w:val="white"/>
          <w:shd w:val="clear" w:color="auto" w:fill="FFFFFF"/>
          <w:lang w:bidi="hi-IN"/>
        </w:rPr>
        <w:t xml:space="preserve"> </w:t>
      </w:r>
      <w:r w:rsidR="00F20186" w:rsidRPr="009F5F46">
        <w:rPr>
          <w:rFonts w:asciiTheme="minorHAnsi" w:eastAsia="Arial" w:hAnsiTheme="minorHAnsi" w:cstheme="minorHAnsi"/>
          <w:kern w:val="1"/>
          <w:sz w:val="24"/>
          <w:szCs w:val="24"/>
          <w:shd w:val="clear" w:color="auto" w:fill="FFFFFF"/>
          <w:lang w:bidi="hi-IN"/>
        </w:rPr>
        <w:t>ημερήσιας διάταξης</w:t>
      </w:r>
      <w:r w:rsidR="00F20186" w:rsidRPr="009F5F46">
        <w:rPr>
          <w:rStyle w:val="FontStyle17"/>
          <w:rFonts w:asciiTheme="minorHAnsi" w:eastAsia="Calibri" w:hAnsiTheme="minorHAnsi" w:cstheme="minorHAnsi"/>
          <w:iCs/>
          <w:spacing w:val="-3"/>
          <w:kern w:val="1"/>
          <w:sz w:val="24"/>
          <w:szCs w:val="24"/>
        </w:rPr>
        <w:t>,</w:t>
      </w:r>
      <w:r w:rsidR="00415E27" w:rsidRPr="009F5F46">
        <w:rPr>
          <w:rStyle w:val="FontStyle17"/>
          <w:rFonts w:asciiTheme="minorHAnsi" w:eastAsia="Calibri" w:hAnsiTheme="minorHAnsi" w:cstheme="minorHAnsi"/>
          <w:iCs/>
          <w:spacing w:val="-3"/>
          <w:kern w:val="1"/>
          <w:sz w:val="24"/>
          <w:szCs w:val="24"/>
        </w:rPr>
        <w:t xml:space="preserve"> </w:t>
      </w:r>
      <w:r w:rsidR="00F20186" w:rsidRPr="009F5F46">
        <w:rPr>
          <w:rFonts w:asciiTheme="minorHAnsi" w:eastAsia="Arial" w:hAnsiTheme="minorHAnsi" w:cstheme="minorHAnsi"/>
          <w:kern w:val="1"/>
          <w:sz w:val="24"/>
          <w:szCs w:val="24"/>
          <w:highlight w:val="white"/>
          <w:shd w:val="clear" w:color="auto" w:fill="FFFFFF"/>
          <w:lang w:bidi="hi-IN"/>
        </w:rPr>
        <w:t xml:space="preserve">ο Πρόεδρος  </w:t>
      </w:r>
      <w:r w:rsidR="00D7550B" w:rsidRPr="009F5F46">
        <w:rPr>
          <w:rStyle w:val="ae"/>
          <w:rFonts w:asciiTheme="minorHAnsi" w:eastAsia="Arial" w:hAnsiTheme="minorHAnsi" w:cstheme="minorHAnsi"/>
          <w:i w:val="0"/>
          <w:color w:val="000000"/>
          <w:kern w:val="1"/>
          <w:sz w:val="24"/>
          <w:szCs w:val="24"/>
          <w:highlight w:val="white"/>
          <w:shd w:val="clear" w:color="auto" w:fill="FFFFFF"/>
          <w:lang w:bidi="hi-IN"/>
        </w:rPr>
        <w:t xml:space="preserve"> </w:t>
      </w:r>
      <w:r w:rsidR="00D7550B" w:rsidRPr="009F5F46">
        <w:rPr>
          <w:rStyle w:val="ae"/>
          <w:rFonts w:asciiTheme="minorHAnsi" w:eastAsia="Arial" w:hAnsiTheme="minorHAnsi" w:cstheme="minorHAnsi"/>
          <w:i w:val="0"/>
          <w:kern w:val="1"/>
          <w:sz w:val="24"/>
          <w:szCs w:val="24"/>
          <w:highlight w:val="white"/>
          <w:shd w:val="clear" w:color="auto" w:fill="FFFFFF"/>
          <w:lang w:bidi="hi-IN"/>
        </w:rPr>
        <w:t xml:space="preserve"> έθεσε υπόψη των μελών του Δημοτικού Συμβουλίου</w:t>
      </w:r>
      <w:r w:rsidR="00D7550B" w:rsidRPr="009F5F46">
        <w:rPr>
          <w:rStyle w:val="ae"/>
          <w:rFonts w:asciiTheme="minorHAnsi" w:eastAsia="Arial" w:hAnsiTheme="minorHAnsi" w:cstheme="minorHAnsi"/>
          <w:kern w:val="1"/>
          <w:sz w:val="24"/>
          <w:szCs w:val="24"/>
          <w:highlight w:val="white"/>
          <w:shd w:val="clear" w:color="auto" w:fill="FFFFFF"/>
          <w:lang w:bidi="hi-IN"/>
        </w:rPr>
        <w:t xml:space="preserve"> </w:t>
      </w:r>
      <w:r w:rsidR="009F5F46" w:rsidRPr="009F5F46">
        <w:rPr>
          <w:rStyle w:val="ae"/>
          <w:rFonts w:asciiTheme="minorHAnsi" w:eastAsia="Arial" w:hAnsiTheme="minorHAnsi" w:cstheme="minorHAnsi"/>
          <w:i w:val="0"/>
          <w:kern w:val="1"/>
          <w:sz w:val="24"/>
          <w:szCs w:val="24"/>
          <w:highlight w:val="white"/>
          <w:shd w:val="clear" w:color="auto" w:fill="FFFFFF"/>
          <w:lang w:bidi="hi-IN"/>
        </w:rPr>
        <w:t>την</w:t>
      </w:r>
      <w:r w:rsidR="00103E08">
        <w:rPr>
          <w:rStyle w:val="ae"/>
          <w:rFonts w:asciiTheme="minorHAnsi" w:eastAsia="Arial" w:hAnsiTheme="minorHAnsi" w:cstheme="minorHAnsi"/>
          <w:i w:val="0"/>
          <w:kern w:val="1"/>
          <w:sz w:val="24"/>
          <w:szCs w:val="24"/>
          <w:highlight w:val="white"/>
          <w:shd w:val="clear" w:color="auto" w:fill="FFFFFF"/>
          <w:lang w:bidi="hi-IN"/>
        </w:rPr>
        <w:t xml:space="preserve"> </w:t>
      </w:r>
      <w:r w:rsidR="007C03F6" w:rsidRPr="009F5F46">
        <w:rPr>
          <w:rStyle w:val="ae"/>
          <w:rFonts w:asciiTheme="minorHAnsi" w:eastAsia="Arial" w:hAnsiTheme="minorHAnsi" w:cstheme="minorHAnsi"/>
          <w:i w:val="0"/>
          <w:kern w:val="1"/>
          <w:sz w:val="24"/>
          <w:szCs w:val="24"/>
          <w:highlight w:val="white"/>
          <w:shd w:val="clear" w:color="auto" w:fill="FFFFFF"/>
          <w:lang w:bidi="hi-IN"/>
        </w:rPr>
        <w:t xml:space="preserve"> υπ </w:t>
      </w:r>
      <w:proofErr w:type="spellStart"/>
      <w:r w:rsidR="007C03F6" w:rsidRPr="009F5F46">
        <w:rPr>
          <w:rStyle w:val="ae"/>
          <w:rFonts w:asciiTheme="minorHAnsi" w:eastAsia="Arial" w:hAnsiTheme="minorHAnsi" w:cstheme="minorHAnsi"/>
          <w:i w:val="0"/>
          <w:kern w:val="1"/>
          <w:sz w:val="24"/>
          <w:szCs w:val="24"/>
          <w:highlight w:val="white"/>
          <w:shd w:val="clear" w:color="auto" w:fill="FFFFFF"/>
          <w:lang w:bidi="hi-IN"/>
        </w:rPr>
        <w:t>αριθμ</w:t>
      </w:r>
      <w:proofErr w:type="spellEnd"/>
      <w:r w:rsidR="007C03F6" w:rsidRPr="009F5F46">
        <w:rPr>
          <w:rStyle w:val="ae"/>
          <w:rFonts w:asciiTheme="minorHAnsi" w:eastAsia="Arial" w:hAnsiTheme="minorHAnsi" w:cstheme="minorHAnsi"/>
          <w:i w:val="0"/>
          <w:kern w:val="1"/>
          <w:sz w:val="24"/>
          <w:szCs w:val="24"/>
          <w:highlight w:val="white"/>
          <w:shd w:val="clear" w:color="auto" w:fill="FFFFFF"/>
          <w:lang w:bidi="hi-IN"/>
        </w:rPr>
        <w:t xml:space="preserve">. </w:t>
      </w:r>
      <w:r w:rsidR="009F5F46" w:rsidRPr="009F5F46">
        <w:rPr>
          <w:rStyle w:val="ae"/>
          <w:rFonts w:asciiTheme="minorHAnsi" w:eastAsia="Arial" w:hAnsiTheme="minorHAnsi" w:cstheme="minorHAnsi"/>
          <w:i w:val="0"/>
          <w:kern w:val="1"/>
          <w:sz w:val="24"/>
          <w:szCs w:val="24"/>
          <w:highlight w:val="white"/>
          <w:shd w:val="clear" w:color="auto" w:fill="FFFFFF"/>
          <w:lang w:bidi="hi-IN"/>
        </w:rPr>
        <w:t>25/2021</w:t>
      </w:r>
      <w:r w:rsidR="00D7550B" w:rsidRPr="009F5F46">
        <w:rPr>
          <w:rStyle w:val="ae"/>
          <w:rFonts w:asciiTheme="minorHAnsi" w:eastAsia="Arial" w:hAnsiTheme="minorHAnsi" w:cstheme="minorHAnsi"/>
          <w:color w:val="000000"/>
          <w:kern w:val="1"/>
          <w:sz w:val="24"/>
          <w:szCs w:val="24"/>
          <w:highlight w:val="white"/>
          <w:shd w:val="clear" w:color="auto" w:fill="FFFFFF"/>
          <w:lang w:bidi="hi-IN"/>
        </w:rPr>
        <w:t xml:space="preserve"> </w:t>
      </w:r>
      <w:r w:rsidR="00D7550B" w:rsidRPr="009F5F46">
        <w:rPr>
          <w:rStyle w:val="ae"/>
          <w:rFonts w:asciiTheme="minorHAnsi" w:eastAsia="Arial" w:hAnsiTheme="minorHAnsi" w:cstheme="minorHAnsi"/>
          <w:i w:val="0"/>
          <w:color w:val="000000"/>
          <w:kern w:val="1"/>
          <w:sz w:val="24"/>
          <w:szCs w:val="24"/>
          <w:highlight w:val="white"/>
          <w:shd w:val="clear" w:color="auto" w:fill="FFFFFF"/>
          <w:lang w:bidi="hi-IN"/>
        </w:rPr>
        <w:t xml:space="preserve">(ομόφωνη) απόφαση της  Επιτροπής Ποιότητας Ζωής του Δήμου,  </w:t>
      </w:r>
      <w:r w:rsidR="00D7550B" w:rsidRPr="009F5F46">
        <w:rPr>
          <w:rStyle w:val="ae"/>
          <w:rFonts w:asciiTheme="minorHAnsi" w:eastAsia="Arial" w:hAnsiTheme="minorHAnsi" w:cstheme="minorHAnsi"/>
          <w:i w:val="0"/>
          <w:color w:val="000000"/>
          <w:kern w:val="1"/>
          <w:sz w:val="24"/>
          <w:szCs w:val="24"/>
          <w:highlight w:val="white"/>
          <w:lang w:bidi="hi-IN"/>
        </w:rPr>
        <w:t xml:space="preserve"> </w:t>
      </w:r>
      <w:r w:rsidR="007C03F6" w:rsidRPr="009F5F46">
        <w:rPr>
          <w:rStyle w:val="ae"/>
          <w:rFonts w:asciiTheme="minorHAnsi" w:eastAsia="Arial" w:hAnsiTheme="minorHAnsi" w:cstheme="minorHAnsi"/>
          <w:i w:val="0"/>
          <w:color w:val="000000"/>
          <w:kern w:val="1"/>
          <w:sz w:val="24"/>
          <w:szCs w:val="24"/>
          <w:highlight w:val="white"/>
          <w:lang w:bidi="hi-IN"/>
        </w:rPr>
        <w:t xml:space="preserve"> </w:t>
      </w:r>
      <w:r w:rsidR="00D7550B" w:rsidRPr="009F5F46">
        <w:rPr>
          <w:rStyle w:val="ae"/>
          <w:rFonts w:asciiTheme="minorHAnsi" w:eastAsia="Arial" w:hAnsiTheme="minorHAnsi" w:cstheme="minorHAnsi"/>
          <w:i w:val="0"/>
          <w:color w:val="000000"/>
          <w:kern w:val="1"/>
          <w:sz w:val="24"/>
          <w:szCs w:val="24"/>
          <w:highlight w:val="white"/>
          <w:lang w:bidi="hi-IN"/>
        </w:rPr>
        <w:t>με την οποία  εισηγείται</w:t>
      </w:r>
      <w:r w:rsidR="00FB6DA6" w:rsidRPr="00FB6DA6">
        <w:rPr>
          <w:rStyle w:val="ae"/>
          <w:rFonts w:asciiTheme="minorHAnsi" w:eastAsia="Arial" w:hAnsiTheme="minorHAnsi" w:cstheme="minorHAnsi"/>
          <w:i w:val="0"/>
          <w:color w:val="000000"/>
          <w:kern w:val="1"/>
          <w:sz w:val="24"/>
          <w:szCs w:val="24"/>
          <w:highlight w:val="white"/>
          <w:lang w:bidi="hi-IN"/>
        </w:rPr>
        <w:t xml:space="preserve"> ομ</w:t>
      </w:r>
      <w:r w:rsidR="00FB6DA6">
        <w:rPr>
          <w:rStyle w:val="ae"/>
          <w:rFonts w:asciiTheme="minorHAnsi" w:eastAsia="Arial" w:hAnsiTheme="minorHAnsi" w:cstheme="minorHAnsi"/>
          <w:i w:val="0"/>
          <w:color w:val="000000"/>
          <w:kern w:val="1"/>
          <w:sz w:val="24"/>
          <w:szCs w:val="24"/>
          <w:highlight w:val="white"/>
          <w:lang w:bidi="hi-IN"/>
        </w:rPr>
        <w:t xml:space="preserve">όφωνα </w:t>
      </w:r>
      <w:r w:rsidR="00D7550B" w:rsidRPr="009F5F46">
        <w:rPr>
          <w:rStyle w:val="ae"/>
          <w:rFonts w:asciiTheme="minorHAnsi" w:eastAsia="Arial" w:hAnsiTheme="minorHAnsi" w:cstheme="minorHAnsi"/>
          <w:i w:val="0"/>
          <w:color w:val="000000"/>
          <w:kern w:val="1"/>
          <w:sz w:val="24"/>
          <w:szCs w:val="24"/>
          <w:highlight w:val="white"/>
          <w:lang w:bidi="hi-IN"/>
        </w:rPr>
        <w:t xml:space="preserve"> στο Δημοτικό Συμβούλιο </w:t>
      </w:r>
      <w:r w:rsidR="007C03F6" w:rsidRPr="009F5F46">
        <w:rPr>
          <w:rStyle w:val="ae"/>
          <w:rFonts w:asciiTheme="minorHAnsi" w:eastAsia="Arial" w:hAnsiTheme="minorHAnsi" w:cstheme="minorHAnsi"/>
          <w:i w:val="0"/>
          <w:color w:val="000000"/>
          <w:kern w:val="1"/>
          <w:sz w:val="24"/>
          <w:szCs w:val="24"/>
          <w:highlight w:val="white"/>
          <w:lang w:bidi="hi-IN"/>
        </w:rPr>
        <w:t xml:space="preserve">σύμφωνα με τα άρθρα 73 και 75 του Ν. 3852/2020 </w:t>
      </w:r>
      <w:r w:rsidR="00D7550B" w:rsidRPr="009F5F46">
        <w:rPr>
          <w:rStyle w:val="ae"/>
          <w:rFonts w:asciiTheme="minorHAnsi" w:eastAsia="Arial" w:hAnsiTheme="minorHAnsi" w:cstheme="minorHAnsi"/>
          <w:i w:val="0"/>
          <w:color w:val="000000"/>
          <w:kern w:val="1"/>
          <w:sz w:val="24"/>
          <w:szCs w:val="24"/>
          <w:highlight w:val="white"/>
          <w:lang w:bidi="hi-IN"/>
        </w:rPr>
        <w:t>τον καθορισμό των Δημοτικών Κοινοχρήστων Χώρων  προς ενοικίαση</w:t>
      </w:r>
      <w:r w:rsidR="00103E08">
        <w:rPr>
          <w:rStyle w:val="ae"/>
          <w:rFonts w:asciiTheme="minorHAnsi" w:eastAsia="Arial" w:hAnsiTheme="minorHAnsi" w:cstheme="minorHAnsi"/>
          <w:i w:val="0"/>
          <w:color w:val="000000"/>
          <w:kern w:val="1"/>
          <w:sz w:val="24"/>
          <w:szCs w:val="24"/>
          <w:highlight w:val="white"/>
          <w:lang w:bidi="hi-IN"/>
        </w:rPr>
        <w:t>,</w:t>
      </w:r>
      <w:r w:rsidR="00D7550B" w:rsidRPr="009F5F46">
        <w:rPr>
          <w:rStyle w:val="ae"/>
          <w:rFonts w:asciiTheme="minorHAnsi" w:eastAsia="Arial" w:hAnsiTheme="minorHAnsi" w:cstheme="minorHAnsi"/>
          <w:i w:val="0"/>
          <w:color w:val="000000"/>
          <w:kern w:val="1"/>
          <w:sz w:val="24"/>
          <w:szCs w:val="24"/>
          <w:highlight w:val="white"/>
          <w:lang w:bidi="hi-IN"/>
        </w:rPr>
        <w:t xml:space="preserve"> για το έτος 202</w:t>
      </w:r>
      <w:r w:rsidR="009F5F46" w:rsidRPr="009F5F46">
        <w:rPr>
          <w:rStyle w:val="ae"/>
          <w:rFonts w:asciiTheme="minorHAnsi" w:eastAsia="Arial" w:hAnsiTheme="minorHAnsi" w:cstheme="minorHAnsi"/>
          <w:i w:val="0"/>
          <w:color w:val="000000"/>
          <w:kern w:val="1"/>
          <w:sz w:val="24"/>
          <w:szCs w:val="24"/>
          <w:highlight w:val="white"/>
          <w:lang w:bidi="hi-IN"/>
        </w:rPr>
        <w:t>2</w:t>
      </w:r>
      <w:r w:rsidR="00D7550B" w:rsidRPr="009F5F46">
        <w:rPr>
          <w:rStyle w:val="ae"/>
          <w:rFonts w:asciiTheme="minorHAnsi" w:eastAsia="Arial" w:hAnsiTheme="minorHAnsi" w:cstheme="minorHAnsi"/>
          <w:i w:val="0"/>
          <w:color w:val="000000"/>
          <w:kern w:val="1"/>
          <w:sz w:val="24"/>
          <w:szCs w:val="24"/>
          <w:highlight w:val="white"/>
          <w:lang w:bidi="hi-IN"/>
        </w:rPr>
        <w:t xml:space="preserve"> του Δήμου </w:t>
      </w:r>
      <w:proofErr w:type="spellStart"/>
      <w:r w:rsidR="00D7550B" w:rsidRPr="009F5F46">
        <w:rPr>
          <w:rStyle w:val="ae"/>
          <w:rFonts w:asciiTheme="minorHAnsi" w:eastAsia="Arial" w:hAnsiTheme="minorHAnsi" w:cstheme="minorHAnsi"/>
          <w:i w:val="0"/>
          <w:color w:val="000000"/>
          <w:kern w:val="1"/>
          <w:sz w:val="24"/>
          <w:szCs w:val="24"/>
          <w:highlight w:val="white"/>
          <w:lang w:bidi="hi-IN"/>
        </w:rPr>
        <w:t>Λεβαδέων</w:t>
      </w:r>
      <w:proofErr w:type="spellEnd"/>
      <w:r w:rsidR="00D7550B" w:rsidRPr="009F5F46">
        <w:rPr>
          <w:rStyle w:val="ae"/>
          <w:rFonts w:asciiTheme="minorHAnsi" w:eastAsia="Arial" w:hAnsiTheme="minorHAnsi" w:cstheme="minorHAnsi"/>
          <w:i w:val="0"/>
          <w:color w:val="000000"/>
          <w:kern w:val="1"/>
          <w:sz w:val="24"/>
          <w:szCs w:val="24"/>
          <w:highlight w:val="white"/>
          <w:lang w:bidi="hi-IN"/>
        </w:rPr>
        <w:t xml:space="preserve"> , αφού ελήφθησαν υπόψη οι γνωμοδοτήσεις των αρμοδίων τοπικών οργάνων  δηλαδή των  Κοινοτήτων.</w:t>
      </w:r>
    </w:p>
    <w:p w:rsidR="00D7550B" w:rsidRPr="009F5F46" w:rsidRDefault="00212365" w:rsidP="00D7550B">
      <w:pPr>
        <w:jc w:val="both"/>
        <w:rPr>
          <w:rFonts w:asciiTheme="minorHAnsi" w:hAnsiTheme="minorHAnsi" w:cstheme="minorHAnsi"/>
          <w:sz w:val="24"/>
          <w:szCs w:val="24"/>
        </w:rPr>
      </w:pPr>
      <w:r w:rsidRPr="009F5F46">
        <w:rPr>
          <w:rFonts w:asciiTheme="minorHAnsi" w:eastAsia="Arial" w:hAnsiTheme="minorHAnsi" w:cstheme="minorHAnsi"/>
          <w:sz w:val="24"/>
          <w:szCs w:val="24"/>
        </w:rPr>
        <w:t xml:space="preserve"> </w:t>
      </w:r>
    </w:p>
    <w:p w:rsidR="00D7550B" w:rsidRPr="009F5F46" w:rsidRDefault="00D7550B" w:rsidP="00D7550B">
      <w:pPr>
        <w:tabs>
          <w:tab w:val="center" w:pos="8460"/>
        </w:tabs>
        <w:spacing w:before="57" w:after="57" w:line="360" w:lineRule="auto"/>
        <w:ind w:right="-278"/>
        <w:jc w:val="both"/>
        <w:rPr>
          <w:rFonts w:asciiTheme="minorHAnsi" w:hAnsiTheme="minorHAnsi" w:cstheme="minorHAnsi"/>
          <w:i/>
          <w:sz w:val="24"/>
          <w:szCs w:val="24"/>
        </w:rPr>
      </w:pPr>
      <w:r w:rsidRPr="009F5F46">
        <w:rPr>
          <w:rStyle w:val="ae"/>
          <w:rFonts w:asciiTheme="minorHAnsi" w:eastAsia="Arial" w:hAnsiTheme="minorHAnsi" w:cstheme="minorHAnsi"/>
          <w:bCs/>
          <w:i w:val="0"/>
          <w:color w:val="000000"/>
          <w:kern w:val="1"/>
          <w:sz w:val="24"/>
          <w:szCs w:val="24"/>
          <w:highlight w:val="white"/>
          <w:shd w:val="clear" w:color="auto" w:fill="FFFFFF"/>
        </w:rPr>
        <w:t xml:space="preserve">  Το Δημοτικό Συμβούλιο </w:t>
      </w:r>
      <w:r w:rsidRPr="009F5F46">
        <w:rPr>
          <w:rStyle w:val="ae"/>
          <w:rFonts w:asciiTheme="minorHAnsi" w:eastAsia="Calibri" w:hAnsiTheme="minorHAnsi" w:cstheme="minorHAnsi"/>
          <w:i w:val="0"/>
          <w:color w:val="000000"/>
          <w:kern w:val="1"/>
          <w:sz w:val="24"/>
          <w:szCs w:val="24"/>
          <w:highlight w:val="white"/>
          <w:shd w:val="clear" w:color="auto" w:fill="FFFFFF"/>
        </w:rPr>
        <w:t>μετά από διαλογική συζήτηση και λ</w:t>
      </w:r>
      <w:r w:rsidRPr="009F5F46">
        <w:rPr>
          <w:rStyle w:val="ae"/>
          <w:rFonts w:asciiTheme="minorHAnsi" w:eastAsia="Arial" w:hAnsiTheme="minorHAnsi" w:cstheme="minorHAnsi"/>
          <w:bCs/>
          <w:i w:val="0"/>
          <w:color w:val="000000"/>
          <w:kern w:val="1"/>
          <w:sz w:val="24"/>
          <w:szCs w:val="24"/>
          <w:highlight w:val="white"/>
          <w:shd w:val="clear" w:color="auto" w:fill="FFFFFF"/>
        </w:rPr>
        <w:t>αμβάνοντας υπόψη του :</w:t>
      </w:r>
    </w:p>
    <w:p w:rsidR="009F5F46" w:rsidRPr="009F5F46" w:rsidRDefault="009F5F46" w:rsidP="009F5F46">
      <w:pPr>
        <w:pStyle w:val="a8"/>
        <w:numPr>
          <w:ilvl w:val="0"/>
          <w:numId w:val="6"/>
        </w:numPr>
        <w:tabs>
          <w:tab w:val="center" w:pos="8460"/>
        </w:tabs>
        <w:spacing w:before="278" w:after="100" w:afterAutospacing="1" w:line="360" w:lineRule="auto"/>
        <w:jc w:val="both"/>
        <w:rPr>
          <w:rFonts w:asciiTheme="minorHAnsi" w:hAnsiTheme="minorHAnsi" w:cstheme="minorHAnsi"/>
          <w:color w:val="000000"/>
          <w:sz w:val="24"/>
          <w:szCs w:val="24"/>
        </w:rPr>
      </w:pPr>
      <w:r w:rsidRPr="009F5F46">
        <w:rPr>
          <w:rFonts w:asciiTheme="minorHAnsi" w:hAnsiTheme="minorHAnsi" w:cstheme="minorHAnsi"/>
          <w:bCs/>
          <w:sz w:val="24"/>
          <w:szCs w:val="24"/>
        </w:rPr>
        <w:t xml:space="preserve">Τις διατάξεις της </w:t>
      </w:r>
      <w:proofErr w:type="spellStart"/>
      <w:r w:rsidRPr="009F5F46">
        <w:rPr>
          <w:rFonts w:asciiTheme="minorHAnsi" w:hAnsiTheme="minorHAnsi" w:cstheme="minorHAnsi"/>
          <w:bCs/>
          <w:sz w:val="24"/>
          <w:szCs w:val="24"/>
        </w:rPr>
        <w:t>υπ΄αριθμ</w:t>
      </w:r>
      <w:proofErr w:type="spellEnd"/>
      <w:r w:rsidRPr="009F5F46">
        <w:rPr>
          <w:rFonts w:asciiTheme="minorHAnsi" w:hAnsiTheme="minorHAnsi" w:cstheme="minorHAnsi"/>
          <w:bCs/>
          <w:sz w:val="24"/>
          <w:szCs w:val="24"/>
        </w:rPr>
        <w:t xml:space="preserve"> .</w:t>
      </w:r>
      <w:r w:rsidRPr="009F5F46">
        <w:rPr>
          <w:rFonts w:asciiTheme="minorHAnsi" w:hAnsiTheme="minorHAnsi" w:cstheme="minorHAnsi"/>
          <w:bCs/>
          <w:sz w:val="24"/>
          <w:szCs w:val="24"/>
          <w:u w:val="single"/>
        </w:rPr>
        <w:t>643/2021 εγκυκλίου του ΥΠ.ΕΣ. (ΑΔΑ: ΨΕ3846ΜΤΛ6-0Ρ5)</w:t>
      </w:r>
      <w:r w:rsidRPr="009F5F46">
        <w:rPr>
          <w:rFonts w:asciiTheme="minorHAnsi" w:hAnsiTheme="minorHAnsi" w:cstheme="minorHAnsi"/>
          <w:bCs/>
          <w:sz w:val="24"/>
          <w:szCs w:val="24"/>
        </w:rPr>
        <w:t xml:space="preserve"> </w:t>
      </w:r>
      <w:r w:rsidRPr="009F5F46">
        <w:rPr>
          <w:rFonts w:asciiTheme="minorHAnsi" w:hAnsiTheme="minorHAnsi" w:cstheme="minorHAnsi"/>
          <w:sz w:val="24"/>
          <w:szCs w:val="24"/>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9F5F46" w:rsidRPr="009F5F46" w:rsidRDefault="009F5F46" w:rsidP="009F5F46">
      <w:pPr>
        <w:pStyle w:val="a8"/>
        <w:numPr>
          <w:ilvl w:val="0"/>
          <w:numId w:val="2"/>
        </w:numPr>
        <w:spacing w:line="276" w:lineRule="auto"/>
        <w:jc w:val="both"/>
        <w:rPr>
          <w:rStyle w:val="ae"/>
          <w:rFonts w:asciiTheme="minorHAnsi" w:hAnsiTheme="minorHAnsi" w:cstheme="minorHAnsi"/>
          <w:i w:val="0"/>
          <w:iCs w:val="0"/>
          <w:sz w:val="24"/>
          <w:szCs w:val="24"/>
        </w:rPr>
      </w:pPr>
      <w:r w:rsidRPr="009F5F46">
        <w:rPr>
          <w:rFonts w:asciiTheme="minorHAnsi" w:eastAsia="Arial" w:hAnsiTheme="minorHAnsi" w:cstheme="minorHAnsi"/>
          <w:iCs/>
          <w:color w:val="000000"/>
          <w:kern w:val="1"/>
          <w:sz w:val="24"/>
          <w:szCs w:val="24"/>
          <w:highlight w:val="white"/>
        </w:rPr>
        <w:t xml:space="preserve">τις διατάξεις των άρθρων 65,67,238 του Ν.3852/10, </w:t>
      </w:r>
      <w:r w:rsidRPr="009F5F46">
        <w:rPr>
          <w:rStyle w:val="ae"/>
          <w:rFonts w:asciiTheme="minorHAnsi" w:hAnsiTheme="minorHAnsi" w:cstheme="minorHAnsi"/>
          <w:bCs/>
          <w:color w:val="000000"/>
          <w:kern w:val="1"/>
          <w:sz w:val="24"/>
          <w:szCs w:val="24"/>
          <w:highlight w:val="white"/>
          <w:shd w:val="clear" w:color="auto" w:fill="FFFFFF"/>
          <w:lang w:bidi="hi-IN"/>
        </w:rPr>
        <w:t>όπως</w:t>
      </w:r>
      <w:r w:rsidRPr="009F5F46">
        <w:rPr>
          <w:rStyle w:val="ae"/>
          <w:rFonts w:asciiTheme="minorHAnsi" w:hAnsiTheme="minorHAnsi" w:cstheme="minorHAnsi"/>
          <w:bCs/>
          <w:i w:val="0"/>
          <w:color w:val="000000"/>
          <w:kern w:val="1"/>
          <w:sz w:val="24"/>
          <w:szCs w:val="24"/>
          <w:highlight w:val="white"/>
          <w:shd w:val="clear" w:color="auto" w:fill="FFFFFF"/>
          <w:lang w:bidi="hi-IN"/>
        </w:rPr>
        <w:t xml:space="preserve"> τροποποιήθηκαν με το άρθρο 72 και 74   του Ν. 4555/2018</w:t>
      </w:r>
    </w:p>
    <w:p w:rsidR="00D7550B" w:rsidRPr="009F5F46" w:rsidRDefault="00D7550B" w:rsidP="00733FF4">
      <w:pPr>
        <w:numPr>
          <w:ilvl w:val="0"/>
          <w:numId w:val="6"/>
        </w:numPr>
        <w:tabs>
          <w:tab w:val="clear" w:pos="720"/>
        </w:tabs>
        <w:spacing w:before="57" w:after="57"/>
        <w:ind w:left="284" w:firstLine="0"/>
        <w:jc w:val="both"/>
        <w:rPr>
          <w:rFonts w:asciiTheme="minorHAnsi" w:hAnsiTheme="minorHAnsi" w:cstheme="minorHAnsi"/>
          <w:sz w:val="24"/>
          <w:szCs w:val="24"/>
        </w:rPr>
      </w:pPr>
      <w:r w:rsidRPr="009F5F46">
        <w:rPr>
          <w:rStyle w:val="ae"/>
          <w:rFonts w:asciiTheme="minorHAnsi" w:eastAsia="Arial" w:hAnsiTheme="minorHAnsi" w:cstheme="minorHAnsi"/>
          <w:i w:val="0"/>
          <w:color w:val="000000"/>
          <w:kern w:val="1"/>
          <w:sz w:val="24"/>
          <w:szCs w:val="24"/>
          <w:highlight w:val="white"/>
          <w:shd w:val="clear" w:color="auto" w:fill="FFFFFF"/>
          <w:lang w:bidi="hi-IN"/>
        </w:rPr>
        <w:t xml:space="preserve">την </w:t>
      </w:r>
      <w:proofErr w:type="spellStart"/>
      <w:r w:rsidRPr="009F5F46">
        <w:rPr>
          <w:rStyle w:val="ae"/>
          <w:rFonts w:asciiTheme="minorHAnsi" w:eastAsia="Arial" w:hAnsiTheme="minorHAnsi" w:cstheme="minorHAnsi"/>
          <w:i w:val="0"/>
          <w:color w:val="000000"/>
          <w:kern w:val="1"/>
          <w:sz w:val="24"/>
          <w:szCs w:val="24"/>
          <w:highlight w:val="white"/>
          <w:shd w:val="clear" w:color="auto" w:fill="FFFFFF"/>
          <w:lang w:bidi="hi-IN"/>
        </w:rPr>
        <w:t>υπ΄αριθμ</w:t>
      </w:r>
      <w:proofErr w:type="spellEnd"/>
      <w:r w:rsidRPr="009F5F46">
        <w:rPr>
          <w:rStyle w:val="ae"/>
          <w:rFonts w:asciiTheme="minorHAnsi" w:eastAsia="Arial" w:hAnsiTheme="minorHAnsi" w:cstheme="minorHAnsi"/>
          <w:i w:val="0"/>
          <w:color w:val="000000"/>
          <w:kern w:val="1"/>
          <w:sz w:val="24"/>
          <w:szCs w:val="24"/>
          <w:highlight w:val="white"/>
          <w:shd w:val="clear" w:color="auto" w:fill="FFFFFF"/>
          <w:lang w:bidi="hi-IN"/>
        </w:rPr>
        <w:t xml:space="preserve">. </w:t>
      </w:r>
      <w:r w:rsidR="009F5F46" w:rsidRPr="009F5F46">
        <w:rPr>
          <w:rStyle w:val="ae"/>
          <w:rFonts w:asciiTheme="minorHAnsi" w:eastAsia="Arial" w:hAnsiTheme="minorHAnsi" w:cstheme="minorHAnsi"/>
          <w:i w:val="0"/>
          <w:color w:val="000000"/>
          <w:kern w:val="1"/>
          <w:sz w:val="24"/>
          <w:szCs w:val="24"/>
          <w:highlight w:val="white"/>
          <w:shd w:val="clear" w:color="auto" w:fill="FFFFFF"/>
          <w:lang w:bidi="hi-IN"/>
        </w:rPr>
        <w:t>25</w:t>
      </w:r>
      <w:r w:rsidRPr="009F5F46">
        <w:rPr>
          <w:rStyle w:val="ae"/>
          <w:rFonts w:asciiTheme="minorHAnsi" w:eastAsia="Arial" w:hAnsiTheme="minorHAnsi" w:cstheme="minorHAnsi"/>
          <w:i w:val="0"/>
          <w:color w:val="000000"/>
          <w:kern w:val="1"/>
          <w:sz w:val="24"/>
          <w:szCs w:val="24"/>
          <w:highlight w:val="white"/>
          <w:shd w:val="clear" w:color="auto" w:fill="FFFFFF"/>
          <w:lang w:bidi="hi-IN"/>
        </w:rPr>
        <w:t>/20</w:t>
      </w:r>
      <w:r w:rsidR="003C6C2C" w:rsidRPr="009F5F46">
        <w:rPr>
          <w:rStyle w:val="ae"/>
          <w:rFonts w:asciiTheme="minorHAnsi" w:eastAsia="Arial" w:hAnsiTheme="minorHAnsi" w:cstheme="minorHAnsi"/>
          <w:i w:val="0"/>
          <w:color w:val="000000"/>
          <w:kern w:val="1"/>
          <w:sz w:val="24"/>
          <w:szCs w:val="24"/>
          <w:highlight w:val="white"/>
          <w:shd w:val="clear" w:color="auto" w:fill="FFFFFF"/>
          <w:lang w:bidi="hi-IN"/>
        </w:rPr>
        <w:t>2</w:t>
      </w:r>
      <w:r w:rsidR="009F5F46" w:rsidRPr="009F5F46">
        <w:rPr>
          <w:rStyle w:val="ae"/>
          <w:rFonts w:asciiTheme="minorHAnsi" w:eastAsia="Arial" w:hAnsiTheme="minorHAnsi" w:cstheme="minorHAnsi"/>
          <w:i w:val="0"/>
          <w:color w:val="000000"/>
          <w:kern w:val="1"/>
          <w:sz w:val="24"/>
          <w:szCs w:val="24"/>
          <w:highlight w:val="white"/>
          <w:shd w:val="clear" w:color="auto" w:fill="FFFFFF"/>
          <w:lang w:bidi="hi-IN"/>
        </w:rPr>
        <w:t>1</w:t>
      </w:r>
      <w:r w:rsidRPr="009F5F46">
        <w:rPr>
          <w:rStyle w:val="ae"/>
          <w:rFonts w:asciiTheme="minorHAnsi" w:eastAsia="Arial" w:hAnsiTheme="minorHAnsi" w:cstheme="minorHAnsi"/>
          <w:i w:val="0"/>
          <w:color w:val="000000"/>
          <w:kern w:val="1"/>
          <w:sz w:val="24"/>
          <w:szCs w:val="24"/>
          <w:highlight w:val="white"/>
          <w:shd w:val="clear" w:color="auto" w:fill="FFFFFF"/>
          <w:lang w:bidi="hi-IN"/>
        </w:rPr>
        <w:t xml:space="preserve"> (ομόφωνη) απόφαση της  Επιτροπής Ποιότητας Ζωής του Δήμου.</w:t>
      </w:r>
    </w:p>
    <w:p w:rsidR="00D7550B" w:rsidRPr="009F5F46" w:rsidRDefault="00733FF4" w:rsidP="00733FF4">
      <w:pPr>
        <w:numPr>
          <w:ilvl w:val="0"/>
          <w:numId w:val="6"/>
        </w:numPr>
        <w:tabs>
          <w:tab w:val="clear" w:pos="720"/>
        </w:tabs>
        <w:spacing w:before="57" w:after="57"/>
        <w:ind w:left="284" w:firstLine="0"/>
        <w:rPr>
          <w:rFonts w:asciiTheme="minorHAnsi" w:hAnsiTheme="minorHAnsi" w:cstheme="minorHAnsi"/>
          <w:sz w:val="24"/>
          <w:szCs w:val="24"/>
        </w:rPr>
      </w:pPr>
      <w:r w:rsidRPr="009F5F46">
        <w:rPr>
          <w:rStyle w:val="ae"/>
          <w:rFonts w:asciiTheme="minorHAnsi" w:eastAsia="Arial" w:hAnsiTheme="minorHAnsi" w:cstheme="minorHAnsi"/>
          <w:i w:val="0"/>
          <w:color w:val="000000"/>
          <w:kern w:val="1"/>
          <w:sz w:val="24"/>
          <w:szCs w:val="24"/>
          <w:shd w:val="clear" w:color="auto" w:fill="FFFFFF"/>
          <w:lang w:bidi="hi-IN"/>
        </w:rPr>
        <w:t xml:space="preserve"> </w:t>
      </w:r>
      <w:r w:rsidR="00D7550B" w:rsidRPr="009F5F46">
        <w:rPr>
          <w:rFonts w:asciiTheme="minorHAnsi" w:eastAsia="Arial" w:hAnsiTheme="minorHAnsi" w:cstheme="minorHAnsi"/>
          <w:sz w:val="24"/>
          <w:szCs w:val="24"/>
        </w:rPr>
        <w:t xml:space="preserve"> τις διατάξεις του Β.Δ 24-9/20-10-1958</w:t>
      </w:r>
    </w:p>
    <w:p w:rsidR="005E1B05" w:rsidRPr="00103E08" w:rsidRDefault="005E1B05" w:rsidP="005E1B05">
      <w:pPr>
        <w:numPr>
          <w:ilvl w:val="0"/>
          <w:numId w:val="6"/>
        </w:numPr>
        <w:shd w:val="clear" w:color="auto" w:fill="FFFFFF"/>
        <w:spacing w:before="113" w:after="113" w:line="360" w:lineRule="auto"/>
        <w:ind w:left="714" w:hanging="357"/>
        <w:jc w:val="both"/>
        <w:rPr>
          <w:rFonts w:ascii="Calibri" w:hAnsi="Calibri" w:cs="Calibri"/>
          <w:sz w:val="24"/>
          <w:szCs w:val="24"/>
        </w:rPr>
      </w:pPr>
      <w:r w:rsidRPr="00103E08">
        <w:rPr>
          <w:rFonts w:ascii="Calibri" w:hAnsi="Calibri" w:cs="Calibri"/>
          <w:sz w:val="24"/>
          <w:szCs w:val="24"/>
        </w:rPr>
        <w:t>Την ψήφο των μελών  όπως αυτή  διατυπώθηκε και δηλώθηκε</w:t>
      </w:r>
    </w:p>
    <w:p w:rsidR="00733FF4" w:rsidRPr="00733FF4" w:rsidRDefault="00733FF4" w:rsidP="00733FF4">
      <w:pPr>
        <w:pStyle w:val="210"/>
        <w:ind w:left="284"/>
      </w:pPr>
    </w:p>
    <w:p w:rsidR="00D7550B" w:rsidRDefault="00D7550B" w:rsidP="00D7550B">
      <w:pPr>
        <w:jc w:val="both"/>
      </w:pPr>
      <w:r>
        <w:rPr>
          <w:rFonts w:ascii="Arial" w:eastAsia="Arial" w:hAnsi="Arial" w:cs="Arial"/>
          <w:sz w:val="22"/>
          <w:szCs w:val="22"/>
        </w:rPr>
        <w:t xml:space="preserve">      </w:t>
      </w:r>
    </w:p>
    <w:p w:rsidR="00D7550B" w:rsidRDefault="00D7550B" w:rsidP="00D7550B">
      <w:pPr>
        <w:jc w:val="both"/>
      </w:pPr>
      <w:r>
        <w:rPr>
          <w:rFonts w:ascii="Arial" w:eastAsia="Arial" w:hAnsi="Arial" w:cs="Arial"/>
          <w:b/>
          <w:bCs/>
          <w:color w:val="000000"/>
          <w:sz w:val="22"/>
          <w:szCs w:val="22"/>
        </w:rPr>
        <w:t xml:space="preserve">                                                    ΑΠΟΦΑΣΙΖΕΙ ΟΜΟΦΩΝΑ</w:t>
      </w:r>
    </w:p>
    <w:p w:rsidR="00D7550B" w:rsidRDefault="00D7550B" w:rsidP="00D7550B">
      <w:pPr>
        <w:tabs>
          <w:tab w:val="center" w:pos="8460"/>
        </w:tabs>
        <w:jc w:val="both"/>
        <w:rPr>
          <w:rFonts w:ascii="Arial" w:hAnsi="Arial" w:cs="Arial"/>
          <w:sz w:val="22"/>
          <w:szCs w:val="22"/>
        </w:rPr>
      </w:pPr>
    </w:p>
    <w:p w:rsidR="00D7550B" w:rsidRPr="00FB6DA6" w:rsidRDefault="00D7550B" w:rsidP="00D7550B">
      <w:pPr>
        <w:tabs>
          <w:tab w:val="center" w:pos="8460"/>
        </w:tabs>
        <w:ind w:firstLine="720"/>
        <w:jc w:val="both"/>
        <w:rPr>
          <w:rStyle w:val="ae"/>
          <w:rFonts w:ascii="Calibri" w:eastAsia="Arial" w:hAnsi="Calibri" w:cs="Calibri"/>
          <w:i w:val="0"/>
          <w:color w:val="000000"/>
          <w:kern w:val="1"/>
          <w:sz w:val="24"/>
          <w:szCs w:val="24"/>
          <w:lang w:bidi="hi-IN"/>
        </w:rPr>
      </w:pPr>
      <w:r w:rsidRPr="00FB6DA6">
        <w:rPr>
          <w:rStyle w:val="ae"/>
          <w:rFonts w:ascii="Calibri" w:eastAsia="Arial" w:hAnsi="Calibri" w:cs="Calibri"/>
          <w:b/>
          <w:bCs/>
          <w:i w:val="0"/>
          <w:color w:val="000000"/>
          <w:kern w:val="1"/>
          <w:sz w:val="24"/>
          <w:szCs w:val="24"/>
          <w:highlight w:val="white"/>
          <w:lang w:bidi="hi-IN"/>
        </w:rPr>
        <w:lastRenderedPageBreak/>
        <w:t xml:space="preserve"> Καθορίζει </w:t>
      </w:r>
      <w:r w:rsidRPr="00FB6DA6">
        <w:rPr>
          <w:rStyle w:val="ae"/>
          <w:rFonts w:ascii="Calibri" w:eastAsia="Arial" w:hAnsi="Calibri" w:cs="Calibri"/>
          <w:i w:val="0"/>
          <w:color w:val="000000"/>
          <w:kern w:val="1"/>
          <w:sz w:val="24"/>
          <w:szCs w:val="24"/>
          <w:highlight w:val="white"/>
          <w:lang w:bidi="hi-IN"/>
        </w:rPr>
        <w:t>τους προς</w:t>
      </w:r>
      <w:r w:rsidRPr="00FB6DA6">
        <w:rPr>
          <w:rStyle w:val="ae"/>
          <w:rFonts w:ascii="Calibri" w:eastAsia="Arial" w:hAnsi="Calibri" w:cs="Calibri"/>
          <w:b/>
          <w:bCs/>
          <w:i w:val="0"/>
          <w:color w:val="000000"/>
          <w:kern w:val="1"/>
          <w:sz w:val="24"/>
          <w:szCs w:val="24"/>
          <w:highlight w:val="white"/>
          <w:lang w:bidi="hi-IN"/>
        </w:rPr>
        <w:t xml:space="preserve"> </w:t>
      </w:r>
      <w:r w:rsidRPr="00FB6DA6">
        <w:rPr>
          <w:rStyle w:val="ae"/>
          <w:rFonts w:ascii="Calibri" w:eastAsia="Arial" w:hAnsi="Calibri" w:cs="Calibri"/>
          <w:i w:val="0"/>
          <w:color w:val="000000"/>
          <w:kern w:val="1"/>
          <w:sz w:val="24"/>
          <w:szCs w:val="24"/>
          <w:highlight w:val="white"/>
          <w:lang w:bidi="hi-IN"/>
        </w:rPr>
        <w:t xml:space="preserve"> ενοικίαση Δημοτικούς Κοινόχρηστους Χώρους  για το έτος 202</w:t>
      </w:r>
      <w:r w:rsidR="009F5F46" w:rsidRPr="00FB6DA6">
        <w:rPr>
          <w:rStyle w:val="ae"/>
          <w:rFonts w:ascii="Calibri" w:eastAsia="Arial" w:hAnsi="Calibri" w:cs="Calibri"/>
          <w:i w:val="0"/>
          <w:color w:val="000000"/>
          <w:kern w:val="1"/>
          <w:sz w:val="24"/>
          <w:szCs w:val="24"/>
          <w:highlight w:val="white"/>
          <w:lang w:bidi="hi-IN"/>
        </w:rPr>
        <w:t>2</w:t>
      </w:r>
      <w:r w:rsidRPr="00FB6DA6">
        <w:rPr>
          <w:rStyle w:val="ae"/>
          <w:rFonts w:ascii="Calibri" w:eastAsia="Arial" w:hAnsi="Calibri" w:cs="Calibri"/>
          <w:i w:val="0"/>
          <w:color w:val="000000"/>
          <w:kern w:val="1"/>
          <w:sz w:val="24"/>
          <w:szCs w:val="24"/>
          <w:highlight w:val="white"/>
          <w:lang w:bidi="hi-IN"/>
        </w:rPr>
        <w:t xml:space="preserve">, ως κατωτέρω: </w:t>
      </w:r>
    </w:p>
    <w:p w:rsidR="00924A0C" w:rsidRPr="003C6C2C" w:rsidRDefault="00924A0C" w:rsidP="00D7550B">
      <w:pPr>
        <w:tabs>
          <w:tab w:val="center" w:pos="8460"/>
        </w:tabs>
        <w:ind w:firstLine="720"/>
        <w:jc w:val="both"/>
        <w:rPr>
          <w:i/>
        </w:rPr>
      </w:pP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1. </w:t>
      </w:r>
      <w:r w:rsidRPr="009F5F46">
        <w:rPr>
          <w:rFonts w:asciiTheme="minorHAnsi" w:hAnsiTheme="minorHAnsi" w:cstheme="minorHAnsi"/>
          <w:b/>
          <w:bCs/>
          <w:u w:val="single"/>
        </w:rPr>
        <w:t>Στην Κοινότητα Λιβαδειάς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lang w:val="en-US"/>
        </w:rPr>
        <w:t>I</w:t>
      </w:r>
      <w:r w:rsidRPr="009F5F46">
        <w:rPr>
          <w:rFonts w:asciiTheme="minorHAnsi" w:hAnsiTheme="minorHAnsi" w:cstheme="minorHAnsi"/>
        </w:rPr>
        <w:t xml:space="preserve">) </w:t>
      </w:r>
      <w:r w:rsidRPr="009F5F46">
        <w:rPr>
          <w:rFonts w:asciiTheme="minorHAnsi" w:hAnsiTheme="minorHAnsi" w:cstheme="minorHAnsi"/>
          <w:lang w:val="en-US"/>
        </w:rPr>
        <w:t>T</w:t>
      </w:r>
      <w:r w:rsidRPr="009F5F46">
        <w:rPr>
          <w:rFonts w:asciiTheme="minorHAnsi" w:hAnsiTheme="minorHAnsi" w:cstheme="minorHAnsi"/>
        </w:rPr>
        <w:t>ον καθορισμό των κάτωθι κοινόχρηστων χώρων</w:t>
      </w: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u w:val="single"/>
        </w:rPr>
        <w:t>Α)  ΠΕΖΟΔΡΟΜΙΑ  ΣΧ.  ΠΟΛΕΩΣ</w:t>
      </w:r>
    </w:p>
    <w:p w:rsidR="009F5F46" w:rsidRPr="009F5F46" w:rsidRDefault="009F5F46" w:rsidP="009F5F46">
      <w:pPr>
        <w:pBdr>
          <w:top w:val="none" w:sz="0" w:space="0" w:color="000000"/>
          <w:left w:val="none" w:sz="0" w:space="0" w:color="000000"/>
          <w:bottom w:val="single" w:sz="6" w:space="1" w:color="000000"/>
          <w:right w:val="none" w:sz="0" w:space="0" w:color="000000"/>
        </w:pBdr>
        <w:jc w:val="both"/>
        <w:rPr>
          <w:rFonts w:asciiTheme="minorHAnsi" w:hAnsiTheme="minorHAnsi" w:cstheme="minorHAnsi"/>
          <w:sz w:val="24"/>
          <w:szCs w:val="24"/>
        </w:rPr>
      </w:pPr>
      <w:r w:rsidRPr="009F5F46">
        <w:rPr>
          <w:rFonts w:asciiTheme="minorHAnsi" w:hAnsiTheme="minorHAnsi" w:cstheme="minorHAnsi"/>
          <w:sz w:val="24"/>
          <w:szCs w:val="24"/>
        </w:rPr>
        <w:t xml:space="preserve">Τα τμήματα όλων των πεζοδρομίων (παλαιών &amp; νέων που έχουν κατασκευαστεί ή που κατασκευάζονται) που απομένουν ή αν απομένουν μετά την αφαίρεση πεζοδρομίου 1,60 μ. (όπως πεζοδρόμια των οδών Σοφοκλέους, Ι. </w:t>
      </w:r>
      <w:proofErr w:type="spellStart"/>
      <w:r w:rsidRPr="009F5F46">
        <w:rPr>
          <w:rFonts w:asciiTheme="minorHAnsi" w:hAnsiTheme="minorHAnsi" w:cstheme="minorHAnsi"/>
          <w:sz w:val="24"/>
          <w:szCs w:val="24"/>
        </w:rPr>
        <w:t>Περγαντά</w:t>
      </w:r>
      <w:proofErr w:type="spellEnd"/>
      <w:r w:rsidRPr="009F5F46">
        <w:rPr>
          <w:rFonts w:asciiTheme="minorHAnsi" w:hAnsiTheme="minorHAnsi" w:cstheme="minorHAnsi"/>
          <w:sz w:val="24"/>
          <w:szCs w:val="24"/>
        </w:rPr>
        <w:t xml:space="preserve">, Αισχύλου, </w:t>
      </w:r>
      <w:proofErr w:type="spellStart"/>
      <w:r w:rsidRPr="009F5F46">
        <w:rPr>
          <w:rFonts w:asciiTheme="minorHAnsi" w:hAnsiTheme="minorHAnsi" w:cstheme="minorHAnsi"/>
          <w:sz w:val="24"/>
          <w:szCs w:val="24"/>
        </w:rPr>
        <w:t>Καραγιαννοπούλου</w:t>
      </w:r>
      <w:proofErr w:type="spellEnd"/>
      <w:r w:rsidRPr="009F5F46">
        <w:rPr>
          <w:rFonts w:asciiTheme="minorHAnsi" w:hAnsiTheme="minorHAnsi" w:cstheme="minorHAnsi"/>
          <w:sz w:val="24"/>
          <w:szCs w:val="24"/>
        </w:rPr>
        <w:t xml:space="preserve">, Ι. Ανδρεαδάκη, Δ. </w:t>
      </w:r>
      <w:proofErr w:type="spellStart"/>
      <w:r w:rsidRPr="009F5F46">
        <w:rPr>
          <w:rFonts w:asciiTheme="minorHAnsi" w:hAnsiTheme="minorHAnsi" w:cstheme="minorHAnsi"/>
          <w:sz w:val="24"/>
          <w:szCs w:val="24"/>
        </w:rPr>
        <w:t>Παπασπύρου</w:t>
      </w:r>
      <w:proofErr w:type="spellEnd"/>
      <w:r w:rsidRPr="009F5F46">
        <w:rPr>
          <w:rFonts w:asciiTheme="minorHAnsi" w:hAnsiTheme="minorHAnsi" w:cstheme="minorHAnsi"/>
          <w:sz w:val="24"/>
          <w:szCs w:val="24"/>
        </w:rPr>
        <w:t xml:space="preserve">, </w:t>
      </w:r>
      <w:proofErr w:type="spellStart"/>
      <w:r w:rsidRPr="009F5F46">
        <w:rPr>
          <w:rFonts w:asciiTheme="minorHAnsi" w:hAnsiTheme="minorHAnsi" w:cstheme="minorHAnsi"/>
          <w:sz w:val="24"/>
          <w:szCs w:val="24"/>
        </w:rPr>
        <w:t>Τσόγκα</w:t>
      </w:r>
      <w:proofErr w:type="spellEnd"/>
      <w:r w:rsidRPr="009F5F46">
        <w:rPr>
          <w:rFonts w:asciiTheme="minorHAnsi" w:hAnsiTheme="minorHAnsi" w:cstheme="minorHAnsi"/>
          <w:sz w:val="24"/>
          <w:szCs w:val="24"/>
        </w:rPr>
        <w:t xml:space="preserve"> κ.α.).</w:t>
      </w:r>
    </w:p>
    <w:p w:rsidR="009F5F46" w:rsidRPr="009F5F46" w:rsidRDefault="009F5F46" w:rsidP="009F5F46">
      <w:pPr>
        <w:pBdr>
          <w:top w:val="none" w:sz="0" w:space="0" w:color="000000"/>
          <w:left w:val="none" w:sz="0" w:space="0" w:color="000000"/>
          <w:bottom w:val="single" w:sz="6" w:space="1" w:color="000000"/>
          <w:right w:val="none" w:sz="0" w:space="0" w:color="000000"/>
        </w:pBdr>
        <w:jc w:val="both"/>
        <w:rPr>
          <w:rFonts w:asciiTheme="minorHAnsi" w:hAnsiTheme="minorHAnsi" w:cstheme="minorHAnsi"/>
          <w:sz w:val="24"/>
          <w:szCs w:val="24"/>
        </w:rPr>
      </w:pPr>
      <w:r w:rsidRPr="009F5F46">
        <w:rPr>
          <w:rFonts w:asciiTheme="minorHAnsi" w:hAnsiTheme="minorHAnsi" w:cstheme="minorHAnsi"/>
          <w:sz w:val="24"/>
          <w:szCs w:val="24"/>
        </w:rPr>
        <w:t>1)  Για τοποθέτηση τραπεζιών και καθισμάτων  ΚΥΕ ύστερα από γνώμη  του Τμήματος της  Τροχαίας.</w:t>
      </w: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 xml:space="preserve">2)  Για </w:t>
      </w:r>
      <w:proofErr w:type="spellStart"/>
      <w:r w:rsidRPr="009F5F46">
        <w:rPr>
          <w:rFonts w:asciiTheme="minorHAnsi" w:hAnsiTheme="minorHAnsi" w:cstheme="minorHAnsi"/>
          <w:sz w:val="24"/>
          <w:szCs w:val="24"/>
        </w:rPr>
        <w:t>οικοδομικοτεχνικές</w:t>
      </w:r>
      <w:proofErr w:type="spellEnd"/>
      <w:r w:rsidRPr="009F5F46">
        <w:rPr>
          <w:rFonts w:asciiTheme="minorHAnsi" w:hAnsiTheme="minorHAnsi" w:cstheme="minorHAnsi"/>
          <w:sz w:val="24"/>
          <w:szCs w:val="24"/>
        </w:rPr>
        <w:t xml:space="preserve"> εργασίες (τοποθέτηση οικοδομικών υλικών)</w:t>
      </w: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3)  Για τοποθέτηση εμπορευμάτων</w:t>
      </w: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4)  Για  τοποθέτηση ψυγείων στα περίπτερα.</w:t>
      </w: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Β)    ΠΛΑΤΕΙΕΣ</w:t>
      </w:r>
    </w:p>
    <w:p w:rsidR="009F5F46" w:rsidRPr="009F5F46" w:rsidRDefault="009F5F46" w:rsidP="009F5F46">
      <w:pPr>
        <w:ind w:left="720"/>
        <w:rPr>
          <w:rFonts w:asciiTheme="minorHAnsi" w:hAnsiTheme="minorHAnsi" w:cstheme="minorHAnsi"/>
          <w:sz w:val="24"/>
          <w:szCs w:val="24"/>
        </w:rPr>
      </w:pPr>
    </w:p>
    <w:p w:rsidR="009F5F46" w:rsidRPr="009F5F46" w:rsidRDefault="009F5F46" w:rsidP="009F5F46">
      <w:pPr>
        <w:jc w:val="both"/>
        <w:rPr>
          <w:rFonts w:asciiTheme="minorHAnsi" w:hAnsiTheme="minorHAnsi" w:cstheme="minorHAnsi"/>
          <w:sz w:val="24"/>
          <w:szCs w:val="24"/>
        </w:rPr>
      </w:pPr>
      <w:r w:rsidRPr="009F5F46">
        <w:rPr>
          <w:rFonts w:asciiTheme="minorHAnsi" w:hAnsiTheme="minorHAnsi" w:cstheme="minorHAnsi"/>
          <w:sz w:val="24"/>
          <w:szCs w:val="24"/>
        </w:rPr>
        <w:t>Τμήματα κοινόχρηστων χώρων στις κάτωθι  πλατείες, ΜΟΝΟ επί των προσόψεων των ΚΥΕ ή τις προβολές τους με απαραίτητη προϋπόθεση  να απομένει το αναγκαίο πλάτος πεζοδρομίου  για την διέλευση των πεζών:</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α)  Πλατεία Εθνικής Αντίστασης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β)  Πλατεία </w:t>
      </w:r>
      <w:proofErr w:type="spellStart"/>
      <w:r w:rsidRPr="009F5F46">
        <w:rPr>
          <w:rFonts w:asciiTheme="minorHAnsi" w:hAnsiTheme="minorHAnsi" w:cstheme="minorHAnsi"/>
          <w:sz w:val="24"/>
          <w:szCs w:val="24"/>
        </w:rPr>
        <w:t>Μαγιάκου</w:t>
      </w:r>
      <w:proofErr w:type="spellEnd"/>
      <w:r w:rsidRPr="009F5F46">
        <w:rPr>
          <w:rFonts w:asciiTheme="minorHAnsi" w:hAnsiTheme="minorHAnsi" w:cstheme="minorHAnsi"/>
          <w:sz w:val="24"/>
          <w:szCs w:val="24"/>
        </w:rPr>
        <w:t xml:space="preserve"> (</w:t>
      </w:r>
      <w:proofErr w:type="spellStart"/>
      <w:r w:rsidRPr="009F5F46">
        <w:rPr>
          <w:rFonts w:asciiTheme="minorHAnsi" w:hAnsiTheme="minorHAnsi" w:cstheme="minorHAnsi"/>
          <w:sz w:val="24"/>
          <w:szCs w:val="24"/>
        </w:rPr>
        <w:t>Ταμπάχνα</w:t>
      </w:r>
      <w:proofErr w:type="spellEnd"/>
      <w:r w:rsidRPr="009F5F46">
        <w:rPr>
          <w:rFonts w:asciiTheme="minorHAnsi" w:hAnsiTheme="minorHAnsi" w:cstheme="minorHAnsi"/>
          <w:sz w:val="24"/>
          <w:szCs w:val="24"/>
        </w:rPr>
        <w:t xml:space="preserve">)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γ)  Πλατεία  Οδ. Ανδρούτσου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δ)  Πλατεία Αγ. Μελετίου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ε)  Πλατεία μπροστά από το Δικαστικό Μέγαρο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στ) Πλατεία </w:t>
      </w:r>
      <w:proofErr w:type="spellStart"/>
      <w:r w:rsidRPr="009F5F46">
        <w:rPr>
          <w:rFonts w:asciiTheme="minorHAnsi" w:hAnsiTheme="minorHAnsi" w:cstheme="minorHAnsi"/>
          <w:sz w:val="24"/>
          <w:szCs w:val="24"/>
        </w:rPr>
        <w:t>Αθ</w:t>
      </w:r>
      <w:proofErr w:type="spellEnd"/>
      <w:r w:rsidRPr="009F5F46">
        <w:rPr>
          <w:rFonts w:asciiTheme="minorHAnsi" w:hAnsiTheme="minorHAnsi" w:cstheme="minorHAnsi"/>
          <w:sz w:val="24"/>
          <w:szCs w:val="24"/>
        </w:rPr>
        <w:t xml:space="preserve">. Διάκου-Μητροπόλεως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ζ)   Πλατεία οικισμού Ελικώνα, Ανάληψης &amp; Τσουκαλάδων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η)  Πλατεία Λάμπρου Κατσώνη (πάρκο),   καθώς επίσης και το τμήμα που βρίσκεται  κάτω από το τοιχίο του πάρκου επί  της οδού Σοφοκλέους.</w:t>
      </w:r>
    </w:p>
    <w:p w:rsidR="009F5F46" w:rsidRPr="009F5F46" w:rsidRDefault="009F5F46" w:rsidP="009F5F46">
      <w:pPr>
        <w:ind w:left="360"/>
        <w:rPr>
          <w:rFonts w:asciiTheme="minorHAnsi" w:hAnsiTheme="minorHAnsi" w:cstheme="minorHAnsi"/>
          <w:color w:val="FF0000"/>
          <w:sz w:val="24"/>
          <w:szCs w:val="24"/>
        </w:rPr>
      </w:pPr>
      <w:r w:rsidRPr="009F5F46">
        <w:rPr>
          <w:rFonts w:asciiTheme="minorHAnsi" w:hAnsiTheme="minorHAnsi" w:cstheme="minorHAnsi"/>
          <w:color w:val="FF0000"/>
          <w:sz w:val="24"/>
          <w:szCs w:val="24"/>
        </w:rPr>
        <w:t xml:space="preserve">                               </w:t>
      </w:r>
    </w:p>
    <w:p w:rsidR="009F5F46" w:rsidRPr="009F5F46" w:rsidRDefault="009F5F46" w:rsidP="009F5F46">
      <w:pPr>
        <w:ind w:left="360"/>
        <w:rPr>
          <w:rFonts w:asciiTheme="minorHAnsi" w:hAnsiTheme="minorHAnsi" w:cstheme="minorHAnsi"/>
          <w:sz w:val="24"/>
          <w:szCs w:val="24"/>
        </w:rPr>
      </w:pP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u w:val="single"/>
        </w:rPr>
        <w:t xml:space="preserve">  Γ)  ΚΟΙΝΟΧΡΗΣΤΟΙ ΧΩΡΟΙ</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       Τμήματα των κάτωθι κοινόχρηστων χώρων επί των προσόψεων των ΚΥΕ για τοποθέτηση τραπεζιών και καθισμάτων με απαραίτητη προϋπόθεση  να απομένει το αναγκαίο πλάτος πεζοδρομίου ή χώρου για την διέλευση των πεζών:</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α)    Κοινόχρηστος χώρος πρώην ΚΤΕΛ.                                                                                                  </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β)    Κοινόχρηστος χώρος του Δήμου </w:t>
      </w:r>
      <w:proofErr w:type="spellStart"/>
      <w:r w:rsidRPr="009F5F46">
        <w:rPr>
          <w:rFonts w:asciiTheme="minorHAnsi" w:hAnsiTheme="minorHAnsi" w:cstheme="minorHAnsi"/>
          <w:sz w:val="24"/>
          <w:szCs w:val="24"/>
        </w:rPr>
        <w:t>Λεβαδέων</w:t>
      </w:r>
      <w:proofErr w:type="spellEnd"/>
      <w:r w:rsidRPr="009F5F46">
        <w:rPr>
          <w:rFonts w:asciiTheme="minorHAnsi" w:hAnsiTheme="minorHAnsi" w:cstheme="minorHAnsi"/>
          <w:sz w:val="24"/>
          <w:szCs w:val="24"/>
        </w:rPr>
        <w:t xml:space="preserve"> στην περιοχή  της πλατείας        Αγίας Παρασκευής στην συμβολή των οδών </w:t>
      </w:r>
      <w:proofErr w:type="spellStart"/>
      <w:r w:rsidRPr="009F5F46">
        <w:rPr>
          <w:rFonts w:asciiTheme="minorHAnsi" w:hAnsiTheme="minorHAnsi" w:cstheme="minorHAnsi"/>
          <w:sz w:val="24"/>
          <w:szCs w:val="24"/>
        </w:rPr>
        <w:t>Γιαννούτσου</w:t>
      </w:r>
      <w:proofErr w:type="spellEnd"/>
      <w:r w:rsidRPr="009F5F46">
        <w:rPr>
          <w:rFonts w:asciiTheme="minorHAnsi" w:hAnsiTheme="minorHAnsi" w:cstheme="minorHAnsi"/>
          <w:sz w:val="24"/>
          <w:szCs w:val="24"/>
        </w:rPr>
        <w:t xml:space="preserve"> &amp; Κιλκίς.</w:t>
      </w:r>
    </w:p>
    <w:p w:rsidR="009F5F46" w:rsidRPr="009F5F46" w:rsidRDefault="009F5F46" w:rsidP="009F5F46">
      <w:pPr>
        <w:ind w:left="360"/>
        <w:jc w:val="both"/>
        <w:rPr>
          <w:rFonts w:asciiTheme="minorHAnsi" w:hAnsiTheme="minorHAnsi" w:cstheme="minorHAnsi"/>
          <w:sz w:val="24"/>
          <w:szCs w:val="24"/>
        </w:rPr>
      </w:pP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u w:val="single"/>
        </w:rPr>
        <w:t xml:space="preserve"> Δ)  ΠΕΖΟΔΡΟΜΟΙ</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Τμήματα των κάτωθι  πεζόδρομων:</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α) Στον Πεζόδρομο οδού </w:t>
      </w:r>
      <w:proofErr w:type="spellStart"/>
      <w:r w:rsidRPr="009F5F46">
        <w:rPr>
          <w:rFonts w:asciiTheme="minorHAnsi" w:hAnsiTheme="minorHAnsi" w:cstheme="minorHAnsi"/>
          <w:sz w:val="24"/>
          <w:szCs w:val="24"/>
        </w:rPr>
        <w:t>Έρκυνας</w:t>
      </w:r>
      <w:proofErr w:type="spellEnd"/>
      <w:r w:rsidRPr="009F5F46">
        <w:rPr>
          <w:rFonts w:asciiTheme="minorHAnsi" w:hAnsiTheme="minorHAnsi" w:cstheme="minorHAnsi"/>
          <w:sz w:val="24"/>
          <w:szCs w:val="24"/>
        </w:rPr>
        <w:t xml:space="preserve">, κατά μήκος αυτής και στη βόρεια πλευρά της επί των  προσόψεων των ΚΥΕ καθώς και στην νότια  πλευρά της -έναντι των καταστημάτων- με την </w:t>
      </w:r>
      <w:r w:rsidRPr="009F5F46">
        <w:rPr>
          <w:rFonts w:asciiTheme="minorHAnsi" w:hAnsiTheme="minorHAnsi" w:cstheme="minorHAnsi"/>
          <w:sz w:val="24"/>
          <w:szCs w:val="24"/>
        </w:rPr>
        <w:lastRenderedPageBreak/>
        <w:t xml:space="preserve">προϋπόθεση να απομένει ενδιάμεσα ελεύθερο τμήμα πεζοδρόμου με ελάχιστο πλάτος  3,00 μ. για την ομαλή διέλευση των πεζών.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β) Στον  Πεζόδρομο οδού Υψηλάντη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γ) Στον  Πεζόδρομο της οδού </w:t>
      </w:r>
      <w:proofErr w:type="spellStart"/>
      <w:r w:rsidRPr="009F5F46">
        <w:rPr>
          <w:rFonts w:asciiTheme="minorHAnsi" w:hAnsiTheme="minorHAnsi" w:cstheme="minorHAnsi"/>
          <w:sz w:val="24"/>
          <w:szCs w:val="24"/>
        </w:rPr>
        <w:t>Μπουφίδου</w:t>
      </w:r>
      <w:proofErr w:type="spellEnd"/>
      <w:r w:rsidRPr="009F5F46">
        <w:rPr>
          <w:rFonts w:asciiTheme="minorHAnsi" w:hAnsiTheme="minorHAnsi" w:cstheme="minorHAnsi"/>
          <w:sz w:val="24"/>
          <w:szCs w:val="24"/>
        </w:rPr>
        <w:t xml:space="preserve">, </w:t>
      </w:r>
    </w:p>
    <w:p w:rsidR="009F5F46" w:rsidRPr="009F5F46" w:rsidRDefault="009F5F46" w:rsidP="00FB6DA6">
      <w:pPr>
        <w:numPr>
          <w:ilvl w:val="0"/>
          <w:numId w:val="10"/>
        </w:numPr>
        <w:suppressAutoHyphens/>
        <w:jc w:val="both"/>
        <w:rPr>
          <w:rFonts w:asciiTheme="minorHAnsi" w:hAnsiTheme="minorHAnsi" w:cstheme="minorHAnsi"/>
          <w:sz w:val="24"/>
          <w:szCs w:val="24"/>
        </w:rPr>
      </w:pPr>
      <w:r w:rsidRPr="009F5F46">
        <w:rPr>
          <w:rFonts w:asciiTheme="minorHAnsi" w:hAnsiTheme="minorHAnsi" w:cstheme="minorHAnsi"/>
          <w:sz w:val="24"/>
          <w:szCs w:val="24"/>
        </w:rPr>
        <w:t xml:space="preserve">κατά μήκος αυτής και στη βόρεια πλευρά της επί των προσόψεων των ΚΥΕ, για το τμήμα της  που τέμνεται από τις οδούς </w:t>
      </w:r>
      <w:proofErr w:type="spellStart"/>
      <w:r w:rsidRPr="009F5F46">
        <w:rPr>
          <w:rFonts w:asciiTheme="minorHAnsi" w:hAnsiTheme="minorHAnsi" w:cstheme="minorHAnsi"/>
          <w:sz w:val="24"/>
          <w:szCs w:val="24"/>
        </w:rPr>
        <w:t>Καλλιαγκάκη</w:t>
      </w:r>
      <w:proofErr w:type="spellEnd"/>
      <w:r w:rsidRPr="009F5F46">
        <w:rPr>
          <w:rFonts w:asciiTheme="minorHAnsi" w:hAnsiTheme="minorHAnsi" w:cstheme="minorHAnsi"/>
          <w:sz w:val="24"/>
          <w:szCs w:val="24"/>
        </w:rPr>
        <w:t xml:space="preserve"> και Σπυρίδωνος, με πλάτος παραχωρουμένου κοινοχρήστου χώρου 3,20 μ. </w:t>
      </w:r>
    </w:p>
    <w:p w:rsidR="009F5F46" w:rsidRPr="009F5F46" w:rsidRDefault="009F5F46" w:rsidP="00FB6DA6">
      <w:pPr>
        <w:numPr>
          <w:ilvl w:val="0"/>
          <w:numId w:val="10"/>
        </w:numPr>
        <w:suppressAutoHyphens/>
        <w:jc w:val="both"/>
        <w:rPr>
          <w:rFonts w:asciiTheme="minorHAnsi" w:hAnsiTheme="minorHAnsi" w:cstheme="minorHAnsi"/>
          <w:sz w:val="24"/>
          <w:szCs w:val="24"/>
        </w:rPr>
      </w:pPr>
      <w:r w:rsidRPr="009F5F46">
        <w:rPr>
          <w:rFonts w:asciiTheme="minorHAnsi" w:hAnsiTheme="minorHAnsi" w:cstheme="minorHAnsi"/>
          <w:sz w:val="24"/>
          <w:szCs w:val="24"/>
        </w:rPr>
        <w:t xml:space="preserve">κατά μήκος αυτής και στη βόρεια πλευρά της επί των προσόψεων των ΚΥΕ, για το τμήμα της που τέμνεται από τις οδούς Σπυρίδωνος και Φίλωνος, με όριο πλάτους παραχωρουμένου κοινόχρηστου  χώρου την διάβαση των τυφλών (2,50μ.). Για το ίδιο τμήμα της οδού </w:t>
      </w:r>
      <w:proofErr w:type="spellStart"/>
      <w:r w:rsidRPr="009F5F46">
        <w:rPr>
          <w:rFonts w:asciiTheme="minorHAnsi" w:hAnsiTheme="minorHAnsi" w:cstheme="minorHAnsi"/>
          <w:sz w:val="24"/>
          <w:szCs w:val="24"/>
        </w:rPr>
        <w:t>Μπουφίδου</w:t>
      </w:r>
      <w:proofErr w:type="spellEnd"/>
      <w:r w:rsidRPr="009F5F46">
        <w:rPr>
          <w:rFonts w:asciiTheme="minorHAnsi" w:hAnsiTheme="minorHAnsi" w:cstheme="minorHAnsi"/>
          <w:sz w:val="24"/>
          <w:szCs w:val="24"/>
        </w:rPr>
        <w:t xml:space="preserve">, στη νότια πλευρά της, με πλάτος παραχωρουμένου κοινοχρήστου χώρου 3,20μ. (έως κορμούς δέντρων), εκτός των περιπτώσεων που υφίσταται ανάπτυξη </w:t>
      </w:r>
      <w:proofErr w:type="spellStart"/>
      <w:r w:rsidRPr="009F5F46">
        <w:rPr>
          <w:rFonts w:asciiTheme="minorHAnsi" w:hAnsiTheme="minorHAnsi" w:cstheme="minorHAnsi"/>
          <w:sz w:val="24"/>
          <w:szCs w:val="24"/>
        </w:rPr>
        <w:t>τραπεζοκαθισμάτων</w:t>
      </w:r>
      <w:proofErr w:type="spellEnd"/>
      <w:r w:rsidRPr="009F5F46">
        <w:rPr>
          <w:rFonts w:asciiTheme="minorHAnsi" w:hAnsiTheme="minorHAnsi" w:cstheme="minorHAnsi"/>
          <w:sz w:val="24"/>
          <w:szCs w:val="24"/>
        </w:rPr>
        <w:t xml:space="preserve"> και στην απέναντι πλευρά της οδού, οπότε το πλάτος του παραχωρουμένου κοινοχρήστου χώρου θα είναι 2,50μ. εκατέρωθεν. Σε κάθε περίπτωση το ελάχιστο πλάτος του πεζόδρομου της οδού </w:t>
      </w:r>
      <w:proofErr w:type="spellStart"/>
      <w:r w:rsidRPr="009F5F46">
        <w:rPr>
          <w:rFonts w:asciiTheme="minorHAnsi" w:hAnsiTheme="minorHAnsi" w:cstheme="minorHAnsi"/>
          <w:sz w:val="24"/>
          <w:szCs w:val="24"/>
        </w:rPr>
        <w:t>Μπουφίδου</w:t>
      </w:r>
      <w:proofErr w:type="spellEnd"/>
      <w:r w:rsidRPr="009F5F46">
        <w:rPr>
          <w:rFonts w:asciiTheme="minorHAnsi" w:hAnsiTheme="minorHAnsi" w:cstheme="minorHAnsi"/>
          <w:sz w:val="24"/>
          <w:szCs w:val="24"/>
        </w:rPr>
        <w:t xml:space="preserve"> που απομένει για την διέλευση των πεζών και οχημάτων έκτακτης ανάγκης ή οχημάτων φορτοεκφόρτωσης, θα είναι 5,00 μ.    </w:t>
      </w:r>
    </w:p>
    <w:p w:rsidR="009F5F46" w:rsidRPr="009F5F46" w:rsidRDefault="009F5F46" w:rsidP="00FB6DA6">
      <w:pPr>
        <w:numPr>
          <w:ilvl w:val="0"/>
          <w:numId w:val="10"/>
        </w:numPr>
        <w:suppressAutoHyphens/>
        <w:jc w:val="both"/>
        <w:rPr>
          <w:rFonts w:asciiTheme="minorHAnsi" w:hAnsiTheme="minorHAnsi" w:cstheme="minorHAnsi"/>
          <w:sz w:val="24"/>
          <w:szCs w:val="24"/>
        </w:rPr>
      </w:pPr>
      <w:r w:rsidRPr="009F5F46">
        <w:rPr>
          <w:rFonts w:asciiTheme="minorHAnsi" w:hAnsiTheme="minorHAnsi" w:cstheme="minorHAnsi"/>
          <w:sz w:val="24"/>
          <w:szCs w:val="24"/>
        </w:rPr>
        <w:t xml:space="preserve">κατά μήκος αυτής και στη νότια πλευρά της επί των προσόψεων των ΚΥΕ, για το τμήμα της που τέμνεται από τις οδούς Φίλωνος και Ανδρεαδάκη, με πλάτος παραχωρουμένου κοινοχρήστου χώρου 4,00 μ. (έως την ευθεία του μάρμαρου). </w:t>
      </w:r>
    </w:p>
    <w:p w:rsidR="009F5F46" w:rsidRPr="009F5F46" w:rsidRDefault="009F5F46" w:rsidP="009F5F46">
      <w:pPr>
        <w:ind w:left="720"/>
        <w:jc w:val="both"/>
        <w:rPr>
          <w:rFonts w:asciiTheme="minorHAnsi" w:hAnsiTheme="minorHAnsi" w:cstheme="minorHAnsi"/>
          <w:sz w:val="24"/>
          <w:szCs w:val="24"/>
        </w:rPr>
      </w:pPr>
      <w:r w:rsidRPr="009F5F46">
        <w:rPr>
          <w:rFonts w:asciiTheme="minorHAnsi" w:hAnsiTheme="minorHAnsi" w:cstheme="minorHAnsi"/>
          <w:sz w:val="24"/>
          <w:szCs w:val="24"/>
        </w:rPr>
        <w:t xml:space="preserve">                                                                         </w:t>
      </w:r>
    </w:p>
    <w:p w:rsidR="009F5F46" w:rsidRPr="009F5F46" w:rsidRDefault="009F5F46" w:rsidP="009F5F46">
      <w:pPr>
        <w:ind w:left="493"/>
        <w:jc w:val="both"/>
        <w:rPr>
          <w:rFonts w:asciiTheme="minorHAnsi" w:hAnsiTheme="minorHAnsi" w:cstheme="minorHAnsi"/>
          <w:sz w:val="24"/>
          <w:szCs w:val="24"/>
        </w:rPr>
      </w:pPr>
      <w:r w:rsidRPr="009F5F46">
        <w:rPr>
          <w:rFonts w:asciiTheme="minorHAnsi" w:hAnsiTheme="minorHAnsi" w:cstheme="minorHAnsi"/>
          <w:sz w:val="24"/>
          <w:szCs w:val="24"/>
        </w:rPr>
        <w:t xml:space="preserve">δ) Στον Πεζόδρομο οδού Τροφωνίου </w:t>
      </w:r>
    </w:p>
    <w:p w:rsidR="009F5F46" w:rsidRPr="00FB6DA6" w:rsidRDefault="009F5F46" w:rsidP="00FB6DA6">
      <w:pPr>
        <w:pStyle w:val="a8"/>
        <w:numPr>
          <w:ilvl w:val="0"/>
          <w:numId w:val="11"/>
        </w:numPr>
        <w:suppressAutoHyphens/>
        <w:jc w:val="both"/>
        <w:rPr>
          <w:rFonts w:asciiTheme="minorHAnsi" w:hAnsiTheme="minorHAnsi" w:cstheme="minorHAnsi"/>
          <w:sz w:val="24"/>
          <w:szCs w:val="24"/>
        </w:rPr>
      </w:pPr>
      <w:r w:rsidRPr="00FB6DA6">
        <w:rPr>
          <w:rFonts w:asciiTheme="minorHAnsi" w:hAnsiTheme="minorHAnsi" w:cstheme="minorHAnsi"/>
          <w:sz w:val="24"/>
          <w:szCs w:val="24"/>
        </w:rPr>
        <w:t>Κατά μήκος αυτής και στο βόρειο τμήμα της επί των προσόψεων των ΚΥΕ, με την προϋπόθεση να απομένει ελεύθερο τμήμα πεζοδρόμου με ελάχιστο πλάτος 6,00 μ. στο στενότερο παρόχθιο τμήμα της και ελάχιστο πλάτος 10,00 μ. στο τμήμα της εισόδου της από τον Ι.Ν. Μητροπόλεως  για την ομαλή διέλευση των πεζών.</w:t>
      </w:r>
    </w:p>
    <w:p w:rsidR="009F5F46" w:rsidRPr="009F5F46" w:rsidRDefault="009F5F46" w:rsidP="009F5F46">
      <w:pPr>
        <w:jc w:val="both"/>
        <w:rPr>
          <w:rFonts w:asciiTheme="minorHAnsi" w:hAnsiTheme="minorHAnsi" w:cstheme="minorHAnsi"/>
          <w:sz w:val="24"/>
          <w:szCs w:val="24"/>
        </w:rPr>
      </w:pP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ab/>
        <w:t xml:space="preserve">Ειδικότερα καθορίζεται τμήμα πλάτους 2,5 μ του κάθετου πεζόδρομου μεταξύ των   καταστημάτων υγειονομικού ενδιαφέροντος  της οδού Τροφωνίου να  απομένει  ελεύθερο  εκατέρωθεν για την διέλευση των πεζών, το δε υπόλοιπο να δοθεί  προς ενοικίαση για ανάπτυξη </w:t>
      </w:r>
      <w:proofErr w:type="spellStart"/>
      <w:r w:rsidRPr="009F5F46">
        <w:rPr>
          <w:rFonts w:asciiTheme="minorHAnsi" w:hAnsiTheme="minorHAnsi" w:cstheme="minorHAnsi"/>
          <w:sz w:val="24"/>
          <w:szCs w:val="24"/>
        </w:rPr>
        <w:t>τραπεζοκαθισμάτων</w:t>
      </w:r>
      <w:proofErr w:type="spellEnd"/>
      <w:r w:rsidRPr="009F5F46">
        <w:rPr>
          <w:rFonts w:asciiTheme="minorHAnsi" w:hAnsiTheme="minorHAnsi" w:cstheme="minorHAnsi"/>
          <w:sz w:val="24"/>
          <w:szCs w:val="24"/>
        </w:rPr>
        <w:t xml:space="preserve">.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ε) Στον Πεζόδρομο της οδού </w:t>
      </w:r>
      <w:proofErr w:type="spellStart"/>
      <w:r w:rsidRPr="009F5F46">
        <w:rPr>
          <w:rFonts w:asciiTheme="minorHAnsi" w:hAnsiTheme="minorHAnsi" w:cstheme="minorHAnsi"/>
          <w:sz w:val="24"/>
          <w:szCs w:val="24"/>
        </w:rPr>
        <w:t>Πρωτέως</w:t>
      </w:r>
      <w:proofErr w:type="spellEnd"/>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στ) Στον πεζόδρομο της οδού Χριστοδούλου                      </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ζ)Στον  Πεζόδρομο  της οδού Ορφέως  </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 Κατά μήκος αυτής, στο βόρειο και στο νότιο τμήμα της με  την προϋπόθεση να απομένει ελεύθερο τμήμα πεζοδρόμου με ελάχιστο πλάτος 2,00 μ. για την ομαλή διέλευση των πεζών.                             </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η) Στον  Πεζόδρομο της οδού </w:t>
      </w:r>
      <w:proofErr w:type="spellStart"/>
      <w:r w:rsidRPr="009F5F46">
        <w:rPr>
          <w:rFonts w:asciiTheme="minorHAnsi" w:hAnsiTheme="minorHAnsi" w:cstheme="minorHAnsi"/>
          <w:sz w:val="24"/>
          <w:szCs w:val="24"/>
        </w:rPr>
        <w:t>Καποδιστρίου</w:t>
      </w:r>
      <w:proofErr w:type="spellEnd"/>
      <w:r w:rsidRPr="009F5F46">
        <w:rPr>
          <w:rFonts w:asciiTheme="minorHAnsi" w:hAnsiTheme="minorHAnsi" w:cstheme="minorHAnsi"/>
          <w:sz w:val="24"/>
          <w:szCs w:val="24"/>
        </w:rPr>
        <w:t xml:space="preserve">,  στο βορειοδυτικό τμήμα της πλάτους 2,00 μ.  </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θ) Στον  Πεζόδρομο της οδού </w:t>
      </w:r>
      <w:r w:rsidRPr="009F5F46">
        <w:rPr>
          <w:rFonts w:asciiTheme="minorHAnsi" w:eastAsia="Calibri" w:hAnsiTheme="minorHAnsi" w:cstheme="minorHAnsi"/>
          <w:sz w:val="24"/>
          <w:szCs w:val="24"/>
        </w:rPr>
        <w:t xml:space="preserve">Κοραή, που τέμνει τις οδούς </w:t>
      </w:r>
      <w:proofErr w:type="spellStart"/>
      <w:r w:rsidRPr="009F5F46">
        <w:rPr>
          <w:rFonts w:asciiTheme="minorHAnsi" w:eastAsia="Calibri" w:hAnsiTheme="minorHAnsi" w:cstheme="minorHAnsi"/>
          <w:sz w:val="24"/>
          <w:szCs w:val="24"/>
        </w:rPr>
        <w:t>Μπουφίδου</w:t>
      </w:r>
      <w:proofErr w:type="spellEnd"/>
      <w:r w:rsidRPr="009F5F46">
        <w:rPr>
          <w:rFonts w:asciiTheme="minorHAnsi" w:eastAsia="Calibri" w:hAnsiTheme="minorHAnsi" w:cstheme="minorHAnsi"/>
          <w:sz w:val="24"/>
          <w:szCs w:val="24"/>
        </w:rPr>
        <w:t xml:space="preserve"> και Γεωργαντά,</w:t>
      </w:r>
      <w:r w:rsidRPr="009F5F46">
        <w:rPr>
          <w:rFonts w:asciiTheme="minorHAnsi" w:hAnsiTheme="minorHAnsi" w:cstheme="minorHAnsi"/>
          <w:sz w:val="24"/>
          <w:szCs w:val="24"/>
        </w:rPr>
        <w:t xml:space="preserve"> στο     νοτιοανατολικό τμήμα της πλάτους 2,00μ. </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ι) Στον πεζόδρομο  της οδού </w:t>
      </w:r>
      <w:proofErr w:type="spellStart"/>
      <w:r w:rsidRPr="009F5F46">
        <w:rPr>
          <w:rFonts w:asciiTheme="minorHAnsi" w:hAnsiTheme="minorHAnsi" w:cstheme="minorHAnsi"/>
          <w:sz w:val="24"/>
          <w:szCs w:val="24"/>
        </w:rPr>
        <w:t>Σπυροπούλου</w:t>
      </w:r>
      <w:proofErr w:type="spellEnd"/>
      <w:r w:rsidRPr="009F5F46">
        <w:rPr>
          <w:rFonts w:asciiTheme="minorHAnsi" w:hAnsiTheme="minorHAnsi" w:cstheme="minorHAnsi"/>
          <w:sz w:val="24"/>
          <w:szCs w:val="24"/>
        </w:rPr>
        <w:t xml:space="preserve"> (τμήμα της οδού) από την μεριά των      ιδιοκτησιών &amp; όχι του Δικαστικού Μεγάρου, </w:t>
      </w:r>
      <w:r w:rsidRPr="009F5F46">
        <w:rPr>
          <w:rFonts w:asciiTheme="minorHAnsi" w:eastAsia="Calibri" w:hAnsiTheme="minorHAnsi" w:cstheme="minorHAnsi"/>
          <w:sz w:val="24"/>
          <w:szCs w:val="24"/>
        </w:rPr>
        <w:t xml:space="preserve">με μέγιστο παραχωρούμενο πλάτος 2,5μ. έμπροσθεν των καταστημάτων Υ.Ε. </w:t>
      </w:r>
    </w:p>
    <w:p w:rsidR="009F5F46" w:rsidRPr="009F5F46" w:rsidRDefault="009F5F46" w:rsidP="009F5F46">
      <w:pPr>
        <w:ind w:left="360"/>
        <w:rPr>
          <w:rFonts w:asciiTheme="minorHAnsi" w:hAnsiTheme="minorHAnsi" w:cstheme="minorHAnsi"/>
          <w:sz w:val="24"/>
          <w:szCs w:val="24"/>
        </w:rPr>
      </w:pP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Εντός των πεζοδρόμων να καθορισθεί  επίσης το ωράριο φόρτωσης – εκφόρτωσης εμπορευμάτων στις επιχειρήσεις με οχήματα από 6 πμ έως 9πμ.</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lastRenderedPageBreak/>
        <w:t xml:space="preserve">Ειδικότερα θα επιτρέπεται στον πεζόδρομο Τροφωνίου,  η διέλευση από οχήματα φόρτωσης- εκφόρτωσης που είναι απαραίτητα για την πραγματοποίηση των εκδηλώσεων στους χώρους εκδηλώσεων της περιοχής της Κρύας (ανοικτό θέατρο, ισόγειο Νερόμυλου, Συνεδριακό Κέντρο κλπ). </w:t>
      </w:r>
    </w:p>
    <w:p w:rsidR="009F5F46" w:rsidRPr="009F5F46" w:rsidRDefault="009F5F46" w:rsidP="009F5F46">
      <w:pPr>
        <w:ind w:left="360"/>
        <w:jc w:val="both"/>
        <w:rPr>
          <w:rFonts w:asciiTheme="minorHAnsi" w:hAnsiTheme="minorHAnsi" w:cstheme="minorHAnsi"/>
          <w:sz w:val="24"/>
          <w:szCs w:val="24"/>
        </w:rPr>
      </w:pP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 xml:space="preserve"> Ε)  ΕΙΔΙΚΕΣ ΠΕΡΙΠΤΩΣΕΙΣ</w:t>
      </w:r>
    </w:p>
    <w:p w:rsidR="009F5F46" w:rsidRPr="009F5F46" w:rsidRDefault="009F5F46" w:rsidP="009F5F46">
      <w:pPr>
        <w:ind w:left="720"/>
        <w:rPr>
          <w:rFonts w:asciiTheme="minorHAnsi" w:hAnsiTheme="minorHAnsi" w:cstheme="minorHAnsi"/>
          <w:sz w:val="24"/>
          <w:szCs w:val="24"/>
        </w:rPr>
      </w:pPr>
      <w:r w:rsidRPr="009F5F46">
        <w:rPr>
          <w:rFonts w:asciiTheme="minorHAnsi" w:hAnsiTheme="minorHAnsi" w:cstheme="minorHAnsi"/>
          <w:sz w:val="24"/>
          <w:szCs w:val="24"/>
        </w:rPr>
        <w:t>Να ενοικιάζονται τμήματα των εξής κοινόχρηστων χώρων:</w:t>
      </w:r>
    </w:p>
    <w:p w:rsidR="009F5F46" w:rsidRPr="009F5F46" w:rsidRDefault="009F5F46" w:rsidP="009F5F46">
      <w:pPr>
        <w:ind w:left="360"/>
        <w:rPr>
          <w:rFonts w:asciiTheme="minorHAnsi" w:hAnsiTheme="minorHAnsi" w:cstheme="minorHAnsi"/>
          <w:sz w:val="24"/>
          <w:szCs w:val="24"/>
        </w:rPr>
      </w:pPr>
      <w:r w:rsidRPr="009F5F46">
        <w:rPr>
          <w:rFonts w:asciiTheme="minorHAnsi" w:hAnsiTheme="minorHAnsi" w:cstheme="minorHAnsi"/>
          <w:sz w:val="24"/>
          <w:szCs w:val="24"/>
        </w:rPr>
        <w:t xml:space="preserve">α)   Οδός </w:t>
      </w:r>
      <w:proofErr w:type="spellStart"/>
      <w:r w:rsidRPr="009F5F46">
        <w:rPr>
          <w:rFonts w:asciiTheme="minorHAnsi" w:hAnsiTheme="minorHAnsi" w:cstheme="minorHAnsi"/>
          <w:sz w:val="24"/>
          <w:szCs w:val="24"/>
        </w:rPr>
        <w:t>Λεβάδου</w:t>
      </w:r>
      <w:proofErr w:type="spellEnd"/>
      <w:r w:rsidRPr="009F5F46">
        <w:rPr>
          <w:rFonts w:asciiTheme="minorHAnsi" w:hAnsiTheme="minorHAnsi" w:cstheme="minorHAnsi"/>
          <w:sz w:val="24"/>
          <w:szCs w:val="24"/>
        </w:rPr>
        <w:t xml:space="preserve">                                  </w:t>
      </w:r>
    </w:p>
    <w:p w:rsidR="009F5F46" w:rsidRPr="009F5F46" w:rsidRDefault="009F5F46" w:rsidP="009F5F46">
      <w:pPr>
        <w:tabs>
          <w:tab w:val="left" w:pos="9688"/>
        </w:tabs>
        <w:ind w:left="360"/>
        <w:jc w:val="both"/>
        <w:rPr>
          <w:rFonts w:asciiTheme="minorHAnsi" w:hAnsiTheme="minorHAnsi" w:cstheme="minorHAnsi"/>
          <w:sz w:val="24"/>
          <w:szCs w:val="24"/>
        </w:rPr>
      </w:pPr>
      <w:r w:rsidRPr="009F5F46">
        <w:rPr>
          <w:rFonts w:asciiTheme="minorHAnsi" w:hAnsiTheme="minorHAnsi" w:cstheme="minorHAnsi"/>
          <w:sz w:val="24"/>
          <w:szCs w:val="24"/>
        </w:rPr>
        <w:t>β)   Το πεζοδρόμιο επί της οδού Ελ. Βενιζέλου εμπρός στο 2</w:t>
      </w:r>
      <w:r w:rsidRPr="009F5F46">
        <w:rPr>
          <w:rFonts w:asciiTheme="minorHAnsi" w:hAnsiTheme="minorHAnsi" w:cstheme="minorHAnsi"/>
          <w:sz w:val="24"/>
          <w:szCs w:val="24"/>
          <w:vertAlign w:val="superscript"/>
        </w:rPr>
        <w:t>ο</w:t>
      </w:r>
      <w:r w:rsidRPr="009F5F46">
        <w:rPr>
          <w:rFonts w:asciiTheme="minorHAnsi" w:hAnsiTheme="minorHAnsi" w:cstheme="minorHAnsi"/>
          <w:sz w:val="24"/>
          <w:szCs w:val="24"/>
        </w:rPr>
        <w:t xml:space="preserve"> Δημοτικό Σχολείο   για  τοποθέτηση τραπεζιών  καταστήματος υγειονομικού ενδιαφέροντος που   βρίσκεται απέναντι εφόσον δεν παρεμποδίζεται η ομαλή διέλευση των πεζών και       με την προϋπόθεση ότι τα εν λόγω </w:t>
      </w:r>
      <w:proofErr w:type="spellStart"/>
      <w:r w:rsidRPr="009F5F46">
        <w:rPr>
          <w:rFonts w:asciiTheme="minorHAnsi" w:hAnsiTheme="minorHAnsi" w:cstheme="minorHAnsi"/>
          <w:sz w:val="24"/>
          <w:szCs w:val="24"/>
        </w:rPr>
        <w:t>τραπεζοκαθίσματα</w:t>
      </w:r>
      <w:proofErr w:type="spellEnd"/>
      <w:r w:rsidRPr="009F5F46">
        <w:rPr>
          <w:rFonts w:asciiTheme="minorHAnsi" w:hAnsiTheme="minorHAnsi" w:cstheme="minorHAnsi"/>
          <w:sz w:val="24"/>
          <w:szCs w:val="24"/>
        </w:rPr>
        <w:t xml:space="preserve"> θα τοποθετούνται μόνο όταν τα σχολεία είναι κλειστά.    </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γ) Τμήμα στην συμβολή των οδών Ελ. Βενιζέλου και Ι. </w:t>
      </w:r>
      <w:proofErr w:type="spellStart"/>
      <w:r w:rsidRPr="009F5F46">
        <w:rPr>
          <w:rFonts w:asciiTheme="minorHAnsi" w:hAnsiTheme="minorHAnsi" w:cstheme="minorHAnsi"/>
          <w:sz w:val="24"/>
          <w:szCs w:val="24"/>
        </w:rPr>
        <w:t>Λάππα</w:t>
      </w:r>
      <w:proofErr w:type="spellEnd"/>
      <w:r w:rsidRPr="009F5F46">
        <w:rPr>
          <w:rFonts w:asciiTheme="minorHAnsi" w:hAnsiTheme="minorHAnsi" w:cstheme="minorHAnsi"/>
          <w:sz w:val="24"/>
          <w:szCs w:val="24"/>
        </w:rPr>
        <w:t xml:space="preserve"> έμπροσθεν του καταστήματος υγειονομικού ενδιαφέροντος, για ανάπτυξη </w:t>
      </w:r>
      <w:proofErr w:type="spellStart"/>
      <w:r w:rsidRPr="009F5F46">
        <w:rPr>
          <w:rFonts w:asciiTheme="minorHAnsi" w:hAnsiTheme="minorHAnsi" w:cstheme="minorHAnsi"/>
          <w:sz w:val="24"/>
          <w:szCs w:val="24"/>
        </w:rPr>
        <w:t>τραπεζοκαθισμάτων</w:t>
      </w:r>
      <w:proofErr w:type="spellEnd"/>
      <w:r w:rsidRPr="009F5F46">
        <w:rPr>
          <w:rFonts w:asciiTheme="minorHAnsi" w:hAnsiTheme="minorHAnsi" w:cstheme="minorHAnsi"/>
          <w:sz w:val="24"/>
          <w:szCs w:val="24"/>
        </w:rPr>
        <w:t xml:space="preserve"> .</w:t>
      </w:r>
    </w:p>
    <w:p w:rsidR="009F5F46" w:rsidRPr="009F5F46" w:rsidRDefault="009F5F46" w:rsidP="009F5F46">
      <w:pPr>
        <w:ind w:left="360"/>
        <w:jc w:val="both"/>
        <w:rPr>
          <w:rFonts w:asciiTheme="minorHAnsi" w:hAnsiTheme="minorHAnsi" w:cstheme="minorHAnsi"/>
          <w:sz w:val="24"/>
          <w:szCs w:val="24"/>
        </w:rPr>
      </w:pPr>
      <w:r w:rsidRPr="009F5F46">
        <w:rPr>
          <w:rFonts w:asciiTheme="minorHAnsi" w:hAnsiTheme="minorHAnsi" w:cstheme="minorHAnsi"/>
          <w:sz w:val="24"/>
          <w:szCs w:val="24"/>
        </w:rPr>
        <w:t xml:space="preserve">δ) </w:t>
      </w:r>
      <w:r w:rsidRPr="009F5F46">
        <w:rPr>
          <w:rFonts w:asciiTheme="minorHAnsi" w:eastAsia="Calibri" w:hAnsiTheme="minorHAnsi" w:cstheme="minorHAnsi"/>
          <w:sz w:val="24"/>
          <w:szCs w:val="24"/>
        </w:rPr>
        <w:t xml:space="preserve">Παραχωρείται ατελώς η χρήση πεζοδρομίων και λοιπών κοινοχρήστων χώρων  έμπροσθεν των επιχειρήσεων για διενέργεια  εγκαινίων, που δεν θα ξεπερνά τις 3 ώρες, κατόπιν αιτήματος των ενδιαφερομένων. </w:t>
      </w: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ΣΤ)   ΠΕΡΙΠΤΕΡΑ</w:t>
      </w:r>
    </w:p>
    <w:p w:rsidR="009F5F46" w:rsidRPr="009F5F46" w:rsidRDefault="009F5F46" w:rsidP="009F5F46">
      <w:pPr>
        <w:pStyle w:val="a8"/>
        <w:numPr>
          <w:ilvl w:val="0"/>
          <w:numId w:val="9"/>
        </w:numPr>
        <w:suppressAutoHyphens/>
        <w:jc w:val="both"/>
        <w:rPr>
          <w:rFonts w:asciiTheme="minorHAnsi" w:hAnsiTheme="minorHAnsi" w:cstheme="minorHAnsi"/>
          <w:sz w:val="24"/>
          <w:szCs w:val="24"/>
        </w:rPr>
      </w:pPr>
      <w:r w:rsidRPr="009F5F46">
        <w:rPr>
          <w:rFonts w:asciiTheme="minorHAnsi" w:hAnsiTheme="minorHAnsi" w:cstheme="minorHAnsi"/>
          <w:sz w:val="24"/>
          <w:szCs w:val="24"/>
        </w:rPr>
        <w:t>Να ενοικιάζονται οι χώροι στις πλευρές των περιπτέρων  σύμφωνα με τις  κείμενες διατάξεις καθώς και τις κανονιστικές διατάξεις της ΑΔΣ 264/2015 (Νέος Κανονισμός Περιπτέρων) λαμβανομένων υπόψη των δεσμεύσεων για το ελάχιστο πλάτος πεζοδρομίου (κατηγορία 1-πεζοδρόμια).</w:t>
      </w:r>
    </w:p>
    <w:p w:rsidR="009F5F46" w:rsidRPr="009F5F46" w:rsidRDefault="009F5F46" w:rsidP="009F5F46">
      <w:pPr>
        <w:pStyle w:val="a8"/>
        <w:numPr>
          <w:ilvl w:val="0"/>
          <w:numId w:val="9"/>
        </w:numPr>
        <w:suppressAutoHyphens/>
        <w:jc w:val="both"/>
        <w:rPr>
          <w:rFonts w:asciiTheme="minorHAnsi" w:hAnsiTheme="minorHAnsi" w:cstheme="minorHAnsi"/>
          <w:sz w:val="24"/>
          <w:szCs w:val="24"/>
        </w:rPr>
      </w:pPr>
      <w:r w:rsidRPr="009F5F46">
        <w:rPr>
          <w:rFonts w:asciiTheme="minorHAnsi" w:hAnsiTheme="minorHAnsi" w:cstheme="minorHAnsi"/>
          <w:sz w:val="24"/>
          <w:szCs w:val="24"/>
        </w:rPr>
        <w:t xml:space="preserve">Να συμπεριλαμβάνονται στους κοινόχρηστους χώρους των περιπτέρων και οι χώροι που καταλαμβάνουν οι κατασκευές των περιπτέρων (κουβούκλια), </w:t>
      </w:r>
      <w:proofErr w:type="spellStart"/>
      <w:r w:rsidRPr="009F5F46">
        <w:rPr>
          <w:rFonts w:asciiTheme="minorHAnsi" w:hAnsiTheme="minorHAnsi" w:cstheme="minorHAnsi"/>
          <w:sz w:val="24"/>
          <w:szCs w:val="24"/>
        </w:rPr>
        <w:t>κατ΄</w:t>
      </w:r>
      <w:proofErr w:type="spellEnd"/>
      <w:r w:rsidRPr="009F5F46">
        <w:rPr>
          <w:rFonts w:asciiTheme="minorHAnsi" w:hAnsiTheme="minorHAnsi" w:cstheme="minorHAnsi"/>
          <w:sz w:val="24"/>
          <w:szCs w:val="24"/>
        </w:rPr>
        <w:t xml:space="preserve"> εφαρμογή των διατάξεων του Ν. 4093/2012, όπως αντικαταστάθηκε με τις διατάξεις του Ν.4257/14.</w:t>
      </w:r>
    </w:p>
    <w:p w:rsidR="009F5F46" w:rsidRPr="009F5F46" w:rsidRDefault="009F5F46" w:rsidP="009F5F46">
      <w:pPr>
        <w:pStyle w:val="a8"/>
        <w:numPr>
          <w:ilvl w:val="0"/>
          <w:numId w:val="9"/>
        </w:numPr>
        <w:suppressAutoHyphens/>
        <w:jc w:val="both"/>
        <w:rPr>
          <w:rFonts w:asciiTheme="minorHAnsi" w:hAnsiTheme="minorHAnsi" w:cstheme="minorHAnsi"/>
          <w:sz w:val="24"/>
          <w:szCs w:val="24"/>
        </w:rPr>
      </w:pPr>
      <w:r w:rsidRPr="009F5F46">
        <w:rPr>
          <w:rFonts w:asciiTheme="minorHAnsi" w:hAnsiTheme="minorHAnsi" w:cstheme="minorHAnsi"/>
          <w:sz w:val="24"/>
          <w:szCs w:val="24"/>
        </w:rPr>
        <w:t>Για την χρήση των κοινοχρήστων αυτών χώρων να καθοριστεί τέλος χρήσης, σύμφωνα με τις κείμενες διατάξεις.</w:t>
      </w:r>
    </w:p>
    <w:p w:rsidR="009F5F46" w:rsidRPr="009F5F46" w:rsidRDefault="009F5F46" w:rsidP="009F5F46">
      <w:pPr>
        <w:jc w:val="both"/>
        <w:rPr>
          <w:rFonts w:asciiTheme="minorHAnsi" w:hAnsiTheme="minorHAnsi" w:cstheme="minorHAnsi"/>
          <w:sz w:val="24"/>
          <w:szCs w:val="24"/>
        </w:rPr>
      </w:pP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Ζ)  ΟΠΩΡΟΠΩΛΕΙΑ (άρθ. 13  της Υγειονομικής Διάταξης Υ1γ/Γ.Π./οικ. 47829/21-6-2017)</w:t>
      </w:r>
    </w:p>
    <w:p w:rsidR="009F5F46" w:rsidRPr="009F5F46" w:rsidRDefault="009F5F46" w:rsidP="009F5F46">
      <w:pPr>
        <w:jc w:val="both"/>
        <w:rPr>
          <w:rFonts w:asciiTheme="minorHAnsi" w:hAnsiTheme="minorHAnsi" w:cstheme="minorHAnsi"/>
          <w:sz w:val="24"/>
          <w:szCs w:val="24"/>
        </w:rPr>
      </w:pPr>
      <w:r w:rsidRPr="009F5F46">
        <w:rPr>
          <w:rFonts w:asciiTheme="minorHAnsi" w:hAnsiTheme="minorHAnsi" w:cstheme="minorHAnsi"/>
          <w:sz w:val="24"/>
          <w:szCs w:val="24"/>
        </w:rPr>
        <w:t xml:space="preserve">Να επιτρέπεται η παραχώρηση κοινοχρήστου χώρου επί της πρόσοψης των καταστημάτων πλέον της οικοδομικής γραμμής του κτιρίου, με απαραίτητη προϋπόθεση  να απομένει το αναγκαίο πλάτος πεζοδρομίου  για την διέλευση των πεζών. </w:t>
      </w:r>
    </w:p>
    <w:p w:rsidR="009F5F46" w:rsidRPr="009F5F46" w:rsidRDefault="009F5F46" w:rsidP="009F5F46">
      <w:pPr>
        <w:jc w:val="both"/>
        <w:rPr>
          <w:rFonts w:asciiTheme="minorHAnsi" w:hAnsiTheme="minorHAnsi" w:cstheme="minorHAnsi"/>
          <w:sz w:val="24"/>
          <w:szCs w:val="24"/>
        </w:rPr>
      </w:pPr>
    </w:p>
    <w:p w:rsidR="009F5F46" w:rsidRPr="009F5F46" w:rsidRDefault="009F5F46" w:rsidP="009F5F46">
      <w:pPr>
        <w:pBdr>
          <w:top w:val="none" w:sz="0" w:space="0" w:color="000000"/>
          <w:left w:val="none" w:sz="0" w:space="0" w:color="000000"/>
          <w:bottom w:val="single" w:sz="6" w:space="1" w:color="000000"/>
          <w:right w:val="none" w:sz="0" w:space="0" w:color="000000"/>
        </w:pBdr>
        <w:rPr>
          <w:rFonts w:asciiTheme="minorHAnsi" w:hAnsiTheme="minorHAnsi" w:cstheme="minorHAnsi"/>
          <w:sz w:val="24"/>
          <w:szCs w:val="24"/>
        </w:rPr>
      </w:pPr>
      <w:r w:rsidRPr="009F5F46">
        <w:rPr>
          <w:rFonts w:asciiTheme="minorHAnsi" w:hAnsiTheme="minorHAnsi" w:cstheme="minorHAnsi"/>
          <w:sz w:val="24"/>
          <w:szCs w:val="24"/>
        </w:rPr>
        <w:t>Η)   ΗΛΕΚΤΡΟΝΙΚΑ ΠΑΙΓΝΙΑ</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Να επιτρέπεται η ενοικίαση χώρου για αυτή τη χρήση όπου αυτό είναι εφικτό.</w:t>
      </w:r>
    </w:p>
    <w:p w:rsidR="009F5F46" w:rsidRPr="009F5F46" w:rsidRDefault="009F5F46" w:rsidP="009F5F46">
      <w:pPr>
        <w:rPr>
          <w:rFonts w:asciiTheme="minorHAnsi" w:hAnsiTheme="minorHAnsi" w:cstheme="minorHAnsi"/>
          <w:sz w:val="24"/>
          <w:szCs w:val="24"/>
        </w:rPr>
      </w:pP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Θ)   Να επιτρέπεται η πώληση χριστουγεννιάτικων, αποκριάτικων και  πασχαλινών ειδών  στα πεζοδρόμια που ενοικιάζονται .</w:t>
      </w:r>
    </w:p>
    <w:p w:rsidR="009F5F46" w:rsidRPr="009F5F46" w:rsidRDefault="009F5F46" w:rsidP="009F5F46">
      <w:pPr>
        <w:rPr>
          <w:rFonts w:asciiTheme="minorHAnsi" w:hAnsiTheme="minorHAnsi" w:cstheme="minorHAnsi"/>
          <w:sz w:val="24"/>
          <w:szCs w:val="24"/>
        </w:rPr>
      </w:pPr>
    </w:p>
    <w:p w:rsidR="009F5F46" w:rsidRPr="009F5F46" w:rsidRDefault="009F5F46" w:rsidP="009F5F46">
      <w:pPr>
        <w:jc w:val="both"/>
        <w:rPr>
          <w:rFonts w:asciiTheme="minorHAnsi" w:hAnsiTheme="minorHAnsi" w:cstheme="minorHAnsi"/>
          <w:sz w:val="24"/>
          <w:szCs w:val="24"/>
        </w:rPr>
      </w:pPr>
      <w:r w:rsidRPr="009F5F46">
        <w:rPr>
          <w:rFonts w:asciiTheme="minorHAnsi" w:hAnsiTheme="minorHAnsi" w:cstheme="minorHAnsi"/>
          <w:sz w:val="24"/>
          <w:szCs w:val="24"/>
        </w:rPr>
        <w:t>II) Τον καθορισμό   κοινοχρήστων χώρων  για πρόσκαιρη χρήση που δεν βρίσκονται προ καταστημάτων ή  στην προβολή αυτών,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της Δημοτικής Ενότητας Λιβαδειάς  που μπορούν να χρησιμοποιηθούν ως εξής:</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lastRenderedPageBreak/>
        <w:t xml:space="preserve">   α) Η πλατεία Εθνικής Αντίστασης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β) Η πλατεία </w:t>
      </w:r>
      <w:proofErr w:type="spellStart"/>
      <w:r w:rsidRPr="009F5F46">
        <w:rPr>
          <w:rFonts w:asciiTheme="minorHAnsi" w:hAnsiTheme="minorHAnsi" w:cstheme="minorHAnsi"/>
          <w:sz w:val="24"/>
          <w:szCs w:val="24"/>
        </w:rPr>
        <w:t>Μαγιάκου</w:t>
      </w:r>
      <w:proofErr w:type="spellEnd"/>
      <w:r w:rsidRPr="009F5F46">
        <w:rPr>
          <w:rFonts w:asciiTheme="minorHAnsi" w:hAnsiTheme="minorHAnsi" w:cstheme="minorHAnsi"/>
          <w:sz w:val="24"/>
          <w:szCs w:val="24"/>
        </w:rPr>
        <w:t xml:space="preserve"> (</w:t>
      </w:r>
      <w:proofErr w:type="spellStart"/>
      <w:r w:rsidRPr="009F5F46">
        <w:rPr>
          <w:rFonts w:asciiTheme="minorHAnsi" w:hAnsiTheme="minorHAnsi" w:cstheme="minorHAnsi"/>
          <w:sz w:val="24"/>
          <w:szCs w:val="24"/>
        </w:rPr>
        <w:t>Ταμπάχνα</w:t>
      </w:r>
      <w:proofErr w:type="spellEnd"/>
      <w:r w:rsidRPr="009F5F46">
        <w:rPr>
          <w:rFonts w:asciiTheme="minorHAnsi" w:hAnsiTheme="minorHAnsi" w:cstheme="minorHAnsi"/>
          <w:sz w:val="24"/>
          <w:szCs w:val="24"/>
        </w:rPr>
        <w:t xml:space="preserve">)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γ) Η πλατεία  Οδ. Ανδρούτσου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δ) Η πλατεία Αγ. Μελετίου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ε)  Η πλατεία μπροστά από το Δικαστικό Μέγαρο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στ) Η πλατεία </w:t>
      </w:r>
      <w:proofErr w:type="spellStart"/>
      <w:r w:rsidRPr="009F5F46">
        <w:rPr>
          <w:rFonts w:asciiTheme="minorHAnsi" w:hAnsiTheme="minorHAnsi" w:cstheme="minorHAnsi"/>
          <w:sz w:val="24"/>
          <w:szCs w:val="24"/>
        </w:rPr>
        <w:t>Αθ</w:t>
      </w:r>
      <w:proofErr w:type="spellEnd"/>
      <w:r w:rsidRPr="009F5F46">
        <w:rPr>
          <w:rFonts w:asciiTheme="minorHAnsi" w:hAnsiTheme="minorHAnsi" w:cstheme="minorHAnsi"/>
          <w:sz w:val="24"/>
          <w:szCs w:val="24"/>
        </w:rPr>
        <w:t xml:space="preserve">. Διάκου-Μητροπόλεως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ζ)  Οι πλατείες των  οικισμών  Ελικώνα, Ανάληψης &amp; Τσουκαλάδων                                                                                                                                               </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sz w:val="24"/>
          <w:szCs w:val="24"/>
        </w:rPr>
        <w:t xml:space="preserve">   η)  Η πλατεία Λάμπρου Κατσώνη (πάρκο).</w:t>
      </w:r>
    </w:p>
    <w:p w:rsidR="009F5F46" w:rsidRPr="009F5F46" w:rsidRDefault="009F5F46" w:rsidP="009F5F46">
      <w:pPr>
        <w:rPr>
          <w:rFonts w:asciiTheme="minorHAnsi" w:hAnsiTheme="minorHAnsi" w:cstheme="minorHAnsi"/>
          <w:sz w:val="24"/>
          <w:szCs w:val="24"/>
        </w:rPr>
      </w:pPr>
      <w:r w:rsidRPr="009F5F46">
        <w:rPr>
          <w:rFonts w:asciiTheme="minorHAnsi" w:hAnsiTheme="minorHAnsi" w:cstheme="minorHAnsi"/>
          <w:color w:val="FF0000"/>
          <w:sz w:val="24"/>
          <w:szCs w:val="24"/>
        </w:rPr>
        <w:t xml:space="preserve">   </w:t>
      </w:r>
      <w:r w:rsidRPr="009F5F46">
        <w:rPr>
          <w:rFonts w:asciiTheme="minorHAnsi" w:hAnsiTheme="minorHAnsi" w:cstheme="minorHAnsi"/>
          <w:sz w:val="24"/>
          <w:szCs w:val="24"/>
        </w:rPr>
        <w:t>θ)  Υπαίθριος δημοτικός χώρος Κρύας έναντι του Συνεδριακού Κέντρου «Χρήστος Παλαιολόγος»</w:t>
      </w:r>
    </w:p>
    <w:p w:rsidR="009F5F46" w:rsidRPr="009F5F46" w:rsidRDefault="009F5F46" w:rsidP="009F5F46">
      <w:pPr>
        <w:rPr>
          <w:rFonts w:asciiTheme="minorHAnsi" w:hAnsiTheme="minorHAnsi" w:cstheme="minorHAnsi"/>
          <w:sz w:val="24"/>
          <w:szCs w:val="24"/>
        </w:rPr>
      </w:pPr>
    </w:p>
    <w:p w:rsidR="009F5F46" w:rsidRPr="009F5F46" w:rsidRDefault="009F5F46" w:rsidP="009F5F46">
      <w:pPr>
        <w:jc w:val="both"/>
        <w:rPr>
          <w:rFonts w:asciiTheme="minorHAnsi" w:hAnsiTheme="minorHAnsi" w:cstheme="minorHAnsi"/>
          <w:sz w:val="24"/>
          <w:szCs w:val="24"/>
        </w:rPr>
      </w:pPr>
      <w:r w:rsidRPr="009F5F46">
        <w:rPr>
          <w:rFonts w:asciiTheme="minorHAnsi" w:hAnsiTheme="minorHAnsi" w:cstheme="minorHAnsi"/>
          <w:sz w:val="24"/>
          <w:szCs w:val="24"/>
        </w:rPr>
        <w:t xml:space="preserve">ΙΙΙ) Τον καθορισμό βάσει του άρθρου 45 του Ν.4497/2017 των κάτωθι χώρων που να επιτρέπεται η δραστηριοποίηση  φυσικών προσώπων προς υπαίθρια διάθεση </w:t>
      </w:r>
      <w:r w:rsidRPr="009F5F46">
        <w:rPr>
          <w:rFonts w:asciiTheme="minorHAnsi" w:eastAsia="Verdana" w:hAnsiTheme="minorHAnsi" w:cstheme="minorHAnsi"/>
          <w:color w:val="00000A"/>
          <w:sz w:val="24"/>
          <w:szCs w:val="24"/>
          <w:lang w:eastAsia="en-US"/>
        </w:rPr>
        <w:t xml:space="preserve">έργων τέχνης, καλλιτεχνημάτων, χειροτεχνημάτων και λοιπών έργων πρωτότυπης, αποκλειστικά δικής τους, καλλιτεχνικής δημιουργίας ή Φορέων Κοινωνικής και Αλληλέγγυας Οικονομίας (Κ.ΑΛ.Ο.) για τη διάθεση αποκλειστικά έργων ιδίας παραγωγής των μελών τους, εφόσον λάβουν διοικητική άδεια από τον δήμο </w:t>
      </w:r>
      <w:proofErr w:type="spellStart"/>
      <w:r w:rsidRPr="009F5F46">
        <w:rPr>
          <w:rFonts w:asciiTheme="minorHAnsi" w:eastAsia="Verdana" w:hAnsiTheme="minorHAnsi" w:cstheme="minorHAnsi"/>
          <w:color w:val="00000A"/>
          <w:sz w:val="24"/>
          <w:szCs w:val="24"/>
          <w:lang w:eastAsia="en-US"/>
        </w:rPr>
        <w:t>Λεβαδέων</w:t>
      </w:r>
      <w:proofErr w:type="spellEnd"/>
      <w:r w:rsidRPr="009F5F46">
        <w:rPr>
          <w:rFonts w:asciiTheme="minorHAnsi" w:eastAsia="Verdana" w:hAnsiTheme="minorHAnsi" w:cstheme="minorHAnsi"/>
          <w:color w:val="00000A"/>
          <w:sz w:val="24"/>
          <w:szCs w:val="24"/>
          <w:lang w:eastAsia="en-US"/>
        </w:rPr>
        <w:t xml:space="preserve">: </w:t>
      </w:r>
    </w:p>
    <w:p w:rsidR="009F5F46" w:rsidRPr="009F5F46" w:rsidRDefault="009F5F46" w:rsidP="009F5F46">
      <w:pPr>
        <w:ind w:left="720"/>
        <w:jc w:val="both"/>
        <w:rPr>
          <w:rFonts w:asciiTheme="minorHAnsi" w:hAnsiTheme="minorHAnsi" w:cstheme="minorHAnsi"/>
          <w:sz w:val="24"/>
          <w:szCs w:val="24"/>
        </w:rPr>
      </w:pPr>
      <w:r w:rsidRPr="009F5F46">
        <w:rPr>
          <w:rFonts w:asciiTheme="minorHAnsi" w:eastAsia="Verdana" w:hAnsiTheme="minorHAnsi" w:cstheme="minorHAnsi"/>
          <w:color w:val="00000A"/>
          <w:sz w:val="24"/>
          <w:szCs w:val="24"/>
          <w:lang w:eastAsia="en-US"/>
        </w:rPr>
        <w:t xml:space="preserve">α) Η περιοχή των πηγών της Κρύας </w:t>
      </w:r>
    </w:p>
    <w:p w:rsidR="009F5F46" w:rsidRPr="009F5F46" w:rsidRDefault="009F5F46" w:rsidP="009F5F46">
      <w:pPr>
        <w:ind w:left="720"/>
        <w:jc w:val="both"/>
        <w:rPr>
          <w:rFonts w:asciiTheme="minorHAnsi" w:hAnsiTheme="minorHAnsi" w:cstheme="minorHAnsi"/>
          <w:sz w:val="24"/>
          <w:szCs w:val="24"/>
        </w:rPr>
      </w:pPr>
      <w:r w:rsidRPr="009F5F46">
        <w:rPr>
          <w:rFonts w:asciiTheme="minorHAnsi" w:eastAsia="Verdana" w:hAnsiTheme="minorHAnsi" w:cstheme="minorHAnsi"/>
          <w:color w:val="00000A"/>
          <w:sz w:val="24"/>
          <w:szCs w:val="24"/>
          <w:lang w:eastAsia="en-US"/>
        </w:rPr>
        <w:t>β) Ο χώρος κάτω από το πρώην ΚΤΕΛ</w:t>
      </w:r>
    </w:p>
    <w:p w:rsidR="009F5F46" w:rsidRPr="009F5F46" w:rsidRDefault="009F5F46" w:rsidP="009F5F46">
      <w:pPr>
        <w:pStyle w:val="ad"/>
        <w:rPr>
          <w:rFonts w:asciiTheme="minorHAnsi" w:hAnsiTheme="minorHAnsi" w:cstheme="minorHAnsi"/>
          <w:b/>
          <w:bCs/>
          <w:color w:val="000000"/>
          <w:sz w:val="24"/>
          <w:szCs w:val="24"/>
        </w:rPr>
      </w:pP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 xml:space="preserve">2. Στην Κοινότητα </w:t>
      </w:r>
      <w:proofErr w:type="spellStart"/>
      <w:r w:rsidRPr="009F5F46">
        <w:rPr>
          <w:rFonts w:asciiTheme="minorHAnsi" w:hAnsiTheme="minorHAnsi" w:cstheme="minorHAnsi"/>
          <w:b/>
          <w:bCs/>
          <w:u w:val="single"/>
        </w:rPr>
        <w:t>Κυριακίου</w:t>
      </w:r>
      <w:proofErr w:type="spellEnd"/>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1) α)</w:t>
      </w:r>
      <w:r w:rsidRPr="009F5F46">
        <w:rPr>
          <w:rFonts w:asciiTheme="minorHAnsi" w:hAnsiTheme="minorHAnsi" w:cstheme="minorHAnsi"/>
          <w:lang w:val="en-US"/>
        </w:rPr>
        <w:t>H</w:t>
      </w:r>
      <w:r w:rsidRPr="009F5F46">
        <w:rPr>
          <w:rFonts w:asciiTheme="minorHAnsi" w:hAnsiTheme="minorHAnsi" w:cstheme="minorHAnsi"/>
        </w:rPr>
        <w:t xml:space="preserve"> Πλατεία Τιμίου Προδρόμου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β) </w:t>
      </w:r>
      <w:r w:rsidRPr="009F5F46">
        <w:rPr>
          <w:rFonts w:asciiTheme="minorHAnsi" w:hAnsiTheme="minorHAnsi" w:cstheme="minorHAnsi"/>
          <w:lang w:val="en-US"/>
        </w:rPr>
        <w:t>H</w:t>
      </w:r>
      <w:r w:rsidRPr="009F5F46">
        <w:rPr>
          <w:rFonts w:asciiTheme="minorHAnsi" w:hAnsiTheme="minorHAnsi" w:cstheme="minorHAnsi"/>
        </w:rPr>
        <w:t xml:space="preserve"> Πλατεία Αγίου Νικολάου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2) </w:t>
      </w:r>
      <w:r w:rsidRPr="009F5F46">
        <w:rPr>
          <w:rFonts w:asciiTheme="minorHAnsi" w:hAnsiTheme="minorHAnsi" w:cstheme="minorHAnsi"/>
          <w:lang w:val="en-US"/>
        </w:rPr>
        <w:t>H</w:t>
      </w:r>
      <w:r w:rsidRPr="009F5F46">
        <w:rPr>
          <w:rFonts w:asciiTheme="minorHAnsi" w:hAnsiTheme="minorHAnsi" w:cstheme="minorHAnsi"/>
        </w:rPr>
        <w:t xml:space="preserve"> Οδός 3ης Οκτωβρίου 1943 και πεζοδρόμια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3) </w:t>
      </w:r>
      <w:r w:rsidRPr="009F5F46">
        <w:rPr>
          <w:rFonts w:asciiTheme="minorHAnsi" w:hAnsiTheme="minorHAnsi" w:cstheme="minorHAnsi"/>
          <w:lang w:val="en-US"/>
        </w:rPr>
        <w:t>H</w:t>
      </w:r>
      <w:r w:rsidRPr="009F5F46">
        <w:rPr>
          <w:rFonts w:asciiTheme="minorHAnsi" w:hAnsiTheme="minorHAnsi" w:cstheme="minorHAnsi"/>
        </w:rPr>
        <w:t xml:space="preserve"> οδός 3ης Οκτωβρίου 1943 , από φούρνο Γ. Καραλή έως το Δημοτικό Σχολείο, ως χώρος πλανόδιων πωλητών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3. Στην Κοινότητα Αγίου Γεωργίου</w:t>
      </w:r>
      <w:r w:rsidRPr="009F5F46">
        <w:rPr>
          <w:rFonts w:asciiTheme="minorHAnsi" w:hAnsiTheme="minorHAnsi" w:cstheme="minorHAnsi"/>
        </w:rPr>
        <w:t xml:space="preserve">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Η παραχώρηση χρήσης της κεντρικής πλατείας (πλατεία Δημητρίου Κων. </w:t>
      </w:r>
      <w:proofErr w:type="spellStart"/>
      <w:r w:rsidRPr="009F5F46">
        <w:rPr>
          <w:rFonts w:asciiTheme="minorHAnsi" w:hAnsiTheme="minorHAnsi" w:cstheme="minorHAnsi"/>
        </w:rPr>
        <w:t>Μίχου</w:t>
      </w:r>
      <w:proofErr w:type="spellEnd"/>
      <w:r w:rsidRPr="009F5F46">
        <w:rPr>
          <w:rFonts w:asciiTheme="minorHAnsi" w:hAnsiTheme="minorHAnsi" w:cstheme="minorHAnsi"/>
        </w:rPr>
        <w:t>) τηρουμένων των κείμενων διατάξεων για τέτοιου είδους παραχωρήσεις, χωρίς να καταλύεται εξ ολοκλήρου ο κοινόχρηστος χαρακτήρας της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4. Στην Κοινότητα Δαύλειας</w:t>
      </w:r>
      <w:r w:rsidRPr="009F5F46">
        <w:rPr>
          <w:rFonts w:asciiTheme="minorHAnsi" w:hAnsiTheme="minorHAnsi" w:cstheme="minorHAnsi"/>
        </w:rPr>
        <w:t xml:space="preserve">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α) Το τμήμα κοινόχρηστου χώρου εμβαδού 400 </w:t>
      </w:r>
      <w:proofErr w:type="spellStart"/>
      <w:r w:rsidRPr="009F5F46">
        <w:rPr>
          <w:rFonts w:asciiTheme="minorHAnsi" w:hAnsiTheme="minorHAnsi" w:cstheme="minorHAnsi"/>
        </w:rPr>
        <w:t>τ.μ</w:t>
      </w:r>
      <w:proofErr w:type="spellEnd"/>
      <w:r w:rsidRPr="009F5F46">
        <w:rPr>
          <w:rFonts w:asciiTheme="minorHAnsi" w:hAnsiTheme="minorHAnsi" w:cstheme="minorHAnsi"/>
        </w:rPr>
        <w:t>. της πάνω πλατείας ( Μνημείο Ηρώων Πεσόντων) παραπλεύρως του Κοινοτικού Καταστήματος.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lastRenderedPageBreak/>
        <w:t xml:space="preserve">β) Τμήμα κοινόχρηστου χώρου εμβαδού 20 </w:t>
      </w:r>
      <w:proofErr w:type="spellStart"/>
      <w:r w:rsidRPr="009F5F46">
        <w:rPr>
          <w:rFonts w:asciiTheme="minorHAnsi" w:hAnsiTheme="minorHAnsi" w:cstheme="minorHAnsi"/>
        </w:rPr>
        <w:t>τ.μ</w:t>
      </w:r>
      <w:proofErr w:type="spellEnd"/>
      <w:r w:rsidRPr="009F5F46">
        <w:rPr>
          <w:rFonts w:asciiTheme="minorHAnsi" w:hAnsiTheme="minorHAnsi" w:cstheme="minorHAnsi"/>
        </w:rPr>
        <w:t xml:space="preserve">. της πλατείας ανατολικά του Ι.Ν. </w:t>
      </w:r>
      <w:proofErr w:type="spellStart"/>
      <w:r w:rsidRPr="009F5F46">
        <w:rPr>
          <w:rFonts w:asciiTheme="minorHAnsi" w:hAnsiTheme="minorHAnsi" w:cstheme="minorHAnsi"/>
        </w:rPr>
        <w:t>Αγ.Αναργύρων</w:t>
      </w:r>
      <w:proofErr w:type="spellEnd"/>
      <w:r w:rsidRPr="009F5F46">
        <w:rPr>
          <w:rFonts w:asciiTheme="minorHAnsi" w:hAnsiTheme="minorHAnsi" w:cstheme="minorHAnsi"/>
        </w:rPr>
        <w:t>.</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5. Στην Κοινότητα Χαιρώνειας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α) Ο Δημοτικός χώρος </w:t>
      </w:r>
      <w:proofErr w:type="spellStart"/>
      <w:r w:rsidRPr="009F5F46">
        <w:rPr>
          <w:rFonts w:asciiTheme="minorHAnsi" w:hAnsiTheme="minorHAnsi" w:cstheme="minorHAnsi"/>
        </w:rPr>
        <w:t>πάρκινγκ</w:t>
      </w:r>
      <w:proofErr w:type="spellEnd"/>
      <w:r w:rsidRPr="009F5F46">
        <w:rPr>
          <w:rFonts w:asciiTheme="minorHAnsi" w:hAnsiTheme="minorHAnsi" w:cstheme="minorHAnsi"/>
        </w:rPr>
        <w:t xml:space="preserve"> εμβαδού 300 </w:t>
      </w:r>
      <w:proofErr w:type="spellStart"/>
      <w:r w:rsidRPr="009F5F46">
        <w:rPr>
          <w:rFonts w:asciiTheme="minorHAnsi" w:hAnsiTheme="minorHAnsi" w:cstheme="minorHAnsi"/>
        </w:rPr>
        <w:t>τ.μ</w:t>
      </w:r>
      <w:proofErr w:type="spellEnd"/>
      <w:r w:rsidRPr="009F5F46">
        <w:rPr>
          <w:rFonts w:asciiTheme="minorHAnsi" w:hAnsiTheme="minorHAnsi" w:cstheme="minorHAnsi"/>
        </w:rPr>
        <w:t>. πλησίον και απέναντι από το Μουσείο Χαιρώνειας, ως χώρος για εκδηλώσεις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β) Ο Δημοτικός χώρος εμβαδού 200 </w:t>
      </w:r>
      <w:proofErr w:type="spellStart"/>
      <w:r w:rsidRPr="009F5F46">
        <w:rPr>
          <w:rFonts w:asciiTheme="minorHAnsi" w:hAnsiTheme="minorHAnsi" w:cstheme="minorHAnsi"/>
        </w:rPr>
        <w:t>τ.μ</w:t>
      </w:r>
      <w:proofErr w:type="spellEnd"/>
      <w:r w:rsidRPr="009F5F46">
        <w:rPr>
          <w:rFonts w:asciiTheme="minorHAnsi" w:hAnsiTheme="minorHAnsi" w:cstheme="minorHAnsi"/>
        </w:rPr>
        <w:t xml:space="preserve">. πλησίον του Αρχαίου Θεάτρου Χαιρώνειας, επίσης για εκδηλώσεις και </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 xml:space="preserve">γ) Ο Δημοτικός χώρος πρώην λαϊκής αγοράς (πλησίον </w:t>
      </w:r>
      <w:proofErr w:type="spellStart"/>
      <w:r w:rsidRPr="009F5F46">
        <w:rPr>
          <w:rFonts w:asciiTheme="minorHAnsi" w:hAnsiTheme="minorHAnsi" w:cstheme="minorHAnsi"/>
        </w:rPr>
        <w:t>Στούκη</w:t>
      </w:r>
      <w:proofErr w:type="spellEnd"/>
      <w:r w:rsidRPr="009F5F46">
        <w:rPr>
          <w:rFonts w:asciiTheme="minorHAnsi" w:hAnsiTheme="minorHAnsi" w:cstheme="minorHAnsi"/>
        </w:rPr>
        <w:t xml:space="preserve">), εμβαδού 200 </w:t>
      </w:r>
      <w:proofErr w:type="spellStart"/>
      <w:r w:rsidRPr="009F5F46">
        <w:rPr>
          <w:rFonts w:asciiTheme="minorHAnsi" w:hAnsiTheme="minorHAnsi" w:cstheme="minorHAnsi"/>
        </w:rPr>
        <w:t>τ.μ</w:t>
      </w:r>
      <w:proofErr w:type="spellEnd"/>
      <w:r w:rsidRPr="009F5F46">
        <w:rPr>
          <w:rFonts w:asciiTheme="minorHAnsi" w:hAnsiTheme="minorHAnsi" w:cstheme="minorHAnsi"/>
        </w:rPr>
        <w:t>.</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 xml:space="preserve">6. Στην Κοινότητα </w:t>
      </w:r>
      <w:proofErr w:type="spellStart"/>
      <w:r w:rsidRPr="009F5F46">
        <w:rPr>
          <w:rFonts w:asciiTheme="minorHAnsi" w:hAnsiTheme="minorHAnsi" w:cstheme="minorHAnsi"/>
          <w:b/>
          <w:bCs/>
          <w:u w:val="single"/>
        </w:rPr>
        <w:t>Αγ.Τριάδας</w:t>
      </w:r>
      <w:proofErr w:type="spellEnd"/>
    </w:p>
    <w:p w:rsidR="009F5F46" w:rsidRPr="009F5F46" w:rsidRDefault="009F5F46" w:rsidP="009F5F46">
      <w:pPr>
        <w:pStyle w:val="Web"/>
        <w:spacing w:after="0" w:line="360" w:lineRule="auto"/>
        <w:rPr>
          <w:rFonts w:asciiTheme="minorHAnsi" w:hAnsiTheme="minorHAnsi" w:cstheme="minorHAnsi"/>
          <w:lang w:val="de-DE"/>
        </w:rPr>
      </w:pPr>
      <w:r w:rsidRPr="009F5F46">
        <w:rPr>
          <w:rFonts w:asciiTheme="minorHAnsi" w:hAnsiTheme="minorHAnsi" w:cstheme="minorHAnsi"/>
        </w:rPr>
        <w:t>Η παραχώρηση σε καταστήματα υγειονομικού ενδιαφέροντος του χώρου της κεντρικής πλατείας της Κοινότητας (εκκλησία Αγ. Τριάδας).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7. Στην Κοινότητα Κορώνειας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Η παραχώρηση στα καταστήματα υγειονομικού ενδιαφέροντος του χώρου της κεντρικής πλατείας της Κοινότητας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8. Στην Κοινότητα Αγ. Άννας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Η παραχώρηση στα καταστήματα υγειονομικού ενδιαφέροντος, του χώρου της κεντρικής πλατείας της Κοινότητας.</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9. Στην Κοινότητα Ακοντίου</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Η παραχώρηση του κοινόχρηστου χώρου της κεντρικής πλατείας της Κοινότητας εμβαδού περίπου 300τ.μ.</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b/>
          <w:bCs/>
          <w:u w:val="single"/>
        </w:rPr>
        <w:t>10. Στην Κοινότητα Αγ. Βλασίου</w:t>
      </w:r>
    </w:p>
    <w:p w:rsidR="009F5F46" w:rsidRPr="009F5F46" w:rsidRDefault="009F5F46" w:rsidP="009F5F46">
      <w:pPr>
        <w:pStyle w:val="Web"/>
        <w:spacing w:after="0" w:line="360" w:lineRule="auto"/>
        <w:rPr>
          <w:rFonts w:asciiTheme="minorHAnsi" w:hAnsiTheme="minorHAnsi" w:cstheme="minorHAnsi"/>
        </w:rPr>
      </w:pPr>
      <w:r w:rsidRPr="009F5F46">
        <w:rPr>
          <w:rFonts w:asciiTheme="minorHAnsi" w:hAnsiTheme="minorHAnsi" w:cstheme="minorHAnsi"/>
        </w:rPr>
        <w:t>Η παραχώρηση ως κοινόχρηστου χώρου του προαυλίου χώρου του Δημοτικού Σχολείου εμβαδού 300τ.μ. περίπου.</w:t>
      </w:r>
    </w:p>
    <w:p w:rsidR="009F5F46" w:rsidRPr="00E779CC" w:rsidRDefault="009F5F46" w:rsidP="009F5F46">
      <w:pPr>
        <w:pStyle w:val="Web"/>
        <w:spacing w:after="0" w:line="360" w:lineRule="auto"/>
        <w:rPr>
          <w:rFonts w:ascii="Calibri" w:hAnsi="Calibri" w:cs="Calibri"/>
        </w:rPr>
      </w:pPr>
      <w:r w:rsidRPr="00E779CC">
        <w:rPr>
          <w:rFonts w:ascii="Calibri" w:hAnsi="Calibri" w:cs="Calibri"/>
          <w:b/>
          <w:bCs/>
          <w:u w:val="single"/>
        </w:rPr>
        <w:lastRenderedPageBreak/>
        <w:t xml:space="preserve">11. Στην Κοινότητα </w:t>
      </w:r>
      <w:proofErr w:type="spellStart"/>
      <w:r w:rsidRPr="00E779CC">
        <w:rPr>
          <w:rFonts w:ascii="Calibri" w:hAnsi="Calibri" w:cs="Calibri"/>
          <w:b/>
          <w:bCs/>
          <w:u w:val="single"/>
        </w:rPr>
        <w:t>Λαφυστίου</w:t>
      </w:r>
      <w:proofErr w:type="spellEnd"/>
    </w:p>
    <w:p w:rsidR="009F5F46" w:rsidRPr="00E779CC" w:rsidRDefault="009F5F46" w:rsidP="009F5F46">
      <w:pPr>
        <w:pStyle w:val="Web"/>
        <w:spacing w:after="0" w:line="360" w:lineRule="auto"/>
        <w:rPr>
          <w:rFonts w:ascii="Calibri" w:hAnsi="Calibri" w:cs="Calibri"/>
        </w:rPr>
      </w:pPr>
      <w:r w:rsidRPr="00E779CC">
        <w:rPr>
          <w:rFonts w:ascii="Calibri" w:hAnsi="Calibri" w:cs="Calibri"/>
        </w:rPr>
        <w:t>α) Ο χώρος της πλατείας του Κοινοτικού Καταστήματος.</w:t>
      </w:r>
    </w:p>
    <w:p w:rsidR="009F5F46" w:rsidRPr="00E779CC" w:rsidRDefault="009F5F46" w:rsidP="009F5F46">
      <w:pPr>
        <w:pStyle w:val="Web"/>
        <w:spacing w:after="0" w:line="360" w:lineRule="auto"/>
        <w:rPr>
          <w:rFonts w:ascii="Calibri" w:hAnsi="Calibri" w:cs="Calibri"/>
        </w:rPr>
      </w:pPr>
      <w:r w:rsidRPr="00E779CC">
        <w:rPr>
          <w:rFonts w:ascii="Calibri" w:hAnsi="Calibri" w:cs="Calibri"/>
        </w:rPr>
        <w:t xml:space="preserve">β) έκταση 50 </w:t>
      </w:r>
      <w:proofErr w:type="spellStart"/>
      <w:r w:rsidRPr="00E779CC">
        <w:rPr>
          <w:rFonts w:ascii="Calibri" w:hAnsi="Calibri" w:cs="Calibri"/>
        </w:rPr>
        <w:t>τ.μ</w:t>
      </w:r>
      <w:proofErr w:type="spellEnd"/>
      <w:r w:rsidRPr="00E779CC">
        <w:rPr>
          <w:rFonts w:ascii="Calibri" w:hAnsi="Calibri" w:cs="Calibri"/>
        </w:rPr>
        <w:t xml:space="preserve">. περίπου έμπροσθεν της πλατείας </w:t>
      </w:r>
      <w:proofErr w:type="spellStart"/>
      <w:r w:rsidRPr="00E779CC">
        <w:rPr>
          <w:rFonts w:ascii="Calibri" w:hAnsi="Calibri" w:cs="Calibri"/>
        </w:rPr>
        <w:t>Λαφυστίου</w:t>
      </w:r>
      <w:proofErr w:type="spellEnd"/>
      <w:r w:rsidRPr="00E779CC">
        <w:rPr>
          <w:rFonts w:ascii="Calibri" w:hAnsi="Calibri" w:cs="Calibri"/>
        </w:rPr>
        <w:t>.</w:t>
      </w:r>
    </w:p>
    <w:p w:rsidR="00D7550B" w:rsidRDefault="00D7550B" w:rsidP="00D7550B">
      <w:pPr>
        <w:jc w:val="both"/>
      </w:pPr>
    </w:p>
    <w:p w:rsidR="00D7550B" w:rsidRPr="00C812F7" w:rsidRDefault="00D7550B" w:rsidP="00D7550B">
      <w:pPr>
        <w:tabs>
          <w:tab w:val="center" w:pos="8460"/>
        </w:tabs>
        <w:spacing w:before="113" w:after="113" w:line="276" w:lineRule="auto"/>
        <w:ind w:right="-113"/>
        <w:rPr>
          <w:rFonts w:ascii="Calibri" w:hAnsi="Calibri" w:cs="Calibri"/>
          <w:sz w:val="24"/>
          <w:szCs w:val="24"/>
        </w:rPr>
      </w:pPr>
      <w:r w:rsidRPr="00C812F7">
        <w:rPr>
          <w:rStyle w:val="apple-style-span"/>
          <w:rFonts w:ascii="Calibri" w:eastAsia="Arial" w:hAnsi="Calibri" w:cs="Calibri"/>
          <w:bCs/>
          <w:spacing w:val="-3"/>
          <w:kern w:val="1"/>
          <w:sz w:val="24"/>
          <w:szCs w:val="24"/>
          <w:highlight w:val="white"/>
          <w:shd w:val="clear" w:color="auto" w:fill="FFFFFF"/>
        </w:rPr>
        <w:t xml:space="preserve">   </w:t>
      </w:r>
      <w:r w:rsidRPr="00C812F7">
        <w:rPr>
          <w:rStyle w:val="apple-style-span"/>
          <w:rFonts w:ascii="Calibri" w:eastAsia="Calibri" w:hAnsi="Calibri" w:cs="Calibri"/>
          <w:bCs/>
          <w:spacing w:val="-3"/>
          <w:kern w:val="1"/>
          <w:sz w:val="24"/>
          <w:szCs w:val="24"/>
          <w:highlight w:val="white"/>
          <w:shd w:val="clear" w:color="auto" w:fill="FFFFFF"/>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C812F7">
        <w:rPr>
          <w:rStyle w:val="ae"/>
          <w:rFonts w:ascii="Calibri" w:eastAsia="Arial" w:hAnsi="Calibri" w:cs="Calibri"/>
          <w:color w:val="00000A"/>
          <w:kern w:val="1"/>
          <w:sz w:val="24"/>
          <w:szCs w:val="24"/>
          <w:highlight w:val="white"/>
          <w:shd w:val="clear" w:color="auto" w:fill="FFFFFF"/>
          <w:lang w:bidi="hi-IN"/>
        </w:rPr>
        <w:t xml:space="preserve"> </w:t>
      </w:r>
    </w:p>
    <w:p w:rsidR="00B97418" w:rsidRPr="00C812F7" w:rsidRDefault="00B97418" w:rsidP="00C812F7">
      <w:pPr>
        <w:widowControl w:val="0"/>
        <w:suppressAutoHyphens/>
        <w:spacing w:after="120" w:line="276" w:lineRule="auto"/>
        <w:jc w:val="center"/>
        <w:rPr>
          <w:rFonts w:ascii="Calibri" w:eastAsia="Arial" w:hAnsi="Calibri" w:cs="Calibri"/>
          <w:b/>
          <w:bCs/>
          <w:iCs/>
          <w:sz w:val="24"/>
          <w:szCs w:val="24"/>
        </w:rPr>
      </w:pPr>
      <w:r w:rsidRPr="00C812F7">
        <w:rPr>
          <w:rFonts w:ascii="Calibri" w:eastAsia="Arial" w:hAnsi="Calibri" w:cs="Calibri"/>
          <w:b/>
          <w:bCs/>
          <w:iCs/>
          <w:sz w:val="24"/>
          <w:szCs w:val="24"/>
        </w:rPr>
        <w:t xml:space="preserve">Η απόφαση πήρε τον αριθμό </w:t>
      </w:r>
      <w:r w:rsidR="009F5F46" w:rsidRPr="00C812F7">
        <w:rPr>
          <w:rFonts w:ascii="Calibri" w:eastAsia="Arial" w:hAnsi="Calibri" w:cs="Calibri"/>
          <w:b/>
          <w:bCs/>
          <w:iCs/>
          <w:sz w:val="24"/>
          <w:szCs w:val="24"/>
        </w:rPr>
        <w:t>1</w:t>
      </w:r>
      <w:r w:rsidR="00717EEA" w:rsidRPr="00C812F7">
        <w:rPr>
          <w:rFonts w:ascii="Calibri" w:eastAsia="Arial" w:hAnsi="Calibri" w:cs="Calibri"/>
          <w:b/>
          <w:bCs/>
          <w:iCs/>
          <w:sz w:val="24"/>
          <w:szCs w:val="24"/>
        </w:rPr>
        <w:t>30</w:t>
      </w:r>
    </w:p>
    <w:p w:rsidR="00D773F7" w:rsidRDefault="00D773F7" w:rsidP="00D01047">
      <w:pPr>
        <w:spacing w:beforeAutospacing="1" w:after="100" w:afterAutospacing="1"/>
        <w:ind w:left="360"/>
        <w:rPr>
          <w:rFonts w:ascii="Arial" w:eastAsia="Arial" w:hAnsi="Arial" w:cs="Arial"/>
          <w:b/>
          <w:bCs/>
          <w:iCs/>
          <w:sz w:val="22"/>
          <w:szCs w:val="22"/>
        </w:rPr>
      </w:pPr>
    </w:p>
    <w:p w:rsidR="009222C6" w:rsidRPr="00717EEA" w:rsidRDefault="003604BC" w:rsidP="00074625">
      <w:pPr>
        <w:pStyle w:val="a5"/>
        <w:tabs>
          <w:tab w:val="center" w:pos="1080"/>
          <w:tab w:val="center" w:pos="7920"/>
        </w:tabs>
        <w:spacing w:line="276" w:lineRule="auto"/>
        <w:outlineLvl w:val="0"/>
        <w:rPr>
          <w:rFonts w:ascii="Calibri" w:hAnsi="Calibri" w:cs="Calibri"/>
          <w:b/>
          <w:bCs/>
          <w:color w:val="00000A"/>
          <w:sz w:val="24"/>
          <w:szCs w:val="24"/>
        </w:rPr>
      </w:pPr>
      <w:r w:rsidRPr="00717EEA">
        <w:rPr>
          <w:rFonts w:ascii="Calibri" w:hAnsi="Calibri" w:cs="Calibri"/>
          <w:sz w:val="24"/>
          <w:szCs w:val="24"/>
        </w:rPr>
        <w:t xml:space="preserve"> </w:t>
      </w:r>
      <w:r w:rsidR="009222C6" w:rsidRPr="00717EEA">
        <w:rPr>
          <w:rFonts w:ascii="Calibri" w:eastAsia="Arial" w:hAnsi="Calibri" w:cs="Calibri"/>
          <w:b/>
          <w:bCs/>
          <w:color w:val="00000A"/>
          <w:sz w:val="24"/>
          <w:szCs w:val="24"/>
        </w:rPr>
        <w:t xml:space="preserve">      </w:t>
      </w:r>
      <w:r w:rsidR="009222C6" w:rsidRPr="00717EEA">
        <w:rPr>
          <w:rFonts w:ascii="Calibri" w:hAnsi="Calibri" w:cs="Calibri"/>
          <w:b/>
          <w:bCs/>
          <w:color w:val="00000A"/>
          <w:sz w:val="24"/>
          <w:szCs w:val="24"/>
        </w:rPr>
        <w:t>Ο Πρόεδρος του Δ.Σ.</w:t>
      </w:r>
    </w:p>
    <w:p w:rsidR="00FE4ECD" w:rsidRPr="00717EEA" w:rsidRDefault="00FE4ECD" w:rsidP="00B474E7">
      <w:pPr>
        <w:pStyle w:val="a5"/>
        <w:tabs>
          <w:tab w:val="center" w:pos="1080"/>
          <w:tab w:val="center" w:pos="7920"/>
        </w:tabs>
        <w:spacing w:line="276" w:lineRule="auto"/>
        <w:rPr>
          <w:rFonts w:ascii="Calibri" w:hAnsi="Calibri" w:cs="Calibri"/>
          <w:sz w:val="24"/>
          <w:szCs w:val="24"/>
        </w:rPr>
      </w:pPr>
    </w:p>
    <w:p w:rsidR="00E72491" w:rsidRPr="00717EEA" w:rsidRDefault="009222C6" w:rsidP="00074625">
      <w:pPr>
        <w:widowControl w:val="0"/>
        <w:tabs>
          <w:tab w:val="center" w:pos="1080"/>
          <w:tab w:val="center" w:pos="8460"/>
        </w:tabs>
        <w:spacing w:before="119" w:after="119" w:line="360" w:lineRule="auto"/>
        <w:ind w:right="737"/>
        <w:jc w:val="both"/>
        <w:outlineLvl w:val="0"/>
        <w:rPr>
          <w:rFonts w:ascii="Calibri" w:eastAsia="Arial" w:hAnsi="Calibri" w:cs="Calibri"/>
          <w:b/>
          <w:iCs/>
          <w:color w:val="00000A"/>
          <w:sz w:val="24"/>
          <w:szCs w:val="24"/>
        </w:rPr>
      </w:pPr>
      <w:r w:rsidRPr="00717EEA">
        <w:rPr>
          <w:rFonts w:ascii="Calibri" w:eastAsia="Arial" w:hAnsi="Calibri" w:cs="Calibri"/>
          <w:b/>
          <w:iCs/>
          <w:color w:val="00000A"/>
          <w:sz w:val="24"/>
          <w:szCs w:val="24"/>
        </w:rPr>
        <w:t xml:space="preserve">     </w:t>
      </w:r>
      <w:proofErr w:type="spellStart"/>
      <w:r w:rsidRPr="00717EEA">
        <w:rPr>
          <w:rFonts w:ascii="Calibri" w:eastAsia="Calibri" w:hAnsi="Calibri" w:cs="Calibri"/>
          <w:b/>
          <w:iCs/>
          <w:color w:val="00000A"/>
          <w:sz w:val="24"/>
          <w:szCs w:val="24"/>
        </w:rPr>
        <w:t>Μητάς</w:t>
      </w:r>
      <w:proofErr w:type="spellEnd"/>
      <w:r w:rsidRPr="00717EEA">
        <w:rPr>
          <w:rFonts w:ascii="Calibri" w:eastAsia="Calibri" w:hAnsi="Calibri" w:cs="Calibri"/>
          <w:b/>
          <w:iCs/>
          <w:color w:val="00000A"/>
          <w:sz w:val="24"/>
          <w:szCs w:val="24"/>
        </w:rPr>
        <w:t xml:space="preserve"> Αλέξανδρος</w:t>
      </w:r>
      <w:r w:rsidRPr="00717EEA">
        <w:rPr>
          <w:rFonts w:ascii="Calibri" w:eastAsia="Arial" w:hAnsi="Calibri" w:cs="Calibri"/>
          <w:b/>
          <w:iCs/>
          <w:color w:val="00000A"/>
          <w:sz w:val="24"/>
          <w:szCs w:val="24"/>
        </w:rPr>
        <w:t xml:space="preserve">       </w:t>
      </w:r>
    </w:p>
    <w:p w:rsidR="006E2F7D" w:rsidRPr="00717EEA" w:rsidRDefault="006E2F7D"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FB6DA6" w:rsidTr="005E1B05">
        <w:tc>
          <w:tcPr>
            <w:tcW w:w="425" w:type="dxa"/>
          </w:tcPr>
          <w:p w:rsidR="00FB6DA6" w:rsidRDefault="00FB6DA6" w:rsidP="00B0467D">
            <w:pPr>
              <w:rPr>
                <w:rFonts w:ascii="Arial" w:eastAsia="Arial" w:hAnsi="Arial" w:cs="Arial"/>
                <w:sz w:val="22"/>
                <w:szCs w:val="22"/>
              </w:rPr>
            </w:pPr>
          </w:p>
        </w:tc>
        <w:tc>
          <w:tcPr>
            <w:tcW w:w="142" w:type="dxa"/>
          </w:tcPr>
          <w:p w:rsidR="00FB6DA6" w:rsidRPr="005E1B05" w:rsidRDefault="00FB6DA6" w:rsidP="00B0467D">
            <w:pPr>
              <w:rPr>
                <w:rFonts w:ascii="Calibri" w:eastAsia="Arial" w:hAnsi="Calibri" w:cs="Calibri"/>
                <w:sz w:val="24"/>
                <w:szCs w:val="24"/>
              </w:rPr>
            </w:pPr>
          </w:p>
        </w:tc>
        <w:tc>
          <w:tcPr>
            <w:tcW w:w="4678" w:type="dxa"/>
            <w:shd w:val="clear" w:color="auto" w:fill="auto"/>
          </w:tcPr>
          <w:p w:rsidR="00FB6DA6" w:rsidRPr="005E1B05" w:rsidRDefault="00FB6DA6" w:rsidP="00B0467D">
            <w:pPr>
              <w:rPr>
                <w:rFonts w:ascii="Calibri" w:hAnsi="Calibri" w:cs="Calibri"/>
                <w:b/>
                <w:sz w:val="24"/>
                <w:szCs w:val="24"/>
              </w:rPr>
            </w:pPr>
            <w:r w:rsidRPr="005E1B05">
              <w:rPr>
                <w:rFonts w:ascii="Calibri" w:eastAsia="Arial" w:hAnsi="Calibri" w:cs="Calibri"/>
                <w:sz w:val="24"/>
                <w:szCs w:val="24"/>
              </w:rPr>
              <w:t xml:space="preserve"> </w:t>
            </w:r>
            <w:r w:rsidR="00ED271C" w:rsidRPr="005E1B05">
              <w:rPr>
                <w:rFonts w:ascii="Calibri" w:eastAsia="Arial" w:hAnsi="Calibri" w:cs="Calibri"/>
                <w:b/>
                <w:sz w:val="24"/>
                <w:szCs w:val="24"/>
              </w:rPr>
              <w:t>ΤΑ ΜΕΛΗ</w:t>
            </w:r>
          </w:p>
        </w:tc>
        <w:tc>
          <w:tcPr>
            <w:tcW w:w="4938" w:type="dxa"/>
            <w:shd w:val="clear" w:color="auto" w:fill="auto"/>
          </w:tcPr>
          <w:p w:rsidR="00FB6DA6" w:rsidRPr="005E1B05" w:rsidRDefault="00FB6DA6" w:rsidP="00B0467D">
            <w:pPr>
              <w:rPr>
                <w:rFonts w:ascii="Calibri" w:hAnsi="Calibri" w:cs="Calibri"/>
                <w:sz w:val="24"/>
                <w:szCs w:val="24"/>
              </w:rPr>
            </w:pPr>
            <w:r w:rsidRPr="005E1B05">
              <w:rPr>
                <w:rFonts w:ascii="Calibri" w:eastAsia="Arial" w:hAnsi="Calibri" w:cs="Calibri"/>
                <w:sz w:val="24"/>
                <w:szCs w:val="24"/>
              </w:rPr>
              <w:t xml:space="preserve">           </w:t>
            </w:r>
            <w:r w:rsidRPr="005E1B05">
              <w:rPr>
                <w:rFonts w:ascii="Calibri" w:hAnsi="Calibri" w:cs="Calibri"/>
                <w:sz w:val="24"/>
                <w:szCs w:val="24"/>
              </w:rPr>
              <w:t>ΠΙΣΤΟ ΑΠΟΣΠΑΣΜΑ</w:t>
            </w: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1</w:t>
            </w:r>
          </w:p>
        </w:tc>
        <w:tc>
          <w:tcPr>
            <w:tcW w:w="142" w:type="dxa"/>
          </w:tcPr>
          <w:p w:rsidR="00FB6DA6" w:rsidRPr="005E1B05" w:rsidRDefault="00FB6DA6" w:rsidP="00B0467D">
            <w:pPr>
              <w:rPr>
                <w:rFonts w:ascii="Calibri" w:eastAsia="Arial"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proofErr w:type="spellStart"/>
            <w:r w:rsidRPr="005E1B05">
              <w:rPr>
                <w:rFonts w:ascii="Calibri" w:hAnsi="Calibri" w:cs="Calibri"/>
                <w:sz w:val="24"/>
                <w:szCs w:val="24"/>
              </w:rPr>
              <w:t>Καλογρηάς</w:t>
            </w:r>
            <w:proofErr w:type="spellEnd"/>
            <w:r w:rsidRPr="005E1B05">
              <w:rPr>
                <w:rFonts w:ascii="Calibri" w:hAnsi="Calibri" w:cs="Calibri"/>
                <w:sz w:val="24"/>
                <w:szCs w:val="24"/>
              </w:rPr>
              <w:t xml:space="preserve"> Αθανάσιος</w:t>
            </w:r>
          </w:p>
        </w:tc>
        <w:tc>
          <w:tcPr>
            <w:tcW w:w="4938" w:type="dxa"/>
            <w:shd w:val="clear" w:color="auto" w:fill="auto"/>
          </w:tcPr>
          <w:p w:rsidR="00FB6DA6" w:rsidRPr="005E1B05" w:rsidRDefault="00FB6DA6" w:rsidP="00B0467D">
            <w:pPr>
              <w:rPr>
                <w:rFonts w:ascii="Calibri" w:hAnsi="Calibri" w:cs="Calibri"/>
                <w:sz w:val="24"/>
                <w:szCs w:val="24"/>
              </w:rPr>
            </w:pPr>
            <w:r w:rsidRPr="005E1B05">
              <w:rPr>
                <w:rFonts w:ascii="Calibri" w:eastAsia="Arial" w:hAnsi="Calibri" w:cs="Calibri"/>
                <w:sz w:val="24"/>
                <w:szCs w:val="24"/>
              </w:rPr>
              <w:t xml:space="preserve">          </w:t>
            </w:r>
            <w:r w:rsidRPr="005E1B05">
              <w:rPr>
                <w:rFonts w:ascii="Calibri" w:hAnsi="Calibri" w:cs="Calibri"/>
                <w:sz w:val="24"/>
                <w:szCs w:val="24"/>
              </w:rPr>
              <w:t xml:space="preserve">Λιβαδειά αυθημερόν </w:t>
            </w:r>
          </w:p>
        </w:tc>
      </w:tr>
      <w:tr w:rsidR="00FB6DA6" w:rsidTr="005E1B05">
        <w:tc>
          <w:tcPr>
            <w:tcW w:w="425" w:type="dxa"/>
          </w:tcPr>
          <w:p w:rsidR="00FB6DA6" w:rsidRDefault="00FB6DA6" w:rsidP="00B0467D">
            <w:pPr>
              <w:snapToGrid w:val="0"/>
              <w:rPr>
                <w:rFonts w:ascii="Arial" w:eastAsia="Arial" w:hAnsi="Arial" w:cs="Arial"/>
                <w:sz w:val="22"/>
                <w:szCs w:val="22"/>
              </w:rPr>
            </w:pPr>
            <w:r>
              <w:rPr>
                <w:rFonts w:ascii="Arial" w:eastAsia="Arial" w:hAnsi="Arial" w:cs="Arial"/>
                <w:sz w:val="22"/>
                <w:szCs w:val="22"/>
              </w:rPr>
              <w:t>2</w:t>
            </w:r>
          </w:p>
        </w:tc>
        <w:tc>
          <w:tcPr>
            <w:tcW w:w="142" w:type="dxa"/>
          </w:tcPr>
          <w:p w:rsidR="00FB6DA6" w:rsidRPr="005E1B05" w:rsidRDefault="00FB6DA6" w:rsidP="00B0467D">
            <w:pPr>
              <w:ind w:left="-444" w:firstLine="444"/>
              <w:rPr>
                <w:rFonts w:ascii="Calibri"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proofErr w:type="spellStart"/>
            <w:r w:rsidRPr="005E1B05">
              <w:rPr>
                <w:rFonts w:ascii="Calibri" w:eastAsia="Arial" w:hAnsi="Calibri" w:cs="Calibri"/>
                <w:sz w:val="24"/>
                <w:szCs w:val="24"/>
              </w:rPr>
              <w:t>Τσεσμετζής</w:t>
            </w:r>
            <w:proofErr w:type="spellEnd"/>
            <w:r w:rsidRPr="005E1B05">
              <w:rPr>
                <w:rFonts w:ascii="Calibri" w:eastAsia="Arial" w:hAnsi="Calibri" w:cs="Calibri"/>
                <w:sz w:val="24"/>
                <w:szCs w:val="24"/>
              </w:rPr>
              <w:t xml:space="preserve"> Εμμανουήλ</w:t>
            </w:r>
          </w:p>
        </w:tc>
        <w:tc>
          <w:tcPr>
            <w:tcW w:w="4938" w:type="dxa"/>
            <w:shd w:val="clear" w:color="auto" w:fill="auto"/>
          </w:tcPr>
          <w:p w:rsidR="00FB6DA6" w:rsidRPr="005E1B05" w:rsidRDefault="00FB6DA6" w:rsidP="00B0467D">
            <w:pPr>
              <w:rPr>
                <w:rFonts w:ascii="Calibri" w:hAnsi="Calibri" w:cs="Calibri"/>
                <w:sz w:val="24"/>
                <w:szCs w:val="24"/>
              </w:rPr>
            </w:pPr>
            <w:r w:rsidRPr="005E1B05">
              <w:rPr>
                <w:rFonts w:ascii="Calibri" w:eastAsia="Arial" w:hAnsi="Calibri" w:cs="Calibri"/>
                <w:sz w:val="24"/>
                <w:szCs w:val="24"/>
              </w:rPr>
              <w:t xml:space="preserve">             Ο</w:t>
            </w:r>
            <w:r w:rsidRPr="005E1B05">
              <w:rPr>
                <w:rFonts w:ascii="Calibri" w:hAnsi="Calibri" w:cs="Calibri"/>
                <w:sz w:val="24"/>
                <w:szCs w:val="24"/>
              </w:rPr>
              <w:t xml:space="preserve"> Δήμαρχος </w:t>
            </w:r>
            <w:proofErr w:type="spellStart"/>
            <w:r w:rsidRPr="005E1B05">
              <w:rPr>
                <w:rFonts w:ascii="Calibri" w:hAnsi="Calibri" w:cs="Calibri"/>
                <w:sz w:val="24"/>
                <w:szCs w:val="24"/>
              </w:rPr>
              <w:t>Λεβαδέων</w:t>
            </w:r>
            <w:proofErr w:type="spellEnd"/>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3</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r w:rsidRPr="005E1B05">
              <w:rPr>
                <w:rFonts w:ascii="Calibri" w:hAnsi="Calibri" w:cs="Calibri"/>
                <w:sz w:val="24"/>
                <w:szCs w:val="24"/>
              </w:rPr>
              <w:t xml:space="preserve">Δήμου Ιωάννης </w:t>
            </w:r>
          </w:p>
        </w:tc>
        <w:tc>
          <w:tcPr>
            <w:tcW w:w="4938" w:type="dxa"/>
            <w:shd w:val="clear" w:color="auto" w:fill="auto"/>
          </w:tcPr>
          <w:p w:rsidR="00FB6DA6" w:rsidRPr="005E1B05" w:rsidRDefault="00FB6DA6" w:rsidP="00B0467D">
            <w:pPr>
              <w:snapToGrid w:val="0"/>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4</w:t>
            </w:r>
          </w:p>
        </w:tc>
        <w:tc>
          <w:tcPr>
            <w:tcW w:w="142" w:type="dxa"/>
          </w:tcPr>
          <w:p w:rsidR="00FB6DA6" w:rsidRPr="005E1B05" w:rsidRDefault="00FB6DA6" w:rsidP="00B0467D">
            <w:pPr>
              <w:rPr>
                <w:rFonts w:ascii="Calibri" w:eastAsia="Calibri"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r w:rsidRPr="005E1B05">
              <w:rPr>
                <w:rFonts w:ascii="Calibri" w:hAnsi="Calibri" w:cs="Calibri"/>
                <w:sz w:val="24"/>
                <w:szCs w:val="24"/>
              </w:rPr>
              <w:t>Αποστόλου Ιωάννης</w:t>
            </w:r>
          </w:p>
        </w:tc>
        <w:tc>
          <w:tcPr>
            <w:tcW w:w="4938" w:type="dxa"/>
            <w:shd w:val="clear" w:color="auto" w:fill="auto"/>
          </w:tcPr>
          <w:p w:rsidR="00FB6DA6" w:rsidRPr="005E1B05" w:rsidRDefault="00FB6DA6" w:rsidP="00B0467D">
            <w:pPr>
              <w:rPr>
                <w:rFonts w:ascii="Calibri" w:hAnsi="Calibri" w:cs="Calibri"/>
                <w:sz w:val="24"/>
                <w:szCs w:val="24"/>
              </w:rPr>
            </w:pPr>
            <w:r w:rsidRPr="005E1B05">
              <w:rPr>
                <w:rFonts w:ascii="Calibri" w:eastAsia="Arial" w:hAnsi="Calibri" w:cs="Calibri"/>
                <w:sz w:val="24"/>
                <w:szCs w:val="24"/>
              </w:rPr>
              <w:t xml:space="preserve">             ΙΩΑΝΝΗΣ .Δ. ΤΑΓΚΑΛΕΓΚΑΣ</w:t>
            </w:r>
          </w:p>
        </w:tc>
      </w:tr>
      <w:tr w:rsidR="00FB6DA6" w:rsidTr="005E1B05">
        <w:tc>
          <w:tcPr>
            <w:tcW w:w="425" w:type="dxa"/>
          </w:tcPr>
          <w:p w:rsidR="00FB6DA6" w:rsidRDefault="00FB6DA6" w:rsidP="00B046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proofErr w:type="spellStart"/>
            <w:r w:rsidRPr="005E1B05">
              <w:rPr>
                <w:rFonts w:ascii="Calibri" w:eastAsia="Calibri" w:hAnsi="Calibri" w:cs="Calibri"/>
                <w:sz w:val="24"/>
                <w:szCs w:val="24"/>
              </w:rPr>
              <w:t>Σάκκος</w:t>
            </w:r>
            <w:proofErr w:type="spellEnd"/>
            <w:r w:rsidRPr="005E1B05">
              <w:rPr>
                <w:rFonts w:ascii="Calibri" w:eastAsia="Calibri" w:hAnsi="Calibri" w:cs="Calibri"/>
                <w:sz w:val="24"/>
                <w:szCs w:val="24"/>
              </w:rPr>
              <w:t xml:space="preserve"> Μάριος   </w:t>
            </w:r>
          </w:p>
        </w:tc>
        <w:tc>
          <w:tcPr>
            <w:tcW w:w="4938" w:type="dxa"/>
            <w:shd w:val="clear" w:color="auto" w:fill="auto"/>
          </w:tcPr>
          <w:p w:rsidR="00FB6DA6" w:rsidRPr="005E1B05" w:rsidRDefault="00FB6DA6" w:rsidP="00B0467D">
            <w:pPr>
              <w:rPr>
                <w:rFonts w:ascii="Calibri" w:hAnsi="Calibri" w:cs="Calibri"/>
                <w:sz w:val="24"/>
                <w:szCs w:val="24"/>
              </w:rPr>
            </w:pPr>
            <w:r w:rsidRPr="005E1B05">
              <w:rPr>
                <w:rFonts w:ascii="Calibri" w:eastAsia="Arial" w:hAnsi="Calibri" w:cs="Calibri"/>
                <w:sz w:val="24"/>
                <w:szCs w:val="24"/>
              </w:rPr>
              <w:t xml:space="preserve"> </w:t>
            </w: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6</w:t>
            </w:r>
          </w:p>
        </w:tc>
        <w:tc>
          <w:tcPr>
            <w:tcW w:w="142" w:type="dxa"/>
          </w:tcPr>
          <w:p w:rsidR="00FB6DA6" w:rsidRPr="005E1B05" w:rsidRDefault="00FB6DA6" w:rsidP="00B0467D">
            <w:pPr>
              <w:rPr>
                <w:rFonts w:ascii="Calibri" w:eastAsia="Calibri" w:hAnsi="Calibri" w:cs="Calibri"/>
                <w:color w:val="000000"/>
                <w:sz w:val="24"/>
                <w:szCs w:val="24"/>
              </w:rPr>
            </w:pPr>
          </w:p>
        </w:tc>
        <w:tc>
          <w:tcPr>
            <w:tcW w:w="4678" w:type="dxa"/>
            <w:shd w:val="clear" w:color="auto" w:fill="auto"/>
          </w:tcPr>
          <w:p w:rsidR="00FB6DA6" w:rsidRPr="005E1B05" w:rsidRDefault="00FB6DA6" w:rsidP="00B0467D">
            <w:pPr>
              <w:rPr>
                <w:rFonts w:ascii="Calibri" w:hAnsi="Calibri" w:cs="Calibri"/>
                <w:sz w:val="24"/>
                <w:szCs w:val="24"/>
              </w:rPr>
            </w:pPr>
            <w:proofErr w:type="spellStart"/>
            <w:r w:rsidRPr="005E1B05">
              <w:rPr>
                <w:rFonts w:ascii="Calibri" w:hAnsi="Calibri" w:cs="Calibri"/>
                <w:sz w:val="24"/>
                <w:szCs w:val="24"/>
              </w:rPr>
              <w:t>Νταντούμη</w:t>
            </w:r>
            <w:proofErr w:type="spellEnd"/>
            <w:r w:rsidRPr="005E1B05">
              <w:rPr>
                <w:rFonts w:ascii="Calibri" w:hAnsi="Calibri" w:cs="Calibri"/>
                <w:sz w:val="24"/>
                <w:szCs w:val="24"/>
              </w:rPr>
              <w:t xml:space="preserve"> Ιωάννα    </w:t>
            </w:r>
            <w:r w:rsidRPr="005E1B05">
              <w:rPr>
                <w:rFonts w:ascii="Calibri" w:eastAsia="Arial" w:hAnsi="Calibri" w:cs="Calibri"/>
                <w:sz w:val="24"/>
                <w:szCs w:val="24"/>
              </w:rPr>
              <w:t xml:space="preserve">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B6DA6" w:rsidRPr="005E1B05" w:rsidRDefault="00FB6DA6" w:rsidP="00B0467D">
            <w:pPr>
              <w:spacing w:line="276" w:lineRule="auto"/>
              <w:rPr>
                <w:rFonts w:ascii="Calibri" w:eastAsia="Calibri"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proofErr w:type="spellStart"/>
            <w:r w:rsidRPr="005E1B05">
              <w:rPr>
                <w:rFonts w:ascii="Calibri" w:eastAsia="Calibri" w:hAnsi="Calibri" w:cs="Calibri"/>
                <w:color w:val="000000"/>
                <w:sz w:val="24"/>
                <w:szCs w:val="24"/>
              </w:rPr>
              <w:t>Καράβα</w:t>
            </w:r>
            <w:proofErr w:type="spellEnd"/>
            <w:r w:rsidRPr="005E1B05">
              <w:rPr>
                <w:rFonts w:ascii="Calibri" w:eastAsia="Calibri" w:hAnsi="Calibri" w:cs="Calibri"/>
                <w:color w:val="000000"/>
                <w:sz w:val="24"/>
                <w:szCs w:val="24"/>
              </w:rPr>
              <w:t xml:space="preserve"> </w:t>
            </w:r>
            <w:proofErr w:type="spellStart"/>
            <w:r w:rsidRPr="005E1B05">
              <w:rPr>
                <w:rFonts w:ascii="Calibri" w:eastAsia="Calibri" w:hAnsi="Calibri" w:cs="Calibri"/>
                <w:color w:val="000000"/>
                <w:sz w:val="24"/>
                <w:szCs w:val="24"/>
              </w:rPr>
              <w:t>Χρυσοβαλάντου</w:t>
            </w:r>
            <w:proofErr w:type="spellEnd"/>
            <w:r w:rsidRPr="005E1B05">
              <w:rPr>
                <w:rFonts w:ascii="Calibri" w:eastAsia="Calibri" w:hAnsi="Calibri" w:cs="Calibri"/>
                <w:color w:val="000000"/>
                <w:sz w:val="24"/>
                <w:szCs w:val="24"/>
              </w:rPr>
              <w:t xml:space="preserve"> Βασιλική (</w:t>
            </w:r>
            <w:proofErr w:type="spellStart"/>
            <w:r w:rsidRPr="005E1B05">
              <w:rPr>
                <w:rFonts w:ascii="Calibri" w:eastAsia="Calibri" w:hAnsi="Calibri" w:cs="Calibri"/>
                <w:color w:val="000000"/>
                <w:sz w:val="24"/>
                <w:szCs w:val="24"/>
              </w:rPr>
              <w:t>Βάλια</w:t>
            </w:r>
            <w:proofErr w:type="spellEnd"/>
            <w:r w:rsidRPr="005E1B05">
              <w:rPr>
                <w:rFonts w:ascii="Calibri" w:eastAsia="Calibri" w:hAnsi="Calibri" w:cs="Calibri"/>
                <w:color w:val="000000"/>
                <w:sz w:val="24"/>
                <w:szCs w:val="24"/>
              </w:rPr>
              <w:t xml:space="preserve">)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B6DA6" w:rsidRPr="005E1B05" w:rsidRDefault="00FB6DA6" w:rsidP="00B0467D">
            <w:pPr>
              <w:rPr>
                <w:rFonts w:ascii="Calibri" w:eastAsia="Arial" w:hAnsi="Calibri" w:cs="Calibri"/>
                <w:sz w:val="24"/>
                <w:szCs w:val="24"/>
              </w:rPr>
            </w:pPr>
          </w:p>
        </w:tc>
        <w:tc>
          <w:tcPr>
            <w:tcW w:w="4678" w:type="dxa"/>
            <w:shd w:val="clear" w:color="auto" w:fill="auto"/>
          </w:tcPr>
          <w:p w:rsidR="00FB6DA6" w:rsidRPr="005E1B05" w:rsidRDefault="00FB6DA6" w:rsidP="00B0467D">
            <w:pPr>
              <w:spacing w:line="276" w:lineRule="auto"/>
              <w:rPr>
                <w:rFonts w:ascii="Calibri" w:hAnsi="Calibri" w:cs="Calibri"/>
                <w:sz w:val="24"/>
                <w:szCs w:val="24"/>
              </w:rPr>
            </w:pPr>
            <w:proofErr w:type="spellStart"/>
            <w:r w:rsidRPr="005E1B05">
              <w:rPr>
                <w:rFonts w:ascii="Calibri" w:eastAsia="Calibri" w:hAnsi="Calibri" w:cs="Calibri"/>
                <w:sz w:val="24"/>
                <w:szCs w:val="24"/>
              </w:rPr>
              <w:t>Μερτζάνης</w:t>
            </w:r>
            <w:proofErr w:type="spellEnd"/>
            <w:r w:rsidRPr="005E1B05">
              <w:rPr>
                <w:rFonts w:ascii="Calibri" w:eastAsia="Calibri" w:hAnsi="Calibri" w:cs="Calibri"/>
                <w:sz w:val="24"/>
                <w:szCs w:val="24"/>
              </w:rPr>
              <w:t xml:space="preserve"> Κων/νος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9</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r w:rsidRPr="005E1B05">
              <w:rPr>
                <w:rFonts w:ascii="Calibri" w:eastAsia="Arial" w:hAnsi="Calibri" w:cs="Calibri"/>
                <w:sz w:val="24"/>
                <w:szCs w:val="24"/>
              </w:rPr>
              <w:t xml:space="preserve"> </w:t>
            </w:r>
            <w:r w:rsidRPr="005E1B05">
              <w:rPr>
                <w:rFonts w:ascii="Calibri" w:hAnsi="Calibri" w:cs="Calibri"/>
                <w:sz w:val="24"/>
                <w:szCs w:val="24"/>
              </w:rPr>
              <w:t xml:space="preserve">Γιαννακόπουλος Βρασίδας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10</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rPr>
                <w:rFonts w:ascii="Calibri" w:hAnsi="Calibri" w:cs="Calibri"/>
                <w:sz w:val="24"/>
                <w:szCs w:val="24"/>
              </w:rPr>
            </w:pPr>
            <w:proofErr w:type="spellStart"/>
            <w:r w:rsidRPr="005E1B05">
              <w:rPr>
                <w:rFonts w:ascii="Calibri" w:hAnsi="Calibri" w:cs="Calibri"/>
                <w:sz w:val="24"/>
                <w:szCs w:val="24"/>
              </w:rPr>
              <w:t>Σαγιάννης</w:t>
            </w:r>
            <w:proofErr w:type="spellEnd"/>
            <w:r w:rsidRPr="005E1B05">
              <w:rPr>
                <w:rFonts w:ascii="Calibri" w:hAnsi="Calibri" w:cs="Calibri"/>
                <w:sz w:val="24"/>
                <w:szCs w:val="24"/>
              </w:rPr>
              <w:t xml:space="preserve"> Μιχαήλ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11</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Πούλου</w:t>
            </w:r>
            <w:proofErr w:type="spellEnd"/>
            <w:r w:rsidRPr="005E1B05">
              <w:rPr>
                <w:rFonts w:ascii="Calibri" w:hAnsi="Calibri" w:cs="Calibri"/>
                <w:sz w:val="24"/>
                <w:szCs w:val="24"/>
              </w:rPr>
              <w:t xml:space="preserve"> Γιώτα</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eastAsia="Arial" w:hAnsi="Arial" w:cs="Arial"/>
              </w:rPr>
            </w:pPr>
            <w:r>
              <w:rPr>
                <w:rFonts w:ascii="Arial" w:eastAsia="Arial" w:hAnsi="Arial" w:cs="Arial"/>
              </w:rPr>
              <w:t>12</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Τόλιας</w:t>
            </w:r>
            <w:proofErr w:type="spellEnd"/>
            <w:r w:rsidRPr="005E1B05">
              <w:rPr>
                <w:rFonts w:ascii="Calibri" w:hAnsi="Calibri" w:cs="Calibri"/>
                <w:sz w:val="24"/>
                <w:szCs w:val="24"/>
              </w:rPr>
              <w:t xml:space="preserve"> Δημήτριος       </w:t>
            </w:r>
            <w:r w:rsidRPr="005E1B05">
              <w:rPr>
                <w:rFonts w:ascii="Calibri" w:hAnsi="Calibri" w:cs="Calibri"/>
                <w:b/>
                <w:sz w:val="24"/>
                <w:szCs w:val="24"/>
              </w:rPr>
              <w:t xml:space="preserve">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eastAsia="Arial" w:hAnsi="Arial" w:cs="Arial"/>
                <w:sz w:val="22"/>
                <w:szCs w:val="22"/>
              </w:rPr>
            </w:pPr>
            <w:r>
              <w:rPr>
                <w:rFonts w:ascii="Arial" w:eastAsia="Arial" w:hAnsi="Arial" w:cs="Arial"/>
                <w:sz w:val="22"/>
                <w:szCs w:val="22"/>
              </w:rPr>
              <w:t>13</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Πούλος</w:t>
            </w:r>
            <w:proofErr w:type="spellEnd"/>
            <w:r w:rsidRPr="005E1B05">
              <w:rPr>
                <w:rFonts w:ascii="Calibri" w:hAnsi="Calibri" w:cs="Calibri"/>
                <w:sz w:val="24"/>
                <w:szCs w:val="24"/>
              </w:rPr>
              <w:t xml:space="preserve"> Ευάγγελος</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14</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r w:rsidRPr="005E1B05">
              <w:rPr>
                <w:rFonts w:ascii="Calibri" w:hAnsi="Calibri" w:cs="Calibri"/>
                <w:sz w:val="24"/>
                <w:szCs w:val="24"/>
              </w:rPr>
              <w:t xml:space="preserve">Γαλανός Κων/νος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15</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tabs>
                <w:tab w:val="left" w:pos="718"/>
              </w:tabs>
              <w:rPr>
                <w:rFonts w:ascii="Calibri" w:hAnsi="Calibri" w:cs="Calibri"/>
                <w:sz w:val="24"/>
                <w:szCs w:val="24"/>
              </w:rPr>
            </w:pPr>
            <w:proofErr w:type="spellStart"/>
            <w:r w:rsidRPr="005E1B05">
              <w:rPr>
                <w:rFonts w:ascii="Calibri" w:hAnsi="Calibri" w:cs="Calibri"/>
                <w:sz w:val="24"/>
                <w:szCs w:val="24"/>
              </w:rPr>
              <w:t>Καπλάνης</w:t>
            </w:r>
            <w:proofErr w:type="spellEnd"/>
            <w:r w:rsidRPr="005E1B05">
              <w:rPr>
                <w:rFonts w:ascii="Calibri" w:hAnsi="Calibri" w:cs="Calibri"/>
                <w:sz w:val="24"/>
                <w:szCs w:val="24"/>
              </w:rPr>
              <w:t xml:space="preserve"> Κων/νος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16</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tabs>
                <w:tab w:val="left" w:pos="718"/>
              </w:tabs>
              <w:rPr>
                <w:rFonts w:ascii="Calibri" w:hAnsi="Calibri" w:cs="Calibri"/>
                <w:sz w:val="24"/>
                <w:szCs w:val="24"/>
              </w:rPr>
            </w:pPr>
            <w:r w:rsidRPr="005E1B05">
              <w:rPr>
                <w:rFonts w:ascii="Calibri" w:hAnsi="Calibri" w:cs="Calibri"/>
                <w:sz w:val="24"/>
                <w:szCs w:val="24"/>
              </w:rPr>
              <w:t xml:space="preserve">Παπαϊωάννου Λουκάς </w:t>
            </w:r>
            <w:r w:rsidRPr="005E1B05">
              <w:rPr>
                <w:rFonts w:ascii="Calibri" w:hAnsi="Calibri" w:cs="Calibri"/>
                <w:b/>
                <w:sz w:val="24"/>
                <w:szCs w:val="24"/>
              </w:rPr>
              <w:t xml:space="preserve">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17</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tabs>
                <w:tab w:val="left" w:pos="718"/>
              </w:tabs>
              <w:rPr>
                <w:rFonts w:ascii="Calibri" w:hAnsi="Calibri" w:cs="Calibri"/>
                <w:sz w:val="24"/>
                <w:szCs w:val="24"/>
              </w:rPr>
            </w:pPr>
            <w:proofErr w:type="spellStart"/>
            <w:r w:rsidRPr="005E1B05">
              <w:rPr>
                <w:rFonts w:ascii="Calibri" w:eastAsia="Calibri" w:hAnsi="Calibri" w:cs="Calibri"/>
                <w:sz w:val="24"/>
                <w:szCs w:val="24"/>
              </w:rPr>
              <w:t>Φορτώσης</w:t>
            </w:r>
            <w:proofErr w:type="spellEnd"/>
            <w:r w:rsidRPr="005E1B05">
              <w:rPr>
                <w:rFonts w:ascii="Calibri" w:eastAsia="Calibri" w:hAnsi="Calibri" w:cs="Calibri"/>
                <w:sz w:val="24"/>
                <w:szCs w:val="24"/>
              </w:rPr>
              <w:t xml:space="preserve"> </w:t>
            </w:r>
            <w:r w:rsidRPr="005E1B05">
              <w:rPr>
                <w:rFonts w:ascii="Calibri" w:eastAsia="Calibri" w:hAnsi="Calibri" w:cs="Calibri"/>
                <w:b/>
                <w:sz w:val="24"/>
                <w:szCs w:val="24"/>
              </w:rPr>
              <w:t xml:space="preserve"> </w:t>
            </w:r>
            <w:r w:rsidRPr="005E1B05">
              <w:rPr>
                <w:rFonts w:ascii="Calibri" w:eastAsia="Calibri" w:hAnsi="Calibri" w:cs="Calibri"/>
                <w:sz w:val="24"/>
                <w:szCs w:val="24"/>
              </w:rPr>
              <w:t xml:space="preserve">  Αθανάσιος</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lastRenderedPageBreak/>
              <w:t>18</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tabs>
                <w:tab w:val="left" w:pos="718"/>
              </w:tabs>
              <w:rPr>
                <w:rFonts w:ascii="Calibri" w:hAnsi="Calibri" w:cs="Calibri"/>
                <w:sz w:val="24"/>
                <w:szCs w:val="24"/>
              </w:rPr>
            </w:pPr>
            <w:proofErr w:type="spellStart"/>
            <w:r w:rsidRPr="005E1B05">
              <w:rPr>
                <w:rFonts w:ascii="Calibri" w:hAnsi="Calibri" w:cs="Calibri"/>
                <w:sz w:val="24"/>
                <w:szCs w:val="24"/>
              </w:rPr>
              <w:t>Καράλης</w:t>
            </w:r>
            <w:proofErr w:type="spellEnd"/>
            <w:r w:rsidRPr="005E1B05">
              <w:rPr>
                <w:rFonts w:ascii="Calibri" w:hAnsi="Calibri" w:cs="Calibri"/>
                <w:sz w:val="24"/>
                <w:szCs w:val="24"/>
              </w:rPr>
              <w:t xml:space="preserve"> Χρήστος </w:t>
            </w:r>
            <w:r w:rsidRPr="005E1B05">
              <w:rPr>
                <w:rFonts w:ascii="Calibri" w:eastAsia="Calibri" w:hAnsi="Calibri" w:cs="Calibri"/>
                <w:sz w:val="24"/>
                <w:szCs w:val="24"/>
              </w:rPr>
              <w:t xml:space="preserve">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19</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Τζουβάρας</w:t>
            </w:r>
            <w:proofErr w:type="spellEnd"/>
            <w:r w:rsidRPr="005E1B05">
              <w:rPr>
                <w:rFonts w:ascii="Calibri" w:hAnsi="Calibri" w:cs="Calibri"/>
                <w:sz w:val="24"/>
                <w:szCs w:val="24"/>
              </w:rPr>
              <w:t xml:space="preserve"> Νικόλαος</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20</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r w:rsidRPr="005E1B05">
              <w:rPr>
                <w:rFonts w:ascii="Calibri" w:eastAsia="Calibri" w:hAnsi="Calibri" w:cs="Calibri"/>
                <w:sz w:val="24"/>
                <w:szCs w:val="24"/>
              </w:rPr>
              <w:t xml:space="preserve"> </w:t>
            </w:r>
            <w:proofErr w:type="spellStart"/>
            <w:r w:rsidRPr="005E1B05">
              <w:rPr>
                <w:rFonts w:ascii="Calibri" w:hAnsi="Calibri" w:cs="Calibri"/>
                <w:sz w:val="24"/>
                <w:szCs w:val="24"/>
              </w:rPr>
              <w:t>Κοτσικώνας</w:t>
            </w:r>
            <w:proofErr w:type="spellEnd"/>
            <w:r w:rsidRPr="005E1B05">
              <w:rPr>
                <w:rFonts w:ascii="Calibri" w:hAnsi="Calibri" w:cs="Calibri"/>
                <w:sz w:val="24"/>
                <w:szCs w:val="24"/>
              </w:rPr>
              <w:t xml:space="preserve"> Επαμεινώνδας </w:t>
            </w:r>
            <w:r w:rsidRPr="005E1B05">
              <w:rPr>
                <w:rFonts w:ascii="Calibri" w:hAnsi="Calibri" w:cs="Calibri"/>
                <w:b/>
                <w:sz w:val="24"/>
                <w:szCs w:val="24"/>
              </w:rPr>
              <w:t xml:space="preserve">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21</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Αρκουμάνης</w:t>
            </w:r>
            <w:proofErr w:type="spellEnd"/>
            <w:r w:rsidRPr="005E1B05">
              <w:rPr>
                <w:rFonts w:ascii="Calibri" w:hAnsi="Calibri" w:cs="Calibri"/>
                <w:sz w:val="24"/>
                <w:szCs w:val="24"/>
              </w:rPr>
              <w:t xml:space="preserve"> Πέτρος</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eastAsia="Arial" w:hAnsi="Arial" w:cs="Arial"/>
                <w:sz w:val="22"/>
                <w:szCs w:val="22"/>
              </w:rPr>
            </w:pPr>
            <w:r>
              <w:rPr>
                <w:rFonts w:ascii="Arial" w:eastAsia="Arial" w:hAnsi="Arial" w:cs="Arial"/>
                <w:sz w:val="22"/>
                <w:szCs w:val="22"/>
              </w:rPr>
              <w:t>22</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Μπράλιος</w:t>
            </w:r>
            <w:proofErr w:type="spellEnd"/>
            <w:r w:rsidRPr="005E1B05">
              <w:rPr>
                <w:rFonts w:ascii="Calibri" w:hAnsi="Calibri" w:cs="Calibri"/>
                <w:sz w:val="24"/>
                <w:szCs w:val="24"/>
              </w:rPr>
              <w:t xml:space="preserve"> Νικόλαος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 xml:space="preserve"> 23</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eastAsia="Calibri" w:hAnsi="Calibri" w:cs="Calibri"/>
                <w:sz w:val="24"/>
                <w:szCs w:val="24"/>
              </w:rPr>
              <w:t>Γερονικολού</w:t>
            </w:r>
            <w:proofErr w:type="spellEnd"/>
            <w:r w:rsidRPr="005E1B05">
              <w:rPr>
                <w:rFonts w:ascii="Calibri" w:eastAsia="Calibri" w:hAnsi="Calibri" w:cs="Calibri"/>
                <w:sz w:val="24"/>
                <w:szCs w:val="24"/>
              </w:rPr>
              <w:t xml:space="preserve"> Λαμπρινή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 xml:space="preserve">24 </w:t>
            </w:r>
          </w:p>
        </w:tc>
        <w:tc>
          <w:tcPr>
            <w:tcW w:w="142" w:type="dxa"/>
          </w:tcPr>
          <w:p w:rsidR="00FB6DA6" w:rsidRPr="005E1B05" w:rsidRDefault="00FB6DA6" w:rsidP="00B0467D">
            <w:pPr>
              <w:snapToGrid w:val="0"/>
              <w:rPr>
                <w:rFonts w:ascii="Calibri"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Τσιφής</w:t>
            </w:r>
            <w:proofErr w:type="spellEnd"/>
            <w:r w:rsidRPr="005E1B05">
              <w:rPr>
                <w:rFonts w:ascii="Calibri" w:hAnsi="Calibri" w:cs="Calibri"/>
                <w:sz w:val="24"/>
                <w:szCs w:val="24"/>
              </w:rPr>
              <w:t xml:space="preserve"> Δημήτριος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 xml:space="preserve"> 25</w:t>
            </w:r>
          </w:p>
        </w:tc>
        <w:tc>
          <w:tcPr>
            <w:tcW w:w="142" w:type="dxa"/>
          </w:tcPr>
          <w:p w:rsidR="00FB6DA6" w:rsidRPr="005E1B05" w:rsidRDefault="00FB6DA6" w:rsidP="00B0467D">
            <w:pPr>
              <w:snapToGrid w:val="0"/>
              <w:rPr>
                <w:rFonts w:ascii="Calibri"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r w:rsidRPr="005E1B05">
              <w:rPr>
                <w:rFonts w:ascii="Calibri" w:hAnsi="Calibri" w:cs="Calibri"/>
                <w:sz w:val="24"/>
                <w:szCs w:val="24"/>
              </w:rPr>
              <w:t>Μπαρμπέρης Νικόλαος</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snapToGrid w:val="0"/>
              <w:rPr>
                <w:rFonts w:ascii="Arial" w:hAnsi="Arial" w:cs="Arial"/>
                <w:sz w:val="22"/>
                <w:szCs w:val="22"/>
              </w:rPr>
            </w:pPr>
            <w:r>
              <w:rPr>
                <w:rFonts w:ascii="Arial" w:hAnsi="Arial" w:cs="Arial"/>
                <w:sz w:val="22"/>
                <w:szCs w:val="22"/>
              </w:rPr>
              <w:t xml:space="preserve"> 26</w:t>
            </w:r>
          </w:p>
        </w:tc>
        <w:tc>
          <w:tcPr>
            <w:tcW w:w="142" w:type="dxa"/>
          </w:tcPr>
          <w:p w:rsidR="00FB6DA6" w:rsidRPr="005E1B05" w:rsidRDefault="00FB6DA6" w:rsidP="00B0467D">
            <w:pPr>
              <w:snapToGrid w:val="0"/>
              <w:rPr>
                <w:rFonts w:ascii="Calibri" w:eastAsia="Arial" w:hAnsi="Calibri" w:cs="Calibri"/>
                <w:sz w:val="24"/>
                <w:szCs w:val="24"/>
              </w:rPr>
            </w:pPr>
          </w:p>
        </w:tc>
        <w:tc>
          <w:tcPr>
            <w:tcW w:w="4678" w:type="dxa"/>
            <w:shd w:val="clear" w:color="auto" w:fill="auto"/>
          </w:tcPr>
          <w:p w:rsidR="00FB6DA6" w:rsidRPr="005E1B05" w:rsidRDefault="00FB6DA6" w:rsidP="00B0467D">
            <w:pPr>
              <w:tabs>
                <w:tab w:val="left" w:pos="718"/>
              </w:tabs>
              <w:rPr>
                <w:rFonts w:ascii="Calibri" w:hAnsi="Calibri" w:cs="Calibri"/>
                <w:sz w:val="24"/>
                <w:szCs w:val="24"/>
              </w:rPr>
            </w:pPr>
            <w:r w:rsidRPr="005E1B05">
              <w:rPr>
                <w:rFonts w:ascii="Calibri" w:eastAsia="Arial" w:hAnsi="Calibri" w:cs="Calibri"/>
                <w:sz w:val="24"/>
                <w:szCs w:val="24"/>
              </w:rPr>
              <w:t>Αλεξίου Λουκάς</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rPr>
                <w:rFonts w:ascii="Arial" w:eastAsia="Arial" w:hAnsi="Arial" w:cs="Arial"/>
                <w:sz w:val="22"/>
                <w:szCs w:val="22"/>
              </w:rPr>
            </w:pPr>
            <w:r>
              <w:rPr>
                <w:rFonts w:ascii="Arial" w:eastAsia="Arial" w:hAnsi="Arial" w:cs="Arial"/>
                <w:sz w:val="22"/>
                <w:szCs w:val="22"/>
              </w:rPr>
              <w:t>27</w:t>
            </w:r>
          </w:p>
        </w:tc>
        <w:tc>
          <w:tcPr>
            <w:tcW w:w="142" w:type="dxa"/>
          </w:tcPr>
          <w:p w:rsidR="00FB6DA6" w:rsidRPr="005E1B05" w:rsidRDefault="00FB6DA6" w:rsidP="00B0467D">
            <w:pPr>
              <w:rPr>
                <w:rFonts w:ascii="Calibri" w:eastAsia="Arial"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Καραμάνης</w:t>
            </w:r>
            <w:proofErr w:type="spellEnd"/>
            <w:r w:rsidRPr="005E1B05">
              <w:rPr>
                <w:rFonts w:ascii="Calibri" w:hAnsi="Calibri" w:cs="Calibri"/>
                <w:sz w:val="24"/>
                <w:szCs w:val="24"/>
              </w:rPr>
              <w:t xml:space="preserve"> Δημήτριος </w:t>
            </w:r>
            <w:r w:rsidRPr="005E1B05">
              <w:rPr>
                <w:rFonts w:ascii="Calibri" w:eastAsia="Calibri" w:hAnsi="Calibri" w:cs="Calibri"/>
                <w:sz w:val="24"/>
                <w:szCs w:val="24"/>
              </w:rPr>
              <w:t xml:space="preserve"> </w:t>
            </w:r>
          </w:p>
        </w:tc>
        <w:tc>
          <w:tcPr>
            <w:tcW w:w="4938" w:type="dxa"/>
            <w:shd w:val="clear" w:color="auto" w:fill="auto"/>
          </w:tcPr>
          <w:p w:rsidR="00FB6DA6" w:rsidRPr="005E1B05" w:rsidRDefault="00FB6DA6" w:rsidP="00B0467D">
            <w:pPr>
              <w:snapToGrid w:val="0"/>
              <w:spacing w:line="276" w:lineRule="auto"/>
              <w:rPr>
                <w:rFonts w:ascii="Calibri" w:hAnsi="Calibri" w:cs="Calibri"/>
                <w:sz w:val="24"/>
                <w:szCs w:val="24"/>
              </w:rPr>
            </w:pP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28</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snapToGrid w:val="0"/>
              <w:rPr>
                <w:rFonts w:ascii="Calibri" w:eastAsia="Calibri" w:hAnsi="Calibri" w:cs="Calibri"/>
                <w:sz w:val="24"/>
                <w:szCs w:val="24"/>
              </w:rPr>
            </w:pPr>
            <w:proofErr w:type="spellStart"/>
            <w:r w:rsidRPr="005E1B05">
              <w:rPr>
                <w:rFonts w:ascii="Calibri" w:eastAsia="Calibri" w:hAnsi="Calibri" w:cs="Calibri"/>
                <w:sz w:val="24"/>
                <w:szCs w:val="24"/>
              </w:rPr>
              <w:t>Τουμαράς</w:t>
            </w:r>
            <w:proofErr w:type="spellEnd"/>
            <w:r w:rsidRPr="005E1B05">
              <w:rPr>
                <w:rFonts w:ascii="Calibri" w:eastAsia="Calibri" w:hAnsi="Calibri" w:cs="Calibri"/>
                <w:sz w:val="24"/>
                <w:szCs w:val="24"/>
              </w:rPr>
              <w:t xml:space="preserve"> Βασίλειος</w:t>
            </w:r>
          </w:p>
        </w:tc>
        <w:tc>
          <w:tcPr>
            <w:tcW w:w="4938" w:type="dxa"/>
            <w:shd w:val="clear" w:color="auto" w:fill="auto"/>
          </w:tcPr>
          <w:p w:rsidR="00FB6DA6" w:rsidRPr="005E1B05" w:rsidRDefault="00FB6DA6" w:rsidP="00B0467D">
            <w:pPr>
              <w:rPr>
                <w:rFonts w:ascii="Calibri" w:hAnsi="Calibri" w:cs="Calibri"/>
                <w:sz w:val="24"/>
                <w:szCs w:val="24"/>
              </w:rPr>
            </w:pPr>
            <w:r w:rsidRPr="005E1B05">
              <w:rPr>
                <w:rFonts w:ascii="Calibri" w:eastAsia="Arial" w:hAnsi="Calibri" w:cs="Calibri"/>
                <w:sz w:val="24"/>
                <w:szCs w:val="24"/>
              </w:rPr>
              <w:t xml:space="preserve">  </w:t>
            </w: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29</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tabs>
                <w:tab w:val="left" w:pos="718"/>
              </w:tabs>
              <w:rPr>
                <w:rFonts w:ascii="Calibri" w:hAnsi="Calibri" w:cs="Calibri"/>
                <w:sz w:val="24"/>
                <w:szCs w:val="24"/>
              </w:rPr>
            </w:pPr>
            <w:proofErr w:type="spellStart"/>
            <w:r w:rsidRPr="005E1B05">
              <w:rPr>
                <w:rFonts w:ascii="Calibri" w:eastAsia="Calibri" w:hAnsi="Calibri" w:cs="Calibri"/>
                <w:sz w:val="24"/>
                <w:szCs w:val="24"/>
              </w:rPr>
              <w:t>Πλιακοστάμος</w:t>
            </w:r>
            <w:proofErr w:type="spellEnd"/>
            <w:r w:rsidRPr="005E1B05">
              <w:rPr>
                <w:rFonts w:ascii="Calibri" w:eastAsia="Calibri" w:hAnsi="Calibri" w:cs="Calibri"/>
                <w:sz w:val="24"/>
                <w:szCs w:val="24"/>
              </w:rPr>
              <w:t xml:space="preserve"> Κων/νος</w:t>
            </w:r>
          </w:p>
        </w:tc>
        <w:tc>
          <w:tcPr>
            <w:tcW w:w="4938" w:type="dxa"/>
            <w:shd w:val="clear" w:color="auto" w:fill="auto"/>
          </w:tcPr>
          <w:p w:rsidR="00FB6DA6" w:rsidRPr="005E1B05" w:rsidRDefault="00FB6DA6" w:rsidP="00B0467D">
            <w:pPr>
              <w:rPr>
                <w:rFonts w:ascii="Calibri" w:eastAsia="Arial" w:hAnsi="Calibri" w:cs="Calibri"/>
                <w:sz w:val="24"/>
                <w:szCs w:val="24"/>
              </w:rPr>
            </w:pP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30</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hAnsi="Calibri" w:cs="Calibri"/>
                <w:sz w:val="24"/>
                <w:szCs w:val="24"/>
              </w:rPr>
              <w:t>Χέβα</w:t>
            </w:r>
            <w:proofErr w:type="spellEnd"/>
            <w:r w:rsidRPr="005E1B05">
              <w:rPr>
                <w:rFonts w:ascii="Calibri" w:hAnsi="Calibri" w:cs="Calibri"/>
                <w:sz w:val="24"/>
                <w:szCs w:val="24"/>
              </w:rPr>
              <w:t xml:space="preserve"> Αθανασία (</w:t>
            </w:r>
            <w:proofErr w:type="spellStart"/>
            <w:r w:rsidRPr="005E1B05">
              <w:rPr>
                <w:rFonts w:ascii="Calibri" w:hAnsi="Calibri" w:cs="Calibri"/>
                <w:sz w:val="24"/>
                <w:szCs w:val="24"/>
              </w:rPr>
              <w:t>Νάνσυ</w:t>
            </w:r>
            <w:proofErr w:type="spellEnd"/>
            <w:r w:rsidRPr="005E1B05">
              <w:rPr>
                <w:rFonts w:ascii="Calibri" w:hAnsi="Calibri" w:cs="Calibri"/>
                <w:sz w:val="24"/>
                <w:szCs w:val="24"/>
              </w:rPr>
              <w:t>)</w:t>
            </w:r>
          </w:p>
        </w:tc>
        <w:tc>
          <w:tcPr>
            <w:tcW w:w="4938" w:type="dxa"/>
            <w:shd w:val="clear" w:color="auto" w:fill="auto"/>
          </w:tcPr>
          <w:p w:rsidR="00FB6DA6" w:rsidRPr="005E1B05" w:rsidRDefault="00FB6DA6" w:rsidP="00B0467D">
            <w:pPr>
              <w:rPr>
                <w:rFonts w:ascii="Calibri" w:eastAsia="Arial" w:hAnsi="Calibri" w:cs="Calibri"/>
                <w:sz w:val="24"/>
                <w:szCs w:val="24"/>
              </w:rPr>
            </w:pP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31</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proofErr w:type="spellStart"/>
            <w:r w:rsidRPr="005E1B05">
              <w:rPr>
                <w:rFonts w:ascii="Calibri" w:eastAsia="Calibri" w:hAnsi="Calibri" w:cs="Calibri"/>
                <w:sz w:val="24"/>
                <w:szCs w:val="24"/>
                <w:lang w:val="en-US"/>
              </w:rPr>
              <w:t>Σπυρόπουλος</w:t>
            </w:r>
            <w:proofErr w:type="spellEnd"/>
            <w:r w:rsidRPr="005E1B05">
              <w:rPr>
                <w:rFonts w:ascii="Calibri" w:eastAsia="Calibri" w:hAnsi="Calibri" w:cs="Calibri"/>
                <w:sz w:val="24"/>
                <w:szCs w:val="24"/>
                <w:lang w:val="en-US"/>
              </w:rPr>
              <w:t xml:space="preserve"> </w:t>
            </w:r>
            <w:proofErr w:type="spellStart"/>
            <w:r w:rsidRPr="005E1B05">
              <w:rPr>
                <w:rFonts w:ascii="Calibri" w:eastAsia="Calibri" w:hAnsi="Calibri" w:cs="Calibri"/>
                <w:sz w:val="24"/>
                <w:szCs w:val="24"/>
                <w:lang w:val="en-US"/>
              </w:rPr>
              <w:t>Δημοσθένης</w:t>
            </w:r>
            <w:proofErr w:type="spellEnd"/>
          </w:p>
        </w:tc>
        <w:tc>
          <w:tcPr>
            <w:tcW w:w="4938" w:type="dxa"/>
            <w:shd w:val="clear" w:color="auto" w:fill="auto"/>
          </w:tcPr>
          <w:p w:rsidR="00FB6DA6" w:rsidRPr="005E1B05" w:rsidRDefault="00FB6DA6" w:rsidP="00B0467D">
            <w:pPr>
              <w:rPr>
                <w:rFonts w:ascii="Calibri" w:eastAsia="Arial" w:hAnsi="Calibri" w:cs="Calibri"/>
                <w:sz w:val="24"/>
                <w:szCs w:val="24"/>
              </w:rPr>
            </w:pPr>
          </w:p>
        </w:tc>
      </w:tr>
      <w:tr w:rsidR="00FB6DA6" w:rsidTr="005E1B05">
        <w:tc>
          <w:tcPr>
            <w:tcW w:w="425" w:type="dxa"/>
          </w:tcPr>
          <w:p w:rsidR="00FB6DA6" w:rsidRDefault="00FB6DA6" w:rsidP="00B0467D">
            <w:pPr>
              <w:rPr>
                <w:rFonts w:ascii="Arial" w:hAnsi="Arial" w:cs="Arial"/>
                <w:sz w:val="22"/>
                <w:szCs w:val="22"/>
              </w:rPr>
            </w:pPr>
            <w:r>
              <w:rPr>
                <w:rFonts w:ascii="Arial" w:hAnsi="Arial" w:cs="Arial"/>
                <w:sz w:val="22"/>
                <w:szCs w:val="22"/>
              </w:rPr>
              <w:t>32</w:t>
            </w:r>
          </w:p>
        </w:tc>
        <w:tc>
          <w:tcPr>
            <w:tcW w:w="142" w:type="dxa"/>
          </w:tcPr>
          <w:p w:rsidR="00FB6DA6" w:rsidRPr="005E1B05" w:rsidRDefault="00FB6DA6" w:rsidP="00B0467D">
            <w:pPr>
              <w:rPr>
                <w:rFonts w:ascii="Calibri" w:hAnsi="Calibri" w:cs="Calibri"/>
                <w:sz w:val="24"/>
                <w:szCs w:val="24"/>
              </w:rPr>
            </w:pPr>
          </w:p>
        </w:tc>
        <w:tc>
          <w:tcPr>
            <w:tcW w:w="4678" w:type="dxa"/>
            <w:shd w:val="clear" w:color="auto" w:fill="auto"/>
          </w:tcPr>
          <w:p w:rsidR="00FB6DA6" w:rsidRPr="005E1B05" w:rsidRDefault="00FB6DA6" w:rsidP="00B0467D">
            <w:pPr>
              <w:snapToGrid w:val="0"/>
              <w:rPr>
                <w:rFonts w:ascii="Calibri" w:hAnsi="Calibri" w:cs="Calibri"/>
                <w:sz w:val="24"/>
                <w:szCs w:val="24"/>
              </w:rPr>
            </w:pPr>
            <w:r w:rsidRPr="005E1B05">
              <w:rPr>
                <w:rFonts w:ascii="Calibri" w:hAnsi="Calibri" w:cs="Calibri"/>
                <w:sz w:val="24"/>
                <w:szCs w:val="24"/>
              </w:rPr>
              <w:t>Κατής Χαράλαμπος</w:t>
            </w:r>
          </w:p>
        </w:tc>
        <w:tc>
          <w:tcPr>
            <w:tcW w:w="4938" w:type="dxa"/>
            <w:shd w:val="clear" w:color="auto" w:fill="auto"/>
          </w:tcPr>
          <w:p w:rsidR="00FB6DA6" w:rsidRPr="005E1B05" w:rsidRDefault="00FB6DA6" w:rsidP="00B0467D">
            <w:pPr>
              <w:rPr>
                <w:rFonts w:ascii="Calibri" w:eastAsia="Arial" w:hAnsi="Calibri" w:cs="Calibri"/>
                <w:sz w:val="24"/>
                <w:szCs w:val="24"/>
              </w:rPr>
            </w:pPr>
          </w:p>
        </w:tc>
      </w:tr>
      <w:tr w:rsidR="00FB6DA6" w:rsidTr="005E1B05">
        <w:tc>
          <w:tcPr>
            <w:tcW w:w="425" w:type="dxa"/>
          </w:tcPr>
          <w:p w:rsidR="00FB6DA6" w:rsidRDefault="00FB6DA6" w:rsidP="00B0467D">
            <w:pPr>
              <w:rPr>
                <w:rFonts w:ascii="Arial" w:hAnsi="Arial" w:cs="Arial"/>
                <w:sz w:val="22"/>
                <w:szCs w:val="22"/>
              </w:rPr>
            </w:pPr>
          </w:p>
        </w:tc>
        <w:tc>
          <w:tcPr>
            <w:tcW w:w="142" w:type="dxa"/>
          </w:tcPr>
          <w:p w:rsidR="00FB6DA6" w:rsidRDefault="00FB6DA6" w:rsidP="00B0467D">
            <w:pPr>
              <w:rPr>
                <w:rFonts w:ascii="Arial" w:hAnsi="Arial" w:cs="Arial"/>
                <w:sz w:val="22"/>
                <w:szCs w:val="22"/>
              </w:rPr>
            </w:pPr>
          </w:p>
        </w:tc>
        <w:tc>
          <w:tcPr>
            <w:tcW w:w="4678" w:type="dxa"/>
            <w:shd w:val="clear" w:color="auto" w:fill="auto"/>
          </w:tcPr>
          <w:p w:rsidR="00FB6DA6" w:rsidRDefault="00FB6DA6" w:rsidP="00B0467D">
            <w:pPr>
              <w:rPr>
                <w:rFonts w:ascii="Arial" w:hAnsi="Arial" w:cs="Arial"/>
                <w:sz w:val="22"/>
                <w:szCs w:val="22"/>
              </w:rPr>
            </w:pPr>
          </w:p>
        </w:tc>
        <w:tc>
          <w:tcPr>
            <w:tcW w:w="4938" w:type="dxa"/>
            <w:shd w:val="clear" w:color="auto" w:fill="auto"/>
          </w:tcPr>
          <w:p w:rsidR="00FB6DA6" w:rsidRDefault="00FB6DA6" w:rsidP="00B0467D">
            <w:pPr>
              <w:rPr>
                <w:rFonts w:ascii="Arial" w:eastAsia="Arial" w:hAnsi="Arial" w:cs="Arial"/>
                <w:sz w:val="22"/>
                <w:szCs w:val="22"/>
              </w:rPr>
            </w:pPr>
          </w:p>
        </w:tc>
      </w:tr>
      <w:tr w:rsidR="00FB6DA6" w:rsidTr="005E1B05">
        <w:tc>
          <w:tcPr>
            <w:tcW w:w="425" w:type="dxa"/>
          </w:tcPr>
          <w:p w:rsidR="00FB6DA6" w:rsidRDefault="00FB6DA6" w:rsidP="00B0467D">
            <w:pPr>
              <w:rPr>
                <w:rFonts w:ascii="Arial" w:hAnsi="Arial" w:cs="Arial"/>
                <w:sz w:val="22"/>
                <w:szCs w:val="22"/>
              </w:rPr>
            </w:pPr>
          </w:p>
        </w:tc>
        <w:tc>
          <w:tcPr>
            <w:tcW w:w="142" w:type="dxa"/>
          </w:tcPr>
          <w:p w:rsidR="00FB6DA6" w:rsidRDefault="00FB6DA6" w:rsidP="00B0467D">
            <w:pPr>
              <w:rPr>
                <w:rFonts w:ascii="Arial" w:hAnsi="Arial" w:cs="Arial"/>
                <w:sz w:val="22"/>
                <w:szCs w:val="22"/>
              </w:rPr>
            </w:pPr>
          </w:p>
        </w:tc>
        <w:tc>
          <w:tcPr>
            <w:tcW w:w="4678" w:type="dxa"/>
            <w:shd w:val="clear" w:color="auto" w:fill="auto"/>
          </w:tcPr>
          <w:p w:rsidR="00FB6DA6" w:rsidRDefault="00FB6DA6" w:rsidP="00B0467D">
            <w:pPr>
              <w:rPr>
                <w:rFonts w:ascii="Arial" w:hAnsi="Arial" w:cs="Arial"/>
                <w:sz w:val="22"/>
                <w:szCs w:val="22"/>
              </w:rPr>
            </w:pPr>
          </w:p>
        </w:tc>
        <w:tc>
          <w:tcPr>
            <w:tcW w:w="4938" w:type="dxa"/>
            <w:shd w:val="clear" w:color="auto" w:fill="auto"/>
          </w:tcPr>
          <w:p w:rsidR="00FB6DA6" w:rsidRDefault="00FB6DA6" w:rsidP="00B0467D">
            <w:pPr>
              <w:rPr>
                <w:rFonts w:ascii="Arial" w:eastAsia="Arial" w:hAnsi="Arial" w:cs="Arial"/>
                <w:sz w:val="22"/>
                <w:szCs w:val="22"/>
              </w:rPr>
            </w:pPr>
          </w:p>
        </w:tc>
      </w:tr>
      <w:tr w:rsidR="00FB6DA6" w:rsidTr="005E1B05">
        <w:tc>
          <w:tcPr>
            <w:tcW w:w="425" w:type="dxa"/>
          </w:tcPr>
          <w:p w:rsidR="00FB6DA6" w:rsidRDefault="00FB6DA6" w:rsidP="00B0467D">
            <w:pPr>
              <w:rPr>
                <w:rFonts w:ascii="Arial" w:hAnsi="Arial" w:cs="Arial"/>
                <w:sz w:val="22"/>
                <w:szCs w:val="22"/>
              </w:rPr>
            </w:pPr>
          </w:p>
        </w:tc>
        <w:tc>
          <w:tcPr>
            <w:tcW w:w="142" w:type="dxa"/>
          </w:tcPr>
          <w:p w:rsidR="00FB6DA6" w:rsidRDefault="00FB6DA6" w:rsidP="00B0467D">
            <w:pPr>
              <w:rPr>
                <w:rFonts w:ascii="Arial" w:hAnsi="Arial" w:cs="Arial"/>
                <w:sz w:val="22"/>
                <w:szCs w:val="22"/>
              </w:rPr>
            </w:pPr>
          </w:p>
        </w:tc>
        <w:tc>
          <w:tcPr>
            <w:tcW w:w="4678" w:type="dxa"/>
            <w:shd w:val="clear" w:color="auto" w:fill="auto"/>
          </w:tcPr>
          <w:p w:rsidR="00FB6DA6" w:rsidRDefault="00FB6DA6" w:rsidP="00B0467D">
            <w:pPr>
              <w:rPr>
                <w:rFonts w:ascii="Arial" w:hAnsi="Arial" w:cs="Arial"/>
                <w:sz w:val="22"/>
                <w:szCs w:val="22"/>
              </w:rPr>
            </w:pPr>
          </w:p>
        </w:tc>
        <w:tc>
          <w:tcPr>
            <w:tcW w:w="4938" w:type="dxa"/>
            <w:shd w:val="clear" w:color="auto" w:fill="auto"/>
          </w:tcPr>
          <w:p w:rsidR="00FB6DA6" w:rsidRDefault="00FB6DA6" w:rsidP="00B0467D">
            <w:pPr>
              <w:rPr>
                <w:rFonts w:ascii="Arial" w:eastAsia="Arial" w:hAnsi="Arial" w:cs="Arial"/>
                <w:sz w:val="22"/>
                <w:szCs w:val="22"/>
              </w:rPr>
            </w:pPr>
          </w:p>
        </w:tc>
      </w:tr>
    </w:tbl>
    <w:p w:rsidR="00E72491" w:rsidRPr="00717EEA" w:rsidRDefault="00E72491"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sectPr w:rsidR="00E72491" w:rsidRPr="00717EEA" w:rsidSect="00EC1CDA">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E0" w:rsidRDefault="006F27E0">
      <w:r>
        <w:separator/>
      </w:r>
    </w:p>
  </w:endnote>
  <w:endnote w:type="continuationSeparator" w:id="0">
    <w:p w:rsidR="006F27E0" w:rsidRDefault="006F2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CC" w:rsidRDefault="00B356F3">
    <w:pPr>
      <w:pStyle w:val="a3"/>
      <w:jc w:val="center"/>
    </w:pPr>
    <w:fldSimple w:instr=" PAGE   \* MERGEFORMAT ">
      <w:r w:rsidR="00103E08">
        <w:rPr>
          <w:noProof/>
        </w:rPr>
        <w:t>4</w:t>
      </w:r>
    </w:fldSimple>
  </w:p>
  <w:p w:rsidR="00FB6DA6" w:rsidRDefault="00FB6DA6">
    <w:pPr>
      <w:pStyle w:val="a3"/>
      <w:jc w:val="center"/>
    </w:pPr>
    <w:r>
      <w:t>130 ΑΠΟΦΑΣΗ ΔΗΜΟΤΙΚΟΥ ΣΥΜΒΟΥΛΙΟΥ ΔΗΜΟΥ ΛΕΒΑΔΕΩΝ</w:t>
    </w:r>
  </w:p>
  <w:p w:rsidR="003814CC" w:rsidRDefault="003814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E0" w:rsidRDefault="006F27E0">
      <w:r>
        <w:separator/>
      </w:r>
    </w:p>
  </w:footnote>
  <w:footnote w:type="continuationSeparator" w:id="0">
    <w:p w:rsidR="006F27E0" w:rsidRDefault="006F2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4A14EB"/>
    <w:multiLevelType w:val="hybridMultilevel"/>
    <w:tmpl w:val="59B283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27B28EC"/>
    <w:multiLevelType w:val="multilevel"/>
    <w:tmpl w:val="FA620C10"/>
    <w:lvl w:ilvl="0">
      <w:start w:val="1"/>
      <w:numFmt w:val="bullet"/>
      <w:lvlText w:val=""/>
      <w:lvlJc w:val="left"/>
      <w:pPr>
        <w:tabs>
          <w:tab w:val="num" w:pos="808"/>
        </w:tabs>
        <w:ind w:left="808" w:hanging="360"/>
      </w:pPr>
      <w:rPr>
        <w:rFonts w:ascii="Symbol" w:hAnsi="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189F47C4"/>
    <w:multiLevelType w:val="multilevel"/>
    <w:tmpl w:val="FA620C10"/>
    <w:lvl w:ilvl="0">
      <w:start w:val="1"/>
      <w:numFmt w:val="bullet"/>
      <w:lvlText w:val=""/>
      <w:lvlJc w:val="left"/>
      <w:pPr>
        <w:tabs>
          <w:tab w:val="num" w:pos="808"/>
        </w:tabs>
        <w:ind w:left="808" w:hanging="360"/>
      </w:pPr>
      <w:rPr>
        <w:rFonts w:ascii="Symbol" w:hAnsi="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1"/>
  </w:num>
  <w:num w:numId="5">
    <w:abstractNumId w:val="14"/>
  </w:num>
  <w:num w:numId="6">
    <w:abstractNumId w:val="3"/>
  </w:num>
  <w:num w:numId="7">
    <w:abstractNumId w:val="4"/>
  </w:num>
  <w:num w:numId="8">
    <w:abstractNumId w:val="5"/>
  </w:num>
  <w:num w:numId="9">
    <w:abstractNumId w:val="9"/>
  </w:num>
  <w:num w:numId="10">
    <w:abstractNumId w:val="11"/>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24D01"/>
    <w:rsid w:val="000326B2"/>
    <w:rsid w:val="00032929"/>
    <w:rsid w:val="00032B2E"/>
    <w:rsid w:val="000331B3"/>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679CE"/>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3E08"/>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133A"/>
    <w:rsid w:val="0016295E"/>
    <w:rsid w:val="00163786"/>
    <w:rsid w:val="00164978"/>
    <w:rsid w:val="00164A74"/>
    <w:rsid w:val="00167279"/>
    <w:rsid w:val="00170E00"/>
    <w:rsid w:val="00171B8C"/>
    <w:rsid w:val="001720BA"/>
    <w:rsid w:val="00184BE7"/>
    <w:rsid w:val="00185388"/>
    <w:rsid w:val="00193DD1"/>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4776"/>
    <w:rsid w:val="001F5341"/>
    <w:rsid w:val="001F5775"/>
    <w:rsid w:val="001F7AC1"/>
    <w:rsid w:val="00201C60"/>
    <w:rsid w:val="002041C6"/>
    <w:rsid w:val="0020635F"/>
    <w:rsid w:val="00212365"/>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43EE"/>
    <w:rsid w:val="00324A31"/>
    <w:rsid w:val="00327456"/>
    <w:rsid w:val="003326E0"/>
    <w:rsid w:val="00333C49"/>
    <w:rsid w:val="00335363"/>
    <w:rsid w:val="0034166C"/>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14CC"/>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3382"/>
    <w:rsid w:val="003C4307"/>
    <w:rsid w:val="003C6C2C"/>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7756E"/>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6F66"/>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1839"/>
    <w:rsid w:val="005C26DD"/>
    <w:rsid w:val="005C2EB5"/>
    <w:rsid w:val="005C3FB8"/>
    <w:rsid w:val="005D03F9"/>
    <w:rsid w:val="005D04B0"/>
    <w:rsid w:val="005D4E2D"/>
    <w:rsid w:val="005D61CA"/>
    <w:rsid w:val="005D77B1"/>
    <w:rsid w:val="005E1600"/>
    <w:rsid w:val="005E1B05"/>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485"/>
    <w:rsid w:val="006D79EB"/>
    <w:rsid w:val="006E02FB"/>
    <w:rsid w:val="006E080F"/>
    <w:rsid w:val="006E2438"/>
    <w:rsid w:val="006E2A79"/>
    <w:rsid w:val="006E2F7D"/>
    <w:rsid w:val="006E3B57"/>
    <w:rsid w:val="006E3C11"/>
    <w:rsid w:val="006E54FB"/>
    <w:rsid w:val="006F0768"/>
    <w:rsid w:val="006F27E0"/>
    <w:rsid w:val="006F2A47"/>
    <w:rsid w:val="006F30A0"/>
    <w:rsid w:val="006F3FFE"/>
    <w:rsid w:val="006F54CA"/>
    <w:rsid w:val="0070057A"/>
    <w:rsid w:val="00701808"/>
    <w:rsid w:val="00701982"/>
    <w:rsid w:val="00706D6A"/>
    <w:rsid w:val="00710258"/>
    <w:rsid w:val="00714745"/>
    <w:rsid w:val="00715464"/>
    <w:rsid w:val="00715B0E"/>
    <w:rsid w:val="0071652B"/>
    <w:rsid w:val="00717619"/>
    <w:rsid w:val="00717EEA"/>
    <w:rsid w:val="0072053A"/>
    <w:rsid w:val="00720A6F"/>
    <w:rsid w:val="00721313"/>
    <w:rsid w:val="00721B3B"/>
    <w:rsid w:val="00727F3A"/>
    <w:rsid w:val="00730BAA"/>
    <w:rsid w:val="007318E6"/>
    <w:rsid w:val="00732362"/>
    <w:rsid w:val="00733FF4"/>
    <w:rsid w:val="00735541"/>
    <w:rsid w:val="00736A18"/>
    <w:rsid w:val="00736C25"/>
    <w:rsid w:val="007453D5"/>
    <w:rsid w:val="0074663B"/>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03F6"/>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6ED6"/>
    <w:rsid w:val="0086744B"/>
    <w:rsid w:val="0086749E"/>
    <w:rsid w:val="00867B53"/>
    <w:rsid w:val="00867E21"/>
    <w:rsid w:val="0087024E"/>
    <w:rsid w:val="0087199A"/>
    <w:rsid w:val="0087446F"/>
    <w:rsid w:val="00876DC4"/>
    <w:rsid w:val="00877F0B"/>
    <w:rsid w:val="00883020"/>
    <w:rsid w:val="00892249"/>
    <w:rsid w:val="008A3EEC"/>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114A8"/>
    <w:rsid w:val="0091172C"/>
    <w:rsid w:val="0091191D"/>
    <w:rsid w:val="0091222C"/>
    <w:rsid w:val="0091445F"/>
    <w:rsid w:val="0091462A"/>
    <w:rsid w:val="009151EB"/>
    <w:rsid w:val="00916118"/>
    <w:rsid w:val="0091646C"/>
    <w:rsid w:val="00916A73"/>
    <w:rsid w:val="00917CAF"/>
    <w:rsid w:val="009222C6"/>
    <w:rsid w:val="009242EE"/>
    <w:rsid w:val="00924A0C"/>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109E"/>
    <w:rsid w:val="009D3236"/>
    <w:rsid w:val="009D3BE5"/>
    <w:rsid w:val="009D4F71"/>
    <w:rsid w:val="009D5C26"/>
    <w:rsid w:val="009D6A8E"/>
    <w:rsid w:val="009E10A4"/>
    <w:rsid w:val="009E4F33"/>
    <w:rsid w:val="009E763D"/>
    <w:rsid w:val="009F1DAE"/>
    <w:rsid w:val="009F33B0"/>
    <w:rsid w:val="009F594D"/>
    <w:rsid w:val="009F5F46"/>
    <w:rsid w:val="009F6D20"/>
    <w:rsid w:val="00A015C6"/>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3365"/>
    <w:rsid w:val="00AB5879"/>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E6C78"/>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56F3"/>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B5CB3"/>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1D41"/>
    <w:rsid w:val="00C63121"/>
    <w:rsid w:val="00C667C1"/>
    <w:rsid w:val="00C66ABA"/>
    <w:rsid w:val="00C708FE"/>
    <w:rsid w:val="00C70BB0"/>
    <w:rsid w:val="00C71E9D"/>
    <w:rsid w:val="00C812F7"/>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365F"/>
    <w:rsid w:val="00CD4A8F"/>
    <w:rsid w:val="00CD637F"/>
    <w:rsid w:val="00CD77C0"/>
    <w:rsid w:val="00CD7B13"/>
    <w:rsid w:val="00CE06A3"/>
    <w:rsid w:val="00CE394C"/>
    <w:rsid w:val="00CE514E"/>
    <w:rsid w:val="00CE65AD"/>
    <w:rsid w:val="00CE7C17"/>
    <w:rsid w:val="00CF2B62"/>
    <w:rsid w:val="00CF2DD5"/>
    <w:rsid w:val="00CF3214"/>
    <w:rsid w:val="00CF5582"/>
    <w:rsid w:val="00CF6723"/>
    <w:rsid w:val="00CF76F9"/>
    <w:rsid w:val="00D00134"/>
    <w:rsid w:val="00D01047"/>
    <w:rsid w:val="00D029AF"/>
    <w:rsid w:val="00D0461E"/>
    <w:rsid w:val="00D05C2E"/>
    <w:rsid w:val="00D06CB4"/>
    <w:rsid w:val="00D07926"/>
    <w:rsid w:val="00D100C0"/>
    <w:rsid w:val="00D10A49"/>
    <w:rsid w:val="00D11730"/>
    <w:rsid w:val="00D14101"/>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0F95"/>
    <w:rsid w:val="00D41642"/>
    <w:rsid w:val="00D419A5"/>
    <w:rsid w:val="00D43D91"/>
    <w:rsid w:val="00D56276"/>
    <w:rsid w:val="00D6629F"/>
    <w:rsid w:val="00D710A6"/>
    <w:rsid w:val="00D7412E"/>
    <w:rsid w:val="00D74762"/>
    <w:rsid w:val="00D7550B"/>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118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3FC4"/>
    <w:rsid w:val="00E55FD1"/>
    <w:rsid w:val="00E61983"/>
    <w:rsid w:val="00E63E1A"/>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48A"/>
    <w:rsid w:val="00E93FB4"/>
    <w:rsid w:val="00E95196"/>
    <w:rsid w:val="00EA165F"/>
    <w:rsid w:val="00EA2D9F"/>
    <w:rsid w:val="00EA3287"/>
    <w:rsid w:val="00EB22CB"/>
    <w:rsid w:val="00EB2DDC"/>
    <w:rsid w:val="00EB488B"/>
    <w:rsid w:val="00EB4CFF"/>
    <w:rsid w:val="00EB69F5"/>
    <w:rsid w:val="00EB6EAB"/>
    <w:rsid w:val="00EC1CDA"/>
    <w:rsid w:val="00EC1D9B"/>
    <w:rsid w:val="00EC3E00"/>
    <w:rsid w:val="00EC6605"/>
    <w:rsid w:val="00ED10AC"/>
    <w:rsid w:val="00ED271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425C"/>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B6DA6"/>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3"/>
    <w:uiPriority w:val="99"/>
    <w:rsid w:val="001E5437"/>
    <w:rPr>
      <w:rFonts w:ascii="Tahoma" w:hAnsi="Tahoma" w:cs="Tahoma"/>
      <w:sz w:val="16"/>
      <w:szCs w:val="16"/>
    </w:rPr>
  </w:style>
  <w:style w:type="character" w:customStyle="1" w:styleId="Char3">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nhideWhenUsed/>
    <w:qFormat/>
    <w:rsid w:val="004850CC"/>
    <w:pPr>
      <w:spacing w:after="120"/>
      <w:ind w:left="283"/>
    </w:pPr>
  </w:style>
  <w:style w:type="character" w:customStyle="1" w:styleId="Char4">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5"/>
    <w:qFormat/>
    <w:rsid w:val="006972A9"/>
    <w:pPr>
      <w:suppressAutoHyphens/>
      <w:overflowPunct w:val="0"/>
    </w:pPr>
    <w:rPr>
      <w:rFonts w:ascii="Courier New" w:hAnsi="Courier New" w:cs="Courier New"/>
      <w:color w:val="00000A"/>
    </w:rPr>
  </w:style>
  <w:style w:type="character" w:customStyle="1" w:styleId="Char5">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6"/>
    <w:semiHidden/>
    <w:unhideWhenUsed/>
    <w:rsid w:val="00074625"/>
    <w:rPr>
      <w:rFonts w:ascii="Tahoma" w:hAnsi="Tahoma" w:cs="Tahoma"/>
      <w:sz w:val="16"/>
      <w:szCs w:val="16"/>
    </w:rPr>
  </w:style>
  <w:style w:type="character" w:customStyle="1" w:styleId="Char6">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7">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8">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9">
    <w:name w:val="Απόσπασμα Char"/>
    <w:basedOn w:val="40"/>
    <w:rsid w:val="00B15B04"/>
    <w:rPr>
      <w:sz w:val="24"/>
      <w:szCs w:val="24"/>
      <w:lang w:val="el-GR" w:eastAsia="zh-CN" w:bidi="ar-SA"/>
    </w:rPr>
  </w:style>
  <w:style w:type="character" w:customStyle="1" w:styleId="Chara">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F5F46"/>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8439602">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8511511">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F9A679B-FCA2-44F5-A49D-8E7BC0DA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2614</Words>
  <Characters>14117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2020-12-29T11:49:00Z</cp:lastPrinted>
  <dcterms:created xsi:type="dcterms:W3CDTF">2021-12-27T08:10:00Z</dcterms:created>
  <dcterms:modified xsi:type="dcterms:W3CDTF">2021-12-28T06:52:00Z</dcterms:modified>
</cp:coreProperties>
</file>