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D94411">
        <w:rPr>
          <w:rFonts w:ascii="Arial" w:eastAsia="Arial" w:hAnsi="Arial" w:cs="Arial"/>
          <w:b/>
          <w:bCs/>
          <w:sz w:val="22"/>
          <w:szCs w:val="22"/>
        </w:rPr>
        <w:t>0</w:t>
      </w:r>
      <w:r w:rsidR="003808E6" w:rsidRPr="00D8784F">
        <w:rPr>
          <w:rFonts w:ascii="Arial" w:eastAsia="Arial" w:hAnsi="Arial" w:cs="Arial"/>
          <w:b/>
          <w:bCs/>
          <w:sz w:val="22"/>
          <w:szCs w:val="22"/>
        </w:rPr>
        <w:t>6</w:t>
      </w:r>
      <w:r w:rsidR="00F278FF" w:rsidRPr="00E13321">
        <w:rPr>
          <w:rFonts w:ascii="Arial" w:eastAsia="Arial" w:hAnsi="Arial" w:cs="Arial"/>
          <w:b/>
          <w:bCs/>
          <w:sz w:val="22"/>
          <w:szCs w:val="22"/>
        </w:rPr>
        <w:t xml:space="preserve"> </w:t>
      </w:r>
      <w:r w:rsidR="00526B61" w:rsidRPr="00E13321">
        <w:rPr>
          <w:rFonts w:ascii="Arial" w:eastAsia="Arial" w:hAnsi="Arial" w:cs="Arial"/>
          <w:b/>
          <w:bCs/>
          <w:sz w:val="22"/>
          <w:szCs w:val="22"/>
        </w:rPr>
        <w:t>/</w:t>
      </w:r>
      <w:r w:rsidR="00D754C0" w:rsidRPr="00E13321">
        <w:rPr>
          <w:rFonts w:ascii="Arial" w:eastAsia="Arial" w:hAnsi="Arial" w:cs="Arial"/>
          <w:b/>
          <w:bCs/>
          <w:sz w:val="22"/>
          <w:szCs w:val="22"/>
        </w:rPr>
        <w:t>1</w:t>
      </w:r>
      <w:r w:rsidR="009978C3" w:rsidRPr="00E13321">
        <w:rPr>
          <w:rFonts w:ascii="Arial" w:eastAsia="Arial" w:hAnsi="Arial" w:cs="Arial"/>
          <w:b/>
          <w:bCs/>
          <w:sz w:val="22"/>
          <w:szCs w:val="22"/>
        </w:rPr>
        <w:t>2</w:t>
      </w:r>
      <w:r w:rsidR="00526B61" w:rsidRPr="00E13321">
        <w:rPr>
          <w:rFonts w:ascii="Arial" w:eastAsia="Arial" w:hAnsi="Arial" w:cs="Arial"/>
          <w:b/>
          <w:bCs/>
          <w:sz w:val="22"/>
          <w:szCs w:val="22"/>
        </w:rPr>
        <w:t>/202</w:t>
      </w:r>
      <w:r w:rsidR="00F50B4E" w:rsidRPr="00E13321">
        <w:rPr>
          <w:rFonts w:ascii="Arial" w:eastAsia="Arial" w:hAnsi="Arial" w:cs="Arial"/>
          <w:b/>
          <w:bCs/>
          <w:sz w:val="22"/>
          <w:szCs w:val="22"/>
        </w:rPr>
        <w:t>1</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4C119F">
        <w:rPr>
          <w:rFonts w:ascii="Arial" w:eastAsia="Arial" w:hAnsi="Arial" w:cs="Arial"/>
          <w:b/>
          <w:bCs/>
          <w:sz w:val="22"/>
          <w:szCs w:val="22"/>
        </w:rPr>
        <w:t>22755</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D754C0" w:rsidRPr="00E13321">
        <w:rPr>
          <w:rFonts w:ascii="Arial" w:hAnsi="Arial" w:cs="Arial"/>
          <w:b/>
          <w:sz w:val="22"/>
          <w:szCs w:val="22"/>
        </w:rPr>
        <w:t>3</w:t>
      </w:r>
      <w:r w:rsidR="009978C3" w:rsidRPr="00E13321">
        <w:rPr>
          <w:rFonts w:ascii="Arial" w:hAnsi="Arial" w:cs="Arial"/>
          <w:b/>
          <w:sz w:val="22"/>
          <w:szCs w:val="22"/>
        </w:rPr>
        <w:t>6</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F50B4E" w:rsidRPr="00E13321">
        <w:rPr>
          <w:rFonts w:ascii="Arial" w:hAnsi="Arial" w:cs="Arial"/>
          <w:b/>
          <w:sz w:val="22"/>
          <w:szCs w:val="22"/>
        </w:rPr>
        <w:t>1</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3C235F" w:rsidRPr="00E13321" w:rsidRDefault="003C235F">
      <w:pPr>
        <w:jc w:val="center"/>
        <w:rPr>
          <w:rFonts w:ascii="Arial" w:hAnsi="Arial" w:cs="Arial"/>
          <w:b/>
          <w:sz w:val="22"/>
          <w:szCs w:val="22"/>
        </w:rPr>
      </w:pPr>
      <w:r w:rsidRPr="00E13321">
        <w:rPr>
          <w:rFonts w:ascii="Arial" w:hAnsi="Arial" w:cs="Arial"/>
          <w:b/>
          <w:sz w:val="22"/>
          <w:szCs w:val="22"/>
        </w:rPr>
        <w:t xml:space="preserve">Αριθμός απόφασης : </w:t>
      </w:r>
      <w:r w:rsidR="009978C3" w:rsidRPr="00E13321">
        <w:rPr>
          <w:rFonts w:ascii="Arial" w:hAnsi="Arial" w:cs="Arial"/>
          <w:b/>
          <w:sz w:val="22"/>
          <w:szCs w:val="22"/>
        </w:rPr>
        <w:t>3</w:t>
      </w:r>
      <w:r w:rsidR="00BE6767">
        <w:rPr>
          <w:rFonts w:ascii="Arial" w:hAnsi="Arial" w:cs="Arial"/>
          <w:b/>
          <w:sz w:val="22"/>
          <w:szCs w:val="22"/>
        </w:rPr>
        <w:t>3</w:t>
      </w:r>
      <w:r w:rsidR="00C94A7E">
        <w:rPr>
          <w:rFonts w:ascii="Arial" w:hAnsi="Arial" w:cs="Arial"/>
          <w:b/>
          <w:sz w:val="22"/>
          <w:szCs w:val="22"/>
        </w:rPr>
        <w:t>5</w:t>
      </w:r>
    </w:p>
    <w:p w:rsidR="00C94A7E" w:rsidRPr="00C94A7E" w:rsidRDefault="00C94A7E" w:rsidP="00C94A7E">
      <w:pPr>
        <w:pStyle w:val="aff1"/>
        <w:jc w:val="both"/>
        <w:rPr>
          <w:rFonts w:ascii="Arial" w:hAnsi="Arial" w:cs="Arial"/>
          <w:b/>
          <w:sz w:val="22"/>
          <w:szCs w:val="22"/>
        </w:rPr>
      </w:pPr>
      <w:r>
        <w:rPr>
          <w:rFonts w:ascii="Calibri Light" w:hAnsi="Calibri Light" w:cs="Calibri"/>
        </w:rPr>
        <w:t xml:space="preserve"> </w:t>
      </w:r>
      <w:r w:rsidRPr="00C94A7E">
        <w:rPr>
          <w:rFonts w:ascii="Arial" w:hAnsi="Arial" w:cs="Arial"/>
          <w:b/>
          <w:sz w:val="22"/>
          <w:szCs w:val="22"/>
        </w:rPr>
        <w:t>Έγκριση του 1</w:t>
      </w:r>
      <w:r w:rsidR="00D8784F" w:rsidRPr="00D8784F">
        <w:rPr>
          <w:rFonts w:ascii="Arial" w:hAnsi="Arial" w:cs="Arial"/>
          <w:b/>
          <w:sz w:val="22"/>
          <w:szCs w:val="22"/>
          <w:vertAlign w:val="superscript"/>
        </w:rPr>
        <w:t>ου</w:t>
      </w:r>
      <w:r w:rsidR="00D8784F">
        <w:rPr>
          <w:rFonts w:ascii="Arial" w:hAnsi="Arial" w:cs="Arial"/>
          <w:b/>
          <w:sz w:val="22"/>
          <w:szCs w:val="22"/>
        </w:rPr>
        <w:t xml:space="preserve"> </w:t>
      </w:r>
      <w:r w:rsidRPr="00C94A7E">
        <w:rPr>
          <w:rFonts w:ascii="Arial" w:hAnsi="Arial" w:cs="Arial"/>
          <w:b/>
          <w:sz w:val="22"/>
          <w:szCs w:val="22"/>
        </w:rPr>
        <w:t xml:space="preserve"> Ανακεφαλαιωτικού Πίνακα Εργασιών και του 1</w:t>
      </w:r>
      <w:r w:rsidR="00D8784F" w:rsidRPr="00D8784F">
        <w:rPr>
          <w:rFonts w:ascii="Arial" w:hAnsi="Arial" w:cs="Arial"/>
          <w:b/>
          <w:sz w:val="22"/>
          <w:szCs w:val="22"/>
          <w:vertAlign w:val="superscript"/>
        </w:rPr>
        <w:t>ου</w:t>
      </w:r>
      <w:r w:rsidR="00D8784F">
        <w:rPr>
          <w:rFonts w:ascii="Arial" w:hAnsi="Arial" w:cs="Arial"/>
          <w:b/>
          <w:sz w:val="22"/>
          <w:szCs w:val="22"/>
        </w:rPr>
        <w:t xml:space="preserve"> </w:t>
      </w:r>
      <w:r w:rsidRPr="00C94A7E">
        <w:rPr>
          <w:rFonts w:ascii="Arial" w:hAnsi="Arial" w:cs="Arial"/>
          <w:b/>
          <w:sz w:val="22"/>
          <w:szCs w:val="22"/>
        </w:rPr>
        <w:t xml:space="preserve"> Π.Κ.Τ.Μ.Ν.Ε. του έργου «Βελτίωση παιδικών χαρών».</w:t>
      </w:r>
    </w:p>
    <w:p w:rsidR="003C38EA" w:rsidRPr="00E13321" w:rsidRDefault="003C38EA" w:rsidP="00C054E9">
      <w:pPr>
        <w:rPr>
          <w:rFonts w:ascii="Arial" w:eastAsia="SimSun" w:hAnsi="Arial" w:cs="Arial"/>
          <w:b/>
          <w:sz w:val="22"/>
          <w:szCs w:val="22"/>
          <w:highlight w:val="white"/>
        </w:rPr>
      </w:pPr>
    </w:p>
    <w:p w:rsidR="00B81B23" w:rsidRPr="00E13321" w:rsidRDefault="00B81B23" w:rsidP="00B81B23">
      <w:pPr>
        <w:spacing w:line="276" w:lineRule="auto"/>
        <w:ind w:hanging="6"/>
        <w:jc w:val="both"/>
        <w:rPr>
          <w:rFonts w:ascii="Arial" w:eastAsia="Arial" w:hAnsi="Arial" w:cs="Arial"/>
          <w:sz w:val="22"/>
          <w:szCs w:val="22"/>
        </w:rPr>
      </w:pPr>
      <w:r w:rsidRPr="00E13321">
        <w:rPr>
          <w:rFonts w:ascii="Arial" w:hAnsi="Arial" w:cs="Arial"/>
          <w:sz w:val="22"/>
          <w:szCs w:val="22"/>
        </w:rPr>
        <w:t>Στη Λιβαδειά σήμερα  30</w:t>
      </w:r>
      <w:r w:rsidRPr="00E13321">
        <w:rPr>
          <w:rFonts w:ascii="Arial" w:hAnsi="Arial" w:cs="Arial"/>
          <w:sz w:val="22"/>
          <w:szCs w:val="22"/>
          <w:vertAlign w:val="superscript"/>
        </w:rPr>
        <w:t>η</w:t>
      </w:r>
      <w:r w:rsidRPr="00E13321">
        <w:rPr>
          <w:rFonts w:ascii="Arial" w:hAnsi="Arial" w:cs="Arial"/>
          <w:sz w:val="22"/>
          <w:szCs w:val="22"/>
        </w:rPr>
        <w:t xml:space="preserve">  Νοεμβρίου 2021  ημέρα  Τρίτη   , ώρα 13.30  συνεδρίασε με τηλεδιάσκεψη  η Οικονομική Επιτροπή Δήμου </w:t>
      </w:r>
      <w:proofErr w:type="spellStart"/>
      <w:r w:rsidRPr="00E13321">
        <w:rPr>
          <w:rFonts w:ascii="Arial" w:hAnsi="Arial" w:cs="Arial"/>
          <w:sz w:val="22"/>
          <w:szCs w:val="22"/>
        </w:rPr>
        <w:t>Λεβαδέων</w:t>
      </w:r>
      <w:proofErr w:type="spellEnd"/>
      <w:r w:rsidRPr="00E13321">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E13321">
        <w:rPr>
          <w:rFonts w:ascii="Arial" w:hAnsi="Arial" w:cs="Arial"/>
          <w:sz w:val="22"/>
          <w:szCs w:val="22"/>
        </w:rPr>
        <w:t>ιι</w:t>
      </w:r>
      <w:proofErr w:type="spellEnd"/>
      <w:r w:rsidRPr="00E13321">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-19 και της ανάγκης περιορισμού της διάδοσής του»,    </w:t>
      </w:r>
      <w:proofErr w:type="spellStart"/>
      <w:r w:rsidRPr="00E13321">
        <w:rPr>
          <w:rFonts w:ascii="Arial" w:hAnsi="Arial" w:cs="Arial"/>
          <w:sz w:val="22"/>
          <w:szCs w:val="22"/>
        </w:rPr>
        <w:t>ιιι</w:t>
      </w:r>
      <w:proofErr w:type="spellEnd"/>
      <w:r w:rsidRPr="00E13321">
        <w:rPr>
          <w:rFonts w:ascii="Arial" w:hAnsi="Arial" w:cs="Arial"/>
          <w:sz w:val="22"/>
          <w:szCs w:val="22"/>
        </w:rPr>
        <w:t xml:space="preserve">) Της με </w:t>
      </w:r>
      <w:proofErr w:type="spellStart"/>
      <w:r w:rsidRPr="00E13321">
        <w:rPr>
          <w:rFonts w:ascii="Arial" w:hAnsi="Arial" w:cs="Arial"/>
          <w:sz w:val="22"/>
          <w:szCs w:val="22"/>
        </w:rPr>
        <w:t>αριθμ</w:t>
      </w:r>
      <w:proofErr w:type="spellEnd"/>
      <w:r w:rsidRPr="00E13321">
        <w:rPr>
          <w:rFonts w:ascii="Arial" w:hAnsi="Arial" w:cs="Arial"/>
          <w:sz w:val="22"/>
          <w:szCs w:val="22"/>
        </w:rPr>
        <w:t xml:space="preserve">. </w:t>
      </w:r>
      <w:proofErr w:type="spellStart"/>
      <w:r w:rsidRPr="00E13321">
        <w:rPr>
          <w:rFonts w:ascii="Arial" w:hAnsi="Arial" w:cs="Arial"/>
          <w:sz w:val="22"/>
          <w:szCs w:val="22"/>
        </w:rPr>
        <w:t>πρωτ</w:t>
      </w:r>
      <w:proofErr w:type="spellEnd"/>
      <w:r w:rsidRPr="00E13321">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 19, αναφορικά με την οργάνωση και λειτουργία των δήμων» </w:t>
      </w:r>
      <w:r w:rsidRPr="00E13321">
        <w:rPr>
          <w:rFonts w:ascii="Arial" w:eastAsia="Arial" w:hAnsi="Arial" w:cs="Arial"/>
          <w:sz w:val="22"/>
          <w:szCs w:val="22"/>
        </w:rPr>
        <w:t xml:space="preserve">     </w:t>
      </w:r>
      <w:r w:rsidRPr="00E13321">
        <w:rPr>
          <w:rFonts w:ascii="Arial" w:hAnsi="Arial" w:cs="Arial"/>
          <w:sz w:val="22"/>
          <w:szCs w:val="22"/>
        </w:rPr>
        <w:t xml:space="preserve">και μετά  από  την </w:t>
      </w:r>
      <w:proofErr w:type="spellStart"/>
      <w:r w:rsidRPr="00E13321">
        <w:rPr>
          <w:rFonts w:ascii="Arial" w:hAnsi="Arial" w:cs="Arial"/>
          <w:sz w:val="22"/>
          <w:szCs w:val="22"/>
        </w:rPr>
        <w:t>αρ.πρωτ</w:t>
      </w:r>
      <w:proofErr w:type="spellEnd"/>
      <w:r w:rsidRPr="00E13321">
        <w:rPr>
          <w:rFonts w:ascii="Arial" w:hAnsi="Arial" w:cs="Arial"/>
          <w:sz w:val="22"/>
          <w:szCs w:val="22"/>
        </w:rPr>
        <w:t xml:space="preserve">. 22274/26-11-2021 έγγραφη πρόσκληση του  Προέδρου της (Δημάρχου </w:t>
      </w:r>
      <w:proofErr w:type="spellStart"/>
      <w:r w:rsidRPr="00E13321">
        <w:rPr>
          <w:rFonts w:ascii="Arial" w:hAnsi="Arial" w:cs="Arial"/>
          <w:sz w:val="22"/>
          <w:szCs w:val="22"/>
        </w:rPr>
        <w:t>Λεβαδέων</w:t>
      </w:r>
      <w:proofErr w:type="spellEnd"/>
      <w:r w:rsidRPr="00E13321">
        <w:rPr>
          <w:rFonts w:ascii="Arial" w:hAnsi="Arial" w:cs="Arial"/>
          <w:sz w:val="22"/>
          <w:szCs w:val="22"/>
        </w:rPr>
        <w:t>)</w:t>
      </w:r>
      <w:r w:rsidRPr="00E13321">
        <w:rPr>
          <w:rFonts w:ascii="Arial" w:eastAsia="Arial" w:hAnsi="Arial" w:cs="Arial"/>
          <w:sz w:val="22"/>
          <w:szCs w:val="22"/>
        </w:rPr>
        <w:t xml:space="preserve">    </w:t>
      </w:r>
    </w:p>
    <w:p w:rsidR="00B81B23" w:rsidRPr="00E13321" w:rsidRDefault="00B81B23" w:rsidP="00B81B23">
      <w:pPr>
        <w:spacing w:line="276" w:lineRule="auto"/>
        <w:ind w:hanging="432"/>
        <w:jc w:val="both"/>
        <w:rPr>
          <w:rFonts w:ascii="Arial" w:hAnsi="Arial" w:cs="Arial"/>
          <w:sz w:val="22"/>
          <w:szCs w:val="22"/>
        </w:rPr>
      </w:pPr>
      <w:r w:rsidRPr="00E13321">
        <w:rPr>
          <w:rFonts w:ascii="Arial" w:hAnsi="Arial" w:cs="Arial"/>
          <w:sz w:val="22"/>
          <w:szCs w:val="22"/>
        </w:rPr>
        <w:t xml:space="preserve">         Αφού  διαπιστώθηκε ότι υπάρχει νόμιμη απαρτία, επειδή σε σύνολο εννέα ( 9)  μελών ήταν παρόντα οκτώ (8)  εκ των οποίων και ένα αναπληρωματικό μέλος , ήτοι:</w:t>
      </w:r>
    </w:p>
    <w:p w:rsidR="00B81B23" w:rsidRPr="00E13321" w:rsidRDefault="00B81B23" w:rsidP="00B81B23">
      <w:pPr>
        <w:jc w:val="both"/>
        <w:rPr>
          <w:rFonts w:ascii="Arial" w:hAnsi="Arial" w:cs="Arial"/>
          <w:b/>
          <w:sz w:val="22"/>
          <w:szCs w:val="22"/>
        </w:rPr>
      </w:pPr>
      <w:r w:rsidRPr="00E13321">
        <w:rPr>
          <w:rFonts w:ascii="Arial" w:hAnsi="Arial" w:cs="Arial"/>
          <w:b/>
          <w:sz w:val="22"/>
          <w:szCs w:val="22"/>
        </w:rPr>
        <w:tab/>
      </w:r>
    </w:p>
    <w:p w:rsidR="00B81B23" w:rsidRPr="00E13321" w:rsidRDefault="00B81B23" w:rsidP="00B81B23">
      <w:pPr>
        <w:jc w:val="both"/>
        <w:rPr>
          <w:rFonts w:ascii="Arial" w:hAnsi="Arial" w:cs="Arial"/>
          <w:b/>
          <w:sz w:val="22"/>
          <w:szCs w:val="22"/>
        </w:rPr>
      </w:pPr>
      <w:r w:rsidRPr="00E13321">
        <w:rPr>
          <w:rFonts w:ascii="Arial" w:hAnsi="Arial" w:cs="Arial"/>
          <w:b/>
          <w:sz w:val="22"/>
          <w:szCs w:val="22"/>
        </w:rPr>
        <w:t xml:space="preserve">         ΠΑΡΟΝΤΕΣ                                                                           ΑΠΟΝΤΕΣ</w:t>
      </w:r>
    </w:p>
    <w:p w:rsidR="00B81B23" w:rsidRPr="00E13321" w:rsidRDefault="00B81B23" w:rsidP="00B81B23">
      <w:pPr>
        <w:tabs>
          <w:tab w:val="left" w:pos="360"/>
          <w:tab w:val="left" w:pos="6237"/>
        </w:tabs>
        <w:ind w:left="360"/>
        <w:rPr>
          <w:rFonts w:ascii="Arial" w:hAnsi="Arial" w:cs="Arial"/>
          <w:sz w:val="22"/>
          <w:szCs w:val="22"/>
        </w:rPr>
      </w:pPr>
      <w:r w:rsidRPr="00E13321">
        <w:rPr>
          <w:rFonts w:ascii="Arial" w:hAnsi="Arial" w:cs="Arial"/>
          <w:sz w:val="22"/>
          <w:szCs w:val="22"/>
        </w:rPr>
        <w:t xml:space="preserve">1.Ταγκαλέγκας Ιωάννης – Πρόεδρος                           1 </w:t>
      </w:r>
      <w:proofErr w:type="spellStart"/>
      <w:r w:rsidRPr="00E13321">
        <w:rPr>
          <w:rFonts w:ascii="Arial" w:hAnsi="Arial" w:cs="Arial"/>
          <w:sz w:val="22"/>
          <w:szCs w:val="22"/>
        </w:rPr>
        <w:t>Καλογρηάς</w:t>
      </w:r>
      <w:proofErr w:type="spellEnd"/>
      <w:r w:rsidRPr="00E13321">
        <w:rPr>
          <w:rFonts w:ascii="Arial" w:hAnsi="Arial" w:cs="Arial"/>
          <w:sz w:val="22"/>
          <w:szCs w:val="22"/>
        </w:rPr>
        <w:t xml:space="preserve"> Αθανάσιος</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2.Σαγιάννης  Μιχαήλ(</w:t>
      </w:r>
      <w:proofErr w:type="spellStart"/>
      <w:r w:rsidRPr="00E13321">
        <w:rPr>
          <w:rFonts w:ascii="Arial" w:hAnsi="Arial" w:cs="Arial"/>
          <w:sz w:val="22"/>
          <w:szCs w:val="22"/>
        </w:rPr>
        <w:t>αναπλ</w:t>
      </w:r>
      <w:proofErr w:type="spellEnd"/>
      <w:r w:rsidRPr="00E13321">
        <w:rPr>
          <w:rFonts w:ascii="Arial" w:hAnsi="Arial" w:cs="Arial"/>
          <w:sz w:val="22"/>
          <w:szCs w:val="22"/>
        </w:rPr>
        <w:t>/</w:t>
      </w:r>
      <w:proofErr w:type="spellStart"/>
      <w:r w:rsidRPr="00E13321">
        <w:rPr>
          <w:rFonts w:ascii="Arial" w:hAnsi="Arial" w:cs="Arial"/>
          <w:sz w:val="22"/>
          <w:szCs w:val="22"/>
        </w:rPr>
        <w:t>κό</w:t>
      </w:r>
      <w:proofErr w:type="spellEnd"/>
      <w:r w:rsidRPr="00E13321">
        <w:rPr>
          <w:rFonts w:ascii="Arial" w:hAnsi="Arial" w:cs="Arial"/>
          <w:sz w:val="22"/>
          <w:szCs w:val="22"/>
        </w:rPr>
        <w:t xml:space="preserve"> μέλος)                         2.Παπαϊωάννου Λουκάς </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 xml:space="preserve">3. </w:t>
      </w:r>
      <w:proofErr w:type="spellStart"/>
      <w:r w:rsidRPr="00E13321">
        <w:rPr>
          <w:rFonts w:ascii="Arial" w:hAnsi="Arial" w:cs="Arial"/>
          <w:sz w:val="22"/>
          <w:szCs w:val="22"/>
        </w:rPr>
        <w:t>Νταντούμη</w:t>
      </w:r>
      <w:proofErr w:type="spellEnd"/>
      <w:r w:rsidRPr="00E13321">
        <w:rPr>
          <w:rFonts w:ascii="Arial" w:hAnsi="Arial" w:cs="Arial"/>
          <w:sz w:val="22"/>
          <w:szCs w:val="22"/>
        </w:rPr>
        <w:t xml:space="preserve"> Ιωάννα(</w:t>
      </w:r>
      <w:r w:rsidRPr="00BE6767">
        <w:rPr>
          <w:rFonts w:ascii="Arial" w:hAnsi="Arial" w:cs="Arial"/>
          <w:sz w:val="22"/>
          <w:szCs w:val="22"/>
        </w:rPr>
        <w:t>αποχή στο 3</w:t>
      </w:r>
      <w:r w:rsidRPr="00BE6767">
        <w:rPr>
          <w:rFonts w:ascii="Arial" w:hAnsi="Arial" w:cs="Arial"/>
          <w:sz w:val="22"/>
          <w:szCs w:val="22"/>
          <w:vertAlign w:val="superscript"/>
        </w:rPr>
        <w:t>ο</w:t>
      </w:r>
      <w:r w:rsidRPr="00BE6767">
        <w:rPr>
          <w:rFonts w:ascii="Arial" w:hAnsi="Arial" w:cs="Arial"/>
          <w:sz w:val="22"/>
          <w:szCs w:val="22"/>
        </w:rPr>
        <w:t xml:space="preserve"> Θ.Η.Δ</w:t>
      </w:r>
      <w:r w:rsidRPr="00E13321">
        <w:rPr>
          <w:rFonts w:ascii="Arial" w:hAnsi="Arial" w:cs="Arial"/>
          <w:sz w:val="22"/>
          <w:szCs w:val="22"/>
        </w:rPr>
        <w:t xml:space="preserve">.)                                                         </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 xml:space="preserve">4. </w:t>
      </w:r>
      <w:proofErr w:type="spellStart"/>
      <w:r w:rsidRPr="00E13321">
        <w:rPr>
          <w:rFonts w:ascii="Arial" w:hAnsi="Arial" w:cs="Arial"/>
          <w:sz w:val="22"/>
          <w:szCs w:val="22"/>
        </w:rPr>
        <w:t>Καράβα</w:t>
      </w:r>
      <w:proofErr w:type="spellEnd"/>
      <w:r w:rsidRPr="00E13321">
        <w:rPr>
          <w:rFonts w:ascii="Arial" w:hAnsi="Arial" w:cs="Arial"/>
          <w:sz w:val="22"/>
          <w:szCs w:val="22"/>
        </w:rPr>
        <w:t xml:space="preserve"> </w:t>
      </w:r>
      <w:proofErr w:type="spellStart"/>
      <w:r w:rsidRPr="00E13321">
        <w:rPr>
          <w:rFonts w:ascii="Arial" w:hAnsi="Arial" w:cs="Arial"/>
          <w:sz w:val="22"/>
          <w:szCs w:val="22"/>
        </w:rPr>
        <w:t>Χρυσοβαλάντου</w:t>
      </w:r>
      <w:proofErr w:type="spellEnd"/>
      <w:r w:rsidRPr="00E13321">
        <w:rPr>
          <w:rFonts w:ascii="Arial" w:hAnsi="Arial" w:cs="Arial"/>
          <w:sz w:val="22"/>
          <w:szCs w:val="22"/>
        </w:rPr>
        <w:t xml:space="preserve"> - Βασιλική                        Αν και είχαν  νόμιμα προσκληθεί      </w:t>
      </w:r>
    </w:p>
    <w:p w:rsidR="00B81B23" w:rsidRPr="00E13321" w:rsidRDefault="00B81B23" w:rsidP="00B81B23">
      <w:pPr>
        <w:tabs>
          <w:tab w:val="left" w:pos="360"/>
          <w:tab w:val="left" w:pos="6237"/>
        </w:tabs>
        <w:rPr>
          <w:rFonts w:ascii="Arial" w:hAnsi="Arial" w:cs="Arial"/>
          <w:sz w:val="22"/>
          <w:szCs w:val="22"/>
        </w:rPr>
      </w:pPr>
      <w:r w:rsidRPr="00E13321">
        <w:rPr>
          <w:rFonts w:ascii="Arial" w:hAnsi="Arial" w:cs="Arial"/>
          <w:sz w:val="22"/>
          <w:szCs w:val="22"/>
        </w:rPr>
        <w:t xml:space="preserve">      5. </w:t>
      </w:r>
      <w:proofErr w:type="spellStart"/>
      <w:r w:rsidRPr="00E13321">
        <w:rPr>
          <w:rFonts w:ascii="Arial" w:hAnsi="Arial" w:cs="Arial"/>
          <w:sz w:val="22"/>
          <w:szCs w:val="22"/>
        </w:rPr>
        <w:t>Μερτζάνης</w:t>
      </w:r>
      <w:proofErr w:type="spellEnd"/>
      <w:r w:rsidRPr="00E13321">
        <w:rPr>
          <w:rFonts w:ascii="Arial" w:hAnsi="Arial" w:cs="Arial"/>
          <w:sz w:val="22"/>
          <w:szCs w:val="22"/>
        </w:rPr>
        <w:t xml:space="preserve"> Κωνσταντίνος                                    </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6.Καπλάνης Κωνσταντίνος    </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7. </w:t>
      </w:r>
      <w:proofErr w:type="spellStart"/>
      <w:r w:rsidRPr="00E13321">
        <w:rPr>
          <w:rFonts w:ascii="Arial" w:hAnsi="Arial" w:cs="Arial"/>
          <w:sz w:val="22"/>
          <w:szCs w:val="22"/>
        </w:rPr>
        <w:t>Μπράλιος</w:t>
      </w:r>
      <w:proofErr w:type="spellEnd"/>
      <w:r w:rsidRPr="00E13321">
        <w:rPr>
          <w:rFonts w:ascii="Arial" w:hAnsi="Arial" w:cs="Arial"/>
          <w:sz w:val="22"/>
          <w:szCs w:val="22"/>
        </w:rPr>
        <w:t xml:space="preserve"> Νικόλαος      </w:t>
      </w:r>
    </w:p>
    <w:p w:rsidR="00B81B23" w:rsidRPr="00E13321" w:rsidRDefault="00B81B23" w:rsidP="00B81B23">
      <w:pPr>
        <w:tabs>
          <w:tab w:val="left" w:pos="360"/>
          <w:tab w:val="left" w:pos="6237"/>
        </w:tabs>
        <w:ind w:left="360"/>
        <w:rPr>
          <w:rFonts w:ascii="Arial" w:hAnsi="Arial" w:cs="Arial"/>
          <w:sz w:val="22"/>
          <w:szCs w:val="22"/>
        </w:rPr>
      </w:pPr>
      <w:r w:rsidRPr="00E13321">
        <w:rPr>
          <w:rFonts w:ascii="Arial" w:hAnsi="Arial" w:cs="Arial"/>
          <w:sz w:val="22"/>
          <w:szCs w:val="22"/>
        </w:rPr>
        <w:t xml:space="preserve">8. </w:t>
      </w:r>
      <w:proofErr w:type="spellStart"/>
      <w:r w:rsidRPr="00E13321">
        <w:rPr>
          <w:rFonts w:ascii="Arial" w:hAnsi="Arial" w:cs="Arial"/>
          <w:sz w:val="22"/>
          <w:szCs w:val="22"/>
        </w:rPr>
        <w:t>Καραμάνης</w:t>
      </w:r>
      <w:proofErr w:type="spellEnd"/>
      <w:r w:rsidRPr="00E13321">
        <w:rPr>
          <w:rFonts w:ascii="Arial" w:hAnsi="Arial" w:cs="Arial"/>
          <w:sz w:val="22"/>
          <w:szCs w:val="22"/>
        </w:rPr>
        <w:t xml:space="preserve">  Δημήτριος (</w:t>
      </w:r>
      <w:r w:rsidRPr="00BE6767">
        <w:rPr>
          <w:rFonts w:ascii="Arial" w:hAnsi="Arial" w:cs="Arial"/>
          <w:sz w:val="22"/>
          <w:szCs w:val="22"/>
        </w:rPr>
        <w:t>αποχώρησε στο 7</w:t>
      </w:r>
      <w:r w:rsidRPr="00BE6767">
        <w:rPr>
          <w:rFonts w:ascii="Arial" w:hAnsi="Arial" w:cs="Arial"/>
          <w:sz w:val="22"/>
          <w:szCs w:val="22"/>
          <w:vertAlign w:val="superscript"/>
        </w:rPr>
        <w:t>ο</w:t>
      </w:r>
      <w:r w:rsidRPr="00BE6767">
        <w:rPr>
          <w:rFonts w:ascii="Arial" w:hAnsi="Arial" w:cs="Arial"/>
          <w:sz w:val="22"/>
          <w:szCs w:val="22"/>
        </w:rPr>
        <w:t xml:space="preserve"> Θ.Η.Δ.)</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                          </w:t>
      </w:r>
    </w:p>
    <w:p w:rsidR="009978C3" w:rsidRPr="00E13321" w:rsidRDefault="009978C3" w:rsidP="009978C3">
      <w:pPr>
        <w:tabs>
          <w:tab w:val="left" w:pos="360"/>
          <w:tab w:val="left" w:pos="6237"/>
        </w:tabs>
        <w:ind w:left="6237" w:hanging="5877"/>
        <w:rPr>
          <w:rFonts w:ascii="Calibri" w:hAnsi="Calibri" w:cs="Calibri"/>
          <w:sz w:val="22"/>
          <w:szCs w:val="22"/>
        </w:rPr>
      </w:pPr>
      <w:r w:rsidRPr="00E13321">
        <w:rPr>
          <w:rFonts w:ascii="Calibri" w:hAnsi="Calibri" w:cs="Calibri"/>
          <w:sz w:val="22"/>
          <w:szCs w:val="22"/>
        </w:rPr>
        <w:t xml:space="preserve">                    </w:t>
      </w:r>
    </w:p>
    <w:p w:rsidR="002F30A5" w:rsidRPr="00E13321" w:rsidRDefault="002F30A5" w:rsidP="000378B7">
      <w:pPr>
        <w:ind w:left="432" w:hanging="432"/>
        <w:jc w:val="both"/>
        <w:rPr>
          <w:rFonts w:ascii="Arial" w:hAnsi="Arial" w:cs="Arial"/>
          <w:sz w:val="22"/>
          <w:szCs w:val="22"/>
        </w:rPr>
      </w:pPr>
    </w:p>
    <w:p w:rsidR="004241E8" w:rsidRPr="00E13321" w:rsidRDefault="004241E8" w:rsidP="004241E8">
      <w:pPr>
        <w:jc w:val="both"/>
        <w:rPr>
          <w:rFonts w:ascii="Arial" w:eastAsia="Arial" w:hAnsi="Arial" w:cs="Arial"/>
          <w:sz w:val="22"/>
          <w:szCs w:val="22"/>
        </w:rPr>
      </w:pPr>
      <w:r w:rsidRPr="00E13321">
        <w:rPr>
          <w:rFonts w:ascii="Arial" w:eastAsia="Arial" w:hAnsi="Arial" w:cs="Arial"/>
          <w:sz w:val="22"/>
          <w:szCs w:val="22"/>
        </w:rPr>
        <w:t xml:space="preserve">  </w:t>
      </w:r>
      <w:r w:rsidR="001302D5" w:rsidRPr="00E13321">
        <w:rPr>
          <w:rFonts w:ascii="Arial" w:eastAsia="Arial" w:hAnsi="Arial" w:cs="Arial"/>
          <w:sz w:val="22"/>
          <w:szCs w:val="22"/>
        </w:rPr>
        <w:t>Ο Πρόεδρος της Οικονομικής Επιτροπής ε</w:t>
      </w:r>
      <w:r w:rsidRPr="00E13321">
        <w:rPr>
          <w:rFonts w:ascii="Arial" w:eastAsia="Arial" w:hAnsi="Arial" w:cs="Arial"/>
          <w:sz w:val="22"/>
          <w:szCs w:val="22"/>
        </w:rPr>
        <w:t xml:space="preserve">ισηγούμενος </w:t>
      </w:r>
      <w:r w:rsidR="00681BEC" w:rsidRPr="00E13321">
        <w:rPr>
          <w:rFonts w:ascii="Arial" w:eastAsia="Arial" w:hAnsi="Arial" w:cs="Arial"/>
          <w:sz w:val="22"/>
          <w:szCs w:val="22"/>
        </w:rPr>
        <w:t xml:space="preserve"> το </w:t>
      </w:r>
      <w:r w:rsidR="00BE6767">
        <w:rPr>
          <w:rFonts w:ascii="Arial" w:eastAsia="Arial" w:hAnsi="Arial" w:cs="Arial"/>
          <w:sz w:val="22"/>
          <w:szCs w:val="22"/>
        </w:rPr>
        <w:t>1</w:t>
      </w:r>
      <w:r w:rsidR="00C94A7E">
        <w:rPr>
          <w:rFonts w:ascii="Arial" w:eastAsia="Arial" w:hAnsi="Arial" w:cs="Arial"/>
          <w:sz w:val="22"/>
          <w:szCs w:val="22"/>
        </w:rPr>
        <w:t>4</w:t>
      </w:r>
      <w:r w:rsidR="00681BEC" w:rsidRPr="00E13321">
        <w:rPr>
          <w:rFonts w:ascii="Arial" w:eastAsia="Arial" w:hAnsi="Arial" w:cs="Arial"/>
          <w:bCs/>
          <w:kern w:val="1"/>
          <w:sz w:val="22"/>
          <w:szCs w:val="22"/>
          <w:shd w:val="clear" w:color="auto" w:fill="FFFFFF"/>
          <w:vertAlign w:val="superscript"/>
          <w:lang w:bidi="hi-IN"/>
        </w:rPr>
        <w:t>ο</w:t>
      </w:r>
      <w:r w:rsidR="00681BEC" w:rsidRPr="00E13321">
        <w:rPr>
          <w:rFonts w:ascii="Arial" w:eastAsia="Arial" w:hAnsi="Arial" w:cs="Arial"/>
          <w:bCs/>
          <w:kern w:val="1"/>
          <w:sz w:val="22"/>
          <w:szCs w:val="22"/>
          <w:shd w:val="clear" w:color="auto" w:fill="FFFFFF"/>
          <w:lang w:bidi="hi-IN"/>
        </w:rPr>
        <w:t xml:space="preserve">  θέμα της ημερήσιας διάταξης </w:t>
      </w:r>
      <w:r w:rsidRPr="00E13321">
        <w:rPr>
          <w:rFonts w:ascii="Arial" w:eastAsia="Arial" w:hAnsi="Arial" w:cs="Arial"/>
          <w:sz w:val="22"/>
          <w:szCs w:val="22"/>
        </w:rPr>
        <w:t xml:space="preserve">έθεσε υπόψη των μελών  το με αριθ. </w:t>
      </w:r>
      <w:proofErr w:type="spellStart"/>
      <w:r w:rsidRPr="00E13321">
        <w:rPr>
          <w:rFonts w:ascii="Arial" w:eastAsia="Arial" w:hAnsi="Arial" w:cs="Arial"/>
          <w:sz w:val="22"/>
          <w:szCs w:val="22"/>
        </w:rPr>
        <w:t>πρωτ</w:t>
      </w:r>
      <w:proofErr w:type="spellEnd"/>
      <w:r w:rsidRPr="00E13321">
        <w:rPr>
          <w:rFonts w:ascii="Arial" w:eastAsia="Arial" w:hAnsi="Arial" w:cs="Arial"/>
          <w:sz w:val="22"/>
          <w:szCs w:val="22"/>
        </w:rPr>
        <w:t>.</w:t>
      </w:r>
      <w:r w:rsidR="00E02FF5">
        <w:rPr>
          <w:rFonts w:ascii="Arial" w:eastAsia="Arial" w:hAnsi="Arial" w:cs="Arial"/>
          <w:sz w:val="22"/>
          <w:szCs w:val="22"/>
        </w:rPr>
        <w:t xml:space="preserve"> </w:t>
      </w:r>
      <w:r w:rsidR="00B7648F">
        <w:rPr>
          <w:rFonts w:ascii="Arial" w:eastAsia="Arial" w:hAnsi="Arial" w:cs="Arial"/>
          <w:sz w:val="22"/>
          <w:szCs w:val="22"/>
        </w:rPr>
        <w:t>2</w:t>
      </w:r>
      <w:r w:rsidR="00BE6767">
        <w:rPr>
          <w:rFonts w:ascii="Arial" w:eastAsia="Arial" w:hAnsi="Arial" w:cs="Arial"/>
          <w:sz w:val="22"/>
          <w:szCs w:val="22"/>
        </w:rPr>
        <w:t>1</w:t>
      </w:r>
      <w:r w:rsidR="00C94A7E">
        <w:rPr>
          <w:rFonts w:ascii="Arial" w:eastAsia="Arial" w:hAnsi="Arial" w:cs="Arial"/>
          <w:sz w:val="22"/>
          <w:szCs w:val="22"/>
        </w:rPr>
        <w:t>802</w:t>
      </w:r>
      <w:r w:rsidRPr="00E13321">
        <w:rPr>
          <w:rFonts w:ascii="Arial" w:eastAsia="Arial" w:hAnsi="Arial" w:cs="Arial"/>
          <w:sz w:val="22"/>
          <w:szCs w:val="22"/>
        </w:rPr>
        <w:t>/</w:t>
      </w:r>
      <w:r w:rsidR="00BE6767">
        <w:rPr>
          <w:rFonts w:ascii="Arial" w:eastAsia="Arial" w:hAnsi="Arial" w:cs="Arial"/>
          <w:sz w:val="22"/>
          <w:szCs w:val="22"/>
        </w:rPr>
        <w:t>1</w:t>
      </w:r>
      <w:r w:rsidR="00C94A7E">
        <w:rPr>
          <w:rFonts w:ascii="Arial" w:eastAsia="Arial" w:hAnsi="Arial" w:cs="Arial"/>
          <w:sz w:val="22"/>
          <w:szCs w:val="22"/>
        </w:rPr>
        <w:t>8</w:t>
      </w:r>
      <w:r w:rsidRPr="00E13321">
        <w:rPr>
          <w:rFonts w:ascii="Arial" w:eastAsia="Arial" w:hAnsi="Arial" w:cs="Arial"/>
          <w:sz w:val="22"/>
          <w:szCs w:val="22"/>
        </w:rPr>
        <w:t>-</w:t>
      </w:r>
      <w:r w:rsidR="00960DDD" w:rsidRPr="00E13321">
        <w:rPr>
          <w:rFonts w:ascii="Arial" w:eastAsia="Arial" w:hAnsi="Arial" w:cs="Arial"/>
          <w:sz w:val="22"/>
          <w:szCs w:val="22"/>
        </w:rPr>
        <w:t>1</w:t>
      </w:r>
      <w:r w:rsidR="00B7648F">
        <w:rPr>
          <w:rFonts w:ascii="Arial" w:eastAsia="Arial" w:hAnsi="Arial" w:cs="Arial"/>
          <w:sz w:val="22"/>
          <w:szCs w:val="22"/>
        </w:rPr>
        <w:t>1</w:t>
      </w:r>
      <w:r w:rsidRPr="00E13321">
        <w:rPr>
          <w:rFonts w:ascii="Arial" w:eastAsia="Arial" w:hAnsi="Arial" w:cs="Arial"/>
          <w:sz w:val="22"/>
          <w:szCs w:val="22"/>
        </w:rPr>
        <w:t xml:space="preserve">-2021   έγγραφο </w:t>
      </w:r>
      <w:r w:rsidR="00BE6767">
        <w:rPr>
          <w:rFonts w:ascii="Arial" w:eastAsia="Arial" w:hAnsi="Arial" w:cs="Arial"/>
          <w:sz w:val="22"/>
          <w:szCs w:val="22"/>
        </w:rPr>
        <w:t>της Δ/</w:t>
      </w:r>
      <w:proofErr w:type="spellStart"/>
      <w:r w:rsidR="00BE6767">
        <w:rPr>
          <w:rFonts w:ascii="Arial" w:eastAsia="Arial" w:hAnsi="Arial" w:cs="Arial"/>
          <w:sz w:val="22"/>
          <w:szCs w:val="22"/>
        </w:rPr>
        <w:t>νσης</w:t>
      </w:r>
      <w:proofErr w:type="spellEnd"/>
      <w:r w:rsidR="00BE6767">
        <w:rPr>
          <w:rFonts w:ascii="Arial" w:eastAsia="Arial" w:hAnsi="Arial" w:cs="Arial"/>
          <w:sz w:val="22"/>
          <w:szCs w:val="22"/>
        </w:rPr>
        <w:t xml:space="preserve"> Τεχνικών Υπηρεσιών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Λεβαδέων</w:t>
      </w:r>
      <w:proofErr w:type="spellEnd"/>
      <w:r w:rsidRPr="00E13321">
        <w:rPr>
          <w:rFonts w:ascii="Arial" w:eastAsia="Calibri" w:hAnsi="Arial" w:cs="Arial"/>
          <w:color w:val="000000"/>
          <w:kern w:val="2"/>
          <w:sz w:val="22"/>
          <w:szCs w:val="22"/>
          <w:shd w:val="clear" w:color="auto" w:fill="FFFFFF"/>
        </w:rPr>
        <w:t xml:space="preserve"> στο  οποίο</w:t>
      </w:r>
      <w:r w:rsidRPr="00E13321">
        <w:rPr>
          <w:rFonts w:ascii="Arial" w:eastAsia="Arial" w:hAnsi="Arial" w:cs="Arial"/>
          <w:sz w:val="22"/>
          <w:szCs w:val="22"/>
        </w:rPr>
        <w:t xml:space="preserve"> αναφέρονται </w:t>
      </w:r>
      <w:r w:rsidRPr="00E13321">
        <w:rPr>
          <w:rFonts w:ascii="Arial" w:hAnsi="Arial" w:cs="Arial"/>
          <w:sz w:val="22"/>
          <w:szCs w:val="22"/>
        </w:rPr>
        <w:t>τα παρακάτω:</w:t>
      </w:r>
      <w:r w:rsidRPr="00E13321">
        <w:rPr>
          <w:rFonts w:ascii="Arial" w:eastAsia="Arial" w:hAnsi="Arial" w:cs="Arial"/>
          <w:sz w:val="22"/>
          <w:szCs w:val="22"/>
        </w:rPr>
        <w:t xml:space="preserve">   </w:t>
      </w:r>
    </w:p>
    <w:p w:rsidR="00C94A7E" w:rsidRDefault="0070421F" w:rsidP="00C94A7E">
      <w:pPr>
        <w:pStyle w:val="ad"/>
        <w:rPr>
          <w:rFonts w:ascii="Calibri Light" w:hAnsi="Calibri Light" w:cs="Calibri"/>
          <w:b/>
        </w:rPr>
      </w:pPr>
      <w:r w:rsidRPr="003808E6">
        <w:rPr>
          <w:rFonts w:ascii="Arial" w:hAnsi="Arial" w:cs="Arial"/>
          <w:sz w:val="22"/>
          <w:szCs w:val="22"/>
        </w:rPr>
        <w:t xml:space="preserve"> </w:t>
      </w:r>
      <w:r w:rsidRPr="003808E6">
        <w:rPr>
          <w:rFonts w:ascii="Arial" w:hAnsi="Arial" w:cs="Arial"/>
          <w:i/>
          <w:sz w:val="22"/>
          <w:szCs w:val="22"/>
        </w:rPr>
        <w:t xml:space="preserve">   </w:t>
      </w:r>
    </w:p>
    <w:p w:rsidR="00C94A7E" w:rsidRPr="00C94A7E" w:rsidRDefault="00C94A7E" w:rsidP="00C94A7E">
      <w:pPr>
        <w:suppressAutoHyphens w:val="0"/>
        <w:ind w:left="284"/>
        <w:jc w:val="both"/>
        <w:rPr>
          <w:rFonts w:ascii="Arial" w:hAnsi="Arial" w:cs="Arial"/>
          <w:i/>
          <w:sz w:val="22"/>
          <w:szCs w:val="22"/>
        </w:rPr>
      </w:pPr>
      <w:r w:rsidRPr="00C94A7E">
        <w:rPr>
          <w:rFonts w:ascii="Arial" w:hAnsi="Arial" w:cs="Arial"/>
          <w:b/>
          <w:i/>
          <w:sz w:val="22"/>
          <w:szCs w:val="22"/>
          <w:u w:val="single"/>
        </w:rPr>
        <w:t>Α. ΙΣΤΟΡΙΚΟ ΤΟΥ ΕΡΓΟΥ</w:t>
      </w:r>
    </w:p>
    <w:p w:rsidR="00C94A7E" w:rsidRPr="00C94A7E" w:rsidRDefault="00C94A7E" w:rsidP="00C94A7E">
      <w:pPr>
        <w:numPr>
          <w:ilvl w:val="0"/>
          <w:numId w:val="14"/>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την υπ’ αριθμό </w:t>
      </w:r>
      <w:r w:rsidRPr="00C94A7E">
        <w:rPr>
          <w:rFonts w:ascii="Arial" w:hAnsi="Arial" w:cs="Arial"/>
          <w:b/>
          <w:bCs/>
          <w:i/>
          <w:sz w:val="22"/>
          <w:szCs w:val="22"/>
        </w:rPr>
        <w:t>412/2019</w:t>
      </w:r>
      <w:r w:rsidRPr="00C94A7E">
        <w:rPr>
          <w:rFonts w:ascii="Arial" w:hAnsi="Arial" w:cs="Arial"/>
          <w:i/>
          <w:sz w:val="22"/>
          <w:szCs w:val="22"/>
        </w:rPr>
        <w:t xml:space="preserve"> απόφαση του Δημοτικού Συμβουλίου του Δήμου </w:t>
      </w:r>
      <w:proofErr w:type="spellStart"/>
      <w:r w:rsidRPr="00C94A7E">
        <w:rPr>
          <w:rFonts w:ascii="Arial" w:hAnsi="Arial" w:cs="Arial"/>
          <w:i/>
          <w:sz w:val="22"/>
          <w:szCs w:val="22"/>
        </w:rPr>
        <w:t>Λεβαδέων</w:t>
      </w:r>
      <w:proofErr w:type="spellEnd"/>
      <w:r w:rsidRPr="00C94A7E">
        <w:rPr>
          <w:rFonts w:ascii="Arial" w:hAnsi="Arial" w:cs="Arial"/>
          <w:i/>
          <w:sz w:val="22"/>
          <w:szCs w:val="22"/>
        </w:rPr>
        <w:t xml:space="preserve"> ψηφίστηκε και εγκρίθηκε ο Προϋπολογισμός του Δήμου </w:t>
      </w:r>
      <w:proofErr w:type="spellStart"/>
      <w:r w:rsidRPr="00C94A7E">
        <w:rPr>
          <w:rFonts w:ascii="Arial" w:hAnsi="Arial" w:cs="Arial"/>
          <w:i/>
          <w:sz w:val="22"/>
          <w:szCs w:val="22"/>
        </w:rPr>
        <w:t>Λεβαδέων</w:t>
      </w:r>
      <w:proofErr w:type="spellEnd"/>
      <w:r w:rsidRPr="00C94A7E">
        <w:rPr>
          <w:rFonts w:ascii="Arial" w:hAnsi="Arial" w:cs="Arial"/>
          <w:i/>
          <w:sz w:val="22"/>
          <w:szCs w:val="22"/>
        </w:rPr>
        <w:t xml:space="preserve"> έτους 2020 και επικυρώθηκε με την υπ’ αριθμό οικ.1939/228240/2019/2020 απόφαση του Συντονιστή Αποκεντρωμένης Θεσσαλίας – Στερεάς Ελλάδας.</w:t>
      </w:r>
    </w:p>
    <w:p w:rsidR="00C94A7E" w:rsidRPr="00C94A7E" w:rsidRDefault="00C94A7E" w:rsidP="00C94A7E">
      <w:pPr>
        <w:numPr>
          <w:ilvl w:val="0"/>
          <w:numId w:val="14"/>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την υπ’ αριθμό </w:t>
      </w:r>
      <w:r w:rsidRPr="00C94A7E">
        <w:rPr>
          <w:rFonts w:ascii="Arial" w:hAnsi="Arial" w:cs="Arial"/>
          <w:b/>
          <w:bCs/>
          <w:i/>
          <w:sz w:val="22"/>
          <w:szCs w:val="22"/>
        </w:rPr>
        <w:t>31/2019</w:t>
      </w:r>
      <w:r w:rsidRPr="00C94A7E">
        <w:rPr>
          <w:rFonts w:ascii="Arial" w:hAnsi="Arial" w:cs="Arial"/>
          <w:i/>
          <w:sz w:val="22"/>
          <w:szCs w:val="22"/>
        </w:rPr>
        <w:t xml:space="preserve"> τεχνική μελέτη του έργου, προϋπολογισμού </w:t>
      </w:r>
      <w:r w:rsidRPr="00C94A7E">
        <w:rPr>
          <w:rFonts w:ascii="Arial" w:hAnsi="Arial" w:cs="Arial"/>
          <w:b/>
          <w:bCs/>
          <w:i/>
          <w:sz w:val="22"/>
          <w:szCs w:val="22"/>
        </w:rPr>
        <w:t>236.601,29€</w:t>
      </w:r>
      <w:r w:rsidRPr="00C94A7E">
        <w:rPr>
          <w:rFonts w:ascii="Arial" w:hAnsi="Arial" w:cs="Arial"/>
          <w:i/>
          <w:sz w:val="22"/>
          <w:szCs w:val="22"/>
        </w:rPr>
        <w:t xml:space="preserve"> με ΦΠΑ 24%,  συντάχθηκε από την Τεχνική Υπηρεσία του Δήμου </w:t>
      </w:r>
      <w:proofErr w:type="spellStart"/>
      <w:r w:rsidRPr="00C94A7E">
        <w:rPr>
          <w:rFonts w:ascii="Arial" w:hAnsi="Arial" w:cs="Arial"/>
          <w:i/>
          <w:sz w:val="22"/>
          <w:szCs w:val="22"/>
        </w:rPr>
        <w:t>Λεβαδέων</w:t>
      </w:r>
      <w:proofErr w:type="spellEnd"/>
      <w:r w:rsidRPr="00C94A7E">
        <w:rPr>
          <w:rFonts w:ascii="Arial" w:hAnsi="Arial" w:cs="Arial"/>
          <w:i/>
          <w:sz w:val="22"/>
          <w:szCs w:val="22"/>
        </w:rPr>
        <w:t xml:space="preserve"> μαζί με όλα τα τεύχη και σχέδια που την συνοδεύουν.</w:t>
      </w:r>
    </w:p>
    <w:p w:rsidR="00C94A7E" w:rsidRPr="00C94A7E" w:rsidRDefault="00C94A7E" w:rsidP="00C94A7E">
      <w:pPr>
        <w:numPr>
          <w:ilvl w:val="0"/>
          <w:numId w:val="14"/>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την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w:t>
      </w:r>
      <w:r w:rsidRPr="00C94A7E">
        <w:rPr>
          <w:rFonts w:ascii="Arial" w:hAnsi="Arial" w:cs="Arial"/>
          <w:b/>
          <w:bCs/>
          <w:i/>
          <w:sz w:val="22"/>
          <w:szCs w:val="22"/>
        </w:rPr>
        <w:t>232/2019</w:t>
      </w:r>
      <w:r w:rsidRPr="00C94A7E">
        <w:rPr>
          <w:rFonts w:ascii="Arial" w:hAnsi="Arial" w:cs="Arial"/>
          <w:i/>
          <w:sz w:val="22"/>
          <w:szCs w:val="22"/>
        </w:rPr>
        <w:t xml:space="preserve"> απόφαση του Δημοτικού Συμβουλίου εγκρίθηκε η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31/2019 μελέτη της Τεχνικής Υπηρεσίας.</w:t>
      </w:r>
    </w:p>
    <w:p w:rsidR="00C94A7E" w:rsidRPr="00C94A7E" w:rsidRDefault="00C94A7E" w:rsidP="00C94A7E">
      <w:pPr>
        <w:numPr>
          <w:ilvl w:val="0"/>
          <w:numId w:val="14"/>
        </w:numPr>
        <w:suppressAutoHyphens w:val="0"/>
        <w:ind w:left="284" w:hanging="284"/>
        <w:jc w:val="both"/>
        <w:rPr>
          <w:rFonts w:ascii="Arial" w:hAnsi="Arial" w:cs="Arial"/>
          <w:i/>
          <w:sz w:val="22"/>
          <w:szCs w:val="22"/>
        </w:rPr>
      </w:pPr>
      <w:r w:rsidRPr="00C94A7E">
        <w:rPr>
          <w:rFonts w:ascii="Arial" w:hAnsi="Arial" w:cs="Arial"/>
          <w:i/>
          <w:sz w:val="22"/>
          <w:szCs w:val="22"/>
        </w:rPr>
        <w:lastRenderedPageBreak/>
        <w:t xml:space="preserve">Με την υπ’ αριθμό </w:t>
      </w:r>
      <w:r w:rsidRPr="00C94A7E">
        <w:rPr>
          <w:rFonts w:ascii="Arial" w:hAnsi="Arial" w:cs="Arial"/>
          <w:b/>
          <w:bCs/>
          <w:i/>
          <w:sz w:val="22"/>
          <w:szCs w:val="22"/>
        </w:rPr>
        <w:t>220/2019</w:t>
      </w:r>
      <w:r w:rsidRPr="00C94A7E">
        <w:rPr>
          <w:rFonts w:ascii="Arial" w:hAnsi="Arial" w:cs="Arial"/>
          <w:i/>
          <w:sz w:val="22"/>
          <w:szCs w:val="22"/>
        </w:rPr>
        <w:t xml:space="preserve"> απόφαση της Οικονομικής Επιτροπής καταρτίστηκαν οι όροι Διακήρυξης του έργου.</w:t>
      </w:r>
    </w:p>
    <w:p w:rsidR="00C94A7E" w:rsidRPr="00C94A7E" w:rsidRDefault="00C94A7E" w:rsidP="00C94A7E">
      <w:pPr>
        <w:numPr>
          <w:ilvl w:val="0"/>
          <w:numId w:val="14"/>
        </w:numPr>
        <w:suppressAutoHyphens w:val="0"/>
        <w:ind w:left="284" w:hanging="284"/>
        <w:jc w:val="both"/>
        <w:rPr>
          <w:rFonts w:ascii="Arial" w:hAnsi="Arial" w:cs="Arial"/>
          <w:i/>
          <w:sz w:val="22"/>
          <w:szCs w:val="22"/>
        </w:rPr>
      </w:pPr>
      <w:r w:rsidRPr="00C94A7E">
        <w:rPr>
          <w:rFonts w:ascii="Arial" w:hAnsi="Arial" w:cs="Arial"/>
          <w:i/>
          <w:sz w:val="22"/>
          <w:szCs w:val="22"/>
        </w:rPr>
        <w:t>Η ανάρτηση της Διακήρυξης στο ΚΗΜΔΗΣ έγινε με αριθμό 19PROC006039245 2019-12-16</w:t>
      </w:r>
    </w:p>
    <w:p w:rsidR="00C94A7E" w:rsidRPr="00C94A7E" w:rsidRDefault="00C94A7E" w:rsidP="00C94A7E">
      <w:pPr>
        <w:numPr>
          <w:ilvl w:val="0"/>
          <w:numId w:val="14"/>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το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w:t>
      </w:r>
      <w:r w:rsidRPr="00C94A7E">
        <w:rPr>
          <w:rFonts w:ascii="Arial" w:hAnsi="Arial" w:cs="Arial"/>
          <w:b/>
          <w:bCs/>
          <w:i/>
          <w:sz w:val="22"/>
          <w:szCs w:val="22"/>
        </w:rPr>
        <w:t>28179/16-12-2019</w:t>
      </w:r>
      <w:r w:rsidRPr="00C94A7E">
        <w:rPr>
          <w:rFonts w:ascii="Arial" w:hAnsi="Arial" w:cs="Arial"/>
          <w:i/>
          <w:sz w:val="22"/>
          <w:szCs w:val="22"/>
        </w:rPr>
        <w:t xml:space="preserve"> έγγραφο έγινε δημοσίευση της Περίληψης Διακήρυξης Διαγωνισμού του ανωτέρου έργου (Διάβημα, Βοιωτικά Νέα και Μανιφέστο).</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την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w:t>
      </w:r>
      <w:r w:rsidRPr="00C94A7E">
        <w:rPr>
          <w:rFonts w:ascii="Arial" w:hAnsi="Arial" w:cs="Arial"/>
          <w:b/>
          <w:bCs/>
          <w:i/>
          <w:sz w:val="22"/>
          <w:szCs w:val="22"/>
        </w:rPr>
        <w:t>241/2019</w:t>
      </w:r>
      <w:r w:rsidRPr="00C94A7E">
        <w:rPr>
          <w:rFonts w:ascii="Arial" w:hAnsi="Arial" w:cs="Arial"/>
          <w:i/>
          <w:sz w:val="22"/>
          <w:szCs w:val="22"/>
        </w:rPr>
        <w:t xml:space="preserve"> Απόφαση της Οικονομικής Επιτροπής συγκροτήθηκε η Επιτροπή Διεξαγωγής Διαγωνισμών.</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το Πρακτικό 1 της Επιτροπής Διαγωνισμού, αυτή εισηγείται την ανάθεση της σύμβασης στην Ένωση Οικονομικών Φορέων </w:t>
      </w:r>
      <w:proofErr w:type="spellStart"/>
      <w:r w:rsidRPr="00C94A7E">
        <w:rPr>
          <w:rFonts w:ascii="Arial" w:hAnsi="Arial" w:cs="Arial"/>
          <w:i/>
          <w:sz w:val="22"/>
          <w:szCs w:val="22"/>
        </w:rPr>
        <w:t>Στάικος</w:t>
      </w:r>
      <w:proofErr w:type="spellEnd"/>
      <w:r w:rsidRPr="00C94A7E">
        <w:rPr>
          <w:rFonts w:ascii="Arial" w:hAnsi="Arial" w:cs="Arial"/>
          <w:i/>
          <w:sz w:val="22"/>
          <w:szCs w:val="22"/>
        </w:rPr>
        <w:t xml:space="preserve"> Γ. Νικόλαος – </w:t>
      </w:r>
      <w:proofErr w:type="spellStart"/>
      <w:r w:rsidRPr="00C94A7E">
        <w:rPr>
          <w:rFonts w:ascii="Arial" w:hAnsi="Arial" w:cs="Arial"/>
          <w:i/>
          <w:sz w:val="22"/>
          <w:szCs w:val="22"/>
        </w:rPr>
        <w:t>Στάικος</w:t>
      </w:r>
      <w:proofErr w:type="spellEnd"/>
      <w:r w:rsidRPr="00C94A7E">
        <w:rPr>
          <w:rFonts w:ascii="Arial" w:hAnsi="Arial" w:cs="Arial"/>
          <w:i/>
          <w:sz w:val="22"/>
          <w:szCs w:val="22"/>
        </w:rPr>
        <w:t xml:space="preserve"> Γ. Ευστάθιος - </w:t>
      </w:r>
      <w:proofErr w:type="spellStart"/>
      <w:r w:rsidRPr="00C94A7E">
        <w:rPr>
          <w:rFonts w:ascii="Arial" w:hAnsi="Arial" w:cs="Arial"/>
          <w:i/>
          <w:sz w:val="22"/>
          <w:szCs w:val="22"/>
        </w:rPr>
        <w:t>Σκλαβούνου</w:t>
      </w:r>
      <w:proofErr w:type="spellEnd"/>
      <w:r w:rsidRPr="00C94A7E">
        <w:rPr>
          <w:rFonts w:ascii="Arial" w:hAnsi="Arial" w:cs="Arial"/>
          <w:i/>
          <w:sz w:val="22"/>
          <w:szCs w:val="22"/>
        </w:rPr>
        <w:t xml:space="preserve"> Γ. Νίκη που προσέφερε μέση έκπτωση 28,46%.</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την απόφαση </w:t>
      </w:r>
      <w:r w:rsidRPr="00C94A7E">
        <w:rPr>
          <w:rFonts w:ascii="Arial" w:hAnsi="Arial" w:cs="Arial"/>
          <w:b/>
          <w:bCs/>
          <w:i/>
          <w:sz w:val="22"/>
          <w:szCs w:val="22"/>
        </w:rPr>
        <w:t>7/2020</w:t>
      </w:r>
      <w:r w:rsidRPr="00C94A7E">
        <w:rPr>
          <w:rFonts w:ascii="Arial" w:hAnsi="Arial" w:cs="Arial"/>
          <w:i/>
          <w:sz w:val="22"/>
          <w:szCs w:val="22"/>
        </w:rPr>
        <w:t xml:space="preserve"> της Οικονομικής Επιτροπής εγκρίθηκε το Πρακτικό </w:t>
      </w:r>
      <w:r w:rsidRPr="00C94A7E">
        <w:rPr>
          <w:rFonts w:ascii="Arial" w:hAnsi="Arial" w:cs="Arial"/>
          <w:i/>
          <w:sz w:val="22"/>
          <w:szCs w:val="22"/>
          <w:lang w:val="en-US"/>
        </w:rPr>
        <w:t>I</w:t>
      </w:r>
      <w:r w:rsidRPr="00C94A7E">
        <w:rPr>
          <w:rFonts w:ascii="Arial" w:hAnsi="Arial" w:cs="Arial"/>
          <w:i/>
          <w:sz w:val="22"/>
          <w:szCs w:val="22"/>
        </w:rPr>
        <w:t xml:space="preserve"> του Διαγωνισμού του έργου που έγινε στις 10-1-2020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το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w:t>
      </w:r>
      <w:r w:rsidRPr="00C94A7E">
        <w:rPr>
          <w:rFonts w:ascii="Arial" w:hAnsi="Arial" w:cs="Arial"/>
          <w:b/>
          <w:bCs/>
          <w:i/>
          <w:sz w:val="22"/>
          <w:szCs w:val="22"/>
        </w:rPr>
        <w:t>3557/19.02.2020</w:t>
      </w:r>
      <w:r w:rsidRPr="00C94A7E">
        <w:rPr>
          <w:rFonts w:ascii="Arial" w:hAnsi="Arial" w:cs="Arial"/>
          <w:i/>
          <w:sz w:val="22"/>
          <w:szCs w:val="22"/>
        </w:rPr>
        <w:t xml:space="preserve"> έγγραφο της Υπηρεσίας προς τον προσωρινό μειοδότη ζητήθηκε η υποβολή των δικαιολογητικών του άρθρου 23.2-23.10 της Διακήρυξης.</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την απόφαση </w:t>
      </w:r>
      <w:r w:rsidRPr="00C94A7E">
        <w:rPr>
          <w:rFonts w:ascii="Arial" w:hAnsi="Arial" w:cs="Arial"/>
          <w:b/>
          <w:bCs/>
          <w:i/>
          <w:sz w:val="22"/>
          <w:szCs w:val="22"/>
        </w:rPr>
        <w:t>54/2020</w:t>
      </w:r>
      <w:r w:rsidRPr="00C94A7E">
        <w:rPr>
          <w:rFonts w:ascii="Arial" w:hAnsi="Arial" w:cs="Arial"/>
          <w:i/>
          <w:sz w:val="22"/>
          <w:szCs w:val="22"/>
        </w:rPr>
        <w:t xml:space="preserve"> της Οικονομικής Επιτροπής εγκρίθηκε το Πρακτικό </w:t>
      </w:r>
      <w:r w:rsidRPr="00C94A7E">
        <w:rPr>
          <w:rFonts w:ascii="Arial" w:hAnsi="Arial" w:cs="Arial"/>
          <w:i/>
          <w:sz w:val="22"/>
          <w:szCs w:val="22"/>
          <w:lang w:val="en-US"/>
        </w:rPr>
        <w:t>II</w:t>
      </w:r>
      <w:r w:rsidRPr="00C94A7E">
        <w:rPr>
          <w:rFonts w:ascii="Arial" w:hAnsi="Arial" w:cs="Arial"/>
          <w:i/>
          <w:sz w:val="22"/>
          <w:szCs w:val="22"/>
        </w:rPr>
        <w:t xml:space="preserve"> του Διαγωνισμού του έργου και κατακυρώθηκε το αποτέλεσμα της διενεργήσας δημοπρασίας στην Ένωση Οικονομικών Φορέων </w:t>
      </w:r>
      <w:proofErr w:type="spellStart"/>
      <w:r w:rsidRPr="00C94A7E">
        <w:rPr>
          <w:rFonts w:ascii="Arial" w:hAnsi="Arial" w:cs="Arial"/>
          <w:i/>
          <w:sz w:val="22"/>
          <w:szCs w:val="22"/>
        </w:rPr>
        <w:t>Στάικος</w:t>
      </w:r>
      <w:proofErr w:type="spellEnd"/>
      <w:r w:rsidRPr="00C94A7E">
        <w:rPr>
          <w:rFonts w:ascii="Arial" w:hAnsi="Arial" w:cs="Arial"/>
          <w:i/>
          <w:sz w:val="22"/>
          <w:szCs w:val="22"/>
        </w:rPr>
        <w:t xml:space="preserve"> Γ. Νικόλαος – </w:t>
      </w:r>
      <w:proofErr w:type="spellStart"/>
      <w:r w:rsidRPr="00C94A7E">
        <w:rPr>
          <w:rFonts w:ascii="Arial" w:hAnsi="Arial" w:cs="Arial"/>
          <w:i/>
          <w:sz w:val="22"/>
          <w:szCs w:val="22"/>
        </w:rPr>
        <w:t>Στάικος</w:t>
      </w:r>
      <w:proofErr w:type="spellEnd"/>
      <w:r w:rsidRPr="00C94A7E">
        <w:rPr>
          <w:rFonts w:ascii="Arial" w:hAnsi="Arial" w:cs="Arial"/>
          <w:i/>
          <w:sz w:val="22"/>
          <w:szCs w:val="22"/>
        </w:rPr>
        <w:t xml:space="preserve"> Γ. Ευστάθιος - </w:t>
      </w:r>
      <w:proofErr w:type="spellStart"/>
      <w:r w:rsidRPr="00C94A7E">
        <w:rPr>
          <w:rFonts w:ascii="Arial" w:hAnsi="Arial" w:cs="Arial"/>
          <w:i/>
          <w:sz w:val="22"/>
          <w:szCs w:val="22"/>
        </w:rPr>
        <w:t>Σκλαβούνου</w:t>
      </w:r>
      <w:proofErr w:type="spellEnd"/>
      <w:r w:rsidRPr="00C94A7E">
        <w:rPr>
          <w:rFonts w:ascii="Arial" w:hAnsi="Arial" w:cs="Arial"/>
          <w:i/>
          <w:sz w:val="22"/>
          <w:szCs w:val="22"/>
        </w:rPr>
        <w:t xml:space="preserve"> Γ. Νίκη που προσέφερε μέση έκπτωση 28,36% (σύνολο δαπάνης κατά την προσφορά 170.317,71€ με ΦΠΑ)  η οποία με  την υπ’ αριθμό 385/43527/2020 απόφαση της Αποκεντρωμένης Διοίκησης Θεσσαλίας – Στερεάς Ελλάδας κρίθηκε νόμιμη.</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το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w:t>
      </w:r>
      <w:r w:rsidRPr="00C94A7E">
        <w:rPr>
          <w:rFonts w:ascii="Arial" w:hAnsi="Arial" w:cs="Arial"/>
          <w:b/>
          <w:bCs/>
          <w:i/>
          <w:sz w:val="22"/>
          <w:szCs w:val="22"/>
        </w:rPr>
        <w:t>6158/27-3-2020</w:t>
      </w:r>
      <w:r w:rsidRPr="00C94A7E">
        <w:rPr>
          <w:rFonts w:ascii="Arial" w:hAnsi="Arial" w:cs="Arial"/>
          <w:i/>
          <w:sz w:val="22"/>
          <w:szCs w:val="22"/>
        </w:rPr>
        <w:t xml:space="preserve"> έγγραφο της υπηρεσίας κοινοποιήθηκε η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54/2020 απόφαση της Οικονομικής Επιτροπής στους συμμετέχοντες στο διαγωνισμό πλην του προσωρινού μειοδότη.</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Στις 4-4-2020 ασκήθηκε Προδικαστική Προσφυγή της Κ/</w:t>
      </w:r>
      <w:proofErr w:type="spellStart"/>
      <w:r w:rsidRPr="00C94A7E">
        <w:rPr>
          <w:rFonts w:ascii="Arial" w:hAnsi="Arial" w:cs="Arial"/>
          <w:i/>
          <w:sz w:val="22"/>
          <w:szCs w:val="22"/>
        </w:rPr>
        <w:t>ξιας</w:t>
      </w:r>
      <w:proofErr w:type="spellEnd"/>
      <w:r w:rsidRPr="00C94A7E">
        <w:rPr>
          <w:rFonts w:ascii="Arial" w:hAnsi="Arial" w:cs="Arial"/>
          <w:i/>
          <w:sz w:val="22"/>
          <w:szCs w:val="22"/>
        </w:rPr>
        <w:t xml:space="preserve">  «</w:t>
      </w:r>
      <w:proofErr w:type="spellStart"/>
      <w:r w:rsidRPr="00C94A7E">
        <w:rPr>
          <w:rFonts w:ascii="Arial" w:hAnsi="Arial" w:cs="Arial"/>
          <w:i/>
          <w:sz w:val="22"/>
          <w:szCs w:val="22"/>
        </w:rPr>
        <w:t>Παπαπάνος</w:t>
      </w:r>
      <w:proofErr w:type="spellEnd"/>
      <w:r w:rsidRPr="00C94A7E">
        <w:rPr>
          <w:rFonts w:ascii="Arial" w:hAnsi="Arial" w:cs="Arial"/>
          <w:i/>
          <w:sz w:val="22"/>
          <w:szCs w:val="22"/>
        </w:rPr>
        <w:t xml:space="preserve"> Κ. – </w:t>
      </w:r>
      <w:proofErr w:type="spellStart"/>
      <w:r w:rsidRPr="00C94A7E">
        <w:rPr>
          <w:rFonts w:ascii="Arial" w:hAnsi="Arial" w:cs="Arial"/>
          <w:i/>
          <w:sz w:val="22"/>
          <w:szCs w:val="22"/>
        </w:rPr>
        <w:t>Παπαπάνος</w:t>
      </w:r>
      <w:proofErr w:type="spellEnd"/>
      <w:r w:rsidRPr="00C94A7E">
        <w:rPr>
          <w:rFonts w:ascii="Arial" w:hAnsi="Arial" w:cs="Arial"/>
          <w:i/>
          <w:sz w:val="22"/>
          <w:szCs w:val="22"/>
        </w:rPr>
        <w:t xml:space="preserve"> Π.» κατά της υπ’ αριθμό 54/2020 απόφασης της Οικονομικής Επιτροπής.</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την </w:t>
      </w:r>
      <w:r w:rsidRPr="00C94A7E">
        <w:rPr>
          <w:rFonts w:ascii="Arial" w:hAnsi="Arial" w:cs="Arial"/>
          <w:b/>
          <w:bCs/>
          <w:i/>
          <w:sz w:val="22"/>
          <w:szCs w:val="22"/>
        </w:rPr>
        <w:t>590/2020</w:t>
      </w:r>
      <w:r w:rsidRPr="00C94A7E">
        <w:rPr>
          <w:rFonts w:ascii="Arial" w:hAnsi="Arial" w:cs="Arial"/>
          <w:i/>
          <w:sz w:val="22"/>
          <w:szCs w:val="22"/>
        </w:rPr>
        <w:t xml:space="preserve"> απόφαση της Αρχής Εξέτασης Προδικαστικών Προσφυγών απορρίφθηκε η από 4-4-2020 προσφυγή της Κ/</w:t>
      </w:r>
      <w:proofErr w:type="spellStart"/>
      <w:r w:rsidRPr="00C94A7E">
        <w:rPr>
          <w:rFonts w:ascii="Arial" w:hAnsi="Arial" w:cs="Arial"/>
          <w:i/>
          <w:sz w:val="22"/>
          <w:szCs w:val="22"/>
        </w:rPr>
        <w:t>ξιας</w:t>
      </w:r>
      <w:proofErr w:type="spellEnd"/>
      <w:r w:rsidRPr="00C94A7E">
        <w:rPr>
          <w:rFonts w:ascii="Arial" w:hAnsi="Arial" w:cs="Arial"/>
          <w:i/>
          <w:sz w:val="22"/>
          <w:szCs w:val="22"/>
        </w:rPr>
        <w:t xml:space="preserve">  «</w:t>
      </w:r>
      <w:proofErr w:type="spellStart"/>
      <w:r w:rsidRPr="00C94A7E">
        <w:rPr>
          <w:rFonts w:ascii="Arial" w:hAnsi="Arial" w:cs="Arial"/>
          <w:i/>
          <w:sz w:val="22"/>
          <w:szCs w:val="22"/>
        </w:rPr>
        <w:t>Παπαπάνος</w:t>
      </w:r>
      <w:proofErr w:type="spellEnd"/>
      <w:r w:rsidRPr="00C94A7E">
        <w:rPr>
          <w:rFonts w:ascii="Arial" w:hAnsi="Arial" w:cs="Arial"/>
          <w:i/>
          <w:sz w:val="22"/>
          <w:szCs w:val="22"/>
        </w:rPr>
        <w:t xml:space="preserve"> Κ. – </w:t>
      </w:r>
      <w:proofErr w:type="spellStart"/>
      <w:r w:rsidRPr="00C94A7E">
        <w:rPr>
          <w:rFonts w:ascii="Arial" w:hAnsi="Arial" w:cs="Arial"/>
          <w:i/>
          <w:sz w:val="22"/>
          <w:szCs w:val="22"/>
        </w:rPr>
        <w:t>Παπαπάνος</w:t>
      </w:r>
      <w:proofErr w:type="spellEnd"/>
      <w:r w:rsidRPr="00C94A7E">
        <w:rPr>
          <w:rFonts w:ascii="Arial" w:hAnsi="Arial" w:cs="Arial"/>
          <w:i/>
          <w:sz w:val="22"/>
          <w:szCs w:val="22"/>
        </w:rPr>
        <w:t xml:space="preserve"> Ι.».</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το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w:t>
      </w:r>
      <w:r w:rsidRPr="00C94A7E">
        <w:rPr>
          <w:rFonts w:ascii="Arial" w:hAnsi="Arial" w:cs="Arial"/>
          <w:b/>
          <w:bCs/>
          <w:i/>
          <w:sz w:val="22"/>
          <w:szCs w:val="22"/>
        </w:rPr>
        <w:t>9928/29.5.2020</w:t>
      </w:r>
      <w:r w:rsidRPr="00C94A7E">
        <w:rPr>
          <w:rFonts w:ascii="Arial" w:hAnsi="Arial" w:cs="Arial"/>
          <w:i/>
          <w:sz w:val="22"/>
          <w:szCs w:val="22"/>
        </w:rPr>
        <w:t xml:space="preserve"> έγγραφο προσκλήθηκε η Ένωση Οικονομικών Φορέων </w:t>
      </w:r>
      <w:proofErr w:type="spellStart"/>
      <w:r w:rsidRPr="00C94A7E">
        <w:rPr>
          <w:rFonts w:ascii="Arial" w:hAnsi="Arial" w:cs="Arial"/>
          <w:i/>
          <w:sz w:val="22"/>
          <w:szCs w:val="22"/>
        </w:rPr>
        <w:t>Στάικος</w:t>
      </w:r>
      <w:proofErr w:type="spellEnd"/>
      <w:r w:rsidRPr="00C94A7E">
        <w:rPr>
          <w:rFonts w:ascii="Arial" w:hAnsi="Arial" w:cs="Arial"/>
          <w:i/>
          <w:sz w:val="22"/>
          <w:szCs w:val="22"/>
        </w:rPr>
        <w:t xml:space="preserve"> Γ. Νικόλαος – </w:t>
      </w:r>
      <w:proofErr w:type="spellStart"/>
      <w:r w:rsidRPr="00C94A7E">
        <w:rPr>
          <w:rFonts w:ascii="Arial" w:hAnsi="Arial" w:cs="Arial"/>
          <w:i/>
          <w:sz w:val="22"/>
          <w:szCs w:val="22"/>
        </w:rPr>
        <w:t>Στάικος</w:t>
      </w:r>
      <w:proofErr w:type="spellEnd"/>
      <w:r w:rsidRPr="00C94A7E">
        <w:rPr>
          <w:rFonts w:ascii="Arial" w:hAnsi="Arial" w:cs="Arial"/>
          <w:i/>
          <w:sz w:val="22"/>
          <w:szCs w:val="22"/>
        </w:rPr>
        <w:t xml:space="preserve"> Γ. Ευστάθιος - </w:t>
      </w:r>
      <w:proofErr w:type="spellStart"/>
      <w:r w:rsidRPr="00C94A7E">
        <w:rPr>
          <w:rFonts w:ascii="Arial" w:hAnsi="Arial" w:cs="Arial"/>
          <w:i/>
          <w:sz w:val="22"/>
          <w:szCs w:val="22"/>
        </w:rPr>
        <w:t>Σκλαβούνου</w:t>
      </w:r>
      <w:proofErr w:type="spellEnd"/>
      <w:r w:rsidRPr="00C94A7E">
        <w:rPr>
          <w:rFonts w:ascii="Arial" w:hAnsi="Arial" w:cs="Arial"/>
          <w:i/>
          <w:sz w:val="22"/>
          <w:szCs w:val="22"/>
        </w:rPr>
        <w:t xml:space="preserve"> Γ. Νίκη για την υπογραφή της σύμβασης.</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Οι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w:t>
      </w:r>
      <w:r w:rsidRPr="00C94A7E">
        <w:rPr>
          <w:rFonts w:ascii="Arial" w:hAnsi="Arial" w:cs="Arial"/>
          <w:i/>
          <w:sz w:val="22"/>
          <w:szCs w:val="22"/>
          <w:lang w:val="en-US"/>
        </w:rPr>
        <w:t>e</w:t>
      </w:r>
      <w:r w:rsidRPr="00C94A7E">
        <w:rPr>
          <w:rFonts w:ascii="Arial" w:hAnsi="Arial" w:cs="Arial"/>
          <w:i/>
          <w:sz w:val="22"/>
          <w:szCs w:val="22"/>
        </w:rPr>
        <w:t xml:space="preserve">-75848/9.6.2020, 75850/9.6.2020 και </w:t>
      </w:r>
      <w:r w:rsidRPr="00C94A7E">
        <w:rPr>
          <w:rFonts w:ascii="Arial" w:hAnsi="Arial" w:cs="Arial"/>
          <w:i/>
          <w:sz w:val="22"/>
          <w:szCs w:val="22"/>
          <w:lang w:val="en-US"/>
        </w:rPr>
        <w:t>e</w:t>
      </w:r>
      <w:r w:rsidRPr="00C94A7E">
        <w:rPr>
          <w:rFonts w:ascii="Arial" w:hAnsi="Arial" w:cs="Arial"/>
          <w:i/>
          <w:sz w:val="22"/>
          <w:szCs w:val="22"/>
        </w:rPr>
        <w:t>-75857/9.6.2020 εγγυητικές επιστολές καλής εκτέλεσης του ΤΜΕΔΕ ποσών 4.710,00€, 1.600,00€ και 580,00€ αντίστοιχα.</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τα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63247/11.6.2020, 63245/11.6.2020 και 63244/11.6.2020 έγγραφα βεβαιώθηκε η εγκυρότητας των παραπάνω Εγγυητικών Επιστολών καλής εκτέλεσης</w:t>
      </w: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 xml:space="preserve">Με το </w:t>
      </w:r>
      <w:proofErr w:type="spellStart"/>
      <w:r w:rsidRPr="00C94A7E">
        <w:rPr>
          <w:rFonts w:ascii="Arial" w:hAnsi="Arial" w:cs="Arial"/>
          <w:i/>
          <w:sz w:val="22"/>
          <w:szCs w:val="22"/>
        </w:rPr>
        <w:t>υπ΄</w:t>
      </w:r>
      <w:proofErr w:type="spellEnd"/>
      <w:r w:rsidRPr="00C94A7E">
        <w:rPr>
          <w:rFonts w:ascii="Arial" w:hAnsi="Arial" w:cs="Arial"/>
          <w:i/>
          <w:sz w:val="22"/>
          <w:szCs w:val="22"/>
        </w:rPr>
        <w:t xml:space="preserve"> αριθμό </w:t>
      </w:r>
      <w:r w:rsidRPr="00C94A7E">
        <w:rPr>
          <w:rFonts w:ascii="Arial" w:hAnsi="Arial" w:cs="Arial"/>
          <w:b/>
          <w:bCs/>
          <w:i/>
          <w:sz w:val="22"/>
          <w:szCs w:val="22"/>
        </w:rPr>
        <w:t>11473/19.6.2020</w:t>
      </w:r>
      <w:r w:rsidRPr="00C94A7E">
        <w:rPr>
          <w:rFonts w:ascii="Arial" w:hAnsi="Arial" w:cs="Arial"/>
          <w:i/>
          <w:sz w:val="22"/>
          <w:szCs w:val="22"/>
        </w:rPr>
        <w:t xml:space="preserve"> έγγραφο υπογράφθηκε η σύμβαση μετά του Δήμου </w:t>
      </w:r>
      <w:proofErr w:type="spellStart"/>
      <w:r w:rsidRPr="00C94A7E">
        <w:rPr>
          <w:rFonts w:ascii="Arial" w:hAnsi="Arial" w:cs="Arial"/>
          <w:i/>
          <w:sz w:val="22"/>
          <w:szCs w:val="22"/>
        </w:rPr>
        <w:t>Λεβαδέων</w:t>
      </w:r>
      <w:proofErr w:type="spellEnd"/>
      <w:r w:rsidRPr="00C94A7E">
        <w:rPr>
          <w:rFonts w:ascii="Arial" w:hAnsi="Arial" w:cs="Arial"/>
          <w:i/>
          <w:sz w:val="22"/>
          <w:szCs w:val="22"/>
        </w:rPr>
        <w:t xml:space="preserve"> και της Ένωσης Οικονομικών Φορέων “</w:t>
      </w:r>
      <w:proofErr w:type="spellStart"/>
      <w:r w:rsidRPr="00C94A7E">
        <w:rPr>
          <w:rFonts w:ascii="Arial" w:hAnsi="Arial" w:cs="Arial"/>
          <w:i/>
          <w:sz w:val="22"/>
          <w:szCs w:val="22"/>
        </w:rPr>
        <w:t>Στάικος</w:t>
      </w:r>
      <w:proofErr w:type="spellEnd"/>
      <w:r w:rsidRPr="00C94A7E">
        <w:rPr>
          <w:rFonts w:ascii="Arial" w:hAnsi="Arial" w:cs="Arial"/>
          <w:i/>
          <w:sz w:val="22"/>
          <w:szCs w:val="22"/>
        </w:rPr>
        <w:t xml:space="preserve"> Γ. Νικόλαος – </w:t>
      </w:r>
      <w:proofErr w:type="spellStart"/>
      <w:r w:rsidRPr="00C94A7E">
        <w:rPr>
          <w:rFonts w:ascii="Arial" w:hAnsi="Arial" w:cs="Arial"/>
          <w:i/>
          <w:sz w:val="22"/>
          <w:szCs w:val="22"/>
        </w:rPr>
        <w:t>Στάικος</w:t>
      </w:r>
      <w:proofErr w:type="spellEnd"/>
      <w:r w:rsidRPr="00C94A7E">
        <w:rPr>
          <w:rFonts w:ascii="Arial" w:hAnsi="Arial" w:cs="Arial"/>
          <w:i/>
          <w:sz w:val="22"/>
          <w:szCs w:val="22"/>
        </w:rPr>
        <w:t xml:space="preserve"> Γ. Ευστάθιος - </w:t>
      </w:r>
      <w:proofErr w:type="spellStart"/>
      <w:r w:rsidRPr="00C94A7E">
        <w:rPr>
          <w:rFonts w:ascii="Arial" w:hAnsi="Arial" w:cs="Arial"/>
          <w:i/>
          <w:sz w:val="22"/>
          <w:szCs w:val="22"/>
        </w:rPr>
        <w:t>Σκλαβούνου</w:t>
      </w:r>
      <w:proofErr w:type="spellEnd"/>
      <w:r w:rsidRPr="00C94A7E">
        <w:rPr>
          <w:rFonts w:ascii="Arial" w:hAnsi="Arial" w:cs="Arial"/>
          <w:i/>
          <w:sz w:val="22"/>
          <w:szCs w:val="22"/>
        </w:rPr>
        <w:t xml:space="preserve"> Γ. Νίκη“ με χρονοδιάγραμμα υλοποίησης του έργου δέκα οκτώ (18) μήνες από την υπογραφή της σύμβασης, ποσό που αναλύεται ως εξής:</w:t>
      </w:r>
    </w:p>
    <w:p w:rsidR="00C94A7E" w:rsidRPr="00C94A7E" w:rsidRDefault="00C94A7E" w:rsidP="00C94A7E">
      <w:pPr>
        <w:suppressAutoHyphens w:val="0"/>
        <w:ind w:left="284"/>
        <w:jc w:val="both"/>
        <w:rPr>
          <w:rFonts w:ascii="Arial" w:hAnsi="Arial" w:cs="Arial"/>
          <w:i/>
          <w:sz w:val="22"/>
          <w:szCs w:val="22"/>
        </w:rPr>
      </w:pPr>
    </w:p>
    <w:tbl>
      <w:tblPr>
        <w:tblW w:w="0" w:type="auto"/>
        <w:tblInd w:w="1926" w:type="dxa"/>
        <w:tblLayout w:type="fixed"/>
        <w:tblLook w:val="0000"/>
      </w:tblPr>
      <w:tblGrid>
        <w:gridCol w:w="3199"/>
        <w:gridCol w:w="1529"/>
      </w:tblGrid>
      <w:tr w:rsidR="00C94A7E" w:rsidRPr="00C94A7E" w:rsidTr="002740DC">
        <w:trPr>
          <w:trHeight w:val="307"/>
        </w:trPr>
        <w:tc>
          <w:tcPr>
            <w:tcW w:w="3199" w:type="dxa"/>
            <w:tcBorders>
              <w:top w:val="single" w:sz="4" w:space="0" w:color="000000"/>
              <w:left w:val="single" w:sz="4" w:space="0" w:color="000000"/>
              <w:bottom w:val="single" w:sz="4" w:space="0" w:color="000000"/>
            </w:tcBorders>
            <w:shd w:val="clear" w:color="auto" w:fill="auto"/>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i/>
                <w:sz w:val="22"/>
                <w:szCs w:val="22"/>
              </w:rPr>
              <w:t xml:space="preserve">ΔΑΠΑΝΗ ΕΡΓΑΣΙΩΝ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i/>
                <w:sz w:val="22"/>
                <w:szCs w:val="22"/>
              </w:rPr>
              <w:t>98.900,87€</w:t>
            </w:r>
          </w:p>
        </w:tc>
      </w:tr>
      <w:tr w:rsidR="00C94A7E" w:rsidRPr="00C94A7E" w:rsidTr="002740DC">
        <w:trPr>
          <w:trHeight w:val="313"/>
        </w:trPr>
        <w:tc>
          <w:tcPr>
            <w:tcW w:w="3199" w:type="dxa"/>
            <w:tcBorders>
              <w:top w:val="single" w:sz="4" w:space="0" w:color="000000"/>
              <w:left w:val="single" w:sz="4" w:space="0" w:color="000000"/>
              <w:bottom w:val="single" w:sz="4" w:space="0" w:color="000000"/>
            </w:tcBorders>
            <w:shd w:val="clear" w:color="auto" w:fill="auto"/>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i/>
                <w:sz w:val="22"/>
                <w:szCs w:val="22"/>
              </w:rPr>
              <w:t>ΓΕ &amp; ΟΕ 18,00%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i/>
                <w:sz w:val="22"/>
                <w:szCs w:val="22"/>
              </w:rPr>
              <w:t>17.802,16€</w:t>
            </w:r>
          </w:p>
        </w:tc>
      </w:tr>
      <w:tr w:rsidR="00C94A7E" w:rsidRPr="00C94A7E"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i/>
                <w:sz w:val="22"/>
                <w:szCs w:val="22"/>
              </w:rPr>
              <w:t>ΜΕΡΙΚΟ ΣΥΝΟΛΟ</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i/>
                <w:sz w:val="22"/>
                <w:szCs w:val="22"/>
              </w:rPr>
              <w:t>116.703,03€</w:t>
            </w:r>
          </w:p>
        </w:tc>
      </w:tr>
      <w:tr w:rsidR="00C94A7E" w:rsidRPr="00C94A7E"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i/>
                <w:sz w:val="22"/>
                <w:szCs w:val="22"/>
              </w:rPr>
              <w:t>ΑΠΡΟΒΛΕΠΤΑ 15,00%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i/>
                <w:sz w:val="22"/>
                <w:szCs w:val="22"/>
              </w:rPr>
              <w:t>17.505,45€</w:t>
            </w:r>
          </w:p>
        </w:tc>
      </w:tr>
      <w:tr w:rsidR="00C94A7E" w:rsidRPr="00C94A7E"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i/>
                <w:sz w:val="22"/>
                <w:szCs w:val="22"/>
              </w:rPr>
              <w:t xml:space="preserve">ΑΠΟΛΟΓΙΣΤΙΚΑ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i/>
                <w:sz w:val="22"/>
                <w:szCs w:val="22"/>
              </w:rPr>
              <w:t>3.000,00€</w:t>
            </w:r>
          </w:p>
        </w:tc>
      </w:tr>
      <w:tr w:rsidR="00C94A7E" w:rsidRPr="00C94A7E"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i/>
                <w:sz w:val="22"/>
                <w:szCs w:val="22"/>
              </w:rPr>
              <w:t xml:space="preserve">ΑΝΑΘΕΩΡΗΣΗ ΤΙΜΩΝ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i/>
                <w:sz w:val="22"/>
                <w:szCs w:val="22"/>
              </w:rPr>
              <w:t>144,51€</w:t>
            </w:r>
          </w:p>
        </w:tc>
      </w:tr>
      <w:tr w:rsidR="00C94A7E" w:rsidRPr="00C94A7E"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b/>
                <w:i/>
                <w:sz w:val="22"/>
                <w:szCs w:val="22"/>
              </w:rPr>
              <w:t>ΜΕΡΙΚΟ ΣΥΝΟΛΟ</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b/>
                <w:i/>
                <w:sz w:val="22"/>
                <w:szCs w:val="22"/>
              </w:rPr>
              <w:t>137.352,99€</w:t>
            </w:r>
          </w:p>
        </w:tc>
      </w:tr>
      <w:tr w:rsidR="00C94A7E" w:rsidRPr="00C94A7E"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i/>
                <w:sz w:val="22"/>
                <w:szCs w:val="22"/>
              </w:rPr>
              <w:t xml:space="preserve">ΔΑΠΑΝΗ ΦΠΑ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i/>
                <w:sz w:val="22"/>
                <w:szCs w:val="22"/>
              </w:rPr>
              <w:t>32.964,72€</w:t>
            </w:r>
          </w:p>
        </w:tc>
      </w:tr>
      <w:tr w:rsidR="00C94A7E" w:rsidRPr="00C94A7E" w:rsidTr="002740DC">
        <w:trPr>
          <w:trHeight w:val="170"/>
        </w:trPr>
        <w:tc>
          <w:tcPr>
            <w:tcW w:w="3199" w:type="dxa"/>
            <w:tcBorders>
              <w:top w:val="single" w:sz="4" w:space="0" w:color="000000"/>
              <w:left w:val="single" w:sz="4" w:space="0" w:color="000000"/>
              <w:bottom w:val="single" w:sz="4" w:space="0" w:color="000000"/>
            </w:tcBorders>
            <w:shd w:val="clear" w:color="auto" w:fill="D1E8E0"/>
          </w:tcPr>
          <w:p w:rsidR="00C94A7E" w:rsidRPr="00C94A7E" w:rsidRDefault="00C94A7E" w:rsidP="002740DC">
            <w:pPr>
              <w:tabs>
                <w:tab w:val="left" w:pos="709"/>
                <w:tab w:val="left" w:pos="2160"/>
              </w:tabs>
              <w:jc w:val="both"/>
              <w:rPr>
                <w:rFonts w:ascii="Arial" w:hAnsi="Arial" w:cs="Arial"/>
                <w:i/>
                <w:sz w:val="22"/>
                <w:szCs w:val="22"/>
              </w:rPr>
            </w:pPr>
            <w:r w:rsidRPr="00C94A7E">
              <w:rPr>
                <w:rFonts w:ascii="Arial" w:hAnsi="Arial" w:cs="Arial"/>
                <w:b/>
                <w:i/>
                <w:sz w:val="22"/>
                <w:szCs w:val="22"/>
              </w:rPr>
              <w:t>ΓΕΝΙΚΟ ΣΥΝΟΛΟ</w:t>
            </w:r>
          </w:p>
        </w:tc>
        <w:tc>
          <w:tcPr>
            <w:tcW w:w="1529" w:type="dxa"/>
            <w:tcBorders>
              <w:top w:val="single" w:sz="4" w:space="0" w:color="000000"/>
              <w:left w:val="single" w:sz="4" w:space="0" w:color="000000"/>
              <w:bottom w:val="single" w:sz="4" w:space="0" w:color="000000"/>
              <w:right w:val="single" w:sz="4" w:space="0" w:color="000000"/>
            </w:tcBorders>
            <w:shd w:val="clear" w:color="auto" w:fill="D1E8E0"/>
          </w:tcPr>
          <w:p w:rsidR="00C94A7E" w:rsidRPr="00C94A7E" w:rsidRDefault="00C94A7E" w:rsidP="002740DC">
            <w:pPr>
              <w:tabs>
                <w:tab w:val="left" w:pos="709"/>
                <w:tab w:val="left" w:pos="2160"/>
              </w:tabs>
              <w:jc w:val="right"/>
              <w:rPr>
                <w:rFonts w:ascii="Arial" w:hAnsi="Arial" w:cs="Arial"/>
                <w:i/>
                <w:sz w:val="22"/>
                <w:szCs w:val="22"/>
              </w:rPr>
            </w:pPr>
            <w:r w:rsidRPr="00C94A7E">
              <w:rPr>
                <w:rFonts w:ascii="Arial" w:hAnsi="Arial" w:cs="Arial"/>
                <w:b/>
                <w:i/>
                <w:sz w:val="22"/>
                <w:szCs w:val="22"/>
              </w:rPr>
              <w:t>170.317,71€</w:t>
            </w:r>
          </w:p>
        </w:tc>
      </w:tr>
    </w:tbl>
    <w:p w:rsidR="00C94A7E" w:rsidRPr="00C94A7E" w:rsidRDefault="00C94A7E" w:rsidP="00C94A7E">
      <w:pPr>
        <w:suppressAutoHyphens w:val="0"/>
        <w:ind w:left="284"/>
        <w:jc w:val="both"/>
        <w:rPr>
          <w:rFonts w:ascii="Arial" w:hAnsi="Arial" w:cs="Arial"/>
          <w:i/>
          <w:sz w:val="22"/>
          <w:szCs w:val="22"/>
        </w:rPr>
      </w:pPr>
    </w:p>
    <w:p w:rsidR="00C94A7E" w:rsidRPr="00C94A7E" w:rsidRDefault="00C94A7E" w:rsidP="00C94A7E">
      <w:pPr>
        <w:numPr>
          <w:ilvl w:val="0"/>
          <w:numId w:val="15"/>
        </w:numPr>
        <w:suppressAutoHyphens w:val="0"/>
        <w:ind w:left="284" w:hanging="284"/>
        <w:jc w:val="both"/>
        <w:rPr>
          <w:rFonts w:ascii="Arial" w:hAnsi="Arial" w:cs="Arial"/>
          <w:i/>
          <w:sz w:val="22"/>
          <w:szCs w:val="22"/>
        </w:rPr>
      </w:pPr>
      <w:r w:rsidRPr="00C94A7E">
        <w:rPr>
          <w:rFonts w:ascii="Arial" w:hAnsi="Arial" w:cs="Arial"/>
          <w:i/>
          <w:sz w:val="22"/>
          <w:szCs w:val="22"/>
        </w:rPr>
        <w:t>Με το από 12/11/2021 πρακτικό 6, θέμα 2</w:t>
      </w:r>
      <w:r w:rsidRPr="00C94A7E">
        <w:rPr>
          <w:rFonts w:ascii="Arial" w:hAnsi="Arial" w:cs="Arial"/>
          <w:i/>
          <w:sz w:val="22"/>
          <w:szCs w:val="22"/>
          <w:vertAlign w:val="superscript"/>
        </w:rPr>
        <w:t>ο</w:t>
      </w:r>
      <w:r w:rsidRPr="00C94A7E">
        <w:rPr>
          <w:rFonts w:ascii="Arial" w:hAnsi="Arial" w:cs="Arial"/>
          <w:i/>
          <w:sz w:val="22"/>
          <w:szCs w:val="22"/>
        </w:rPr>
        <w:t xml:space="preserve">, του Τεχνικού Συμβουλίου Δημοσίων Έργων εγκρίθηκε ο 1ος Ανακεφαλαιωτικός Πίνακας Εργασιών και το 1ο Π.Κ.Τ.Μ.Ν.Ε. Ο 1ος Α.Π.Ε. </w:t>
      </w:r>
      <w:r w:rsidRPr="00C94A7E">
        <w:rPr>
          <w:rFonts w:ascii="Arial" w:hAnsi="Arial" w:cs="Arial"/>
          <w:i/>
          <w:sz w:val="22"/>
          <w:szCs w:val="22"/>
        </w:rPr>
        <w:lastRenderedPageBreak/>
        <w:t xml:space="preserve">συνολικής δαπάνης 170.317,71€ βρίσκεται σε ισοζύγιο με την συνολική δαπάνη της αρχικής σύμβασης. </w:t>
      </w:r>
    </w:p>
    <w:p w:rsidR="00C94A7E" w:rsidRPr="00C94A7E" w:rsidRDefault="00C94A7E" w:rsidP="00C94A7E">
      <w:pPr>
        <w:jc w:val="both"/>
        <w:rPr>
          <w:rFonts w:ascii="Arial" w:hAnsi="Arial" w:cs="Arial"/>
          <w:b/>
          <w:i/>
          <w:sz w:val="22"/>
          <w:szCs w:val="22"/>
        </w:rPr>
      </w:pPr>
    </w:p>
    <w:p w:rsidR="00C94A7E" w:rsidRPr="00C94A7E" w:rsidRDefault="00C94A7E" w:rsidP="00C94A7E">
      <w:pPr>
        <w:jc w:val="both"/>
        <w:rPr>
          <w:rFonts w:ascii="Arial" w:hAnsi="Arial" w:cs="Arial"/>
          <w:b/>
          <w:i/>
          <w:sz w:val="22"/>
          <w:szCs w:val="22"/>
        </w:rPr>
      </w:pPr>
    </w:p>
    <w:p w:rsidR="00C94A7E" w:rsidRPr="00C94A7E" w:rsidRDefault="00C94A7E" w:rsidP="00C94A7E">
      <w:pPr>
        <w:suppressAutoHyphens w:val="0"/>
        <w:jc w:val="both"/>
        <w:rPr>
          <w:rFonts w:ascii="Arial" w:hAnsi="Arial" w:cs="Arial"/>
          <w:i/>
          <w:sz w:val="22"/>
          <w:szCs w:val="22"/>
        </w:rPr>
      </w:pPr>
      <w:r w:rsidRPr="00C94A7E">
        <w:rPr>
          <w:rFonts w:ascii="Arial" w:hAnsi="Arial" w:cs="Arial"/>
          <w:b/>
          <w:i/>
          <w:sz w:val="22"/>
          <w:szCs w:val="22"/>
          <w:u w:val="single"/>
        </w:rPr>
        <w:t>Β. ΠΕΡΙΓΡΑΦΗ ΤΟΥ ΕΡΓΟΥ</w:t>
      </w:r>
    </w:p>
    <w:p w:rsidR="00C94A7E" w:rsidRPr="00C94A7E" w:rsidRDefault="00C94A7E" w:rsidP="00C94A7E">
      <w:pPr>
        <w:suppressAutoHyphens w:val="0"/>
        <w:jc w:val="both"/>
        <w:rPr>
          <w:rFonts w:ascii="Arial" w:hAnsi="Arial" w:cs="Arial"/>
          <w:i/>
          <w:sz w:val="22"/>
          <w:szCs w:val="22"/>
        </w:rPr>
      </w:pPr>
      <w:r w:rsidRPr="00C94A7E">
        <w:rPr>
          <w:rFonts w:ascii="Arial" w:hAnsi="Arial" w:cs="Arial"/>
          <w:i/>
          <w:sz w:val="22"/>
          <w:szCs w:val="22"/>
        </w:rPr>
        <w:t xml:space="preserve">Αντικείμενο της παρούσης μελέτης είναι η συντήρηση – βελτίωση Παιδικών Χαρών του Δήμου </w:t>
      </w:r>
      <w:proofErr w:type="spellStart"/>
      <w:r w:rsidRPr="00C94A7E">
        <w:rPr>
          <w:rFonts w:ascii="Arial" w:hAnsi="Arial" w:cs="Arial"/>
          <w:i/>
          <w:sz w:val="22"/>
          <w:szCs w:val="22"/>
        </w:rPr>
        <w:t>Λεβαδέων</w:t>
      </w:r>
      <w:proofErr w:type="spellEnd"/>
      <w:r w:rsidRPr="00C94A7E">
        <w:rPr>
          <w:rFonts w:ascii="Arial" w:hAnsi="Arial" w:cs="Arial"/>
          <w:i/>
          <w:sz w:val="22"/>
          <w:szCs w:val="22"/>
        </w:rPr>
        <w:t xml:space="preserve"> και αφορούν σε παιδικές χαρές σε διάφορες θέσεις του Δήμου και ιδιαίτερα στην, παιδική Χαρά </w:t>
      </w:r>
      <w:proofErr w:type="spellStart"/>
      <w:r w:rsidRPr="00C94A7E">
        <w:rPr>
          <w:rFonts w:ascii="Arial" w:hAnsi="Arial" w:cs="Arial"/>
          <w:i/>
          <w:sz w:val="22"/>
          <w:szCs w:val="22"/>
        </w:rPr>
        <w:t>Ζαγαρά</w:t>
      </w:r>
      <w:proofErr w:type="spellEnd"/>
      <w:r w:rsidRPr="00C94A7E">
        <w:rPr>
          <w:rFonts w:ascii="Arial" w:hAnsi="Arial" w:cs="Arial"/>
          <w:i/>
          <w:sz w:val="22"/>
          <w:szCs w:val="22"/>
        </w:rPr>
        <w:t xml:space="preserve">, Αγίου Φανουρίου, Αγίας Παρασκευής, Αγία Άννας, Αγίας Τριάδας, Αγίου Βλασίου, </w:t>
      </w:r>
      <w:proofErr w:type="spellStart"/>
      <w:r w:rsidRPr="00C94A7E">
        <w:rPr>
          <w:rFonts w:ascii="Arial" w:hAnsi="Arial" w:cs="Arial"/>
          <w:i/>
          <w:sz w:val="22"/>
          <w:szCs w:val="22"/>
        </w:rPr>
        <w:t>Ανθοχωρίου</w:t>
      </w:r>
      <w:proofErr w:type="spellEnd"/>
      <w:r w:rsidRPr="00C94A7E">
        <w:rPr>
          <w:rFonts w:ascii="Arial" w:hAnsi="Arial" w:cs="Arial"/>
          <w:i/>
          <w:sz w:val="22"/>
          <w:szCs w:val="22"/>
        </w:rPr>
        <w:t xml:space="preserve">, Χαιρώνειας, Τσουκαλάδων, </w:t>
      </w:r>
      <w:proofErr w:type="spellStart"/>
      <w:r w:rsidRPr="00C94A7E">
        <w:rPr>
          <w:rFonts w:ascii="Arial" w:hAnsi="Arial" w:cs="Arial"/>
          <w:i/>
          <w:sz w:val="22"/>
          <w:szCs w:val="22"/>
        </w:rPr>
        <w:t>Λαφυστίου</w:t>
      </w:r>
      <w:proofErr w:type="spellEnd"/>
      <w:r w:rsidRPr="00C94A7E">
        <w:rPr>
          <w:rFonts w:ascii="Arial" w:hAnsi="Arial" w:cs="Arial"/>
          <w:i/>
          <w:sz w:val="22"/>
          <w:szCs w:val="22"/>
        </w:rPr>
        <w:t>, Αγίου Γεωργίου και Πηγών Κρύας.</w:t>
      </w:r>
    </w:p>
    <w:p w:rsidR="00C94A7E" w:rsidRPr="00C94A7E" w:rsidRDefault="00C94A7E" w:rsidP="00C94A7E">
      <w:pPr>
        <w:suppressAutoHyphens w:val="0"/>
        <w:jc w:val="both"/>
        <w:rPr>
          <w:rFonts w:ascii="Arial" w:hAnsi="Arial" w:cs="Arial"/>
          <w:i/>
          <w:sz w:val="22"/>
          <w:szCs w:val="22"/>
        </w:rPr>
      </w:pPr>
      <w:r w:rsidRPr="00C94A7E">
        <w:rPr>
          <w:rFonts w:ascii="Arial" w:hAnsi="Arial" w:cs="Arial"/>
          <w:i/>
          <w:sz w:val="22"/>
          <w:szCs w:val="22"/>
        </w:rPr>
        <w:t>Στόχος της κατασκευής του έργου είναι να γίνουν εργασίες που αφορούν στις απαιτούμενες παρεμβάσεις για τη βελτίωση των συνθηκών ασφάλειας στις παιδικές χαρές που θα πραγματοποιηθούν, προκειμένου αυτές να διαθέτουν τις προδιαγραφές για τη χορήγηση της βεβαίωσης καταλληλότητας λειτουργίας και το ειδικό σήμα, σύμφωνα με τις κείμενες διατάξεις, εξασφαλίζοντας έτσι το δημιουργικό και ασφαλές παιχνίδι στα παιδιά. Όλες οι εργασίες θα εκτελεστούν σύμφωνα με τα άρθρα του τιμολογίου της μελέτης, τις σχετικές προδιαγραφές και τις οδηγίες της επίβλεψης καθώς και τις διατάξεις που διέπουν τα Δημόσια Έργα, όπως αυτές ισχύουν.</w:t>
      </w:r>
    </w:p>
    <w:p w:rsidR="00C94A7E" w:rsidRPr="00C94A7E" w:rsidRDefault="00C94A7E" w:rsidP="00C94A7E">
      <w:pPr>
        <w:spacing w:before="60" w:line="360" w:lineRule="auto"/>
        <w:jc w:val="both"/>
        <w:rPr>
          <w:rFonts w:ascii="Arial" w:hAnsi="Arial" w:cs="Arial"/>
          <w:b/>
          <w:i/>
          <w:sz w:val="22"/>
          <w:szCs w:val="22"/>
          <w:u w:val="single"/>
        </w:rPr>
      </w:pPr>
    </w:p>
    <w:p w:rsidR="00C94A7E" w:rsidRPr="00C94A7E" w:rsidRDefault="00C94A7E" w:rsidP="00C94A7E">
      <w:pPr>
        <w:suppressAutoHyphens w:val="0"/>
        <w:jc w:val="both"/>
        <w:rPr>
          <w:rFonts w:ascii="Arial" w:hAnsi="Arial" w:cs="Arial"/>
          <w:i/>
          <w:sz w:val="22"/>
          <w:szCs w:val="22"/>
        </w:rPr>
      </w:pPr>
      <w:r w:rsidRPr="00C94A7E">
        <w:rPr>
          <w:rFonts w:ascii="Arial" w:hAnsi="Arial" w:cs="Arial"/>
          <w:b/>
          <w:i/>
          <w:sz w:val="22"/>
          <w:szCs w:val="22"/>
          <w:u w:val="single"/>
        </w:rPr>
        <w:t>Γ.  ΧΡΗΜΑΤΟΔΟΤΗΣΗ</w:t>
      </w:r>
    </w:p>
    <w:p w:rsidR="00C94A7E" w:rsidRPr="00C94A7E" w:rsidRDefault="00C94A7E" w:rsidP="00C94A7E">
      <w:pPr>
        <w:suppressAutoHyphens w:val="0"/>
        <w:jc w:val="both"/>
        <w:rPr>
          <w:rFonts w:ascii="Arial" w:hAnsi="Arial" w:cs="Arial"/>
          <w:i/>
          <w:sz w:val="22"/>
          <w:szCs w:val="22"/>
        </w:rPr>
      </w:pPr>
      <w:r w:rsidRPr="00C94A7E">
        <w:rPr>
          <w:rFonts w:ascii="Arial" w:hAnsi="Arial" w:cs="Arial"/>
          <w:i/>
          <w:sz w:val="22"/>
          <w:szCs w:val="22"/>
        </w:rPr>
        <w:t>Το έργο χρηματοδοτείται από ΚΑΠ ΕΠΕΝΔΥΣΕΩΝ 2018, υπόλοιπα ΚΑΠ ΕΠΕΝΔΥΣΕΩΝ 2014 και ΚΑΠ ΕΠΕΝΔΥΣΕΩΝ 2020.</w:t>
      </w:r>
    </w:p>
    <w:p w:rsidR="00C94A7E" w:rsidRPr="00C94A7E" w:rsidRDefault="00C94A7E" w:rsidP="00C94A7E">
      <w:pPr>
        <w:spacing w:before="60" w:line="360" w:lineRule="auto"/>
        <w:jc w:val="both"/>
        <w:rPr>
          <w:rFonts w:ascii="Arial" w:hAnsi="Arial" w:cs="Arial"/>
          <w:b/>
          <w:i/>
          <w:sz w:val="22"/>
          <w:szCs w:val="22"/>
          <w:u w:val="single"/>
        </w:rPr>
      </w:pPr>
    </w:p>
    <w:p w:rsidR="00C94A7E" w:rsidRPr="00C94A7E" w:rsidRDefault="00C94A7E" w:rsidP="00C94A7E">
      <w:pPr>
        <w:suppressAutoHyphens w:val="0"/>
        <w:jc w:val="both"/>
        <w:rPr>
          <w:rFonts w:ascii="Arial" w:hAnsi="Arial" w:cs="Arial"/>
          <w:i/>
          <w:sz w:val="22"/>
          <w:szCs w:val="22"/>
        </w:rPr>
      </w:pPr>
      <w:r w:rsidRPr="00C94A7E">
        <w:rPr>
          <w:rFonts w:ascii="Arial" w:hAnsi="Arial" w:cs="Arial"/>
          <w:b/>
          <w:i/>
          <w:sz w:val="22"/>
          <w:szCs w:val="22"/>
          <w:u w:val="single"/>
        </w:rPr>
        <w:t>Δ.  ΑΙΤΙΟΛΟΓΗΣΗ ΤΟΥ 1ου Α.Π.Ε. ΚΑΙ ΤΟΥ 1ου Π.Κ.Τ.Μ.Ν.Ε.</w:t>
      </w:r>
    </w:p>
    <w:p w:rsidR="00C94A7E" w:rsidRPr="00C94A7E" w:rsidRDefault="00C94A7E" w:rsidP="00C94A7E">
      <w:pPr>
        <w:jc w:val="both"/>
        <w:rPr>
          <w:rFonts w:ascii="Arial" w:hAnsi="Arial" w:cs="Arial"/>
          <w:i/>
          <w:sz w:val="22"/>
          <w:szCs w:val="22"/>
        </w:rPr>
      </w:pPr>
      <w:r w:rsidRPr="00C94A7E">
        <w:rPr>
          <w:rFonts w:ascii="Arial" w:hAnsi="Arial" w:cs="Arial"/>
          <w:i/>
          <w:sz w:val="22"/>
          <w:szCs w:val="22"/>
        </w:rPr>
        <w:t>Ο παρών 1ος Ανακεφαλαιωτικός Πίνακας Εργασιών (Α.Π.Ε.) συντάχθηκε από την Υπηρεσία μας για να συμπεριλάβει:</w:t>
      </w:r>
    </w:p>
    <w:p w:rsidR="00C94A7E" w:rsidRPr="00C94A7E" w:rsidRDefault="00C94A7E" w:rsidP="00C94A7E">
      <w:pPr>
        <w:numPr>
          <w:ilvl w:val="0"/>
          <w:numId w:val="9"/>
        </w:numPr>
        <w:tabs>
          <w:tab w:val="clear" w:pos="720"/>
          <w:tab w:val="num" w:pos="0"/>
        </w:tabs>
        <w:suppressAutoHyphens w:val="0"/>
        <w:ind w:left="284" w:right="22" w:hanging="284"/>
        <w:jc w:val="both"/>
        <w:rPr>
          <w:rFonts w:ascii="Arial" w:hAnsi="Arial" w:cs="Arial"/>
          <w:i/>
          <w:sz w:val="22"/>
          <w:szCs w:val="22"/>
        </w:rPr>
      </w:pPr>
      <w:r w:rsidRPr="00C94A7E">
        <w:rPr>
          <w:rFonts w:ascii="Arial" w:hAnsi="Arial" w:cs="Arial"/>
          <w:i/>
          <w:sz w:val="22"/>
          <w:szCs w:val="22"/>
        </w:rPr>
        <w:t xml:space="preserve">Τις αυξομειώσεις των ποσοτήτων των εργασιών, ως προέκυψαν κατά την διάρκεια εκτέλεσης του έργου. </w:t>
      </w:r>
    </w:p>
    <w:p w:rsidR="00C94A7E" w:rsidRPr="00C94A7E" w:rsidRDefault="00C94A7E" w:rsidP="00C94A7E">
      <w:pPr>
        <w:suppressAutoHyphens w:val="0"/>
        <w:jc w:val="both"/>
        <w:rPr>
          <w:rFonts w:ascii="Arial" w:hAnsi="Arial" w:cs="Arial"/>
          <w:i/>
          <w:sz w:val="22"/>
          <w:szCs w:val="22"/>
        </w:rPr>
      </w:pPr>
      <w:r w:rsidRPr="00C94A7E">
        <w:rPr>
          <w:rFonts w:ascii="Arial" w:hAnsi="Arial" w:cs="Arial"/>
          <w:i/>
          <w:sz w:val="22"/>
          <w:szCs w:val="22"/>
        </w:rPr>
        <w:t>Εννέα (9) Νέες Εργασίες που περιλαμβάνονται στο προς έγκριση 1ο Π.Κ.Τ.Μ.Ν.Ε. του 1ου Α.Π.Ε. και κρίνονται απαραίτητες για την άρτια ολοκλήρωση του έργου.</w:t>
      </w:r>
    </w:p>
    <w:p w:rsidR="00C94A7E" w:rsidRPr="00C94A7E" w:rsidRDefault="00C94A7E" w:rsidP="00C94A7E">
      <w:pPr>
        <w:spacing w:before="60" w:line="360" w:lineRule="auto"/>
        <w:jc w:val="both"/>
        <w:rPr>
          <w:rFonts w:ascii="Arial" w:hAnsi="Arial" w:cs="Arial"/>
          <w:b/>
          <w:i/>
          <w:sz w:val="22"/>
          <w:szCs w:val="22"/>
          <w:u w:val="single"/>
        </w:rPr>
      </w:pPr>
    </w:p>
    <w:p w:rsidR="00C94A7E" w:rsidRPr="00C94A7E" w:rsidRDefault="00C94A7E" w:rsidP="00C94A7E">
      <w:pPr>
        <w:suppressAutoHyphens w:val="0"/>
        <w:jc w:val="both"/>
        <w:rPr>
          <w:rFonts w:ascii="Arial" w:hAnsi="Arial" w:cs="Arial"/>
          <w:i/>
          <w:sz w:val="22"/>
          <w:szCs w:val="22"/>
        </w:rPr>
      </w:pPr>
      <w:r w:rsidRPr="00C94A7E">
        <w:rPr>
          <w:rFonts w:ascii="Arial" w:hAnsi="Arial" w:cs="Arial"/>
          <w:b/>
          <w:i/>
          <w:sz w:val="22"/>
          <w:szCs w:val="22"/>
          <w:u w:val="single"/>
        </w:rPr>
        <w:t>Ε. ΝΕΕΣ ΕΡΓΑΣΙΕΣ 1ου Π.Κ.Τ.Μ.Ν.Ε. ΤΟΥ 1ου Α.Π.Ε.</w:t>
      </w:r>
    </w:p>
    <w:p w:rsidR="00C94A7E" w:rsidRPr="00C94A7E" w:rsidRDefault="00C94A7E" w:rsidP="00C94A7E">
      <w:pPr>
        <w:jc w:val="both"/>
        <w:rPr>
          <w:rFonts w:ascii="Arial" w:hAnsi="Arial" w:cs="Arial"/>
          <w:i/>
          <w:sz w:val="22"/>
          <w:szCs w:val="22"/>
        </w:rPr>
      </w:pPr>
      <w:r w:rsidRPr="00C94A7E">
        <w:rPr>
          <w:rFonts w:ascii="Arial" w:hAnsi="Arial" w:cs="Arial"/>
          <w:i/>
          <w:sz w:val="22"/>
          <w:szCs w:val="22"/>
        </w:rPr>
        <w:t>Με το παρόν 1ο Π.Κ.Τ.Μ.Ν.Ε. του προς έγκριση 1ου Α.Π.Ε., συντάχθηκαν εννέα (9) νέες εργασίες με βάση το Τιμολόγιο μελέτης και την Τιμαριθμική του Δ’ Τριμήνου 2021. 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ΟΜΑΔΑ 1. ΤΕΧΝΙΚΑ ΕΡΓΑ</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1ο (ΟΙΚ 43.22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ΟΙΚ 4307)</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Κατασκευή λιθοδομής δύο ορατών όψεων.</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Γενική περιγραφή ομάδας 43 : </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Με τις τιμές των άρθρων της παρούσας ενότητας τιμολογούνται οι εργασίες για την κατασκευή εσωτερικών ή εξωτερικών τοίχων, οιουδήποτε πάχους, από φυσικούς λίθους που προέρχονται από εξόρυξη (κατηγορία 2 του </w:t>
      </w:r>
      <w:proofErr w:type="spellStart"/>
      <w:r w:rsidRPr="00C94A7E">
        <w:rPr>
          <w:rFonts w:ascii="Arial" w:hAnsi="Arial" w:cs="Arial"/>
          <w:i/>
          <w:sz w:val="22"/>
          <w:szCs w:val="22"/>
        </w:rPr>
        <w:t>Ευροκώδικα</w:t>
      </w:r>
      <w:proofErr w:type="spellEnd"/>
      <w:r w:rsidRPr="00C94A7E">
        <w:rPr>
          <w:rFonts w:ascii="Arial" w:hAnsi="Arial" w:cs="Arial"/>
          <w:i/>
          <w:sz w:val="22"/>
          <w:szCs w:val="22"/>
        </w:rPr>
        <w:t xml:space="preserve"> 6) και χρησιμοποιούνται μετά από επεξεργασία ώστε να αποκτήσουν κανονικά σχήματα και διακριτές επιφάνειες (</w:t>
      </w:r>
      <w:proofErr w:type="spellStart"/>
      <w:r w:rsidRPr="00C94A7E">
        <w:rPr>
          <w:rFonts w:ascii="Arial" w:hAnsi="Arial" w:cs="Arial"/>
          <w:i/>
          <w:sz w:val="22"/>
          <w:szCs w:val="22"/>
        </w:rPr>
        <w:t>ημιλαξευτή</w:t>
      </w:r>
      <w:proofErr w:type="spellEnd"/>
      <w:r w:rsidRPr="00C94A7E">
        <w:rPr>
          <w:rFonts w:ascii="Arial" w:hAnsi="Arial" w:cs="Arial"/>
          <w:i/>
          <w:sz w:val="22"/>
          <w:szCs w:val="22"/>
        </w:rPr>
        <w:t xml:space="preserve"> λιθοδομή) ή κανονικά σχήματα σε σταθερά μεγέθη και ομοιόμορφες επιφάνειες (λαξευτή λιθοδομή).</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Οι λίθοι δεν θα έχουν προσμίξεις ή </w:t>
      </w:r>
      <w:proofErr w:type="spellStart"/>
      <w:r w:rsidRPr="00C94A7E">
        <w:rPr>
          <w:rFonts w:ascii="Arial" w:hAnsi="Arial" w:cs="Arial"/>
          <w:i/>
          <w:sz w:val="22"/>
          <w:szCs w:val="22"/>
        </w:rPr>
        <w:t>ρηγματώσεις</w:t>
      </w:r>
      <w:proofErr w:type="spellEnd"/>
      <w:r w:rsidRPr="00C94A7E">
        <w:rPr>
          <w:rFonts w:ascii="Arial" w:hAnsi="Arial" w:cs="Arial"/>
          <w:i/>
          <w:sz w:val="22"/>
          <w:szCs w:val="22"/>
        </w:rPr>
        <w:t xml:space="preserve"> που επηρεάζουν την αντοχή τους, δεν θα έχουν σημαντικές αποκλίσεις στη διάστασή τους και θα είναι επιδεκτικοί επεξεργασίας ώστε να κτίζονται με αρμούς το πολύ 8 mm στην περίπτωση της λαξευτής λιθοδομής και 15 mm περίπτωση της </w:t>
      </w:r>
      <w:proofErr w:type="spellStart"/>
      <w:r w:rsidRPr="00C94A7E">
        <w:rPr>
          <w:rFonts w:ascii="Arial" w:hAnsi="Arial" w:cs="Arial"/>
          <w:i/>
          <w:sz w:val="22"/>
          <w:szCs w:val="22"/>
        </w:rPr>
        <w:t>ημιλαξευτής</w:t>
      </w:r>
      <w:proofErr w:type="spellEnd"/>
      <w:r w:rsidRPr="00C94A7E">
        <w:rPr>
          <w:rFonts w:ascii="Arial" w:hAnsi="Arial" w:cs="Arial"/>
          <w:i/>
          <w:sz w:val="22"/>
          <w:szCs w:val="22"/>
        </w:rPr>
        <w:t xml:space="preserve"> λιθοδομής.</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Στις τιμές των άρθρων περιλαμβάνονται </w:t>
      </w:r>
      <w:proofErr w:type="spellStart"/>
      <w:r w:rsidRPr="00C94A7E">
        <w:rPr>
          <w:rFonts w:ascii="Arial" w:hAnsi="Arial" w:cs="Arial"/>
          <w:i/>
          <w:sz w:val="22"/>
          <w:szCs w:val="22"/>
        </w:rPr>
        <w:t>ανηγμένες</w:t>
      </w:r>
      <w:proofErr w:type="spellEnd"/>
      <w:r w:rsidRPr="00C94A7E">
        <w:rPr>
          <w:rFonts w:ascii="Arial" w:hAnsi="Arial" w:cs="Arial"/>
          <w:i/>
          <w:sz w:val="22"/>
          <w:szCs w:val="22"/>
        </w:rPr>
        <w:t xml:space="preserve"> όλες οι δαπάνες:</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αποθήκευσης και φύλαξης των λίθων σε χώρους χωρίς νερά, πάγο ή άλλους ρύπους (λάσπη, σκουριά, χρώματα κλπ),</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lastRenderedPageBreak/>
        <w:t>-</w:t>
      </w:r>
      <w:proofErr w:type="spellStart"/>
      <w:r w:rsidRPr="00C94A7E">
        <w:rPr>
          <w:rFonts w:ascii="Arial" w:hAnsi="Arial" w:cs="Arial"/>
          <w:i/>
          <w:sz w:val="22"/>
          <w:szCs w:val="22"/>
        </w:rPr>
        <w:t>επι</w:t>
      </w:r>
      <w:proofErr w:type="spellEnd"/>
      <w:r w:rsidRPr="00C94A7E">
        <w:rPr>
          <w:rFonts w:ascii="Arial" w:hAnsi="Arial" w:cs="Arial"/>
          <w:i/>
          <w:sz w:val="22"/>
          <w:szCs w:val="22"/>
        </w:rPr>
        <w:t xml:space="preserve"> τόπου παραγωγής των αναφερόμενων τύπων κονιαμάτων τοιχοποιίας, ή χρήσης ετοίμων κονιαμάτων κατά ΕΛΟΤ ΕΝ-998-2, βιομηχανικής προέλευσης με σήμανση CE,</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-ενδεχόμενης χρήσης χρωστικών ουσιών κονιαμάτων (</w:t>
      </w:r>
      <w:proofErr w:type="spellStart"/>
      <w:r w:rsidRPr="00C94A7E">
        <w:rPr>
          <w:rFonts w:ascii="Arial" w:hAnsi="Arial" w:cs="Arial"/>
          <w:i/>
          <w:sz w:val="22"/>
          <w:szCs w:val="22"/>
        </w:rPr>
        <w:t>pigments</w:t>
      </w:r>
      <w:proofErr w:type="spellEnd"/>
      <w:r w:rsidRPr="00C94A7E">
        <w:rPr>
          <w:rFonts w:ascii="Arial" w:hAnsi="Arial" w:cs="Arial"/>
          <w:i/>
          <w:sz w:val="22"/>
          <w:szCs w:val="22"/>
        </w:rPr>
        <w:t>), σε αναλογία έως 5% κατά βάρος της συνδετικής ύλης, ή/και τριμμάτων οπτής αργίλου (συνήθως σε μίγματα κατηγορίας Μ1 κατά ΕΛΟΤ ΕΝ 998-2),</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-κατασκευής των απαιτούμενων απλών αρμολογημάτων.</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-κατασκευής τυχόν ολόσωμων </w:t>
      </w:r>
      <w:proofErr w:type="spellStart"/>
      <w:r w:rsidRPr="00C94A7E">
        <w:rPr>
          <w:rFonts w:ascii="Arial" w:hAnsi="Arial" w:cs="Arial"/>
          <w:i/>
          <w:sz w:val="22"/>
          <w:szCs w:val="22"/>
        </w:rPr>
        <w:t>ανωφλίων</w:t>
      </w:r>
      <w:proofErr w:type="spellEnd"/>
      <w:r w:rsidRPr="00C94A7E">
        <w:rPr>
          <w:rFonts w:ascii="Arial" w:hAnsi="Arial" w:cs="Arial"/>
          <w:i/>
          <w:sz w:val="22"/>
          <w:szCs w:val="22"/>
        </w:rPr>
        <w:t>, ποδιών ή κατωφλίων,</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Δεν συμπεριλαμβάνονται οι δαπάνες για την κατασκευή στρώσης </w:t>
      </w:r>
      <w:proofErr w:type="spellStart"/>
      <w:r w:rsidRPr="00C94A7E">
        <w:rPr>
          <w:rFonts w:ascii="Arial" w:hAnsi="Arial" w:cs="Arial"/>
          <w:i/>
          <w:sz w:val="22"/>
          <w:szCs w:val="22"/>
        </w:rPr>
        <w:t>έδρασης</w:t>
      </w:r>
      <w:proofErr w:type="spellEnd"/>
      <w:r w:rsidRPr="00C94A7E">
        <w:rPr>
          <w:rFonts w:ascii="Arial" w:hAnsi="Arial" w:cs="Arial"/>
          <w:i/>
          <w:sz w:val="22"/>
          <w:szCs w:val="22"/>
        </w:rPr>
        <w:t xml:space="preserve"> (μαξιλάρι), κατακόρυφων ή οριζόντιων ενισχυτικών ζωνών, </w:t>
      </w:r>
      <w:proofErr w:type="spellStart"/>
      <w:r w:rsidRPr="00C94A7E">
        <w:rPr>
          <w:rFonts w:ascii="Arial" w:hAnsi="Arial" w:cs="Arial"/>
          <w:i/>
          <w:sz w:val="22"/>
          <w:szCs w:val="22"/>
        </w:rPr>
        <w:t>ανωφλίων</w:t>
      </w:r>
      <w:proofErr w:type="spellEnd"/>
      <w:r w:rsidRPr="00C94A7E">
        <w:rPr>
          <w:rFonts w:ascii="Arial" w:hAnsi="Arial" w:cs="Arial"/>
          <w:i/>
          <w:sz w:val="22"/>
          <w:szCs w:val="22"/>
        </w:rPr>
        <w:t xml:space="preserve"> και ποδιών από ελαφρά οπλισμένο σκυρόδεμα, τα οποία αποζημιώνονται με την τιμή του άρθρου 49.01, καθώς και οι διαμορφώσεις όψεων, οι οποίες αποζημιώνονται ιδιαίτερα με τις τιμές της ενότητας 45.</w:t>
      </w:r>
    </w:p>
    <w:p w:rsidR="00C94A7E" w:rsidRPr="00C94A7E" w:rsidRDefault="00C94A7E" w:rsidP="00C94A7E">
      <w:pPr>
        <w:pStyle w:val="aff1"/>
        <w:jc w:val="both"/>
        <w:rPr>
          <w:rFonts w:ascii="Arial" w:hAnsi="Arial" w:cs="Arial"/>
          <w:i/>
          <w:sz w:val="22"/>
          <w:szCs w:val="22"/>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Κατασκευή λιθοδομής δύο όψεων από επιλεγμένους φυσικούς πλακοειδείς λίθους και κατεργασία του κονιάματος των αρμών, σύμφωνα με την μελέτη και την ΕΤΕΠ 03-02-01-00 "Λιθόκτιστοι τοίχοι".</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Τιμή ανά κυβικό μέτρο (</w:t>
      </w:r>
      <w:proofErr w:type="spellStart"/>
      <w:r w:rsidRPr="00C94A7E">
        <w:rPr>
          <w:rFonts w:ascii="Arial" w:hAnsi="Arial" w:cs="Arial"/>
          <w:i/>
          <w:sz w:val="22"/>
          <w:szCs w:val="22"/>
        </w:rPr>
        <w:t>m3</w:t>
      </w:r>
      <w:proofErr w:type="spellEnd"/>
      <w:r w:rsidRPr="00C94A7E">
        <w:rPr>
          <w:rFonts w:ascii="Arial" w:hAnsi="Arial" w:cs="Arial"/>
          <w:i/>
          <w:sz w:val="22"/>
          <w:szCs w:val="22"/>
        </w:rPr>
        <w:t>).</w:t>
      </w:r>
    </w:p>
    <w:p w:rsidR="00C94A7E" w:rsidRPr="00C94A7E" w:rsidRDefault="00C94A7E" w:rsidP="00C94A7E">
      <w:pPr>
        <w:jc w:val="both"/>
        <w:rPr>
          <w:rFonts w:ascii="Arial" w:hAnsi="Arial" w:cs="Arial"/>
          <w:i/>
          <w:color w:val="FF0000"/>
          <w:sz w:val="22"/>
          <w:szCs w:val="22"/>
          <w:u w:val="single"/>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2ο (ΟΙΚ 42.26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ΟΙΚ 4226)</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Μόρφωση εξέχουσας ακμής </w:t>
      </w:r>
      <w:proofErr w:type="spellStart"/>
      <w:r w:rsidRPr="00C94A7E">
        <w:rPr>
          <w:rFonts w:ascii="Arial" w:hAnsi="Arial" w:cs="Arial"/>
          <w:i/>
          <w:sz w:val="22"/>
          <w:szCs w:val="22"/>
          <w:u w:val="single"/>
        </w:rPr>
        <w:t>αργολιθοδομών</w:t>
      </w:r>
      <w:proofErr w:type="spellEnd"/>
      <w:r w:rsidRPr="00C94A7E">
        <w:rPr>
          <w:rFonts w:ascii="Arial" w:hAnsi="Arial" w:cs="Arial"/>
          <w:i/>
          <w:sz w:val="22"/>
          <w:szCs w:val="22"/>
          <w:u w:val="single"/>
        </w:rPr>
        <w:t>.</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Γενική περιγραφή ομάδας 42 : </w:t>
      </w:r>
    </w:p>
    <w:p w:rsidR="00C94A7E" w:rsidRPr="00C94A7E" w:rsidRDefault="00C94A7E" w:rsidP="00C94A7E">
      <w:pPr>
        <w:pStyle w:val="aff1"/>
        <w:jc w:val="both"/>
        <w:rPr>
          <w:rFonts w:ascii="Arial" w:hAnsi="Arial" w:cs="Arial"/>
          <w:i/>
          <w:sz w:val="22"/>
          <w:szCs w:val="22"/>
        </w:rPr>
      </w:pPr>
      <w:r w:rsidRPr="00C94A7E">
        <w:rPr>
          <w:rFonts w:ascii="Arial" w:eastAsia="Calibri" w:hAnsi="Arial" w:cs="Arial"/>
          <w:i/>
          <w:sz w:val="22"/>
          <w:szCs w:val="22"/>
        </w:rPr>
        <w:t xml:space="preserve"> </w:t>
      </w:r>
      <w:r w:rsidRPr="00C94A7E">
        <w:rPr>
          <w:rFonts w:ascii="Arial" w:hAnsi="Arial" w:cs="Arial"/>
          <w:i/>
          <w:sz w:val="22"/>
          <w:szCs w:val="22"/>
        </w:rPr>
        <w:t xml:space="preserve">Με τις τιμές των άρθρων της παρούσας ενότητας τιμολογούνται οι εργασίες για την κατασκευή εσωτερικών ή εξωτερικών τοίχων, οιουδήποτε πάχους, από φυσικούς λίθους που προέρχονται από εξόρυξη (κατηγορία 2 του </w:t>
      </w:r>
      <w:proofErr w:type="spellStart"/>
      <w:r w:rsidRPr="00C94A7E">
        <w:rPr>
          <w:rFonts w:ascii="Arial" w:hAnsi="Arial" w:cs="Arial"/>
          <w:i/>
          <w:sz w:val="22"/>
          <w:szCs w:val="22"/>
        </w:rPr>
        <w:t>Ευροκώδικα</w:t>
      </w:r>
      <w:proofErr w:type="spellEnd"/>
      <w:r w:rsidRPr="00C94A7E">
        <w:rPr>
          <w:rFonts w:ascii="Arial" w:hAnsi="Arial" w:cs="Arial"/>
          <w:i/>
          <w:sz w:val="22"/>
          <w:szCs w:val="22"/>
        </w:rPr>
        <w:t xml:space="preserve"> 6) και χρησιμοποιούνται μετά από σποραδική επεξεργασία κατά το κτίσιμο για βελτίωση της ευστάθειάς τους (</w:t>
      </w:r>
      <w:proofErr w:type="spellStart"/>
      <w:r w:rsidRPr="00C94A7E">
        <w:rPr>
          <w:rFonts w:ascii="Arial" w:hAnsi="Arial" w:cs="Arial"/>
          <w:i/>
          <w:sz w:val="22"/>
          <w:szCs w:val="22"/>
        </w:rPr>
        <w:t>αργολιθοδομή</w:t>
      </w:r>
      <w:proofErr w:type="spellEnd"/>
      <w:r w:rsidRPr="00C94A7E">
        <w:rPr>
          <w:rFonts w:ascii="Arial" w:hAnsi="Arial" w:cs="Arial"/>
          <w:i/>
          <w:sz w:val="22"/>
          <w:szCs w:val="22"/>
        </w:rPr>
        <w:t>).</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Οι αργοί λίθοι δεν θα έχουν προσμίξεις ή </w:t>
      </w:r>
      <w:proofErr w:type="spellStart"/>
      <w:r w:rsidRPr="00C94A7E">
        <w:rPr>
          <w:rFonts w:ascii="Arial" w:hAnsi="Arial" w:cs="Arial"/>
          <w:i/>
          <w:sz w:val="22"/>
          <w:szCs w:val="22"/>
        </w:rPr>
        <w:t>ρηγματώσεις</w:t>
      </w:r>
      <w:proofErr w:type="spellEnd"/>
      <w:r w:rsidRPr="00C94A7E">
        <w:rPr>
          <w:rFonts w:ascii="Arial" w:hAnsi="Arial" w:cs="Arial"/>
          <w:i/>
          <w:sz w:val="22"/>
          <w:szCs w:val="22"/>
        </w:rPr>
        <w:t xml:space="preserve"> που επηρεάζουν την αντοχή τους, δεν θα έχουν σημαντικές αποκλίσεις στη διάστασή τους και θα είναι επιδεκτικοί σποραδικής επεξεργασίας ώστε να κτίζονται με αρμούς το πολύ 25 mm.</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Στις τιμές των άρθρων περιλαμβάνονται </w:t>
      </w:r>
      <w:proofErr w:type="spellStart"/>
      <w:r w:rsidRPr="00C94A7E">
        <w:rPr>
          <w:rFonts w:ascii="Arial" w:hAnsi="Arial" w:cs="Arial"/>
          <w:i/>
          <w:sz w:val="22"/>
          <w:szCs w:val="22"/>
        </w:rPr>
        <w:t>ανηγμένες</w:t>
      </w:r>
      <w:proofErr w:type="spellEnd"/>
      <w:r w:rsidRPr="00C94A7E">
        <w:rPr>
          <w:rFonts w:ascii="Arial" w:hAnsi="Arial" w:cs="Arial"/>
          <w:i/>
          <w:sz w:val="22"/>
          <w:szCs w:val="22"/>
        </w:rPr>
        <w:t xml:space="preserve"> όλες οι δαπάνες:</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αποθήκευσης και φύλαξης των λίθων σε χώρους χωρίς νερά, πάγο ή άλλους ρύπους (λάσπη, σκουριά, χρώματα κλπ),</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 </w:t>
      </w:r>
      <w:proofErr w:type="spellStart"/>
      <w:r w:rsidRPr="00C94A7E">
        <w:rPr>
          <w:rFonts w:ascii="Arial" w:hAnsi="Arial" w:cs="Arial"/>
          <w:i/>
          <w:sz w:val="22"/>
          <w:szCs w:val="22"/>
        </w:rPr>
        <w:t>επι</w:t>
      </w:r>
      <w:proofErr w:type="spellEnd"/>
      <w:r w:rsidRPr="00C94A7E">
        <w:rPr>
          <w:rFonts w:ascii="Arial" w:hAnsi="Arial" w:cs="Arial"/>
          <w:i/>
          <w:sz w:val="22"/>
          <w:szCs w:val="22"/>
        </w:rPr>
        <w:t xml:space="preserve"> τόπου παραγωγής των αναφερόμενων τύπων κονιαμάτων τοιχοποιίας, ή χρήσης ετοίμων κονιαμάτων κατά ΕΛΟΤ ΕΝ-998-2, βιομηχανικής προέλευσης με σήμανση CE,</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ενδεχόμενης χρήσης χρωστικών ουσιών κονιαμάτων (</w:t>
      </w:r>
      <w:proofErr w:type="spellStart"/>
      <w:r w:rsidRPr="00C94A7E">
        <w:rPr>
          <w:rFonts w:ascii="Arial" w:hAnsi="Arial" w:cs="Arial"/>
          <w:i/>
          <w:sz w:val="22"/>
          <w:szCs w:val="22"/>
        </w:rPr>
        <w:t>pigments</w:t>
      </w:r>
      <w:proofErr w:type="spellEnd"/>
      <w:r w:rsidRPr="00C94A7E">
        <w:rPr>
          <w:rFonts w:ascii="Arial" w:hAnsi="Arial" w:cs="Arial"/>
          <w:i/>
          <w:sz w:val="22"/>
          <w:szCs w:val="22"/>
        </w:rPr>
        <w:t>), σε αναλογία έως 5% κατά βάρος της συνδετικής ύλης, ή/και τριμμάτων οπτής αργίλου (συνήθως σε μίγματα κατηγορίας Μ1 κατά ΕΛΟΤ ΕΝ 998-2),</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κατασκευής των απαιτούμενων απλών αρμολογημάτων.</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 κατασκευής τυχόν ολόσωμων </w:t>
      </w:r>
      <w:proofErr w:type="spellStart"/>
      <w:r w:rsidRPr="00C94A7E">
        <w:rPr>
          <w:rFonts w:ascii="Arial" w:hAnsi="Arial" w:cs="Arial"/>
          <w:i/>
          <w:sz w:val="22"/>
          <w:szCs w:val="22"/>
        </w:rPr>
        <w:t>ανωφλίων</w:t>
      </w:r>
      <w:proofErr w:type="spellEnd"/>
      <w:r w:rsidRPr="00C94A7E">
        <w:rPr>
          <w:rFonts w:ascii="Arial" w:hAnsi="Arial" w:cs="Arial"/>
          <w:i/>
          <w:sz w:val="22"/>
          <w:szCs w:val="22"/>
        </w:rPr>
        <w:t>, ποδιών ή κατωφλίων,</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Δεν συμπεριλαμβάνονται οι δαπάνες για την κατασκευή στρώσης </w:t>
      </w:r>
      <w:proofErr w:type="spellStart"/>
      <w:r w:rsidRPr="00C94A7E">
        <w:rPr>
          <w:rFonts w:ascii="Arial" w:hAnsi="Arial" w:cs="Arial"/>
          <w:i/>
          <w:sz w:val="22"/>
          <w:szCs w:val="22"/>
        </w:rPr>
        <w:t>έδρασης</w:t>
      </w:r>
      <w:proofErr w:type="spellEnd"/>
      <w:r w:rsidRPr="00C94A7E">
        <w:rPr>
          <w:rFonts w:ascii="Arial" w:hAnsi="Arial" w:cs="Arial"/>
          <w:i/>
          <w:sz w:val="22"/>
          <w:szCs w:val="22"/>
        </w:rPr>
        <w:t xml:space="preserve"> (μαξιλάρι), κατακόρυφων ή οριζόντιων ενισχυτικών ζωνών, </w:t>
      </w:r>
      <w:proofErr w:type="spellStart"/>
      <w:r w:rsidRPr="00C94A7E">
        <w:rPr>
          <w:rFonts w:ascii="Arial" w:hAnsi="Arial" w:cs="Arial"/>
          <w:i/>
          <w:sz w:val="22"/>
          <w:szCs w:val="22"/>
        </w:rPr>
        <w:t>ανωφλίων</w:t>
      </w:r>
      <w:proofErr w:type="spellEnd"/>
      <w:r w:rsidRPr="00C94A7E">
        <w:rPr>
          <w:rFonts w:ascii="Arial" w:hAnsi="Arial" w:cs="Arial"/>
          <w:i/>
          <w:sz w:val="22"/>
          <w:szCs w:val="22"/>
        </w:rPr>
        <w:t xml:space="preserve"> και ποδιών από ελαφρά οπλισμένο σκυρόδεμα, τα οποία αποζημιώνονται με την τιμή του άρθρου 49.01, καθώς και οι διαμορφώσεις όψεων, οι οποίες αποζημιώνονται ιδιαίτερα με τις τιμές της ενότητας 45, </w:t>
      </w:r>
    </w:p>
    <w:p w:rsidR="00C94A7E" w:rsidRPr="00C94A7E" w:rsidRDefault="00C94A7E" w:rsidP="00C94A7E">
      <w:pPr>
        <w:pStyle w:val="aff1"/>
        <w:jc w:val="both"/>
        <w:rPr>
          <w:rFonts w:ascii="Arial" w:hAnsi="Arial" w:cs="Arial"/>
          <w:i/>
          <w:sz w:val="22"/>
          <w:szCs w:val="22"/>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Μόρφωση εξέχουσας ακμής </w:t>
      </w:r>
      <w:proofErr w:type="spellStart"/>
      <w:r w:rsidRPr="00C94A7E">
        <w:rPr>
          <w:rFonts w:ascii="Arial" w:hAnsi="Arial" w:cs="Arial"/>
          <w:i/>
          <w:sz w:val="22"/>
          <w:szCs w:val="22"/>
        </w:rPr>
        <w:t>αργολιθοδομών</w:t>
      </w:r>
      <w:proofErr w:type="spellEnd"/>
      <w:r w:rsidRPr="00C94A7E">
        <w:rPr>
          <w:rFonts w:ascii="Arial" w:hAnsi="Arial" w:cs="Arial"/>
          <w:i/>
          <w:sz w:val="22"/>
          <w:szCs w:val="22"/>
        </w:rPr>
        <w:t xml:space="preserve"> (γωνιών, παραστάδων, λαμπάδων κ.λπ.) με χρήση και κατεργασία ευμεγεθών λίθων.</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Τιμή ανά τρέχον μέτρο (μμ) </w:t>
      </w:r>
    </w:p>
    <w:p w:rsidR="00C94A7E" w:rsidRPr="00C94A7E" w:rsidRDefault="00C94A7E" w:rsidP="00C94A7E">
      <w:pPr>
        <w:jc w:val="both"/>
        <w:rPr>
          <w:rFonts w:ascii="Arial" w:hAnsi="Arial" w:cs="Arial"/>
          <w:i/>
          <w:color w:val="FF0000"/>
          <w:sz w:val="22"/>
          <w:szCs w:val="22"/>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3ο (ΟΙΚ 45.1.1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ΟΙΚ 4501)</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Διαμόρφωση όψεων λιθοδομών ανώμαλου χωρικού τύπου.</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Γενική περιγραφή ομάδας 45.01 : </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Διαμόρφωση όψεων λιθοδομής χωρικού τύπου, σε οποιαδήποτε στάθμη από το δάπεδο εργασίας κατά την δόμηση των τοίχων με την διαλογή των λίθων που τοποθετούνται στην ορατή επιφάνεια και την επεξεργασία τους με </w:t>
      </w:r>
      <w:proofErr w:type="spellStart"/>
      <w:r w:rsidRPr="00C94A7E">
        <w:rPr>
          <w:rFonts w:ascii="Arial" w:hAnsi="Arial" w:cs="Arial"/>
          <w:i/>
          <w:sz w:val="22"/>
          <w:szCs w:val="22"/>
        </w:rPr>
        <w:t>χονδροπελέκημα</w:t>
      </w:r>
      <w:proofErr w:type="spellEnd"/>
      <w:r w:rsidRPr="00C94A7E">
        <w:rPr>
          <w:rFonts w:ascii="Arial" w:hAnsi="Arial" w:cs="Arial"/>
          <w:i/>
          <w:sz w:val="22"/>
          <w:szCs w:val="22"/>
        </w:rPr>
        <w:t>, με την κατεργασία του κονιάματος δόμησης των αρμών της πρόσοψης, την απόξεση του επιφανειακού κονιάματος με κατάλληλο εργαλείο πριν αποξηραθεί για την εκβάθυνση των αρμών σε βάθος 2 - 4 cm, και τον καθαρισμό της επιφανείας από τα κονιάματα με λινάτσα, ψήκτρα ή άλλο κατάλληλο εργαλείο.</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lastRenderedPageBreak/>
        <w:t>Διαμόρφωση με λίθους επεξεργασμένους με το σφυρί (</w:t>
      </w:r>
      <w:proofErr w:type="spellStart"/>
      <w:r w:rsidRPr="00C94A7E">
        <w:rPr>
          <w:rFonts w:ascii="Arial" w:hAnsi="Arial" w:cs="Arial"/>
          <w:i/>
          <w:sz w:val="22"/>
          <w:szCs w:val="22"/>
        </w:rPr>
        <w:t>χονδροπελέκημα</w:t>
      </w:r>
      <w:proofErr w:type="spellEnd"/>
      <w:r w:rsidRPr="00C94A7E">
        <w:rPr>
          <w:rFonts w:ascii="Arial" w:hAnsi="Arial" w:cs="Arial"/>
          <w:i/>
          <w:sz w:val="22"/>
          <w:szCs w:val="22"/>
        </w:rPr>
        <w:t>).</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Τιμή ανά τετραγωνικό μέτρο (m)</w:t>
      </w:r>
    </w:p>
    <w:p w:rsidR="00C94A7E" w:rsidRPr="00C94A7E" w:rsidRDefault="00C94A7E" w:rsidP="00C94A7E">
      <w:pPr>
        <w:ind w:right="567"/>
        <w:jc w:val="both"/>
        <w:rPr>
          <w:rFonts w:ascii="Arial" w:hAnsi="Arial" w:cs="Arial"/>
          <w:i/>
          <w:color w:val="FF0000"/>
          <w:sz w:val="22"/>
          <w:szCs w:val="22"/>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4ο (ΟΙΚ 32.25.3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ΟΙΚ 3223Α.5)</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Προσαύξηση τιμής σκυροδέματος οποιασδήποτε κατηγορίας όταν το σύνολο της χρησιμοποιούμενης ποσότητας δεν υπερβαίνει τα 30,00μ3 για κατασκευές από σκυρόδεμα κατηγορίας C16/20.</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Προσαύξηση τιμής σκυροδέματος, οποιασδήποτε κατηγορίας ή ποιότητας, όταν η συνολική ποσότητα για όλες τις κατηγορίες ή ποιότητες που προβλέπονται στο έργο δεν υπερβαίνει τα 30,00 m3, λόγω υποαπασχόλησης μηχανημάτων και εργατοτεχνικού προσωπικού. </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Η τιμή αυτή εφαρμόζεται για μεμονωμένες κατασκευές που ο όγκος τους δεν υπερβαίνει τα 30.00 m3 στην συνολική </w:t>
      </w:r>
      <w:proofErr w:type="spellStart"/>
      <w:r w:rsidRPr="00C94A7E">
        <w:rPr>
          <w:rFonts w:ascii="Arial" w:hAnsi="Arial" w:cs="Arial"/>
          <w:i/>
          <w:sz w:val="22"/>
          <w:szCs w:val="22"/>
        </w:rPr>
        <w:t>προμέτρηση</w:t>
      </w:r>
      <w:proofErr w:type="spellEnd"/>
      <w:r w:rsidRPr="00C94A7E">
        <w:rPr>
          <w:rFonts w:ascii="Arial" w:hAnsi="Arial" w:cs="Arial"/>
          <w:i/>
          <w:sz w:val="22"/>
          <w:szCs w:val="22"/>
        </w:rPr>
        <w:t xml:space="preserve"> του έργου ή αποτελεί μεμονωμένο επίπεδο ή στοιχείο κατασκευής (πχ δώμα κλπ) που δεν μπορεί να κατασκευαστεί μαζί με άλλα.</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Επιμέτρηση ανά κυβικό μέτρο </w:t>
      </w:r>
      <w:proofErr w:type="spellStart"/>
      <w:r w:rsidRPr="00C94A7E">
        <w:rPr>
          <w:rFonts w:ascii="Arial" w:hAnsi="Arial" w:cs="Arial"/>
          <w:i/>
          <w:sz w:val="22"/>
          <w:szCs w:val="22"/>
        </w:rPr>
        <w:t>κατασκευασθέντος</w:t>
      </w:r>
      <w:proofErr w:type="spellEnd"/>
      <w:r w:rsidRPr="00C94A7E">
        <w:rPr>
          <w:rFonts w:ascii="Arial" w:hAnsi="Arial" w:cs="Arial"/>
          <w:i/>
          <w:sz w:val="22"/>
          <w:szCs w:val="22"/>
        </w:rPr>
        <w:t xml:space="preserve"> στοιχείου από σκυρόδεμα, σύμφωνα με τις προβλεπόμενες από την μελέτη διαστάσεις.</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Τιμή ανά κυβικό μέτρο (m)</w:t>
      </w:r>
    </w:p>
    <w:p w:rsidR="00C94A7E" w:rsidRPr="00C94A7E" w:rsidRDefault="00C94A7E" w:rsidP="00C94A7E">
      <w:pPr>
        <w:jc w:val="both"/>
        <w:rPr>
          <w:rFonts w:ascii="Arial" w:hAnsi="Arial" w:cs="Arial"/>
          <w:i/>
          <w:sz w:val="22"/>
          <w:szCs w:val="22"/>
          <w:u w:val="single"/>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5ο (ΥΔΡ 3.13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ΥΔΡ 6081.1)</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Προσαύξηση τιμών εκσκαφών ορυγμάτων υπογείων δικτύων σε έδαφος πάσης φύσεως για την εκτέλεση υπό συνθήκες στενότητας χώρου.</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Προσαύξηση τιμών εκσκαφών ορυγμάτων υπογείων δικτύων σε έδαφος πάσης φύσεως υπό συνθήκες περιορισμένου χώρου, όταν δηλαδή η εργασία πρέπει υποχρεωτικώς να εκτελεσθεί επί πεζοδρομίου ή ερείσματος οδού χωρίς κατάληψη του καταστρώματος, χειρωνακτικώς, με χρήση </w:t>
      </w:r>
      <w:proofErr w:type="spellStart"/>
      <w:r w:rsidRPr="00C94A7E">
        <w:rPr>
          <w:rFonts w:ascii="Arial" w:hAnsi="Arial" w:cs="Arial"/>
          <w:i/>
          <w:sz w:val="22"/>
          <w:szCs w:val="22"/>
        </w:rPr>
        <w:t>αεροσφυρών</w:t>
      </w:r>
      <w:proofErr w:type="spellEnd"/>
      <w:r w:rsidRPr="00C94A7E">
        <w:rPr>
          <w:rFonts w:ascii="Arial" w:hAnsi="Arial" w:cs="Arial"/>
          <w:i/>
          <w:sz w:val="22"/>
          <w:szCs w:val="22"/>
        </w:rPr>
        <w:t xml:space="preserve"> ή υποβοήθηση </w:t>
      </w:r>
      <w:proofErr w:type="spellStart"/>
      <w:r w:rsidRPr="00C94A7E">
        <w:rPr>
          <w:rFonts w:ascii="Arial" w:hAnsi="Arial" w:cs="Arial"/>
          <w:i/>
          <w:sz w:val="22"/>
          <w:szCs w:val="22"/>
        </w:rPr>
        <w:t>μικροεκσκαφέων</w:t>
      </w:r>
      <w:proofErr w:type="spellEnd"/>
      <w:r w:rsidRPr="00C94A7E">
        <w:rPr>
          <w:rFonts w:ascii="Arial" w:hAnsi="Arial" w:cs="Arial"/>
          <w:i/>
          <w:sz w:val="22"/>
          <w:szCs w:val="22"/>
        </w:rPr>
        <w:t xml:space="preserve"> (</w:t>
      </w:r>
      <w:proofErr w:type="spellStart"/>
      <w:r w:rsidRPr="00C94A7E">
        <w:rPr>
          <w:rFonts w:ascii="Arial" w:hAnsi="Arial" w:cs="Arial"/>
          <w:i/>
          <w:sz w:val="22"/>
          <w:szCs w:val="22"/>
        </w:rPr>
        <w:t>mini</w:t>
      </w:r>
      <w:proofErr w:type="spellEnd"/>
      <w:r w:rsidRPr="00C94A7E">
        <w:rPr>
          <w:rFonts w:ascii="Arial" w:hAnsi="Arial" w:cs="Arial"/>
          <w:i/>
          <w:sz w:val="22"/>
          <w:szCs w:val="22"/>
        </w:rPr>
        <w:t xml:space="preserve"> </w:t>
      </w:r>
      <w:proofErr w:type="spellStart"/>
      <w:r w:rsidRPr="00C94A7E">
        <w:rPr>
          <w:rFonts w:ascii="Arial" w:hAnsi="Arial" w:cs="Arial"/>
          <w:i/>
          <w:sz w:val="22"/>
          <w:szCs w:val="22"/>
        </w:rPr>
        <w:t>excavators</w:t>
      </w:r>
      <w:proofErr w:type="spellEnd"/>
      <w:r w:rsidRPr="00C94A7E">
        <w:rPr>
          <w:rFonts w:ascii="Arial" w:hAnsi="Arial" w:cs="Arial"/>
          <w:i/>
          <w:sz w:val="22"/>
          <w:szCs w:val="22"/>
        </w:rPr>
        <w:t>) πλάτους έως 1,50m και χωρητικότητας κάδου έως 0,25m3 και δεν είναι εφικτή η  χρησιμοποίηση  μεγαλυτέρου μεγέθους μηχανικού εξοπλισμού.</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Το παρόν άρθρο έχει εφαρμογή σε ορύγματα με πλάτος πυθμένα έως 1,00 m και βάθος έως 4,00 m, μετά από πλήρη τεκμηρίωση της αναγκαιότητας εφαρμογής της υπόψη μεθοδολογίας στην μελέτη του έργου.</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Τιμή ανά κυβικό μέτρο (</w:t>
      </w:r>
      <w:proofErr w:type="spellStart"/>
      <w:r w:rsidRPr="00C94A7E">
        <w:rPr>
          <w:rFonts w:ascii="Arial" w:hAnsi="Arial" w:cs="Arial"/>
          <w:i/>
          <w:sz w:val="22"/>
          <w:szCs w:val="22"/>
        </w:rPr>
        <w:t>m3</w:t>
      </w:r>
      <w:proofErr w:type="spellEnd"/>
      <w:r w:rsidRPr="00C94A7E">
        <w:rPr>
          <w:rFonts w:ascii="Arial" w:hAnsi="Arial" w:cs="Arial"/>
          <w:i/>
          <w:sz w:val="22"/>
          <w:szCs w:val="22"/>
        </w:rPr>
        <w:t>) ορύγματος.</w:t>
      </w:r>
    </w:p>
    <w:p w:rsidR="00C94A7E" w:rsidRPr="00C94A7E" w:rsidRDefault="00C94A7E" w:rsidP="00C94A7E">
      <w:pPr>
        <w:jc w:val="both"/>
        <w:rPr>
          <w:rFonts w:ascii="Arial" w:hAnsi="Arial" w:cs="Arial"/>
          <w:i/>
          <w:sz w:val="22"/>
          <w:szCs w:val="22"/>
          <w:u w:val="single"/>
        </w:rPr>
      </w:pPr>
    </w:p>
    <w:p w:rsidR="00C94A7E" w:rsidRPr="00C94A7E" w:rsidRDefault="00C94A7E" w:rsidP="00C94A7E">
      <w:pPr>
        <w:pStyle w:val="aff1"/>
        <w:jc w:val="both"/>
        <w:rPr>
          <w:rFonts w:ascii="Arial" w:hAnsi="Arial" w:cs="Arial"/>
          <w:i/>
          <w:sz w:val="22"/>
          <w:szCs w:val="22"/>
          <w:u w:val="single"/>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6ο (ΟΙΚ 10.02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ΟΙΚ 1103)</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Φορτοεκφόρτωση με τα χέρια υλικών επί χειροκίνητων μεταφορικών μέσων.</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Φορτοεκφόρτωση με τα χέρια οποιουδήποτε υλικού επί μεταφορικού μέσου διακινουμένου με τα χέρια (π.χ. σε χειράμαξα, ζεμπίλια κλπ).</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Τιμή ανά τόνο (</w:t>
      </w:r>
      <w:proofErr w:type="spellStart"/>
      <w:r w:rsidRPr="00C94A7E">
        <w:rPr>
          <w:rFonts w:ascii="Arial" w:hAnsi="Arial" w:cs="Arial"/>
          <w:i/>
          <w:sz w:val="22"/>
          <w:szCs w:val="22"/>
        </w:rPr>
        <w:t>ton</w:t>
      </w:r>
      <w:proofErr w:type="spellEnd"/>
      <w:r w:rsidRPr="00C94A7E">
        <w:rPr>
          <w:rFonts w:ascii="Arial" w:hAnsi="Arial" w:cs="Arial"/>
          <w:i/>
          <w:sz w:val="22"/>
          <w:szCs w:val="22"/>
        </w:rPr>
        <w:t>)</w:t>
      </w:r>
    </w:p>
    <w:p w:rsidR="00C94A7E" w:rsidRPr="00C94A7E" w:rsidRDefault="00C94A7E" w:rsidP="00C94A7E">
      <w:pPr>
        <w:pStyle w:val="aff1"/>
        <w:jc w:val="both"/>
        <w:rPr>
          <w:rFonts w:ascii="Arial" w:hAnsi="Arial" w:cs="Arial"/>
          <w:i/>
          <w:sz w:val="22"/>
          <w:szCs w:val="22"/>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7ο (ΟΙΚ 10.04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ΟΙΚ 1127)</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Μεταφορά υλικών με μονότροχο.</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Μεταφορά με μονότροχο ενός τόνου οποιουδήποτε υλικού ανά δεκάμετρο αποστάσεως.</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Τιμή ανά τόνο και δεκάμετρο (</w:t>
      </w:r>
      <w:proofErr w:type="spellStart"/>
      <w:r w:rsidRPr="00C94A7E">
        <w:rPr>
          <w:rFonts w:ascii="Arial" w:hAnsi="Arial" w:cs="Arial"/>
          <w:i/>
          <w:sz w:val="22"/>
          <w:szCs w:val="22"/>
        </w:rPr>
        <w:t>ton</w:t>
      </w:r>
      <w:proofErr w:type="spellEnd"/>
      <w:r w:rsidRPr="00C94A7E">
        <w:rPr>
          <w:rFonts w:ascii="Arial" w:hAnsi="Arial" w:cs="Arial"/>
          <w:i/>
          <w:sz w:val="22"/>
          <w:szCs w:val="22"/>
        </w:rPr>
        <w:t xml:space="preserve"> x 10m)</w:t>
      </w:r>
    </w:p>
    <w:p w:rsidR="00C94A7E" w:rsidRPr="00C94A7E" w:rsidRDefault="00C94A7E" w:rsidP="00C94A7E">
      <w:pPr>
        <w:pStyle w:val="aff1"/>
        <w:jc w:val="both"/>
        <w:rPr>
          <w:rFonts w:ascii="Arial" w:hAnsi="Arial" w:cs="Arial"/>
          <w:i/>
          <w:sz w:val="22"/>
          <w:szCs w:val="22"/>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8ο (ΟΙΚ 49.01.02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ΟΙΚ 3213)</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Διαζώματα (</w:t>
      </w:r>
      <w:proofErr w:type="spellStart"/>
      <w:r w:rsidRPr="00C94A7E">
        <w:rPr>
          <w:rFonts w:ascii="Arial" w:hAnsi="Arial" w:cs="Arial"/>
          <w:i/>
          <w:sz w:val="22"/>
          <w:szCs w:val="22"/>
          <w:u w:val="single"/>
        </w:rPr>
        <w:t>σενάζ</w:t>
      </w:r>
      <w:proofErr w:type="spellEnd"/>
      <w:r w:rsidRPr="00C94A7E">
        <w:rPr>
          <w:rFonts w:ascii="Arial" w:hAnsi="Arial" w:cs="Arial"/>
          <w:i/>
          <w:sz w:val="22"/>
          <w:szCs w:val="22"/>
          <w:u w:val="single"/>
        </w:rPr>
        <w:t xml:space="preserve">) από ελαφρά οπλισμένο σκυρόδεμα, γραμμικά διαζώματα μπατικών </w:t>
      </w:r>
      <w:proofErr w:type="spellStart"/>
      <w:r w:rsidRPr="00C94A7E">
        <w:rPr>
          <w:rFonts w:ascii="Arial" w:hAnsi="Arial" w:cs="Arial"/>
          <w:i/>
          <w:sz w:val="22"/>
          <w:szCs w:val="22"/>
          <w:u w:val="single"/>
        </w:rPr>
        <w:t>τούχων</w:t>
      </w:r>
      <w:proofErr w:type="spellEnd"/>
      <w:r w:rsidRPr="00C94A7E">
        <w:rPr>
          <w:rFonts w:ascii="Arial" w:hAnsi="Arial" w:cs="Arial"/>
          <w:i/>
          <w:sz w:val="22"/>
          <w:szCs w:val="22"/>
          <w:u w:val="single"/>
        </w:rPr>
        <w:t>.</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Κατασκευή γραμμικών διαζωμάτων (</w:t>
      </w:r>
      <w:proofErr w:type="spellStart"/>
      <w:r w:rsidRPr="00C94A7E">
        <w:rPr>
          <w:rFonts w:ascii="Arial" w:hAnsi="Arial" w:cs="Arial"/>
          <w:i/>
          <w:sz w:val="22"/>
          <w:szCs w:val="22"/>
        </w:rPr>
        <w:t>σενάζ</w:t>
      </w:r>
      <w:proofErr w:type="spellEnd"/>
      <w:r w:rsidRPr="00C94A7E">
        <w:rPr>
          <w:rFonts w:ascii="Arial" w:hAnsi="Arial" w:cs="Arial"/>
          <w:i/>
          <w:sz w:val="22"/>
          <w:szCs w:val="22"/>
        </w:rPr>
        <w:t xml:space="preserve">), ποδιών ή </w:t>
      </w:r>
      <w:proofErr w:type="spellStart"/>
      <w:r w:rsidRPr="00C94A7E">
        <w:rPr>
          <w:rFonts w:ascii="Arial" w:hAnsi="Arial" w:cs="Arial"/>
          <w:i/>
          <w:sz w:val="22"/>
          <w:szCs w:val="22"/>
        </w:rPr>
        <w:t>ανωφλίων</w:t>
      </w:r>
      <w:proofErr w:type="spellEnd"/>
      <w:r w:rsidRPr="00C94A7E">
        <w:rPr>
          <w:rFonts w:ascii="Arial" w:hAnsi="Arial" w:cs="Arial"/>
          <w:i/>
          <w:sz w:val="22"/>
          <w:szCs w:val="22"/>
        </w:rPr>
        <w:t xml:space="preserve"> τοίχων πληρώσεως με σκυρόδεμα κατηγορίας C16/20 και ελαφρό οπλισμό B500C (μέχρι 4Φ12 με συνδετήρες Φ8/10), διατομής έως 0,06 m2, σε οποιοδήποτε ύψος από το δάπεδο εργασίας.</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Συμπεριλαμβάνεται η προμήθεια των απαιτούμενων υλικών επί τόπου, οι πλάγιες μεταφορές, τα ικριώματα, η </w:t>
      </w:r>
      <w:proofErr w:type="spellStart"/>
      <w:r w:rsidRPr="00C94A7E">
        <w:rPr>
          <w:rFonts w:ascii="Arial" w:hAnsi="Arial" w:cs="Arial"/>
          <w:i/>
          <w:sz w:val="22"/>
          <w:szCs w:val="22"/>
        </w:rPr>
        <w:t>απομείωση</w:t>
      </w:r>
      <w:proofErr w:type="spellEnd"/>
      <w:r w:rsidRPr="00C94A7E">
        <w:rPr>
          <w:rFonts w:ascii="Arial" w:hAnsi="Arial" w:cs="Arial"/>
          <w:i/>
          <w:sz w:val="22"/>
          <w:szCs w:val="22"/>
        </w:rPr>
        <w:t xml:space="preserve"> και φθορά των υλικών, η εργασία κατασκευής και ο καθαρισμός του χώρου από τα πάσης φύσεως υπολείμματα υλικών. </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Στην περίπτωση κατασκευής διαζωμάτων μεγαλύτερης διατομής, η τιμή του παρόντος άρθρου προσαυξάνεται αναλογικά με βάση εμβαδόν (</w:t>
      </w:r>
      <w:proofErr w:type="spellStart"/>
      <w:r w:rsidRPr="00C94A7E">
        <w:rPr>
          <w:rFonts w:ascii="Arial" w:hAnsi="Arial" w:cs="Arial"/>
          <w:i/>
          <w:sz w:val="22"/>
          <w:szCs w:val="22"/>
        </w:rPr>
        <w:t>Εμβ</w:t>
      </w:r>
      <w:proofErr w:type="spellEnd"/>
      <w:r w:rsidRPr="00C94A7E">
        <w:rPr>
          <w:rFonts w:ascii="Arial" w:hAnsi="Arial" w:cs="Arial"/>
          <w:i/>
          <w:sz w:val="22"/>
          <w:szCs w:val="22"/>
        </w:rPr>
        <w:t xml:space="preserve"> / 0,06 m2), όταν σε προβλέπεται οπλισμός πέραν των 4Φ12, η διαφορά τιμολογείται με βάση το άρθρο ΝΕΤ ΟΙΚ 38.20</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Τιμή ανά τρέχον μέτρο (m)</w:t>
      </w:r>
    </w:p>
    <w:p w:rsidR="00C94A7E" w:rsidRPr="00C94A7E" w:rsidRDefault="00C94A7E" w:rsidP="00C94A7E">
      <w:pPr>
        <w:ind w:right="567"/>
        <w:jc w:val="both"/>
        <w:rPr>
          <w:rFonts w:ascii="Arial" w:hAnsi="Arial" w:cs="Arial"/>
          <w:i/>
          <w:color w:val="FF0000"/>
          <w:sz w:val="22"/>
          <w:szCs w:val="22"/>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ΟΜΑΔΑ 3. ΕΡΓΑΣΙΕΣ ΠΡΑΣΙΝΟΥ</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u w:val="single"/>
        </w:rPr>
        <w:t xml:space="preserve">Άρθρο 9ο (ΟΙΚ 79.15.01 – </w:t>
      </w:r>
      <w:proofErr w:type="spellStart"/>
      <w:r w:rsidRPr="00C94A7E">
        <w:rPr>
          <w:rFonts w:ascii="Arial" w:hAnsi="Arial" w:cs="Arial"/>
          <w:i/>
          <w:sz w:val="22"/>
          <w:szCs w:val="22"/>
          <w:u w:val="single"/>
        </w:rPr>
        <w:t>Αναθ</w:t>
      </w:r>
      <w:proofErr w:type="spellEnd"/>
      <w:r w:rsidRPr="00C94A7E">
        <w:rPr>
          <w:rFonts w:ascii="Arial" w:hAnsi="Arial" w:cs="Arial"/>
          <w:i/>
          <w:sz w:val="22"/>
          <w:szCs w:val="22"/>
          <w:u w:val="single"/>
        </w:rPr>
        <w:t>. ΟΙΚ 7914)</w:t>
      </w:r>
    </w:p>
    <w:p w:rsidR="00C94A7E" w:rsidRPr="00C94A7E" w:rsidRDefault="00C94A7E" w:rsidP="00C94A7E">
      <w:pPr>
        <w:pStyle w:val="aff1"/>
        <w:jc w:val="both"/>
        <w:rPr>
          <w:rFonts w:ascii="Arial" w:hAnsi="Arial" w:cs="Arial"/>
          <w:i/>
          <w:sz w:val="22"/>
          <w:szCs w:val="22"/>
        </w:rPr>
      </w:pPr>
      <w:proofErr w:type="spellStart"/>
      <w:r w:rsidRPr="00C94A7E">
        <w:rPr>
          <w:rFonts w:ascii="Arial" w:hAnsi="Arial" w:cs="Arial"/>
          <w:i/>
          <w:sz w:val="22"/>
          <w:szCs w:val="22"/>
          <w:u w:val="single"/>
        </w:rPr>
        <w:t>Γεωύφασμα</w:t>
      </w:r>
      <w:proofErr w:type="spellEnd"/>
      <w:r w:rsidRPr="00C94A7E">
        <w:rPr>
          <w:rFonts w:ascii="Arial" w:hAnsi="Arial" w:cs="Arial"/>
          <w:i/>
          <w:sz w:val="22"/>
          <w:szCs w:val="22"/>
          <w:u w:val="single"/>
        </w:rPr>
        <w:t xml:space="preserve"> μη υφαντό βάρους 125gr/m2.</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Γενική περιγραφή ομάδας 79 : </w:t>
      </w:r>
    </w:p>
    <w:p w:rsidR="00C94A7E" w:rsidRPr="00C94A7E" w:rsidRDefault="00C94A7E" w:rsidP="00C94A7E">
      <w:pPr>
        <w:pStyle w:val="aff1"/>
        <w:jc w:val="both"/>
        <w:rPr>
          <w:rFonts w:ascii="Arial" w:hAnsi="Arial" w:cs="Arial"/>
          <w:i/>
          <w:sz w:val="22"/>
          <w:szCs w:val="22"/>
        </w:rPr>
      </w:pPr>
      <w:r w:rsidRPr="00C94A7E">
        <w:rPr>
          <w:rFonts w:ascii="Arial" w:eastAsia="Calibri" w:hAnsi="Arial" w:cs="Arial"/>
          <w:i/>
          <w:sz w:val="22"/>
          <w:szCs w:val="22"/>
        </w:rPr>
        <w:t xml:space="preserve"> </w:t>
      </w:r>
      <w:r w:rsidRPr="00C94A7E">
        <w:rPr>
          <w:rFonts w:ascii="Arial" w:hAnsi="Arial" w:cs="Arial"/>
          <w:i/>
          <w:sz w:val="22"/>
          <w:szCs w:val="22"/>
        </w:rPr>
        <w:t>Για όλα τα άρθρα της παρούσας ενότητας 79 των ΝΕΤ ΟΙΚ έχουν εφαρμογή οι ακόλουθοι γενικοί όροι:</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(α) 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(β) Τα </w:t>
      </w:r>
      <w:proofErr w:type="spellStart"/>
      <w:r w:rsidRPr="00C94A7E">
        <w:rPr>
          <w:rFonts w:ascii="Arial" w:hAnsi="Arial" w:cs="Arial"/>
          <w:i/>
          <w:sz w:val="22"/>
          <w:szCs w:val="22"/>
        </w:rPr>
        <w:t>ενσωματούμενα</w:t>
      </w:r>
      <w:proofErr w:type="spellEnd"/>
      <w:r w:rsidRPr="00C94A7E">
        <w:rPr>
          <w:rFonts w:ascii="Arial" w:hAnsi="Arial" w:cs="Arial"/>
          <w:i/>
          <w:sz w:val="22"/>
          <w:szCs w:val="22"/>
        </w:rPr>
        <w:t xml:space="preserve">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r w:rsidRPr="00C94A7E">
        <w:rPr>
          <w:rFonts w:ascii="Arial" w:hAnsi="Arial" w:cs="Arial"/>
          <w:i/>
          <w:sz w:val="22"/>
          <w:szCs w:val="22"/>
        </w:rPr>
        <w:tab/>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(γ) Η χρήση όλων των </w:t>
      </w:r>
      <w:proofErr w:type="spellStart"/>
      <w:r w:rsidRPr="00C94A7E">
        <w:rPr>
          <w:rFonts w:ascii="Arial" w:hAnsi="Arial" w:cs="Arial"/>
          <w:i/>
          <w:sz w:val="22"/>
          <w:szCs w:val="22"/>
        </w:rPr>
        <w:t>ενσωματούμενων</w:t>
      </w:r>
      <w:proofErr w:type="spellEnd"/>
      <w:r w:rsidRPr="00C94A7E">
        <w:rPr>
          <w:rFonts w:ascii="Arial" w:hAnsi="Arial" w:cs="Arial"/>
          <w:i/>
          <w:sz w:val="22"/>
          <w:szCs w:val="22"/>
        </w:rPr>
        <w:t xml:space="preserve"> υλικών θα γίνεται από έμπειρο προσωπικό, σύμφωνα με τις οδηγίες του προμηθευτή</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(δ) Εφιστάται η προσοχή στα αναγραφόμενα στο Φύλλο Ασφαλούς Χρήσεως του Υλικού (MSDS: </w:t>
      </w:r>
      <w:proofErr w:type="spellStart"/>
      <w:r w:rsidRPr="00C94A7E">
        <w:rPr>
          <w:rFonts w:ascii="Arial" w:hAnsi="Arial" w:cs="Arial"/>
          <w:i/>
          <w:sz w:val="22"/>
          <w:szCs w:val="22"/>
        </w:rPr>
        <w:t>Material</w:t>
      </w:r>
      <w:proofErr w:type="spellEnd"/>
      <w:r w:rsidRPr="00C94A7E">
        <w:rPr>
          <w:rFonts w:ascii="Arial" w:hAnsi="Arial" w:cs="Arial"/>
          <w:i/>
          <w:sz w:val="22"/>
          <w:szCs w:val="22"/>
        </w:rPr>
        <w:t xml:space="preserve"> </w:t>
      </w:r>
      <w:proofErr w:type="spellStart"/>
      <w:r w:rsidRPr="00C94A7E">
        <w:rPr>
          <w:rFonts w:ascii="Arial" w:hAnsi="Arial" w:cs="Arial"/>
          <w:i/>
          <w:sz w:val="22"/>
          <w:szCs w:val="22"/>
        </w:rPr>
        <w:t>Safety</w:t>
      </w:r>
      <w:proofErr w:type="spellEnd"/>
      <w:r w:rsidRPr="00C94A7E">
        <w:rPr>
          <w:rFonts w:ascii="Arial" w:hAnsi="Arial" w:cs="Arial"/>
          <w:i/>
          <w:sz w:val="22"/>
          <w:szCs w:val="22"/>
        </w:rPr>
        <w:t xml:space="preserve"> </w:t>
      </w:r>
      <w:proofErr w:type="spellStart"/>
      <w:r w:rsidRPr="00C94A7E">
        <w:rPr>
          <w:rFonts w:ascii="Arial" w:hAnsi="Arial" w:cs="Arial"/>
          <w:i/>
          <w:sz w:val="22"/>
          <w:szCs w:val="22"/>
        </w:rPr>
        <w:t>Data</w:t>
      </w:r>
      <w:proofErr w:type="spellEnd"/>
      <w:r w:rsidRPr="00C94A7E">
        <w:rPr>
          <w:rFonts w:ascii="Arial" w:hAnsi="Arial" w:cs="Arial"/>
          <w:i/>
          <w:sz w:val="22"/>
          <w:szCs w:val="22"/>
        </w:rPr>
        <w:t xml:space="preserve"> </w:t>
      </w:r>
      <w:proofErr w:type="spellStart"/>
      <w:r w:rsidRPr="00C94A7E">
        <w:rPr>
          <w:rFonts w:ascii="Arial" w:hAnsi="Arial" w:cs="Arial"/>
          <w:i/>
          <w:sz w:val="22"/>
          <w:szCs w:val="22"/>
        </w:rPr>
        <w:t>Sheet</w:t>
      </w:r>
      <w:proofErr w:type="spellEnd"/>
      <w:r w:rsidRPr="00C94A7E">
        <w:rPr>
          <w:rFonts w:ascii="Arial" w:hAnsi="Arial" w:cs="Arial"/>
          <w:i/>
          <w:sz w:val="22"/>
          <w:szCs w:val="22"/>
        </w:rPr>
        <w:t xml:space="preserve">)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sidRPr="00C94A7E">
        <w:rPr>
          <w:rFonts w:ascii="Arial" w:hAnsi="Arial" w:cs="Arial"/>
          <w:i/>
          <w:sz w:val="22"/>
          <w:szCs w:val="22"/>
        </w:rPr>
        <w:t>ανηγμένη</w:t>
      </w:r>
      <w:proofErr w:type="spellEnd"/>
      <w:r w:rsidRPr="00C94A7E">
        <w:rPr>
          <w:rFonts w:ascii="Arial" w:hAnsi="Arial" w:cs="Arial"/>
          <w:i/>
          <w:sz w:val="22"/>
          <w:szCs w:val="22"/>
        </w:rPr>
        <w:t xml:space="preserve"> στις τιμές μονάδας. </w:t>
      </w:r>
    </w:p>
    <w:p w:rsidR="00C94A7E" w:rsidRPr="00C94A7E" w:rsidRDefault="00C94A7E" w:rsidP="00C94A7E">
      <w:pPr>
        <w:pStyle w:val="aff1"/>
        <w:jc w:val="both"/>
        <w:rPr>
          <w:rFonts w:ascii="Arial" w:hAnsi="Arial" w:cs="Arial"/>
          <w:i/>
          <w:sz w:val="22"/>
          <w:szCs w:val="22"/>
        </w:rPr>
      </w:pP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 xml:space="preserve">Στρώσεις </w:t>
      </w:r>
      <w:proofErr w:type="spellStart"/>
      <w:r w:rsidRPr="00C94A7E">
        <w:rPr>
          <w:rFonts w:ascii="Arial" w:hAnsi="Arial" w:cs="Arial"/>
          <w:i/>
          <w:sz w:val="22"/>
          <w:szCs w:val="22"/>
        </w:rPr>
        <w:t>γεωυφάσματος</w:t>
      </w:r>
      <w:proofErr w:type="spellEnd"/>
      <w:r w:rsidRPr="00C94A7E">
        <w:rPr>
          <w:rFonts w:ascii="Arial" w:hAnsi="Arial" w:cs="Arial"/>
          <w:i/>
          <w:sz w:val="22"/>
          <w:szCs w:val="22"/>
        </w:rPr>
        <w:t xml:space="preserve"> διαχωρισμού ή προστασίας, μη υφαντού, σε οποιεσδήποτε θέσεις της κατασκευής, σύμφωνα με την μελέτη.</w:t>
      </w:r>
    </w:p>
    <w:p w:rsidR="00C94A7E" w:rsidRPr="00C94A7E" w:rsidRDefault="00C94A7E" w:rsidP="00C94A7E">
      <w:pPr>
        <w:pStyle w:val="aff1"/>
        <w:jc w:val="both"/>
        <w:rPr>
          <w:rFonts w:ascii="Arial" w:hAnsi="Arial" w:cs="Arial"/>
          <w:i/>
          <w:sz w:val="22"/>
          <w:szCs w:val="22"/>
        </w:rPr>
      </w:pPr>
      <w:r w:rsidRPr="00C94A7E">
        <w:rPr>
          <w:rFonts w:ascii="Arial" w:hAnsi="Arial" w:cs="Arial"/>
          <w:i/>
          <w:sz w:val="22"/>
          <w:szCs w:val="22"/>
        </w:rPr>
        <w:t>Τιμή ανά τετραγωνικό μέτρο (</w:t>
      </w:r>
      <w:proofErr w:type="spellStart"/>
      <w:r w:rsidRPr="00C94A7E">
        <w:rPr>
          <w:rFonts w:ascii="Arial" w:hAnsi="Arial" w:cs="Arial"/>
          <w:i/>
          <w:sz w:val="22"/>
          <w:szCs w:val="22"/>
        </w:rPr>
        <w:t>m2</w:t>
      </w:r>
      <w:proofErr w:type="spellEnd"/>
      <w:r w:rsidRPr="00C94A7E">
        <w:rPr>
          <w:rFonts w:ascii="Arial" w:hAnsi="Arial" w:cs="Arial"/>
          <w:i/>
          <w:sz w:val="22"/>
          <w:szCs w:val="22"/>
        </w:rPr>
        <w:t xml:space="preserve">) </w:t>
      </w:r>
      <w:proofErr w:type="spellStart"/>
      <w:r w:rsidRPr="00C94A7E">
        <w:rPr>
          <w:rFonts w:ascii="Arial" w:hAnsi="Arial" w:cs="Arial"/>
          <w:i/>
          <w:sz w:val="22"/>
          <w:szCs w:val="22"/>
        </w:rPr>
        <w:t>καλυπτομένης</w:t>
      </w:r>
      <w:proofErr w:type="spellEnd"/>
      <w:r w:rsidRPr="00C94A7E">
        <w:rPr>
          <w:rFonts w:ascii="Arial" w:hAnsi="Arial" w:cs="Arial"/>
          <w:i/>
          <w:sz w:val="22"/>
          <w:szCs w:val="22"/>
        </w:rPr>
        <w:t xml:space="preserve"> επιφανείας.</w:t>
      </w:r>
    </w:p>
    <w:p w:rsidR="00C94A7E" w:rsidRPr="00C94A7E" w:rsidRDefault="00C94A7E" w:rsidP="00C94A7E">
      <w:pPr>
        <w:suppressAutoHyphens w:val="0"/>
        <w:jc w:val="both"/>
        <w:rPr>
          <w:rFonts w:ascii="Arial" w:hAnsi="Arial" w:cs="Arial"/>
          <w:i/>
          <w:sz w:val="22"/>
          <w:szCs w:val="22"/>
        </w:rPr>
      </w:pPr>
    </w:p>
    <w:p w:rsidR="00C94A7E" w:rsidRPr="00C94A7E" w:rsidRDefault="00C94A7E" w:rsidP="00C94A7E">
      <w:pPr>
        <w:suppressAutoHyphens w:val="0"/>
        <w:jc w:val="both"/>
        <w:rPr>
          <w:rFonts w:ascii="Arial" w:hAnsi="Arial" w:cs="Arial"/>
          <w:i/>
          <w:sz w:val="22"/>
          <w:szCs w:val="22"/>
        </w:rPr>
      </w:pPr>
      <w:r w:rsidRPr="00C94A7E">
        <w:rPr>
          <w:rFonts w:ascii="Arial" w:hAnsi="Arial" w:cs="Arial"/>
          <w:b/>
          <w:i/>
          <w:sz w:val="22"/>
          <w:szCs w:val="22"/>
          <w:u w:val="single"/>
        </w:rPr>
        <w:t>ΣΤ. ΟΙΚΟΝΟΜΙΚΟ ΑΝΤΙΚΕΙΜΕΝΟ</w:t>
      </w:r>
    </w:p>
    <w:p w:rsidR="00C94A7E" w:rsidRPr="00C94A7E" w:rsidRDefault="00C94A7E" w:rsidP="00C94A7E">
      <w:pPr>
        <w:ind w:right="22"/>
        <w:jc w:val="both"/>
        <w:rPr>
          <w:rFonts w:ascii="Arial" w:hAnsi="Arial" w:cs="Arial"/>
          <w:i/>
          <w:sz w:val="22"/>
          <w:szCs w:val="22"/>
        </w:rPr>
      </w:pPr>
      <w:r w:rsidRPr="00C94A7E">
        <w:rPr>
          <w:rFonts w:ascii="Arial" w:hAnsi="Arial" w:cs="Arial"/>
          <w:i/>
          <w:sz w:val="22"/>
          <w:szCs w:val="22"/>
        </w:rPr>
        <w:t>Η προτεινόμενη δαπάνη του 1</w:t>
      </w:r>
      <w:r w:rsidRPr="00C94A7E">
        <w:rPr>
          <w:rFonts w:ascii="Arial" w:hAnsi="Arial" w:cs="Arial"/>
          <w:i/>
          <w:sz w:val="22"/>
          <w:szCs w:val="22"/>
          <w:vertAlign w:val="superscript"/>
        </w:rPr>
        <w:t>ου</w:t>
      </w:r>
      <w:r w:rsidRPr="00C94A7E">
        <w:rPr>
          <w:rFonts w:ascii="Arial" w:hAnsi="Arial" w:cs="Arial"/>
          <w:i/>
          <w:sz w:val="22"/>
          <w:szCs w:val="22"/>
        </w:rPr>
        <w:t xml:space="preserve"> Ανακεφαλαιωτικού Πίνακα Εργασιών ανέρχεται στο ποσό των </w:t>
      </w:r>
      <w:r w:rsidRPr="00C94A7E">
        <w:rPr>
          <w:rFonts w:ascii="Arial" w:hAnsi="Arial" w:cs="Arial"/>
          <w:b/>
          <w:bCs/>
          <w:i/>
          <w:sz w:val="22"/>
          <w:szCs w:val="22"/>
        </w:rPr>
        <w:t>170.317,71€ (137.352,99€ αξία εργασιών και 32.964,72€ αξία ΦΠΑ)</w:t>
      </w:r>
      <w:r w:rsidRPr="00C94A7E">
        <w:rPr>
          <w:rFonts w:ascii="Arial" w:hAnsi="Arial" w:cs="Arial"/>
          <w:i/>
          <w:sz w:val="22"/>
          <w:szCs w:val="22"/>
        </w:rPr>
        <w:t xml:space="preserve"> και βρίσκεται σε ισοζύγιο με την συνολική δαπάνη της αρχικής σύμβασης. </w:t>
      </w:r>
    </w:p>
    <w:p w:rsidR="00C94A7E" w:rsidRPr="00C94A7E" w:rsidRDefault="00C94A7E" w:rsidP="00C94A7E">
      <w:pPr>
        <w:ind w:right="22"/>
        <w:jc w:val="both"/>
        <w:rPr>
          <w:rFonts w:ascii="Arial" w:hAnsi="Arial" w:cs="Arial"/>
          <w:i/>
          <w:sz w:val="22"/>
          <w:szCs w:val="22"/>
        </w:rPr>
      </w:pPr>
      <w:r w:rsidRPr="00C94A7E">
        <w:rPr>
          <w:rFonts w:ascii="Arial" w:hAnsi="Arial" w:cs="Arial"/>
          <w:i/>
          <w:sz w:val="22"/>
          <w:szCs w:val="22"/>
        </w:rPr>
        <w:t>Η δαπάνη των νέων εργασιών ποσού 17.501,11€ καθώς και η δαπάνη που προέκυψε από την αύξηση των ποσοτήτων των συμβατικών εργασιών καλύφθηκε με την ανάλωση των απροβλέπτων δαπανών του έργου ποσού 17.505,45€ σύμφωνα με το άρθρο 156 του Ν.4412/2016.</w:t>
      </w:r>
    </w:p>
    <w:p w:rsidR="00C94A7E" w:rsidRPr="00C94A7E" w:rsidRDefault="00C94A7E" w:rsidP="00C94A7E">
      <w:pPr>
        <w:ind w:right="22"/>
        <w:jc w:val="both"/>
        <w:rPr>
          <w:rFonts w:ascii="Arial" w:hAnsi="Arial" w:cs="Arial"/>
          <w:i/>
          <w:sz w:val="22"/>
          <w:szCs w:val="22"/>
        </w:rPr>
      </w:pPr>
      <w:r w:rsidRPr="00C94A7E">
        <w:rPr>
          <w:rFonts w:ascii="Arial" w:hAnsi="Arial" w:cs="Arial"/>
          <w:i/>
          <w:sz w:val="22"/>
          <w:szCs w:val="22"/>
          <w:u w:val="single"/>
        </w:rPr>
        <w:t>Ο παρόν 1</w:t>
      </w:r>
      <w:r w:rsidRPr="00C94A7E">
        <w:rPr>
          <w:rFonts w:ascii="Arial" w:hAnsi="Arial" w:cs="Arial"/>
          <w:i/>
          <w:sz w:val="22"/>
          <w:szCs w:val="22"/>
          <w:u w:val="single"/>
          <w:vertAlign w:val="superscript"/>
        </w:rPr>
        <w:t>ος</w:t>
      </w:r>
      <w:r w:rsidRPr="00C94A7E">
        <w:rPr>
          <w:rFonts w:ascii="Arial" w:hAnsi="Arial" w:cs="Arial"/>
          <w:i/>
          <w:sz w:val="22"/>
          <w:szCs w:val="22"/>
          <w:u w:val="single"/>
        </w:rPr>
        <w:t xml:space="preserve"> Ανακεφαλαιωτικός Πίνακας Εργασιών περιλαμβάνει επίσης την ανάλωση επί έλασσον δαπανών ύψους </w:t>
      </w:r>
      <w:r w:rsidRPr="00C94A7E">
        <w:rPr>
          <w:rFonts w:ascii="Arial" w:hAnsi="Arial" w:cs="Arial"/>
          <w:b/>
          <w:bCs/>
          <w:i/>
          <w:sz w:val="22"/>
          <w:szCs w:val="22"/>
          <w:u w:val="single"/>
        </w:rPr>
        <w:t>5.191,08€.</w:t>
      </w:r>
    </w:p>
    <w:p w:rsidR="00C94A7E" w:rsidRPr="00C94A7E" w:rsidRDefault="00C94A7E" w:rsidP="00C94A7E">
      <w:pPr>
        <w:ind w:right="22"/>
        <w:jc w:val="both"/>
        <w:rPr>
          <w:rFonts w:ascii="Arial" w:hAnsi="Arial" w:cs="Arial"/>
          <w:i/>
          <w:sz w:val="22"/>
          <w:szCs w:val="22"/>
        </w:rPr>
      </w:pPr>
      <w:r w:rsidRPr="00C94A7E">
        <w:rPr>
          <w:rFonts w:ascii="Arial" w:hAnsi="Arial" w:cs="Arial"/>
          <w:i/>
          <w:sz w:val="22"/>
          <w:szCs w:val="22"/>
        </w:rPr>
        <w:t>Για την τιμολόγηση των νέων εργασιών συντάχθηκε το 1</w:t>
      </w:r>
      <w:r w:rsidRPr="00C94A7E">
        <w:rPr>
          <w:rFonts w:ascii="Arial" w:hAnsi="Arial" w:cs="Arial"/>
          <w:i/>
          <w:sz w:val="22"/>
          <w:szCs w:val="22"/>
          <w:vertAlign w:val="superscript"/>
        </w:rPr>
        <w:t>ο</w:t>
      </w:r>
      <w:r w:rsidRPr="00C94A7E">
        <w:rPr>
          <w:rFonts w:ascii="Arial" w:hAnsi="Arial" w:cs="Arial"/>
          <w:i/>
          <w:sz w:val="22"/>
          <w:szCs w:val="22"/>
        </w:rPr>
        <w:t xml:space="preserve"> Π.Κ.Τ.Μ.Ν.Ε.</w:t>
      </w:r>
    </w:p>
    <w:p w:rsidR="00C94A7E" w:rsidRPr="00C94A7E" w:rsidRDefault="00C94A7E" w:rsidP="00C94A7E">
      <w:pPr>
        <w:ind w:right="22"/>
        <w:jc w:val="both"/>
        <w:rPr>
          <w:rFonts w:ascii="Arial" w:hAnsi="Arial" w:cs="Arial"/>
          <w:i/>
          <w:sz w:val="22"/>
          <w:szCs w:val="22"/>
        </w:rPr>
      </w:pPr>
      <w:r w:rsidRPr="00C94A7E">
        <w:rPr>
          <w:rFonts w:ascii="Arial" w:hAnsi="Arial" w:cs="Arial"/>
          <w:i/>
          <w:sz w:val="22"/>
          <w:szCs w:val="22"/>
        </w:rPr>
        <w:t>Με τον παρόντα 1</w:t>
      </w:r>
      <w:r w:rsidRPr="00C94A7E">
        <w:rPr>
          <w:rFonts w:ascii="Arial" w:hAnsi="Arial" w:cs="Arial"/>
          <w:i/>
          <w:sz w:val="22"/>
          <w:szCs w:val="22"/>
          <w:vertAlign w:val="superscript"/>
        </w:rPr>
        <w:t>ο</w:t>
      </w:r>
      <w:r w:rsidRPr="00C94A7E">
        <w:rPr>
          <w:rFonts w:ascii="Arial" w:hAnsi="Arial" w:cs="Arial"/>
          <w:i/>
          <w:sz w:val="22"/>
          <w:szCs w:val="22"/>
        </w:rPr>
        <w:t xml:space="preserve"> Ανακεφαλαιωτικό πίνακα εργασιών και το 1</w:t>
      </w:r>
      <w:r w:rsidRPr="00C94A7E">
        <w:rPr>
          <w:rFonts w:ascii="Arial" w:hAnsi="Arial" w:cs="Arial"/>
          <w:i/>
          <w:sz w:val="22"/>
          <w:szCs w:val="22"/>
          <w:vertAlign w:val="superscript"/>
        </w:rPr>
        <w:t>ο</w:t>
      </w:r>
      <w:r w:rsidRPr="00C94A7E">
        <w:rPr>
          <w:rFonts w:ascii="Arial" w:hAnsi="Arial" w:cs="Arial"/>
          <w:i/>
          <w:sz w:val="22"/>
          <w:szCs w:val="22"/>
        </w:rPr>
        <w:t xml:space="preserve"> Π.Κ.Τ.Μ.Ν.Ε.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C94A7E">
        <w:rPr>
          <w:rFonts w:ascii="Arial" w:hAnsi="Arial" w:cs="Arial"/>
          <w:i/>
          <w:sz w:val="22"/>
          <w:szCs w:val="22"/>
        </w:rPr>
        <w:t>πρωτ</w:t>
      </w:r>
      <w:proofErr w:type="spellEnd"/>
      <w:r w:rsidRPr="00C94A7E">
        <w:rPr>
          <w:rFonts w:ascii="Arial" w:hAnsi="Arial" w:cs="Arial"/>
          <w:i/>
          <w:sz w:val="22"/>
          <w:szCs w:val="22"/>
        </w:rPr>
        <w:t xml:space="preserve">. Δ17γ/04/170/ΦΝ380) και 20/26-07-2006 (με αρ. </w:t>
      </w:r>
      <w:proofErr w:type="spellStart"/>
      <w:r w:rsidRPr="00C94A7E">
        <w:rPr>
          <w:rFonts w:ascii="Arial" w:hAnsi="Arial" w:cs="Arial"/>
          <w:i/>
          <w:sz w:val="22"/>
          <w:szCs w:val="22"/>
        </w:rPr>
        <w:t>πρωτ</w:t>
      </w:r>
      <w:proofErr w:type="spellEnd"/>
      <w:r w:rsidRPr="00C94A7E">
        <w:rPr>
          <w:rFonts w:ascii="Arial" w:hAnsi="Arial" w:cs="Arial"/>
          <w: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C94A7E" w:rsidRPr="00C94A7E" w:rsidRDefault="00C94A7E" w:rsidP="00C94A7E">
      <w:pPr>
        <w:numPr>
          <w:ilvl w:val="0"/>
          <w:numId w:val="2"/>
        </w:numPr>
        <w:ind w:left="426" w:right="22" w:hanging="426"/>
        <w:jc w:val="both"/>
        <w:rPr>
          <w:rFonts w:ascii="Arial" w:hAnsi="Arial" w:cs="Arial"/>
          <w:i/>
          <w:sz w:val="22"/>
          <w:szCs w:val="22"/>
        </w:rPr>
      </w:pPr>
      <w:r w:rsidRPr="00C94A7E">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C94A7E" w:rsidRPr="00C94A7E" w:rsidRDefault="00C94A7E" w:rsidP="00C94A7E">
      <w:pPr>
        <w:numPr>
          <w:ilvl w:val="0"/>
          <w:numId w:val="2"/>
        </w:numPr>
        <w:ind w:left="426" w:right="22" w:hanging="426"/>
        <w:jc w:val="both"/>
        <w:rPr>
          <w:rFonts w:ascii="Arial" w:hAnsi="Arial" w:cs="Arial"/>
          <w:i/>
          <w:sz w:val="22"/>
          <w:szCs w:val="22"/>
        </w:rPr>
      </w:pPr>
      <w:r w:rsidRPr="00C94A7E">
        <w:rPr>
          <w:rFonts w:ascii="Arial" w:hAnsi="Arial" w:cs="Arial"/>
          <w:i/>
          <w:sz w:val="22"/>
          <w:szCs w:val="22"/>
        </w:rPr>
        <w:t>Δεν θίγεται η πληρότητα, η ποιότητα και η λειτουργικότητα του έργου.</w:t>
      </w:r>
    </w:p>
    <w:p w:rsidR="00C94A7E" w:rsidRPr="00C94A7E" w:rsidRDefault="00C94A7E" w:rsidP="00C94A7E">
      <w:pPr>
        <w:numPr>
          <w:ilvl w:val="0"/>
          <w:numId w:val="2"/>
        </w:numPr>
        <w:ind w:left="426" w:right="22" w:hanging="426"/>
        <w:jc w:val="both"/>
        <w:rPr>
          <w:rFonts w:ascii="Arial" w:hAnsi="Arial" w:cs="Arial"/>
          <w:i/>
          <w:sz w:val="22"/>
          <w:szCs w:val="22"/>
        </w:rPr>
      </w:pPr>
      <w:r w:rsidRPr="00C94A7E">
        <w:rPr>
          <w:rFonts w:ascii="Arial" w:hAnsi="Arial" w:cs="Arial"/>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C94A7E" w:rsidRPr="00C94A7E" w:rsidRDefault="00C94A7E" w:rsidP="00C94A7E">
      <w:pPr>
        <w:numPr>
          <w:ilvl w:val="0"/>
          <w:numId w:val="2"/>
        </w:numPr>
        <w:ind w:left="426" w:right="22" w:hanging="426"/>
        <w:jc w:val="both"/>
        <w:rPr>
          <w:rFonts w:ascii="Arial" w:hAnsi="Arial" w:cs="Arial"/>
          <w:i/>
          <w:sz w:val="22"/>
          <w:szCs w:val="22"/>
        </w:rPr>
      </w:pPr>
      <w:r w:rsidRPr="00C94A7E">
        <w:rPr>
          <w:rFonts w:ascii="Arial" w:hAnsi="Arial" w:cs="Arial"/>
          <w:i/>
          <w:sz w:val="22"/>
          <w:szCs w:val="22"/>
        </w:rPr>
        <w:lastRenderedPageBreak/>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C94A7E">
        <w:rPr>
          <w:rFonts w:ascii="Arial" w:hAnsi="Arial" w:cs="Arial"/>
          <w:i/>
          <w:sz w:val="22"/>
          <w:szCs w:val="22"/>
        </w:rPr>
        <w:t>απομείωση</w:t>
      </w:r>
      <w:proofErr w:type="spellEnd"/>
      <w:r w:rsidRPr="00C94A7E">
        <w:rPr>
          <w:rFonts w:ascii="Arial" w:hAnsi="Arial" w:cs="Arial"/>
          <w:i/>
          <w:sz w:val="22"/>
          <w:szCs w:val="22"/>
        </w:rPr>
        <w:t xml:space="preserve"> στοιχείων του έργου.</w:t>
      </w:r>
    </w:p>
    <w:p w:rsidR="00C94A7E" w:rsidRPr="00C94A7E" w:rsidRDefault="00C94A7E" w:rsidP="00C94A7E">
      <w:pPr>
        <w:numPr>
          <w:ilvl w:val="0"/>
          <w:numId w:val="16"/>
        </w:numPr>
        <w:suppressAutoHyphens w:val="0"/>
        <w:ind w:left="284" w:hanging="284"/>
        <w:jc w:val="both"/>
        <w:rPr>
          <w:rFonts w:ascii="Arial" w:hAnsi="Arial" w:cs="Arial"/>
          <w:i/>
          <w:sz w:val="22"/>
          <w:szCs w:val="22"/>
        </w:rPr>
      </w:pPr>
      <w:r w:rsidRPr="00C94A7E">
        <w:rPr>
          <w:rFonts w:ascii="Arial" w:hAnsi="Arial" w:cs="Arial"/>
          <w:i/>
          <w:sz w:val="22"/>
          <w:szCs w:val="22"/>
        </w:rPr>
        <w:t>Ο ανάδοχος υπέγραψε χωρίς επιφύλαξη τον παρόντα 1</w:t>
      </w:r>
      <w:r w:rsidRPr="00C94A7E">
        <w:rPr>
          <w:rFonts w:ascii="Arial" w:hAnsi="Arial" w:cs="Arial"/>
          <w:i/>
          <w:sz w:val="22"/>
          <w:szCs w:val="22"/>
          <w:vertAlign w:val="superscript"/>
        </w:rPr>
        <w:t>ο</w:t>
      </w:r>
      <w:r w:rsidRPr="00C94A7E">
        <w:rPr>
          <w:rFonts w:ascii="Arial" w:hAnsi="Arial" w:cs="Arial"/>
          <w:i/>
          <w:sz w:val="22"/>
          <w:szCs w:val="22"/>
        </w:rPr>
        <w:t xml:space="preserve"> Α.Π.Ε. και το 1</w:t>
      </w:r>
      <w:r w:rsidRPr="00C94A7E">
        <w:rPr>
          <w:rFonts w:ascii="Arial" w:hAnsi="Arial" w:cs="Arial"/>
          <w:i/>
          <w:sz w:val="22"/>
          <w:szCs w:val="22"/>
          <w:vertAlign w:val="superscript"/>
        </w:rPr>
        <w:t>ο</w:t>
      </w:r>
      <w:r w:rsidRPr="00C94A7E">
        <w:rPr>
          <w:rFonts w:ascii="Arial" w:hAnsi="Arial" w:cs="Arial"/>
          <w:i/>
          <w:sz w:val="22"/>
          <w:szCs w:val="22"/>
        </w:rPr>
        <w:t xml:space="preserve"> Π.Κ.Τ.Μ.Ν.Ε.</w:t>
      </w:r>
    </w:p>
    <w:p w:rsidR="00C94A7E" w:rsidRPr="00C94A7E" w:rsidRDefault="00C94A7E" w:rsidP="00C94A7E">
      <w:pPr>
        <w:ind w:right="22"/>
        <w:jc w:val="both"/>
        <w:rPr>
          <w:rFonts w:ascii="Arial" w:hAnsi="Arial" w:cs="Arial"/>
          <w:i/>
          <w:sz w:val="22"/>
          <w:szCs w:val="22"/>
        </w:rPr>
      </w:pPr>
      <w:r w:rsidRPr="00C94A7E">
        <w:rPr>
          <w:rFonts w:ascii="Arial" w:hAnsi="Arial" w:cs="Arial"/>
          <w:i/>
          <w:sz w:val="22"/>
          <w:szCs w:val="22"/>
        </w:rPr>
        <w:t xml:space="preserve">Έχοντας λοιπόν υπόψη τα ανωτέρω: </w:t>
      </w:r>
    </w:p>
    <w:p w:rsidR="00C94A7E" w:rsidRPr="00C94A7E" w:rsidRDefault="00C94A7E" w:rsidP="00C94A7E">
      <w:pPr>
        <w:pStyle w:val="aff1"/>
        <w:jc w:val="center"/>
        <w:rPr>
          <w:rFonts w:ascii="Arial" w:hAnsi="Arial" w:cs="Arial"/>
          <w:b/>
          <w:i/>
          <w:sz w:val="22"/>
          <w:szCs w:val="22"/>
          <w:u w:val="single"/>
        </w:rPr>
      </w:pPr>
    </w:p>
    <w:p w:rsidR="00C94A7E" w:rsidRPr="00C94A7E" w:rsidRDefault="00C94A7E" w:rsidP="00C94A7E">
      <w:pPr>
        <w:pStyle w:val="aff1"/>
        <w:jc w:val="center"/>
        <w:rPr>
          <w:rFonts w:ascii="Arial" w:hAnsi="Arial" w:cs="Arial"/>
          <w:i/>
          <w:sz w:val="22"/>
          <w:szCs w:val="22"/>
        </w:rPr>
      </w:pPr>
      <w:r w:rsidRPr="00C94A7E">
        <w:rPr>
          <w:rFonts w:ascii="Arial" w:hAnsi="Arial" w:cs="Arial"/>
          <w:b/>
          <w:i/>
          <w:sz w:val="22"/>
          <w:szCs w:val="22"/>
          <w:u w:val="single"/>
        </w:rPr>
        <w:t>Ε Ι Σ Η Γ Ο Υ Μ Ε Θ Α</w:t>
      </w:r>
    </w:p>
    <w:p w:rsidR="00C94A7E" w:rsidRPr="00C94A7E" w:rsidRDefault="00C94A7E" w:rsidP="00C94A7E">
      <w:pPr>
        <w:pStyle w:val="aff1"/>
        <w:jc w:val="center"/>
        <w:rPr>
          <w:rFonts w:ascii="Arial" w:hAnsi="Arial" w:cs="Arial"/>
          <w:b/>
          <w:i/>
          <w:sz w:val="22"/>
          <w:szCs w:val="22"/>
          <w:u w:val="single"/>
        </w:rPr>
      </w:pPr>
    </w:p>
    <w:p w:rsidR="00C94A7E" w:rsidRPr="00C94A7E" w:rsidRDefault="00C94A7E" w:rsidP="00C94A7E">
      <w:pPr>
        <w:pStyle w:val="aff1"/>
        <w:spacing w:line="276" w:lineRule="auto"/>
        <w:jc w:val="both"/>
        <w:rPr>
          <w:rFonts w:ascii="Arial" w:hAnsi="Arial" w:cs="Arial"/>
          <w:i/>
          <w:sz w:val="22"/>
          <w:szCs w:val="22"/>
        </w:rPr>
      </w:pPr>
      <w:r w:rsidRPr="00C94A7E">
        <w:rPr>
          <w:rFonts w:ascii="Arial" w:hAnsi="Arial" w:cs="Arial"/>
          <w:i/>
          <w:sz w:val="22"/>
          <w:szCs w:val="22"/>
        </w:rPr>
        <w:t>Την έγκριση του 1</w:t>
      </w:r>
      <w:r w:rsidRPr="00C94A7E">
        <w:rPr>
          <w:rFonts w:ascii="Arial" w:hAnsi="Arial" w:cs="Arial"/>
          <w:i/>
          <w:sz w:val="22"/>
          <w:szCs w:val="22"/>
          <w:vertAlign w:val="superscript"/>
        </w:rPr>
        <w:t>ου</w:t>
      </w:r>
      <w:r w:rsidRPr="00C94A7E">
        <w:rPr>
          <w:rFonts w:ascii="Arial" w:hAnsi="Arial" w:cs="Arial"/>
          <w:i/>
          <w:sz w:val="22"/>
          <w:szCs w:val="22"/>
        </w:rPr>
        <w:t xml:space="preserve"> Ανακεφαλαιωτικού Πίνακα Εργασιών και του 1</w:t>
      </w:r>
      <w:r w:rsidRPr="00C94A7E">
        <w:rPr>
          <w:rFonts w:ascii="Arial" w:hAnsi="Arial" w:cs="Arial"/>
          <w:i/>
          <w:sz w:val="22"/>
          <w:szCs w:val="22"/>
          <w:vertAlign w:val="superscript"/>
        </w:rPr>
        <w:t>ου</w:t>
      </w:r>
      <w:r w:rsidRPr="00C94A7E">
        <w:rPr>
          <w:rFonts w:ascii="Arial" w:hAnsi="Arial" w:cs="Arial"/>
          <w:i/>
          <w:sz w:val="22"/>
          <w:szCs w:val="22"/>
        </w:rPr>
        <w:t xml:space="preserve"> Π.Κ.Τ.Μ.Ν.Ε. του έργου:</w:t>
      </w:r>
      <w:r w:rsidRPr="00C94A7E">
        <w:rPr>
          <w:rFonts w:ascii="Arial" w:hAnsi="Arial" w:cs="Arial"/>
          <w:b/>
          <w:i/>
          <w:sz w:val="22"/>
          <w:szCs w:val="22"/>
        </w:rPr>
        <w:t xml:space="preserve"> «Βελτίωση παιδικών χαρών» </w:t>
      </w:r>
      <w:r w:rsidRPr="00C94A7E">
        <w:rPr>
          <w:rFonts w:ascii="Arial" w:hAnsi="Arial" w:cs="Arial"/>
          <w:i/>
          <w:sz w:val="22"/>
          <w:szCs w:val="22"/>
        </w:rPr>
        <w:t>που βρίσκεται σε ισοζύγιο με την συνολική σε σχέση με την συνολική δαπάνη της αρχικής σύμβασης</w:t>
      </w:r>
      <w:r w:rsidRPr="00C94A7E">
        <w:rPr>
          <w:rFonts w:ascii="Arial" w:hAnsi="Arial" w:cs="Arial"/>
          <w:b/>
          <w:i/>
          <w:sz w:val="22"/>
          <w:szCs w:val="22"/>
        </w:rPr>
        <w:t>.</w:t>
      </w:r>
    </w:p>
    <w:p w:rsidR="00C94A7E" w:rsidRDefault="00C94A7E" w:rsidP="00C94A7E">
      <w:pPr>
        <w:pStyle w:val="aff1"/>
      </w:pPr>
      <w:r>
        <w:rPr>
          <w:rFonts w:ascii="Calibri Light" w:hAnsi="Calibri Light" w:cs="Calibri"/>
        </w:rPr>
        <w:tab/>
      </w:r>
      <w:r>
        <w:rPr>
          <w:rFonts w:ascii="Calibri Light" w:hAnsi="Calibri Light" w:cs="Calibri"/>
        </w:rPr>
        <w:tab/>
      </w: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5265CE" w:rsidRPr="00E13321" w:rsidRDefault="005265CE" w:rsidP="00F278FF">
      <w:pPr>
        <w:shd w:val="clear" w:color="auto" w:fill="FFFFFF"/>
        <w:jc w:val="both"/>
        <w:rPr>
          <w:rFonts w:ascii="Arial" w:eastAsia="Arial" w:hAnsi="Arial" w:cs="Arial"/>
          <w:kern w:val="1"/>
          <w:sz w:val="22"/>
          <w:szCs w:val="22"/>
          <w:lang w:bidi="hi-IN"/>
        </w:rPr>
      </w:pPr>
    </w:p>
    <w:p w:rsidR="00CC5C5E" w:rsidRDefault="00CC5C5E" w:rsidP="00CC5C5E">
      <w:pPr>
        <w:pStyle w:val="ad"/>
        <w:spacing w:line="288" w:lineRule="auto"/>
        <w:rPr>
          <w:rFonts w:ascii="Arial" w:eastAsia="Verdana" w:hAnsi="Arial" w:cs="Arial"/>
          <w:bCs/>
          <w:iCs/>
          <w:sz w:val="22"/>
          <w:szCs w:val="22"/>
        </w:rPr>
      </w:pPr>
      <w:r>
        <w:rPr>
          <w:rFonts w:ascii="Arial" w:hAnsi="Arial" w:cs="Arial"/>
          <w:sz w:val="22"/>
          <w:szCs w:val="22"/>
        </w:rPr>
        <w:t>-</w:t>
      </w:r>
      <w:r w:rsidRPr="00037F1E">
        <w:rPr>
          <w:rFonts w:ascii="Arial" w:hAnsi="Arial" w:cs="Arial"/>
          <w:sz w:val="22"/>
          <w:szCs w:val="22"/>
        </w:rPr>
        <w:t xml:space="preserve">Τις </w:t>
      </w:r>
      <w:r>
        <w:rPr>
          <w:rFonts w:ascii="Arial" w:hAnsi="Arial" w:cs="Arial"/>
          <w:sz w:val="22"/>
          <w:szCs w:val="22"/>
        </w:rPr>
        <w:t>διατάξεις του  άρθρου 40 του Ν.</w:t>
      </w:r>
      <w:r w:rsidRPr="00037F1E">
        <w:rPr>
          <w:rFonts w:ascii="Arial" w:hAnsi="Arial" w:cs="Arial"/>
          <w:sz w:val="22"/>
          <w:szCs w:val="22"/>
        </w:rPr>
        <w:t>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CC5C5E" w:rsidRDefault="00CC5C5E" w:rsidP="00CC5C5E">
      <w:pPr>
        <w:shd w:val="clear" w:color="auto" w:fill="FFFFFF"/>
        <w:tabs>
          <w:tab w:val="center" w:pos="426"/>
        </w:tabs>
        <w:suppressAutoHyphens w:val="0"/>
        <w:jc w:val="both"/>
        <w:rPr>
          <w:rFonts w:ascii="Arial" w:hAnsi="Arial" w:cs="Arial"/>
          <w:sz w:val="22"/>
          <w:szCs w:val="22"/>
        </w:rPr>
      </w:pPr>
      <w:r w:rsidRPr="00FF708C">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shd w:val="clear" w:color="auto" w:fill="FFFFFF"/>
        </w:rPr>
        <w:t xml:space="preserve"> Το με αριθ. </w:t>
      </w:r>
      <w:proofErr w:type="spellStart"/>
      <w:r>
        <w:rPr>
          <w:rFonts w:ascii="Arial" w:eastAsia="Calibri" w:hAnsi="Arial" w:cs="Arial"/>
          <w:color w:val="000000"/>
          <w:kern w:val="1"/>
          <w:sz w:val="22"/>
          <w:szCs w:val="22"/>
          <w:shd w:val="clear" w:color="auto" w:fill="FFFFFF"/>
        </w:rPr>
        <w:t>πρωτ</w:t>
      </w:r>
      <w:proofErr w:type="spellEnd"/>
      <w:r>
        <w:rPr>
          <w:rFonts w:ascii="Arial" w:eastAsia="Calibri" w:hAnsi="Arial" w:cs="Arial"/>
          <w:color w:val="000000"/>
          <w:kern w:val="1"/>
          <w:sz w:val="22"/>
          <w:szCs w:val="22"/>
          <w:shd w:val="clear" w:color="auto" w:fill="FFFFFF"/>
        </w:rPr>
        <w:t xml:space="preserve">. </w:t>
      </w:r>
      <w:r>
        <w:rPr>
          <w:rFonts w:ascii="Arial" w:eastAsia="Arial" w:hAnsi="Arial" w:cs="Arial"/>
          <w:sz w:val="22"/>
          <w:szCs w:val="22"/>
        </w:rPr>
        <w:t>21</w:t>
      </w:r>
      <w:r w:rsidR="003808E6" w:rsidRPr="003808E6">
        <w:rPr>
          <w:rFonts w:ascii="Arial" w:eastAsia="Arial" w:hAnsi="Arial" w:cs="Arial"/>
          <w:sz w:val="22"/>
          <w:szCs w:val="22"/>
        </w:rPr>
        <w:t>80</w:t>
      </w:r>
      <w:r w:rsidR="00C94A7E">
        <w:rPr>
          <w:rFonts w:ascii="Arial" w:eastAsia="Arial" w:hAnsi="Arial" w:cs="Arial"/>
          <w:sz w:val="22"/>
          <w:szCs w:val="22"/>
        </w:rPr>
        <w:t>2</w:t>
      </w:r>
      <w:r w:rsidRPr="00E13321">
        <w:rPr>
          <w:rFonts w:ascii="Arial" w:eastAsia="Arial" w:hAnsi="Arial" w:cs="Arial"/>
          <w:sz w:val="22"/>
          <w:szCs w:val="22"/>
        </w:rPr>
        <w:t>/</w:t>
      </w:r>
      <w:r>
        <w:rPr>
          <w:rFonts w:ascii="Arial" w:eastAsia="Arial" w:hAnsi="Arial" w:cs="Arial"/>
          <w:sz w:val="22"/>
          <w:szCs w:val="22"/>
        </w:rPr>
        <w:t>1</w:t>
      </w:r>
      <w:r w:rsidR="003808E6" w:rsidRPr="003808E6">
        <w:rPr>
          <w:rFonts w:ascii="Arial" w:eastAsia="Arial" w:hAnsi="Arial" w:cs="Arial"/>
          <w:sz w:val="22"/>
          <w:szCs w:val="22"/>
        </w:rPr>
        <w:t>8</w:t>
      </w:r>
      <w:r w:rsidRPr="00E13321">
        <w:rPr>
          <w:rFonts w:ascii="Arial" w:eastAsia="Arial" w:hAnsi="Arial" w:cs="Arial"/>
          <w:sz w:val="22"/>
          <w:szCs w:val="22"/>
        </w:rPr>
        <w:t>-1</w:t>
      </w:r>
      <w:r>
        <w:rPr>
          <w:rFonts w:ascii="Arial" w:eastAsia="Arial" w:hAnsi="Arial" w:cs="Arial"/>
          <w:sz w:val="22"/>
          <w:szCs w:val="22"/>
        </w:rPr>
        <w:t>1</w:t>
      </w:r>
      <w:r w:rsidRPr="00E13321">
        <w:rPr>
          <w:rFonts w:ascii="Arial" w:eastAsia="Arial" w:hAnsi="Arial" w:cs="Arial"/>
          <w:sz w:val="22"/>
          <w:szCs w:val="22"/>
        </w:rPr>
        <w:t xml:space="preserve">-2021   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w:t>
      </w:r>
      <w:r w:rsidR="002647B3">
        <w:rPr>
          <w:rFonts w:ascii="Arial" w:hAnsi="Arial" w:cs="Arial"/>
          <w:sz w:val="22"/>
          <w:szCs w:val="22"/>
        </w:rPr>
        <w:t>ν</w:t>
      </w:r>
      <w:proofErr w:type="spellEnd"/>
    </w:p>
    <w:p w:rsidR="003808E6" w:rsidRPr="005265CE" w:rsidRDefault="003808E6" w:rsidP="003808E6">
      <w:pPr>
        <w:spacing w:line="276" w:lineRule="auto"/>
        <w:jc w:val="both"/>
        <w:rPr>
          <w:rFonts w:ascii="Arial" w:hAnsi="Arial" w:cs="Arial"/>
          <w:sz w:val="22"/>
          <w:szCs w:val="22"/>
        </w:rPr>
      </w:pPr>
      <w:r w:rsidRPr="00470102">
        <w:rPr>
          <w:rFonts w:ascii="Arial" w:eastAsia="Verdana" w:hAnsi="Arial" w:cs="Arial"/>
          <w:color w:val="000000"/>
          <w:sz w:val="22"/>
          <w:szCs w:val="22"/>
        </w:rPr>
        <w:t>-</w:t>
      </w:r>
      <w:r w:rsidRPr="00470102">
        <w:rPr>
          <w:rFonts w:ascii="Arial" w:hAnsi="Arial" w:cs="Arial"/>
          <w:sz w:val="22"/>
          <w:szCs w:val="22"/>
        </w:rPr>
        <w:t xml:space="preserve"> Τον </w:t>
      </w:r>
      <w:r w:rsidRPr="003808E6">
        <w:rPr>
          <w:rFonts w:ascii="Arial" w:hAnsi="Arial" w:cs="Arial"/>
          <w:sz w:val="22"/>
          <w:szCs w:val="22"/>
        </w:rPr>
        <w:t>1</w:t>
      </w:r>
      <w:r w:rsidRPr="00470102">
        <w:rPr>
          <w:rFonts w:ascii="Arial" w:hAnsi="Arial" w:cs="Arial"/>
          <w:sz w:val="22"/>
          <w:szCs w:val="22"/>
          <w:vertAlign w:val="superscript"/>
        </w:rPr>
        <w:t>ο</w:t>
      </w:r>
      <w:r w:rsidRPr="00470102">
        <w:rPr>
          <w:rFonts w:ascii="Arial" w:hAnsi="Arial" w:cs="Arial"/>
          <w:sz w:val="22"/>
          <w:szCs w:val="22"/>
        </w:rPr>
        <w:t xml:space="preserve"> Ανακεφαλαιωτικό  Πίνακα Εργασιών </w:t>
      </w:r>
      <w:r>
        <w:rPr>
          <w:rFonts w:ascii="Arial" w:hAnsi="Arial" w:cs="Arial"/>
          <w:sz w:val="22"/>
          <w:szCs w:val="22"/>
        </w:rPr>
        <w:t>καθώς και τον 1</w:t>
      </w:r>
      <w:r w:rsidRPr="00F83A79">
        <w:rPr>
          <w:rFonts w:ascii="Arial" w:hAnsi="Arial" w:cs="Arial"/>
          <w:sz w:val="22"/>
          <w:szCs w:val="22"/>
          <w:vertAlign w:val="superscript"/>
        </w:rPr>
        <w:t>ο</w:t>
      </w:r>
      <w:r>
        <w:rPr>
          <w:rFonts w:ascii="Arial" w:hAnsi="Arial" w:cs="Arial"/>
          <w:sz w:val="22"/>
          <w:szCs w:val="22"/>
        </w:rPr>
        <w:t xml:space="preserve"> Π.Κ.Τ.Μ.Ν.Ε. </w:t>
      </w:r>
      <w:r w:rsidRPr="00470102">
        <w:rPr>
          <w:rFonts w:ascii="Arial" w:hAnsi="Arial" w:cs="Arial"/>
          <w:sz w:val="22"/>
          <w:szCs w:val="22"/>
        </w:rPr>
        <w:t xml:space="preserve">του έργου  </w:t>
      </w:r>
      <w:r w:rsidR="00710DD3" w:rsidRPr="00710DD3">
        <w:rPr>
          <w:rFonts w:ascii="Arial" w:hAnsi="Arial" w:cs="Arial"/>
          <w:sz w:val="22"/>
          <w:szCs w:val="22"/>
        </w:rPr>
        <w:t>«Βελτίωση παιδικών χαρών»</w:t>
      </w:r>
      <w:r w:rsidR="00710DD3" w:rsidRPr="00C94A7E">
        <w:rPr>
          <w:rFonts w:ascii="Arial" w:hAnsi="Arial" w:cs="Arial"/>
          <w:b/>
          <w:i/>
          <w:sz w:val="22"/>
          <w:szCs w:val="22"/>
        </w:rPr>
        <w:t xml:space="preserve"> </w:t>
      </w:r>
      <w:r w:rsidRPr="005265CE">
        <w:rPr>
          <w:rFonts w:ascii="Arial" w:hAnsi="Arial" w:cs="Arial"/>
          <w:sz w:val="22"/>
          <w:szCs w:val="22"/>
        </w:rPr>
        <w:t>που είχε διανεμηθεί.</w:t>
      </w:r>
    </w:p>
    <w:p w:rsidR="003808E6" w:rsidRPr="005265CE" w:rsidRDefault="003808E6" w:rsidP="003808E6">
      <w:pPr>
        <w:tabs>
          <w:tab w:val="left" w:pos="570"/>
          <w:tab w:val="center" w:pos="8460"/>
        </w:tabs>
        <w:suppressAutoHyphens w:val="0"/>
        <w:spacing w:before="57" w:after="57"/>
        <w:rPr>
          <w:rFonts w:ascii="Arial" w:hAnsi="Arial" w:cs="Arial"/>
          <w:sz w:val="22"/>
          <w:szCs w:val="22"/>
        </w:rPr>
      </w:pPr>
      <w:r w:rsidRPr="005265CE">
        <w:rPr>
          <w:rFonts w:ascii="Arial" w:eastAsia="Arial" w:hAnsi="Arial" w:cs="Arial"/>
          <w:color w:val="000000"/>
          <w:sz w:val="22"/>
          <w:szCs w:val="22"/>
        </w:rPr>
        <w:t>-Τ</w:t>
      </w:r>
      <w:r w:rsidRPr="005265CE">
        <w:rPr>
          <w:rFonts w:ascii="Arial" w:hAnsi="Arial" w:cs="Arial"/>
          <w:sz w:val="22"/>
          <w:szCs w:val="22"/>
        </w:rPr>
        <w:t xml:space="preserve">ην αιτιολογική έκθεση  που συνοδεύει </w:t>
      </w:r>
      <w:r w:rsidRPr="005265CE">
        <w:rPr>
          <w:rFonts w:ascii="Arial" w:eastAsia="Arial" w:hAnsi="Arial" w:cs="Arial"/>
          <w:color w:val="000000"/>
          <w:sz w:val="22"/>
          <w:szCs w:val="22"/>
        </w:rPr>
        <w:t xml:space="preserve">τον  </w:t>
      </w:r>
      <w:r w:rsidR="005265CE" w:rsidRPr="005265CE">
        <w:rPr>
          <w:rFonts w:ascii="Arial" w:eastAsia="Arial" w:hAnsi="Arial" w:cs="Arial"/>
          <w:color w:val="000000"/>
          <w:sz w:val="22"/>
          <w:szCs w:val="22"/>
        </w:rPr>
        <w:t>1</w:t>
      </w:r>
      <w:r w:rsidRPr="005265CE">
        <w:rPr>
          <w:rFonts w:ascii="Arial" w:eastAsia="Arial" w:hAnsi="Arial" w:cs="Arial"/>
          <w:color w:val="000000"/>
          <w:sz w:val="22"/>
          <w:szCs w:val="22"/>
          <w:vertAlign w:val="superscript"/>
        </w:rPr>
        <w:t>ο</w:t>
      </w:r>
      <w:r w:rsidRPr="005265CE">
        <w:rPr>
          <w:rFonts w:ascii="Arial" w:eastAsia="Arial" w:hAnsi="Arial" w:cs="Arial"/>
          <w:color w:val="000000"/>
          <w:sz w:val="22"/>
          <w:szCs w:val="22"/>
        </w:rPr>
        <w:t xml:space="preserve"> </w:t>
      </w:r>
      <w:r w:rsidRPr="005265CE">
        <w:rPr>
          <w:rFonts w:ascii="Arial" w:eastAsia="Arial" w:hAnsi="Arial" w:cs="Arial"/>
          <w:sz w:val="22"/>
          <w:szCs w:val="22"/>
        </w:rPr>
        <w:t xml:space="preserve">  Α.Π.Ε </w:t>
      </w:r>
    </w:p>
    <w:p w:rsidR="00CC5C5E" w:rsidRPr="00037F1E" w:rsidRDefault="00CC5C5E" w:rsidP="00CC5C5E">
      <w:pPr>
        <w:pStyle w:val="af9"/>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 xml:space="preserve"> </w:t>
      </w:r>
      <w:r w:rsidRPr="00037F1E">
        <w:rPr>
          <w:rFonts w:ascii="Arial" w:hAnsi="Arial" w:cs="Arial"/>
          <w:sz w:val="22"/>
          <w:szCs w:val="22"/>
          <w:lang w:val="en-US"/>
        </w:rPr>
        <w:t>COVID</w:t>
      </w:r>
      <w:r w:rsidRPr="00037F1E">
        <w:rPr>
          <w:rFonts w:ascii="Arial" w:hAnsi="Arial" w:cs="Arial"/>
          <w:sz w:val="22"/>
          <w:szCs w:val="22"/>
        </w:rPr>
        <w:t>-19 και της ανάγκης περιορισμού της διάδοσής του»</w:t>
      </w:r>
    </w:p>
    <w:p w:rsidR="00CC5C5E" w:rsidRPr="00037F1E" w:rsidRDefault="00CC5C5E" w:rsidP="00CC5C5E">
      <w:pPr>
        <w:pStyle w:val="af9"/>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τις με </w:t>
      </w:r>
      <w:proofErr w:type="spellStart"/>
      <w:r w:rsidRPr="00037F1E">
        <w:rPr>
          <w:rFonts w:ascii="Arial" w:hAnsi="Arial" w:cs="Arial"/>
          <w:sz w:val="22"/>
          <w:szCs w:val="22"/>
        </w:rPr>
        <w:t>αριθμ</w:t>
      </w:r>
      <w:proofErr w:type="spellEnd"/>
      <w:r w:rsidRPr="00037F1E">
        <w:rPr>
          <w:rFonts w:ascii="Arial" w:hAnsi="Arial" w:cs="Arial"/>
          <w:sz w:val="22"/>
          <w:szCs w:val="22"/>
        </w:rPr>
        <w:t xml:space="preserve">. </w:t>
      </w:r>
      <w:proofErr w:type="spellStart"/>
      <w:r w:rsidRPr="00037F1E">
        <w:rPr>
          <w:rFonts w:ascii="Arial" w:hAnsi="Arial" w:cs="Arial"/>
          <w:sz w:val="22"/>
          <w:szCs w:val="22"/>
        </w:rPr>
        <w:t>πρωτ</w:t>
      </w:r>
      <w:proofErr w:type="spellEnd"/>
      <w:r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CC5C5E" w:rsidRPr="00037F1E" w:rsidRDefault="00CC5C5E" w:rsidP="00CC5C5E">
      <w:pPr>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CC5C5E" w:rsidRDefault="00CC5C5E" w:rsidP="00CC5C5E">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C5C5E" w:rsidRDefault="00CC5C5E" w:rsidP="00CC5C5E">
      <w:pPr>
        <w:pStyle w:val="af9"/>
        <w:widowControl w:val="0"/>
        <w:suppressAutoHyphens w:val="0"/>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CC5C5E" w:rsidRDefault="00CC5C5E" w:rsidP="00CC5C5E">
      <w:pPr>
        <w:pStyle w:val="af9"/>
        <w:widowControl w:val="0"/>
        <w:suppressAutoHyphens w:val="0"/>
        <w:ind w:left="0"/>
        <w:jc w:val="both"/>
        <w:rPr>
          <w:rFonts w:ascii="Arial" w:hAnsi="Arial" w:cs="Arial"/>
          <w:sz w:val="22"/>
          <w:szCs w:val="22"/>
        </w:rPr>
      </w:pPr>
    </w:p>
    <w:p w:rsidR="00CC5C5E" w:rsidRPr="00F3320D" w:rsidRDefault="00CC5C5E" w:rsidP="00CC5C5E">
      <w:pPr>
        <w:pStyle w:val="af9"/>
        <w:widowControl w:val="0"/>
        <w:suppressAutoHyphens w:val="0"/>
        <w:ind w:left="0"/>
        <w:jc w:val="both"/>
        <w:rPr>
          <w:rFonts w:ascii="Arial" w:hAnsi="Arial" w:cs="Arial"/>
          <w:sz w:val="22"/>
          <w:szCs w:val="22"/>
        </w:rPr>
      </w:pPr>
    </w:p>
    <w:p w:rsidR="00CC5C5E" w:rsidRDefault="00CC5C5E" w:rsidP="00CC5C5E">
      <w:pPr>
        <w:ind w:left="808"/>
        <w:jc w:val="both"/>
        <w:rPr>
          <w:rFonts w:ascii="Arial" w:hAnsi="Arial" w:cs="Arial"/>
          <w:b/>
          <w:sz w:val="22"/>
          <w:szCs w:val="22"/>
        </w:rPr>
      </w:pPr>
      <w:r w:rsidRPr="00935DDB">
        <w:rPr>
          <w:rFonts w:ascii="Arial" w:hAnsi="Arial" w:cs="Arial"/>
          <w:b/>
          <w:sz w:val="22"/>
          <w:szCs w:val="22"/>
        </w:rPr>
        <w:t xml:space="preserve">                       </w:t>
      </w:r>
    </w:p>
    <w:p w:rsidR="00CC5C5E" w:rsidRDefault="00CC5C5E" w:rsidP="00CC5C5E">
      <w:pPr>
        <w:ind w:left="808"/>
        <w:jc w:val="both"/>
        <w:rPr>
          <w:rFonts w:ascii="Arial" w:hAnsi="Arial" w:cs="Arial"/>
          <w:b/>
          <w:sz w:val="22"/>
          <w:szCs w:val="22"/>
        </w:rPr>
      </w:pPr>
      <w:r>
        <w:rPr>
          <w:rFonts w:ascii="Arial" w:hAnsi="Arial" w:cs="Arial"/>
          <w:b/>
          <w:sz w:val="22"/>
          <w:szCs w:val="22"/>
        </w:rPr>
        <w:t xml:space="preserve">                       </w:t>
      </w:r>
      <w:r w:rsidRPr="00935DDB">
        <w:rPr>
          <w:rFonts w:ascii="Arial" w:hAnsi="Arial" w:cs="Arial"/>
          <w:b/>
          <w:sz w:val="22"/>
          <w:szCs w:val="22"/>
        </w:rPr>
        <w:t xml:space="preserve">        ΑΠΟΦΑΣΙΖΕΙ  ΟΜΟΦΩΝΑ</w:t>
      </w:r>
    </w:p>
    <w:p w:rsidR="00CC5C5E" w:rsidRDefault="00CC5C5E" w:rsidP="00CC5C5E">
      <w:pPr>
        <w:ind w:left="808"/>
        <w:jc w:val="both"/>
        <w:rPr>
          <w:rFonts w:ascii="Arial" w:hAnsi="Arial" w:cs="Arial"/>
          <w:b/>
          <w:sz w:val="22"/>
          <w:szCs w:val="22"/>
        </w:rPr>
      </w:pPr>
    </w:p>
    <w:p w:rsidR="00C239E4" w:rsidRPr="00C239E4" w:rsidRDefault="00CC5C5E" w:rsidP="00C239E4">
      <w:pPr>
        <w:ind w:right="22"/>
        <w:jc w:val="both"/>
        <w:rPr>
          <w:rFonts w:ascii="Arial" w:hAnsi="Arial" w:cs="Arial"/>
          <w:sz w:val="22"/>
          <w:szCs w:val="22"/>
        </w:rPr>
      </w:pPr>
      <w:r w:rsidRPr="003808E6">
        <w:rPr>
          <w:rFonts w:ascii="Arial" w:hAnsi="Arial" w:cs="Arial"/>
          <w:sz w:val="22"/>
          <w:szCs w:val="22"/>
        </w:rPr>
        <w:t xml:space="preserve"> </w:t>
      </w:r>
      <w:r w:rsidR="003808E6" w:rsidRPr="003808E6">
        <w:rPr>
          <w:rFonts w:ascii="Arial" w:eastAsia="Arial" w:hAnsi="Arial" w:cs="Arial"/>
          <w:sz w:val="22"/>
          <w:szCs w:val="22"/>
        </w:rPr>
        <w:t xml:space="preserve">    </w:t>
      </w:r>
      <w:r w:rsidR="003808E6" w:rsidRPr="003808E6">
        <w:rPr>
          <w:rStyle w:val="apple-style-span"/>
          <w:rFonts w:ascii="Arial" w:eastAsia="Dotum" w:hAnsi="Arial" w:cs="Arial"/>
          <w:shadow/>
          <w:kern w:val="2"/>
          <w:sz w:val="22"/>
          <w:szCs w:val="22"/>
          <w:shd w:val="clear" w:color="auto" w:fill="FFFFFF"/>
        </w:rPr>
        <w:t xml:space="preserve">   Εγκρίνει: τον 1</w:t>
      </w:r>
      <w:r w:rsidR="003808E6" w:rsidRPr="003808E6">
        <w:rPr>
          <w:rStyle w:val="apple-style-span"/>
          <w:rFonts w:ascii="Arial" w:eastAsia="Dotum" w:hAnsi="Arial" w:cs="Arial"/>
          <w:shadow/>
          <w:kern w:val="2"/>
          <w:sz w:val="22"/>
          <w:szCs w:val="22"/>
          <w:shd w:val="clear" w:color="auto" w:fill="FFFFFF"/>
          <w:vertAlign w:val="superscript"/>
        </w:rPr>
        <w:t>ο</w:t>
      </w:r>
      <w:r w:rsidR="003808E6" w:rsidRPr="003808E6">
        <w:rPr>
          <w:rStyle w:val="apple-style-span"/>
          <w:rFonts w:ascii="Arial" w:eastAsia="Dotum" w:hAnsi="Arial" w:cs="Arial"/>
          <w:shadow/>
          <w:kern w:val="2"/>
          <w:sz w:val="22"/>
          <w:szCs w:val="22"/>
          <w:shd w:val="clear" w:color="auto" w:fill="FFFFFF"/>
        </w:rPr>
        <w:t xml:space="preserve"> </w:t>
      </w:r>
      <w:r w:rsidR="003808E6" w:rsidRPr="003808E6">
        <w:rPr>
          <w:rFonts w:ascii="Arial" w:hAnsi="Arial" w:cs="Arial"/>
          <w:sz w:val="22"/>
          <w:szCs w:val="22"/>
        </w:rPr>
        <w:t xml:space="preserve"> Ανακεφαλαιωτικό Πίνακα Εργασιών και  τον 1</w:t>
      </w:r>
      <w:r w:rsidR="003808E6" w:rsidRPr="003808E6">
        <w:rPr>
          <w:rFonts w:ascii="Arial" w:hAnsi="Arial" w:cs="Arial"/>
          <w:sz w:val="22"/>
          <w:szCs w:val="22"/>
          <w:vertAlign w:val="superscript"/>
        </w:rPr>
        <w:t>ο</w:t>
      </w:r>
      <w:r w:rsidR="003808E6" w:rsidRPr="003808E6">
        <w:rPr>
          <w:rFonts w:ascii="Arial" w:hAnsi="Arial" w:cs="Arial"/>
          <w:sz w:val="22"/>
          <w:szCs w:val="22"/>
        </w:rPr>
        <w:t xml:space="preserve">  Π.Κ.Τ.Μ.Ν.Ε αυτού της δημόσιας σύμβασης </w:t>
      </w:r>
      <w:r w:rsidR="003808E6" w:rsidRPr="00710DD3">
        <w:rPr>
          <w:rFonts w:ascii="Arial" w:hAnsi="Arial" w:cs="Arial"/>
          <w:sz w:val="22"/>
          <w:szCs w:val="22"/>
        </w:rPr>
        <w:t xml:space="preserve">: </w:t>
      </w:r>
      <w:r w:rsidR="00710DD3" w:rsidRPr="00710DD3">
        <w:rPr>
          <w:rFonts w:ascii="Arial" w:hAnsi="Arial" w:cs="Arial"/>
          <w:sz w:val="22"/>
          <w:szCs w:val="22"/>
        </w:rPr>
        <w:t>«Βελτίωση παιδικών χαρών</w:t>
      </w:r>
      <w:r w:rsidR="00710DD3" w:rsidRPr="00710DD3">
        <w:rPr>
          <w:rFonts w:ascii="Arial" w:hAnsi="Arial" w:cs="Arial"/>
          <w:b/>
          <w:sz w:val="22"/>
          <w:szCs w:val="22"/>
        </w:rPr>
        <w:t>»</w:t>
      </w:r>
      <w:r w:rsidR="00710DD3" w:rsidRPr="00C94A7E">
        <w:rPr>
          <w:rFonts w:ascii="Arial" w:hAnsi="Arial" w:cs="Arial"/>
          <w:b/>
          <w:i/>
          <w:sz w:val="22"/>
          <w:szCs w:val="22"/>
        </w:rPr>
        <w:t xml:space="preserve"> </w:t>
      </w:r>
      <w:r w:rsidR="003808E6" w:rsidRPr="00C239E4">
        <w:rPr>
          <w:rFonts w:ascii="Arial" w:hAnsi="Arial" w:cs="Arial"/>
          <w:sz w:val="22"/>
          <w:szCs w:val="22"/>
        </w:rPr>
        <w:t xml:space="preserve">που  </w:t>
      </w:r>
      <w:r w:rsidR="00C239E4" w:rsidRPr="00C239E4">
        <w:rPr>
          <w:rFonts w:ascii="Arial" w:hAnsi="Arial" w:cs="Arial"/>
          <w:sz w:val="22"/>
          <w:szCs w:val="22"/>
        </w:rPr>
        <w:t xml:space="preserve">ανέρχεται στο ποσό των </w:t>
      </w:r>
      <w:r w:rsidR="00C239E4" w:rsidRPr="00C239E4">
        <w:rPr>
          <w:rFonts w:ascii="Arial" w:hAnsi="Arial" w:cs="Arial"/>
          <w:bCs/>
          <w:sz w:val="22"/>
          <w:szCs w:val="22"/>
        </w:rPr>
        <w:t>170.317,71€ (137.352,99€ αξία εργασιών και 32.964,72€ αξία ΦΠΑ)</w:t>
      </w:r>
      <w:r w:rsidR="00C239E4" w:rsidRPr="00C239E4">
        <w:rPr>
          <w:rFonts w:ascii="Arial" w:hAnsi="Arial" w:cs="Arial"/>
          <w:sz w:val="22"/>
          <w:szCs w:val="22"/>
        </w:rPr>
        <w:t xml:space="preserve"> και βρίσκεται σε ισοζύγιο με την συνολική δαπάνη της αρχικής σύμβασης. </w:t>
      </w:r>
    </w:p>
    <w:p w:rsidR="003808E6" w:rsidRPr="003808E6" w:rsidRDefault="003808E6" w:rsidP="003808E6">
      <w:pPr>
        <w:ind w:right="22"/>
        <w:jc w:val="both"/>
        <w:rPr>
          <w:rFonts w:ascii="Arial" w:hAnsi="Arial" w:cs="Arial"/>
          <w:sz w:val="22"/>
          <w:szCs w:val="22"/>
        </w:rPr>
      </w:pPr>
    </w:p>
    <w:p w:rsidR="003C235F" w:rsidRPr="00E13321" w:rsidRDefault="00FB2AB3" w:rsidP="003808E6">
      <w:pPr>
        <w:pStyle w:val="af9"/>
        <w:numPr>
          <w:ilvl w:val="3"/>
          <w:numId w:val="2"/>
        </w:numPr>
        <w:tabs>
          <w:tab w:val="clear" w:pos="0"/>
          <w:tab w:val="num" w:pos="284"/>
        </w:tabs>
        <w:ind w:left="284" w:hanging="142"/>
        <w:jc w:val="both"/>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9978C3" w:rsidRPr="00E13321">
        <w:rPr>
          <w:rFonts w:ascii="Arial" w:hAnsi="Arial" w:cs="Arial"/>
          <w:b/>
          <w:sz w:val="22"/>
          <w:szCs w:val="22"/>
        </w:rPr>
        <w:t>3</w:t>
      </w:r>
      <w:r w:rsidR="002647B3">
        <w:rPr>
          <w:rFonts w:ascii="Arial" w:hAnsi="Arial" w:cs="Arial"/>
          <w:b/>
          <w:sz w:val="22"/>
          <w:szCs w:val="22"/>
        </w:rPr>
        <w:t>3</w:t>
      </w:r>
      <w:r w:rsidR="00C94A7E">
        <w:rPr>
          <w:rFonts w:ascii="Arial" w:hAnsi="Arial" w:cs="Arial"/>
          <w:b/>
          <w:sz w:val="22"/>
          <w:szCs w:val="22"/>
        </w:rPr>
        <w:t>5</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414942" w:rsidRPr="00E13321">
        <w:rPr>
          <w:rFonts w:ascii="Arial" w:hAnsi="Arial" w:cs="Arial"/>
          <w:b/>
          <w:sz w:val="22"/>
          <w:szCs w:val="22"/>
        </w:rPr>
        <w:t>1</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BB0920" w:rsidRPr="00E13321">
        <w:rPr>
          <w:rFonts w:ascii="Arial" w:hAnsi="Arial" w:cs="Arial"/>
          <w:sz w:val="22"/>
          <w:szCs w:val="22"/>
        </w:rPr>
        <w:t>0</w:t>
      </w:r>
      <w:r w:rsidR="003808E6">
        <w:rPr>
          <w:rFonts w:ascii="Arial" w:hAnsi="Arial" w:cs="Arial"/>
          <w:sz w:val="22"/>
          <w:szCs w:val="22"/>
        </w:rPr>
        <w:t>6</w:t>
      </w:r>
      <w:r w:rsidR="009978C3" w:rsidRPr="00E13321">
        <w:rPr>
          <w:rFonts w:ascii="Arial" w:hAnsi="Arial" w:cs="Arial"/>
          <w:sz w:val="22"/>
          <w:szCs w:val="22"/>
        </w:rPr>
        <w:t xml:space="preserve"> </w:t>
      </w:r>
      <w:r w:rsidR="003A7EAF" w:rsidRPr="00E13321">
        <w:rPr>
          <w:rFonts w:ascii="Arial" w:hAnsi="Arial" w:cs="Arial"/>
          <w:sz w:val="22"/>
          <w:szCs w:val="22"/>
        </w:rPr>
        <w:t>-</w:t>
      </w:r>
      <w:r w:rsidR="00942AA3" w:rsidRPr="00E13321">
        <w:rPr>
          <w:rFonts w:ascii="Arial" w:hAnsi="Arial" w:cs="Arial"/>
          <w:sz w:val="22"/>
          <w:szCs w:val="22"/>
        </w:rPr>
        <w:t>1</w:t>
      </w:r>
      <w:r w:rsidR="00BB0920" w:rsidRPr="00E13321">
        <w:rPr>
          <w:rFonts w:ascii="Arial" w:hAnsi="Arial" w:cs="Arial"/>
          <w:sz w:val="22"/>
          <w:szCs w:val="22"/>
        </w:rPr>
        <w:t>2</w:t>
      </w:r>
      <w:r w:rsidR="003A7EAF" w:rsidRPr="00E13321">
        <w:rPr>
          <w:rFonts w:ascii="Arial" w:hAnsi="Arial" w:cs="Arial"/>
          <w:sz w:val="22"/>
          <w:szCs w:val="22"/>
        </w:rPr>
        <w:t>-202</w:t>
      </w:r>
      <w:r w:rsidR="00FE770C" w:rsidRPr="00E13321">
        <w:rPr>
          <w:rFonts w:ascii="Arial" w:hAnsi="Arial" w:cs="Arial"/>
          <w:sz w:val="22"/>
          <w:szCs w:val="22"/>
        </w:rPr>
        <w:t>1</w:t>
      </w:r>
      <w:r w:rsidR="003A7EAF" w:rsidRPr="00E13321">
        <w:rPr>
          <w:rFonts w:ascii="Arial" w:eastAsia="Verdana" w:hAnsi="Arial" w:cs="Arial"/>
          <w:kern w:val="1"/>
          <w:sz w:val="22"/>
          <w:szCs w:val="22"/>
          <w:lang w:bidi="hi-IN"/>
        </w:rPr>
        <w:t xml:space="preserve">  </w:t>
      </w:r>
    </w:p>
    <w:p w:rsidR="003C235F" w:rsidRPr="00E13321" w:rsidRDefault="003C235F">
      <w:pPr>
        <w:tabs>
          <w:tab w:val="left" w:pos="559"/>
          <w:tab w:val="left" w:pos="1555"/>
        </w:tabs>
        <w:rPr>
          <w:rFonts w:ascii="Arial" w:hAnsi="Arial" w:cs="Arial"/>
          <w:sz w:val="22"/>
          <w:szCs w:val="22"/>
        </w:rPr>
      </w:pPr>
      <w:r w:rsidRPr="00E13321">
        <w:rPr>
          <w:rFonts w:ascii="Arial" w:hAnsi="Arial" w:cs="Arial"/>
          <w:sz w:val="22"/>
          <w:szCs w:val="22"/>
        </w:rPr>
        <w:t>ΙΩΑΝΝΗΣ Δ. ΤΑΓΚΑΛΕΓΚΑΣ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62242" w:rsidRPr="00E13321">
        <w:rPr>
          <w:rFonts w:ascii="Arial" w:hAnsi="Arial" w:cs="Arial"/>
          <w:sz w:val="22"/>
          <w:szCs w:val="22"/>
        </w:rPr>
        <w:t>Σαγιάννης Μιχαήλ</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 xml:space="preserve">2. </w:t>
      </w:r>
      <w:proofErr w:type="spellStart"/>
      <w:r w:rsidR="00B83547" w:rsidRPr="00E13321">
        <w:rPr>
          <w:rFonts w:ascii="Arial" w:hAnsi="Arial" w:cs="Arial"/>
          <w:sz w:val="22"/>
          <w:szCs w:val="22"/>
        </w:rPr>
        <w:t>Νταντούμη</w:t>
      </w:r>
      <w:proofErr w:type="spellEnd"/>
      <w:r w:rsidR="00B83547" w:rsidRPr="00E13321">
        <w:rPr>
          <w:rFonts w:ascii="Arial" w:hAnsi="Arial" w:cs="Arial"/>
          <w:sz w:val="22"/>
          <w:szCs w:val="22"/>
        </w:rPr>
        <w:t xml:space="preserve"> Ιωάννα</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r w:rsidR="003C235F" w:rsidRPr="00E13321">
        <w:rPr>
          <w:rFonts w:ascii="Arial" w:hAnsi="Arial" w:cs="Arial"/>
          <w:sz w:val="22"/>
          <w:szCs w:val="22"/>
          <w:lang w:val="en-US"/>
        </w:rPr>
        <w:t>K</w:t>
      </w:r>
      <w:proofErr w:type="spellStart"/>
      <w:r w:rsidR="003C235F" w:rsidRPr="00E13321">
        <w:rPr>
          <w:rFonts w:ascii="Arial" w:hAnsi="Arial" w:cs="Arial"/>
          <w:sz w:val="22"/>
          <w:szCs w:val="22"/>
        </w:rPr>
        <w:t>αράβα</w:t>
      </w:r>
      <w:proofErr w:type="spellEnd"/>
      <w:r w:rsidR="003C235F" w:rsidRPr="00E13321">
        <w:rPr>
          <w:rFonts w:ascii="Arial" w:hAnsi="Arial" w:cs="Arial"/>
          <w:sz w:val="22"/>
          <w:szCs w:val="22"/>
        </w:rPr>
        <w:t xml:space="preserve"> </w:t>
      </w:r>
      <w:proofErr w:type="spellStart"/>
      <w:r w:rsidR="003C235F" w:rsidRPr="00E13321">
        <w:rPr>
          <w:rFonts w:ascii="Arial" w:hAnsi="Arial" w:cs="Arial"/>
          <w:sz w:val="22"/>
          <w:szCs w:val="22"/>
        </w:rPr>
        <w:t>Χρυσοβαλάντου</w:t>
      </w:r>
      <w:proofErr w:type="spellEnd"/>
      <w:r w:rsidR="003C235F" w:rsidRPr="00E13321">
        <w:rPr>
          <w:rFonts w:ascii="Arial" w:hAnsi="Arial" w:cs="Arial"/>
          <w:sz w:val="22"/>
          <w:szCs w:val="22"/>
        </w:rPr>
        <w:t xml:space="preserve"> </w:t>
      </w:r>
      <w:r w:rsidR="003A7EAF" w:rsidRPr="00E13321">
        <w:rPr>
          <w:rFonts w:ascii="Arial" w:hAnsi="Arial" w:cs="Arial"/>
          <w:sz w:val="22"/>
          <w:szCs w:val="22"/>
        </w:rPr>
        <w:t>–</w:t>
      </w:r>
      <w:r w:rsidR="003C235F" w:rsidRPr="00E13321">
        <w:rPr>
          <w:rFonts w:ascii="Arial" w:hAnsi="Arial" w:cs="Arial"/>
          <w:sz w:val="22"/>
          <w:szCs w:val="22"/>
        </w:rPr>
        <w:t xml:space="preserve"> Βασιλική</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9978C3" w:rsidRPr="00E13321">
        <w:rPr>
          <w:rFonts w:ascii="Arial" w:hAnsi="Arial" w:cs="Arial"/>
          <w:sz w:val="22"/>
          <w:szCs w:val="22"/>
        </w:rPr>
        <w:t>Καπλάνης</w:t>
      </w:r>
      <w:proofErr w:type="spellEnd"/>
      <w:r w:rsidR="009978C3" w:rsidRPr="00E13321">
        <w:rPr>
          <w:rFonts w:ascii="Arial" w:hAnsi="Arial" w:cs="Arial"/>
          <w:sz w:val="22"/>
          <w:szCs w:val="22"/>
        </w:rPr>
        <w:t xml:space="preserve"> Κωνσταντίνος</w:t>
      </w:r>
    </w:p>
    <w:p w:rsidR="00FE770C"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 xml:space="preserve">. </w:t>
      </w:r>
      <w:proofErr w:type="spellStart"/>
      <w:r w:rsidR="00FA396A" w:rsidRPr="00E13321">
        <w:rPr>
          <w:rFonts w:ascii="Arial" w:hAnsi="Arial" w:cs="Arial"/>
          <w:sz w:val="22"/>
          <w:szCs w:val="22"/>
        </w:rPr>
        <w:t>Μπράλιος</w:t>
      </w:r>
      <w:proofErr w:type="spellEnd"/>
      <w:r w:rsidR="00FA396A" w:rsidRPr="00E13321">
        <w:rPr>
          <w:rFonts w:ascii="Arial" w:hAnsi="Arial" w:cs="Arial"/>
          <w:sz w:val="22"/>
          <w:szCs w:val="22"/>
        </w:rPr>
        <w:t xml:space="preserve"> Νικόλαος</w:t>
      </w:r>
    </w:p>
    <w:sectPr w:rsidR="00FE770C"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9E" w:rsidRDefault="0095259E">
      <w:r>
        <w:separator/>
      </w:r>
    </w:p>
  </w:endnote>
  <w:endnote w:type="continuationSeparator" w:id="0">
    <w:p w:rsidR="0095259E" w:rsidRDefault="00952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9E" w:rsidRDefault="0095259E">
      <w:r>
        <w:separator/>
      </w:r>
    </w:p>
  </w:footnote>
  <w:footnote w:type="continuationSeparator" w:id="0">
    <w:p w:rsidR="0095259E" w:rsidRDefault="00952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AB366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AB3668">
                <w:pPr>
                  <w:pStyle w:val="af1"/>
                </w:pPr>
                <w:r>
                  <w:rPr>
                    <w:rStyle w:val="a3"/>
                  </w:rPr>
                  <w:fldChar w:fldCharType="begin"/>
                </w:r>
                <w:r w:rsidR="00BB6287">
                  <w:rPr>
                    <w:rStyle w:val="a3"/>
                  </w:rPr>
                  <w:instrText xml:space="preserve"> PAGE </w:instrText>
                </w:r>
                <w:r>
                  <w:rPr>
                    <w:rStyle w:val="a3"/>
                  </w:rPr>
                  <w:fldChar w:fldCharType="separate"/>
                </w:r>
                <w:r w:rsidR="00D8784F">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6"/>
    <w:multiLevelType w:val="singleLevel"/>
    <w:tmpl w:val="00000006"/>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7"/>
    <w:multiLevelType w:val="singleLevel"/>
    <w:tmpl w:val="00000007"/>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6">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5"/>
  </w:num>
  <w:num w:numId="5">
    <w:abstractNumId w:val="6"/>
  </w:num>
  <w:num w:numId="6">
    <w:abstractNumId w:val="9"/>
  </w:num>
  <w:num w:numId="7">
    <w:abstractNumId w:val="12"/>
  </w:num>
  <w:num w:numId="8">
    <w:abstractNumId w:val="7"/>
  </w:num>
  <w:num w:numId="9">
    <w:abstractNumId w:val="2"/>
  </w:num>
  <w:num w:numId="10">
    <w:abstractNumId w:val="11"/>
  </w:num>
  <w:num w:numId="11">
    <w:abstractNumId w:val="8"/>
  </w:num>
  <w:num w:numId="12">
    <w:abstractNumId w:val="13"/>
  </w:num>
  <w:num w:numId="13">
    <w:abstractNumId w:val="10"/>
  </w:num>
  <w:num w:numId="14">
    <w:abstractNumId w:val="3"/>
  </w:num>
  <w:num w:numId="15">
    <w:abstractNumId w:val="4"/>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50E6E"/>
    <w:rsid w:val="0005110F"/>
    <w:rsid w:val="0005483D"/>
    <w:rsid w:val="00055514"/>
    <w:rsid w:val="00060CC3"/>
    <w:rsid w:val="00066288"/>
    <w:rsid w:val="00071FA5"/>
    <w:rsid w:val="00073F74"/>
    <w:rsid w:val="00082D3B"/>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410"/>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914"/>
    <w:rsid w:val="002D1943"/>
    <w:rsid w:val="002D284B"/>
    <w:rsid w:val="002D4538"/>
    <w:rsid w:val="002E06A1"/>
    <w:rsid w:val="002E1914"/>
    <w:rsid w:val="002E2279"/>
    <w:rsid w:val="002E4DA7"/>
    <w:rsid w:val="002E6F06"/>
    <w:rsid w:val="002F2D5A"/>
    <w:rsid w:val="002F30A5"/>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08E6"/>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C119F"/>
    <w:rsid w:val="004D22B1"/>
    <w:rsid w:val="004D3C5F"/>
    <w:rsid w:val="004D6A9F"/>
    <w:rsid w:val="004E42A0"/>
    <w:rsid w:val="004E6F72"/>
    <w:rsid w:val="004E727A"/>
    <w:rsid w:val="004F27A4"/>
    <w:rsid w:val="00507FE0"/>
    <w:rsid w:val="005109CE"/>
    <w:rsid w:val="005178E5"/>
    <w:rsid w:val="00526082"/>
    <w:rsid w:val="0052635A"/>
    <w:rsid w:val="005265CE"/>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D5F7B"/>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081"/>
    <w:rsid w:val="00656B89"/>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0DD3"/>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113F5"/>
    <w:rsid w:val="00920FC0"/>
    <w:rsid w:val="00922F97"/>
    <w:rsid w:val="00922FF9"/>
    <w:rsid w:val="00923F1E"/>
    <w:rsid w:val="009346A4"/>
    <w:rsid w:val="00940CB0"/>
    <w:rsid w:val="00942669"/>
    <w:rsid w:val="00942AA3"/>
    <w:rsid w:val="009432F5"/>
    <w:rsid w:val="0095259E"/>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48F4"/>
    <w:rsid w:val="009F4B5B"/>
    <w:rsid w:val="00A1563F"/>
    <w:rsid w:val="00A33924"/>
    <w:rsid w:val="00A34B35"/>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3668"/>
    <w:rsid w:val="00AB58C9"/>
    <w:rsid w:val="00AB6077"/>
    <w:rsid w:val="00AC24B1"/>
    <w:rsid w:val="00AC70D6"/>
    <w:rsid w:val="00AD0CDD"/>
    <w:rsid w:val="00AD6747"/>
    <w:rsid w:val="00AE14E6"/>
    <w:rsid w:val="00AE2D3E"/>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7648F"/>
    <w:rsid w:val="00B81B23"/>
    <w:rsid w:val="00B81CB6"/>
    <w:rsid w:val="00B831F3"/>
    <w:rsid w:val="00B83547"/>
    <w:rsid w:val="00B84CB7"/>
    <w:rsid w:val="00B85114"/>
    <w:rsid w:val="00B863CD"/>
    <w:rsid w:val="00B87DFD"/>
    <w:rsid w:val="00B935DB"/>
    <w:rsid w:val="00BA43E7"/>
    <w:rsid w:val="00BB0920"/>
    <w:rsid w:val="00BB6287"/>
    <w:rsid w:val="00BB7F85"/>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9E4"/>
    <w:rsid w:val="00C23E28"/>
    <w:rsid w:val="00C27633"/>
    <w:rsid w:val="00C327EB"/>
    <w:rsid w:val="00C35EE2"/>
    <w:rsid w:val="00C51414"/>
    <w:rsid w:val="00C563B9"/>
    <w:rsid w:val="00C65C37"/>
    <w:rsid w:val="00C675EA"/>
    <w:rsid w:val="00C737D9"/>
    <w:rsid w:val="00C812E2"/>
    <w:rsid w:val="00C81B65"/>
    <w:rsid w:val="00C928B0"/>
    <w:rsid w:val="00C94A7E"/>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8784F"/>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aff1">
    <w:name w:val="No Spacing"/>
    <w:qFormat/>
    <w:rsid w:val="003808E6"/>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FBD2-25F8-45E0-B6E0-6855E748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3498</Words>
  <Characters>18891</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22345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2021-12-02T08:13:00Z</cp:lastPrinted>
  <dcterms:created xsi:type="dcterms:W3CDTF">2021-12-06T06:34:00Z</dcterms:created>
  <dcterms:modified xsi:type="dcterms:W3CDTF">2021-12-06T08:08:00Z</dcterms:modified>
</cp:coreProperties>
</file>