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186740" w:rsidRDefault="00F278FF" w:rsidP="00187E0E">
      <w:pPr>
        <w:suppressAutoHyphens w:val="0"/>
        <w:autoSpaceDE w:val="0"/>
        <w:rPr>
          <w:rFonts w:ascii="Arial" w:hAnsi="Arial" w:cs="Arial"/>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D754C0" w:rsidRPr="00186740">
        <w:rPr>
          <w:rFonts w:ascii="Arial" w:hAnsi="Arial" w:cs="Arial"/>
          <w:b/>
          <w:sz w:val="22"/>
          <w:szCs w:val="22"/>
        </w:rPr>
        <w:t>3</w:t>
      </w:r>
      <w:r w:rsidR="00186740" w:rsidRPr="00186740">
        <w:rPr>
          <w:rFonts w:ascii="Arial" w:hAnsi="Arial" w:cs="Arial"/>
          <w:b/>
          <w:sz w:val="22"/>
          <w:szCs w:val="22"/>
        </w:rPr>
        <w:t>5</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187E0E" w:rsidRPr="00187E0E">
        <w:rPr>
          <w:rFonts w:ascii="Arial" w:hAnsi="Arial" w:cs="Arial"/>
          <w:b/>
          <w:sz w:val="22"/>
          <w:szCs w:val="22"/>
        </w:rPr>
        <w:t>1</w:t>
      </w:r>
      <w:r w:rsidR="00BD7581">
        <w:rPr>
          <w:rFonts w:ascii="Arial" w:hAnsi="Arial" w:cs="Arial"/>
          <w:b/>
          <w:sz w:val="22"/>
          <w:szCs w:val="22"/>
        </w:rPr>
        <w:t>6</w:t>
      </w:r>
    </w:p>
    <w:p w:rsidR="00BD7581" w:rsidRPr="00BD7581" w:rsidRDefault="00BD7581" w:rsidP="00BD7581">
      <w:pPr>
        <w:jc w:val="both"/>
        <w:rPr>
          <w:rFonts w:ascii="Arial" w:hAnsi="Arial" w:cs="Arial"/>
          <w:b/>
          <w:color w:val="000000"/>
          <w:sz w:val="22"/>
          <w:szCs w:val="22"/>
        </w:rPr>
      </w:pPr>
      <w:r w:rsidRPr="00BD7581">
        <w:rPr>
          <w:rFonts w:ascii="Arial" w:hAnsi="Arial" w:cs="Arial"/>
          <w:b/>
          <w:sz w:val="22"/>
          <w:szCs w:val="22"/>
        </w:rPr>
        <w:t>Έγκριση διενέργειας ανοικτού ηλεκτρονικού διαγωνισμού και κατάρτιση όρων Διακήρυξης Σύναψης Δημόσιας Σύμβασης του έργου:</w:t>
      </w:r>
      <w:r w:rsidRPr="00BD7581">
        <w:rPr>
          <w:rFonts w:ascii="Arial" w:eastAsia="SimSun" w:hAnsi="Arial" w:cs="Arial"/>
          <w:b/>
          <w:sz w:val="22"/>
          <w:szCs w:val="22"/>
        </w:rPr>
        <w:t xml:space="preserve"> </w:t>
      </w:r>
      <w:r w:rsidRPr="00BD7581">
        <w:rPr>
          <w:rFonts w:ascii="Arial" w:eastAsia="SimSun" w:hAnsi="Arial" w:cs="Arial"/>
          <w:b/>
          <w:bCs/>
          <w:iCs/>
          <w:sz w:val="22"/>
          <w:szCs w:val="22"/>
        </w:rPr>
        <w:t>«Ανάδειξη ιστορικού χώρου Αγ. Παρασκευής και οδού πρόσβασης (</w:t>
      </w:r>
      <w:proofErr w:type="spellStart"/>
      <w:r w:rsidRPr="00BD7581">
        <w:rPr>
          <w:rFonts w:ascii="Arial" w:eastAsia="SimSun" w:hAnsi="Arial" w:cs="Arial"/>
          <w:b/>
          <w:bCs/>
          <w:iCs/>
          <w:sz w:val="22"/>
          <w:szCs w:val="22"/>
        </w:rPr>
        <w:t>Γιαννούτσου</w:t>
      </w:r>
      <w:proofErr w:type="spellEnd"/>
      <w:r w:rsidRPr="00BD7581">
        <w:rPr>
          <w:rFonts w:ascii="Arial" w:eastAsia="SimSun" w:hAnsi="Arial" w:cs="Arial"/>
          <w:b/>
          <w:bCs/>
          <w:iCs/>
          <w:sz w:val="22"/>
          <w:szCs w:val="22"/>
        </w:rPr>
        <w:t>)».</w:t>
      </w:r>
    </w:p>
    <w:p w:rsidR="00C409C4" w:rsidRPr="00BD7581" w:rsidRDefault="00C409C4" w:rsidP="00C409C4">
      <w:pPr>
        <w:jc w:val="both"/>
        <w:rPr>
          <w:rFonts w:ascii="Arial" w:hAnsi="Arial" w:cs="Arial"/>
          <w:b/>
          <w:vanish/>
          <w:sz w:val="22"/>
          <w:szCs w:val="22"/>
          <w:specVanish/>
        </w:rPr>
      </w:pPr>
    </w:p>
    <w:p w:rsidR="00C409C4" w:rsidRPr="00BD7581" w:rsidRDefault="00C409C4" w:rsidP="00C409C4">
      <w:pPr>
        <w:rPr>
          <w:rFonts w:ascii="Arial" w:hAnsi="Arial" w:cs="Arial"/>
          <w:b/>
          <w:sz w:val="22"/>
          <w:szCs w:val="22"/>
        </w:rPr>
      </w:pPr>
    </w:p>
    <w:p w:rsidR="00186740" w:rsidRPr="00186740" w:rsidRDefault="00186740" w:rsidP="00186740">
      <w:pPr>
        <w:spacing w:line="276" w:lineRule="auto"/>
        <w:ind w:hanging="6"/>
        <w:jc w:val="both"/>
        <w:rPr>
          <w:rFonts w:ascii="Arial" w:eastAsia="Arial" w:hAnsi="Arial" w:cs="Arial"/>
          <w:sz w:val="22"/>
          <w:szCs w:val="22"/>
        </w:rPr>
      </w:pPr>
      <w:r w:rsidRPr="00186740">
        <w:rPr>
          <w:rFonts w:ascii="Arial" w:hAnsi="Arial" w:cs="Arial"/>
          <w:sz w:val="22"/>
          <w:szCs w:val="22"/>
        </w:rPr>
        <w:t>Στη Λιβαδειά σήμερα  16</w:t>
      </w:r>
      <w:r w:rsidRPr="00186740">
        <w:rPr>
          <w:rFonts w:ascii="Arial" w:hAnsi="Arial" w:cs="Arial"/>
          <w:sz w:val="22"/>
          <w:szCs w:val="22"/>
          <w:vertAlign w:val="superscript"/>
        </w:rPr>
        <w:t>η</w:t>
      </w:r>
      <w:r w:rsidRPr="00186740">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186740">
        <w:rPr>
          <w:rFonts w:ascii="Arial" w:hAnsi="Arial" w:cs="Arial"/>
          <w:sz w:val="22"/>
          <w:szCs w:val="22"/>
        </w:rPr>
        <w:t>ιι</w:t>
      </w:r>
      <w:proofErr w:type="spellEnd"/>
      <w:r w:rsidRPr="00186740">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 και της ανάγκης περιορισμού της διάδοσής του»,    </w:t>
      </w:r>
      <w:proofErr w:type="spellStart"/>
      <w:r w:rsidRPr="00186740">
        <w:rPr>
          <w:rFonts w:ascii="Arial" w:hAnsi="Arial" w:cs="Arial"/>
          <w:sz w:val="22"/>
          <w:szCs w:val="22"/>
        </w:rPr>
        <w:t>ιιι</w:t>
      </w:r>
      <w:proofErr w:type="spellEnd"/>
      <w:r w:rsidRPr="00186740">
        <w:rPr>
          <w:rFonts w:ascii="Arial" w:hAnsi="Arial" w:cs="Arial"/>
          <w:sz w:val="22"/>
          <w:szCs w:val="22"/>
        </w:rPr>
        <w:t xml:space="preserve">) Της με </w:t>
      </w:r>
      <w:proofErr w:type="spellStart"/>
      <w:r w:rsidRPr="00186740">
        <w:rPr>
          <w:rFonts w:ascii="Arial" w:hAnsi="Arial" w:cs="Arial"/>
          <w:sz w:val="22"/>
          <w:szCs w:val="22"/>
        </w:rPr>
        <w:t>αριθμ</w:t>
      </w:r>
      <w:proofErr w:type="spellEnd"/>
      <w:r w:rsidRPr="00186740">
        <w:rPr>
          <w:rFonts w:ascii="Arial" w:hAnsi="Arial" w:cs="Arial"/>
          <w:sz w:val="22"/>
          <w:szCs w:val="22"/>
        </w:rPr>
        <w:t xml:space="preserve">. </w:t>
      </w:r>
      <w:proofErr w:type="spellStart"/>
      <w:r w:rsidRPr="00186740">
        <w:rPr>
          <w:rFonts w:ascii="Arial" w:hAnsi="Arial" w:cs="Arial"/>
          <w:sz w:val="22"/>
          <w:szCs w:val="22"/>
        </w:rPr>
        <w:t>πρωτ</w:t>
      </w:r>
      <w:proofErr w:type="spellEnd"/>
      <w:r w:rsidRPr="0018674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 19, αναφορικά με την οργάνωση και λειτουργία των δήμων» </w:t>
      </w:r>
      <w:r w:rsidRPr="00186740">
        <w:rPr>
          <w:rFonts w:ascii="Arial" w:eastAsia="Arial" w:hAnsi="Arial" w:cs="Arial"/>
          <w:sz w:val="22"/>
          <w:szCs w:val="22"/>
        </w:rPr>
        <w:t xml:space="preserve">     </w:t>
      </w:r>
      <w:r w:rsidRPr="00186740">
        <w:rPr>
          <w:rFonts w:ascii="Arial" w:hAnsi="Arial" w:cs="Arial"/>
          <w:sz w:val="22"/>
          <w:szCs w:val="22"/>
        </w:rPr>
        <w:t xml:space="preserve">και μετά  από  την </w:t>
      </w:r>
      <w:proofErr w:type="spellStart"/>
      <w:r w:rsidRPr="00186740">
        <w:rPr>
          <w:rFonts w:ascii="Arial" w:hAnsi="Arial" w:cs="Arial"/>
          <w:sz w:val="22"/>
          <w:szCs w:val="22"/>
        </w:rPr>
        <w:t>αρ.πρωτ</w:t>
      </w:r>
      <w:proofErr w:type="spellEnd"/>
      <w:r w:rsidRPr="00186740">
        <w:rPr>
          <w:rFonts w:ascii="Arial" w:hAnsi="Arial" w:cs="Arial"/>
          <w:sz w:val="22"/>
          <w:szCs w:val="22"/>
        </w:rPr>
        <w:t xml:space="preserve">. 21381/12-11-2021 έγγραφη πρόσκληση του  Προέδρου της (Δημάρχου </w:t>
      </w:r>
      <w:proofErr w:type="spellStart"/>
      <w:r w:rsidRPr="00186740">
        <w:rPr>
          <w:rFonts w:ascii="Arial" w:hAnsi="Arial" w:cs="Arial"/>
          <w:sz w:val="22"/>
          <w:szCs w:val="22"/>
        </w:rPr>
        <w:t>Λεβαδέων</w:t>
      </w:r>
      <w:proofErr w:type="spellEnd"/>
      <w:r w:rsidRPr="00186740">
        <w:rPr>
          <w:rFonts w:ascii="Arial" w:hAnsi="Arial" w:cs="Arial"/>
          <w:sz w:val="22"/>
          <w:szCs w:val="22"/>
        </w:rPr>
        <w:t>)</w:t>
      </w:r>
      <w:r w:rsidRPr="00186740">
        <w:rPr>
          <w:rFonts w:ascii="Arial" w:eastAsia="Arial" w:hAnsi="Arial" w:cs="Arial"/>
          <w:sz w:val="22"/>
          <w:szCs w:val="22"/>
        </w:rPr>
        <w:t xml:space="preserve">    </w:t>
      </w:r>
    </w:p>
    <w:p w:rsidR="00186740" w:rsidRPr="00186740" w:rsidRDefault="00186740" w:rsidP="00186740">
      <w:pPr>
        <w:spacing w:line="276" w:lineRule="auto"/>
        <w:ind w:hanging="432"/>
        <w:jc w:val="both"/>
        <w:rPr>
          <w:rFonts w:ascii="Arial" w:hAnsi="Arial" w:cs="Arial"/>
          <w:sz w:val="22"/>
          <w:szCs w:val="22"/>
        </w:rPr>
      </w:pPr>
      <w:r w:rsidRPr="00186740">
        <w:rPr>
          <w:rFonts w:ascii="Arial" w:hAnsi="Arial" w:cs="Arial"/>
          <w:sz w:val="22"/>
          <w:szCs w:val="22"/>
        </w:rPr>
        <w:t xml:space="preserve">         Αφού  διαπιστώθηκε ότι υπάρχει νόμιμη απαρτία, επειδή σε σύνολο εννέα ( 9)  μελών ήταν παρόντα οκτώ (8), ήτοι:</w:t>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ab/>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 xml:space="preserve">         ΠΑΡΟΝΤΕΣ                                                                           ΑΠΟΝΤΕΣ</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1.Ταγκαλέγκας Ιωάννης – Πρόεδρος                           1 .Παπαϊωάννου Λουκάς</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2. </w:t>
      </w:r>
      <w:proofErr w:type="spellStart"/>
      <w:r w:rsidRPr="00186740">
        <w:rPr>
          <w:rFonts w:ascii="Arial" w:hAnsi="Arial" w:cs="Arial"/>
          <w:sz w:val="22"/>
          <w:szCs w:val="22"/>
        </w:rPr>
        <w:t>Καλογρηάς</w:t>
      </w:r>
      <w:proofErr w:type="spellEnd"/>
      <w:r w:rsidRPr="00186740">
        <w:rPr>
          <w:rFonts w:ascii="Arial" w:hAnsi="Arial" w:cs="Arial"/>
          <w:sz w:val="22"/>
          <w:szCs w:val="22"/>
        </w:rPr>
        <w:t xml:space="preserve"> Αθανάσιος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3. </w:t>
      </w:r>
      <w:proofErr w:type="spellStart"/>
      <w:r w:rsidRPr="00186740">
        <w:rPr>
          <w:rFonts w:ascii="Arial" w:hAnsi="Arial" w:cs="Arial"/>
          <w:sz w:val="22"/>
          <w:szCs w:val="22"/>
        </w:rPr>
        <w:t>Νταντούμη</w:t>
      </w:r>
      <w:proofErr w:type="spellEnd"/>
      <w:r w:rsidRPr="00186740">
        <w:rPr>
          <w:rFonts w:ascii="Arial" w:hAnsi="Arial" w:cs="Arial"/>
          <w:sz w:val="22"/>
          <w:szCs w:val="22"/>
        </w:rPr>
        <w:t xml:space="preserve"> Ιωάννα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4. </w:t>
      </w:r>
      <w:proofErr w:type="spellStart"/>
      <w:r w:rsidRPr="00186740">
        <w:rPr>
          <w:rFonts w:ascii="Arial" w:hAnsi="Arial" w:cs="Arial"/>
          <w:sz w:val="22"/>
          <w:szCs w:val="22"/>
        </w:rPr>
        <w:t>Καράβα</w:t>
      </w:r>
      <w:proofErr w:type="spellEnd"/>
      <w:r w:rsidRPr="00186740">
        <w:rPr>
          <w:rFonts w:ascii="Arial" w:hAnsi="Arial" w:cs="Arial"/>
          <w:sz w:val="22"/>
          <w:szCs w:val="22"/>
        </w:rPr>
        <w:t xml:space="preserve"> </w:t>
      </w:r>
      <w:proofErr w:type="spellStart"/>
      <w:r w:rsidRPr="00186740">
        <w:rPr>
          <w:rFonts w:ascii="Arial" w:hAnsi="Arial" w:cs="Arial"/>
          <w:sz w:val="22"/>
          <w:szCs w:val="22"/>
        </w:rPr>
        <w:t>Χρυσοβαλάντου</w:t>
      </w:r>
      <w:proofErr w:type="spellEnd"/>
      <w:r w:rsidRPr="00186740">
        <w:rPr>
          <w:rFonts w:ascii="Arial" w:hAnsi="Arial" w:cs="Arial"/>
          <w:sz w:val="22"/>
          <w:szCs w:val="22"/>
        </w:rPr>
        <w:t xml:space="preserve"> - Βασιλική                        Αν και είχε  νόμιμα προσκληθεί      </w:t>
      </w:r>
    </w:p>
    <w:p w:rsidR="00186740" w:rsidRPr="00186740" w:rsidRDefault="00186740" w:rsidP="00186740">
      <w:pPr>
        <w:tabs>
          <w:tab w:val="left" w:pos="360"/>
          <w:tab w:val="left" w:pos="6237"/>
        </w:tabs>
        <w:rPr>
          <w:rFonts w:ascii="Arial" w:hAnsi="Arial" w:cs="Arial"/>
          <w:sz w:val="22"/>
          <w:szCs w:val="22"/>
        </w:rPr>
      </w:pPr>
      <w:r w:rsidRPr="00186740">
        <w:rPr>
          <w:rFonts w:ascii="Arial" w:hAnsi="Arial" w:cs="Arial"/>
          <w:sz w:val="22"/>
          <w:szCs w:val="22"/>
        </w:rPr>
        <w:t xml:space="preserve">    </w:t>
      </w:r>
      <w:r>
        <w:rPr>
          <w:rFonts w:ascii="Arial" w:hAnsi="Arial" w:cs="Arial"/>
          <w:sz w:val="22"/>
          <w:szCs w:val="22"/>
        </w:rPr>
        <w:t xml:space="preserve"> </w:t>
      </w:r>
      <w:r w:rsidRPr="00186740">
        <w:rPr>
          <w:rFonts w:ascii="Arial" w:hAnsi="Arial" w:cs="Arial"/>
          <w:sz w:val="22"/>
          <w:szCs w:val="22"/>
        </w:rPr>
        <w:t xml:space="preserve"> 5. </w:t>
      </w:r>
      <w:proofErr w:type="spellStart"/>
      <w:r w:rsidRPr="00186740">
        <w:rPr>
          <w:rFonts w:ascii="Arial" w:hAnsi="Arial" w:cs="Arial"/>
          <w:sz w:val="22"/>
          <w:szCs w:val="22"/>
        </w:rPr>
        <w:t>Μερτζάνης</w:t>
      </w:r>
      <w:proofErr w:type="spellEnd"/>
      <w:r w:rsidRPr="00186740">
        <w:rPr>
          <w:rFonts w:ascii="Arial" w:hAnsi="Arial" w:cs="Arial"/>
          <w:sz w:val="22"/>
          <w:szCs w:val="22"/>
        </w:rPr>
        <w:t xml:space="preserve">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6.Καπλάνης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7. </w:t>
      </w:r>
      <w:proofErr w:type="spellStart"/>
      <w:r w:rsidRPr="00186740">
        <w:rPr>
          <w:rFonts w:ascii="Arial" w:hAnsi="Arial" w:cs="Arial"/>
          <w:sz w:val="22"/>
          <w:szCs w:val="22"/>
        </w:rPr>
        <w:t>Μπράλιος</w:t>
      </w:r>
      <w:proofErr w:type="spellEnd"/>
      <w:r w:rsidRPr="00186740">
        <w:rPr>
          <w:rFonts w:ascii="Arial" w:hAnsi="Arial" w:cs="Arial"/>
          <w:sz w:val="22"/>
          <w:szCs w:val="22"/>
        </w:rPr>
        <w:t xml:space="preserve"> Νικόλαος      </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 xml:space="preserve">8. </w:t>
      </w:r>
      <w:proofErr w:type="spellStart"/>
      <w:r w:rsidRPr="00186740">
        <w:rPr>
          <w:rFonts w:ascii="Arial" w:hAnsi="Arial" w:cs="Arial"/>
          <w:sz w:val="22"/>
          <w:szCs w:val="22"/>
        </w:rPr>
        <w:t>Καραμάνης</w:t>
      </w:r>
      <w:proofErr w:type="spellEnd"/>
      <w:r w:rsidRPr="00186740">
        <w:rPr>
          <w:rFonts w:ascii="Arial" w:hAnsi="Arial" w:cs="Arial"/>
          <w:sz w:val="22"/>
          <w:szCs w:val="22"/>
        </w:rPr>
        <w:t xml:space="preserve">  Δημήτριος</w:t>
      </w:r>
    </w:p>
    <w:p w:rsidR="002F30A5" w:rsidRPr="00186740" w:rsidRDefault="002F30A5" w:rsidP="000378B7">
      <w:pPr>
        <w:ind w:left="432" w:hanging="432"/>
        <w:jc w:val="both"/>
        <w:rPr>
          <w:rFonts w:ascii="Arial" w:hAnsi="Arial" w:cs="Arial"/>
          <w:sz w:val="22"/>
          <w:szCs w:val="22"/>
        </w:rPr>
      </w:pPr>
    </w:p>
    <w:p w:rsidR="000B067E" w:rsidRPr="00186740" w:rsidRDefault="000B067E" w:rsidP="000B067E">
      <w:pPr>
        <w:spacing w:line="276" w:lineRule="auto"/>
        <w:ind w:hanging="432"/>
        <w:jc w:val="both"/>
        <w:rPr>
          <w:rFonts w:ascii="Arial" w:hAnsi="Arial" w:cs="Arial"/>
          <w:sz w:val="22"/>
          <w:szCs w:val="22"/>
        </w:rPr>
      </w:pPr>
    </w:p>
    <w:p w:rsidR="00187E0E" w:rsidRPr="00187E0E" w:rsidRDefault="000B067E" w:rsidP="00187E0E">
      <w:pPr>
        <w:tabs>
          <w:tab w:val="left" w:pos="360"/>
          <w:tab w:val="left" w:pos="6237"/>
        </w:tabs>
        <w:rPr>
          <w:rFonts w:ascii="Arial" w:eastAsia="Verdana" w:hAnsi="Arial" w:cs="Arial"/>
          <w:bCs/>
          <w:color w:val="000000"/>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w:t>
      </w:r>
      <w:r w:rsidR="00187E0E" w:rsidRPr="00624B35">
        <w:rPr>
          <w:rFonts w:asciiTheme="minorHAnsi" w:eastAsia="Arial" w:hAnsiTheme="minorHAnsi" w:cstheme="minorHAnsi"/>
          <w:sz w:val="22"/>
          <w:szCs w:val="22"/>
        </w:rPr>
        <w:t xml:space="preserve">     </w:t>
      </w:r>
      <w:r w:rsidR="00187E0E" w:rsidRPr="00187E0E">
        <w:rPr>
          <w:rFonts w:ascii="Arial" w:eastAsia="Arial" w:hAnsi="Arial" w:cs="Arial"/>
          <w:sz w:val="22"/>
          <w:szCs w:val="22"/>
          <w:lang w:val="en-US"/>
        </w:rPr>
        <w:t>O</w:t>
      </w:r>
      <w:r w:rsidR="00187E0E" w:rsidRPr="00187E0E">
        <w:rPr>
          <w:rFonts w:ascii="Arial" w:eastAsia="Arial" w:hAnsi="Arial" w:cs="Arial"/>
          <w:sz w:val="22"/>
          <w:szCs w:val="22"/>
        </w:rPr>
        <w:t xml:space="preserve"> Πρόεδρος της Οικονομικής Επιτροπής εισηγούμενος </w:t>
      </w:r>
      <w:proofErr w:type="gramStart"/>
      <w:r w:rsidR="00187E0E" w:rsidRPr="00187E0E">
        <w:rPr>
          <w:rFonts w:ascii="Arial" w:eastAsia="Arial" w:hAnsi="Arial" w:cs="Arial"/>
          <w:sz w:val="22"/>
          <w:szCs w:val="22"/>
        </w:rPr>
        <w:t xml:space="preserve">το  </w:t>
      </w:r>
      <w:r w:rsidR="00BD7581">
        <w:rPr>
          <w:rFonts w:ascii="Arial" w:eastAsia="Arial" w:hAnsi="Arial" w:cs="Arial"/>
          <w:sz w:val="22"/>
          <w:szCs w:val="22"/>
        </w:rPr>
        <w:t>7</w:t>
      </w:r>
      <w:r w:rsidR="00187E0E" w:rsidRPr="00187E0E">
        <w:rPr>
          <w:rFonts w:ascii="Arial" w:eastAsia="Arial" w:hAnsi="Arial" w:cs="Arial"/>
          <w:sz w:val="22"/>
          <w:szCs w:val="22"/>
          <w:vertAlign w:val="superscript"/>
        </w:rPr>
        <w:t>ο</w:t>
      </w:r>
      <w:proofErr w:type="gramEnd"/>
      <w:r w:rsidR="00187E0E" w:rsidRPr="00187E0E">
        <w:rPr>
          <w:rFonts w:ascii="Arial" w:eastAsia="Arial" w:hAnsi="Arial" w:cs="Arial"/>
          <w:sz w:val="22"/>
          <w:szCs w:val="22"/>
        </w:rPr>
        <w:t xml:space="preserve">  θέμα της ημερήσιας διάταξης  </w:t>
      </w:r>
      <w:r w:rsidR="00187E0E" w:rsidRPr="00187E0E">
        <w:rPr>
          <w:rFonts w:ascii="Arial" w:hAnsi="Arial" w:cs="Arial"/>
          <w:sz w:val="22"/>
          <w:szCs w:val="22"/>
        </w:rPr>
        <w:t xml:space="preserve"> </w:t>
      </w:r>
      <w:r w:rsidR="00187E0E" w:rsidRPr="00187E0E">
        <w:rPr>
          <w:rFonts w:ascii="Arial" w:eastAsia="Arial" w:hAnsi="Arial" w:cs="Arial"/>
          <w:sz w:val="22"/>
          <w:szCs w:val="22"/>
        </w:rPr>
        <w:t xml:space="preserve">έθεσε υπόψη των μελών  την με  </w:t>
      </w:r>
      <w:proofErr w:type="spellStart"/>
      <w:r w:rsidR="00187E0E" w:rsidRPr="00187E0E">
        <w:rPr>
          <w:rFonts w:ascii="Arial" w:eastAsia="Arial" w:hAnsi="Arial" w:cs="Arial"/>
          <w:sz w:val="22"/>
          <w:szCs w:val="22"/>
        </w:rPr>
        <w:t>αριθμ</w:t>
      </w:r>
      <w:proofErr w:type="spellEnd"/>
      <w:r w:rsidR="00187E0E" w:rsidRPr="00187E0E">
        <w:rPr>
          <w:rFonts w:ascii="Arial" w:eastAsia="Arial" w:hAnsi="Arial" w:cs="Arial"/>
          <w:sz w:val="22"/>
          <w:szCs w:val="22"/>
        </w:rPr>
        <w:t xml:space="preserve">. </w:t>
      </w:r>
      <w:proofErr w:type="spellStart"/>
      <w:r w:rsidR="00187E0E" w:rsidRPr="00187E0E">
        <w:rPr>
          <w:rFonts w:ascii="Arial" w:eastAsia="Arial" w:hAnsi="Arial" w:cs="Arial"/>
          <w:sz w:val="22"/>
          <w:szCs w:val="22"/>
        </w:rPr>
        <w:t>πρωτ</w:t>
      </w:r>
      <w:proofErr w:type="spellEnd"/>
      <w:r w:rsidR="00187E0E" w:rsidRPr="00187E0E">
        <w:rPr>
          <w:rFonts w:ascii="Arial" w:eastAsia="Arial" w:hAnsi="Arial" w:cs="Arial"/>
          <w:sz w:val="22"/>
          <w:szCs w:val="22"/>
        </w:rPr>
        <w:t>. 21</w:t>
      </w:r>
      <w:r w:rsidR="00752FB3">
        <w:rPr>
          <w:rFonts w:ascii="Arial" w:eastAsia="Arial" w:hAnsi="Arial" w:cs="Arial"/>
          <w:sz w:val="22"/>
          <w:szCs w:val="22"/>
        </w:rPr>
        <w:t>3</w:t>
      </w:r>
      <w:r w:rsidR="00BD7581">
        <w:rPr>
          <w:rFonts w:ascii="Arial" w:eastAsia="Arial" w:hAnsi="Arial" w:cs="Arial"/>
          <w:sz w:val="22"/>
          <w:szCs w:val="22"/>
        </w:rPr>
        <w:t>09</w:t>
      </w:r>
      <w:r w:rsidR="00187E0E" w:rsidRPr="00187E0E">
        <w:rPr>
          <w:rFonts w:ascii="Arial" w:eastAsia="Arial" w:hAnsi="Arial" w:cs="Arial"/>
          <w:sz w:val="22"/>
          <w:szCs w:val="22"/>
        </w:rPr>
        <w:t xml:space="preserve">/12-11-2021  </w:t>
      </w:r>
      <w:r w:rsidR="00187E0E" w:rsidRPr="00187E0E">
        <w:rPr>
          <w:rFonts w:ascii="Arial" w:eastAsia="Verdana" w:hAnsi="Arial" w:cs="Arial"/>
          <w:bCs/>
          <w:color w:val="000000"/>
          <w:sz w:val="22"/>
          <w:szCs w:val="22"/>
        </w:rPr>
        <w:t>εισήγηση τ</w:t>
      </w:r>
      <w:r w:rsidR="00752FB3">
        <w:rPr>
          <w:rFonts w:ascii="Arial" w:eastAsia="Verdana" w:hAnsi="Arial" w:cs="Arial"/>
          <w:bCs/>
          <w:color w:val="000000"/>
          <w:sz w:val="22"/>
          <w:szCs w:val="22"/>
        </w:rPr>
        <w:t>ων</w:t>
      </w:r>
      <w:r w:rsidR="00187E0E" w:rsidRPr="00187E0E">
        <w:rPr>
          <w:rFonts w:ascii="Arial" w:eastAsia="Verdana" w:hAnsi="Arial" w:cs="Arial"/>
          <w:bCs/>
          <w:color w:val="000000"/>
          <w:sz w:val="22"/>
          <w:szCs w:val="22"/>
        </w:rPr>
        <w:t xml:space="preserve"> </w:t>
      </w:r>
      <w:r w:rsidR="00752FB3">
        <w:rPr>
          <w:rFonts w:ascii="Arial" w:eastAsia="Verdana" w:hAnsi="Arial" w:cs="Arial"/>
          <w:bCs/>
          <w:color w:val="000000"/>
          <w:sz w:val="22"/>
          <w:szCs w:val="22"/>
        </w:rPr>
        <w:t xml:space="preserve">Τεχνικών </w:t>
      </w:r>
      <w:r w:rsidR="00187E0E" w:rsidRPr="00187E0E">
        <w:rPr>
          <w:rFonts w:ascii="Arial" w:eastAsia="Verdana" w:hAnsi="Arial" w:cs="Arial"/>
          <w:bCs/>
          <w:color w:val="000000"/>
          <w:sz w:val="22"/>
          <w:szCs w:val="22"/>
        </w:rPr>
        <w:t xml:space="preserve"> του Δήμου </w:t>
      </w:r>
      <w:proofErr w:type="spellStart"/>
      <w:r w:rsidR="00187E0E" w:rsidRPr="00187E0E">
        <w:rPr>
          <w:rFonts w:ascii="Arial" w:eastAsia="Verdana" w:hAnsi="Arial" w:cs="Arial"/>
          <w:bCs/>
          <w:color w:val="000000"/>
          <w:sz w:val="22"/>
          <w:szCs w:val="22"/>
        </w:rPr>
        <w:t>Λεβαδέων</w:t>
      </w:r>
      <w:proofErr w:type="spellEnd"/>
      <w:r w:rsidR="00187E0E" w:rsidRPr="00187E0E">
        <w:rPr>
          <w:rFonts w:ascii="Arial" w:eastAsia="Verdana" w:hAnsi="Arial" w:cs="Arial"/>
          <w:bCs/>
          <w:color w:val="000000"/>
          <w:sz w:val="22"/>
          <w:szCs w:val="22"/>
        </w:rPr>
        <w:t xml:space="preserve"> στην  οποία αναφέρονται :</w:t>
      </w:r>
    </w:p>
    <w:p w:rsidR="00BD7581" w:rsidRPr="00BD7581" w:rsidRDefault="00BD7581" w:rsidP="00BD7581">
      <w:pPr>
        <w:jc w:val="both"/>
        <w:rPr>
          <w:rFonts w:ascii="Arial" w:hAnsi="Arial" w:cs="Arial"/>
          <w:i/>
          <w:sz w:val="22"/>
          <w:szCs w:val="22"/>
        </w:rPr>
      </w:pPr>
      <w:bookmarkStart w:id="0" w:name="__DdeLink__230_118263685423"/>
      <w:bookmarkStart w:id="1" w:name="__DdeLink__230_11826368543"/>
      <w:bookmarkStart w:id="2" w:name="__DdeLink__315_104650213"/>
      <w:bookmarkEnd w:id="0"/>
      <w:bookmarkEnd w:id="1"/>
      <w:bookmarkEnd w:id="2"/>
      <w:r w:rsidRPr="00BD7581">
        <w:rPr>
          <w:rFonts w:ascii="Arial" w:hAnsi="Arial" w:cs="Arial"/>
          <w:i/>
          <w:sz w:val="22"/>
          <w:szCs w:val="22"/>
        </w:rPr>
        <w:t>Έχοντας υπ’ όψη :</w:t>
      </w:r>
    </w:p>
    <w:p w:rsidR="00BD7581" w:rsidRPr="00BD7581" w:rsidRDefault="00BD7581" w:rsidP="00BD7581">
      <w:pPr>
        <w:numPr>
          <w:ilvl w:val="0"/>
          <w:numId w:val="16"/>
        </w:numPr>
        <w:spacing w:after="60"/>
        <w:jc w:val="both"/>
        <w:rPr>
          <w:rFonts w:ascii="Arial" w:hAnsi="Arial" w:cs="Arial"/>
          <w:i/>
          <w:sz w:val="22"/>
          <w:szCs w:val="22"/>
        </w:rPr>
      </w:pPr>
      <w:r w:rsidRPr="00BD7581">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BD7581" w:rsidRPr="00BD7581" w:rsidRDefault="00BD7581" w:rsidP="00BD758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BD7581">
        <w:rPr>
          <w:rFonts w:ascii="Arial" w:hAnsi="Arial" w:cs="Arial"/>
          <w:i/>
          <w:sz w:val="22"/>
          <w:szCs w:val="22"/>
        </w:rPr>
        <w:t>Το Ν 3463/2006: «Κώδικας Δήμων και Κοινοτήτων»</w:t>
      </w:r>
    </w:p>
    <w:p w:rsidR="00BD7581" w:rsidRPr="00BD7581" w:rsidRDefault="00BD7581" w:rsidP="00BD758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BD7581">
        <w:rPr>
          <w:rFonts w:ascii="Arial" w:hAnsi="Arial" w:cs="Arial"/>
          <w:i/>
          <w:sz w:val="22"/>
          <w:szCs w:val="22"/>
        </w:rPr>
        <w:t>Το άρθρο 206 του Ν. 4555/2018 ‘’Πρόγραμμα Κλεισθένης’’</w:t>
      </w:r>
    </w:p>
    <w:p w:rsidR="00BD7581" w:rsidRPr="00BD7581" w:rsidRDefault="00BD7581" w:rsidP="00BD7581">
      <w:pPr>
        <w:pStyle w:val="61"/>
        <w:numPr>
          <w:ilvl w:val="0"/>
          <w:numId w:val="16"/>
        </w:numPr>
        <w:spacing w:line="276" w:lineRule="auto"/>
        <w:contextualSpacing w:val="0"/>
        <w:jc w:val="both"/>
        <w:rPr>
          <w:rFonts w:ascii="Arial" w:hAnsi="Arial" w:cs="Arial"/>
          <w:i/>
          <w:sz w:val="22"/>
          <w:szCs w:val="22"/>
        </w:rPr>
      </w:pPr>
      <w:r w:rsidRPr="00BD7581">
        <w:rPr>
          <w:rFonts w:ascii="Arial" w:hAnsi="Arial" w:cs="Arial"/>
          <w:i/>
          <w:color w:val="000000"/>
          <w:sz w:val="22"/>
          <w:szCs w:val="22"/>
        </w:rPr>
        <w:t>Του Ν. 4555/2018 «Πρόγραμμα ΚΛΕΙΣΘΕΝΗΣ» (ΦΕΚ 133 Α΄ /19-07-2018) άρθρο  116 και 179</w:t>
      </w:r>
    </w:p>
    <w:p w:rsidR="00BD7581" w:rsidRPr="00BD7581" w:rsidRDefault="00BD7581" w:rsidP="00BD7581">
      <w:pPr>
        <w:pStyle w:val="61"/>
        <w:numPr>
          <w:ilvl w:val="0"/>
          <w:numId w:val="16"/>
        </w:numPr>
        <w:spacing w:line="276" w:lineRule="auto"/>
        <w:contextualSpacing w:val="0"/>
        <w:jc w:val="both"/>
        <w:rPr>
          <w:rFonts w:ascii="Arial" w:hAnsi="Arial" w:cs="Arial"/>
          <w:i/>
          <w:sz w:val="22"/>
          <w:szCs w:val="22"/>
        </w:rPr>
      </w:pPr>
      <w:r w:rsidRPr="00BD7581">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BD7581">
        <w:rPr>
          <w:rFonts w:ascii="Arial" w:hAnsi="Arial" w:cs="Arial"/>
          <w:i/>
          <w:color w:val="000000"/>
          <w:sz w:val="22"/>
          <w:szCs w:val="22"/>
        </w:rPr>
        <w:t>α΄</w:t>
      </w:r>
      <w:proofErr w:type="spellEnd"/>
      <w:r w:rsidRPr="00BD7581">
        <w:rPr>
          <w:rFonts w:ascii="Arial" w:hAnsi="Arial" w:cs="Arial"/>
          <w:i/>
          <w:color w:val="000000"/>
          <w:sz w:val="22"/>
          <w:szCs w:val="22"/>
        </w:rPr>
        <w:t xml:space="preserve"> και </w:t>
      </w:r>
      <w:proofErr w:type="spellStart"/>
      <w:r w:rsidRPr="00BD7581">
        <w:rPr>
          <w:rFonts w:ascii="Arial" w:hAnsi="Arial" w:cs="Arial"/>
          <w:i/>
          <w:color w:val="000000"/>
          <w:sz w:val="22"/>
          <w:szCs w:val="22"/>
        </w:rPr>
        <w:t>β΄</w:t>
      </w:r>
      <w:proofErr w:type="spellEnd"/>
      <w:r w:rsidRPr="00BD7581">
        <w:rPr>
          <w:rFonts w:ascii="Arial" w:hAnsi="Arial" w:cs="Arial"/>
          <w:i/>
          <w:color w:val="000000"/>
          <w:sz w:val="22"/>
          <w:szCs w:val="22"/>
        </w:rPr>
        <w:t xml:space="preserve"> βαθμού</w:t>
      </w:r>
    </w:p>
    <w:p w:rsidR="00BD7581" w:rsidRPr="00BD7581" w:rsidRDefault="00BD7581" w:rsidP="00BD758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BD7581">
        <w:rPr>
          <w:rFonts w:ascii="Arial" w:hAnsi="Arial" w:cs="Arial"/>
          <w:i/>
          <w:sz w:val="22"/>
          <w:szCs w:val="22"/>
        </w:rPr>
        <w:t xml:space="preserve">Την </w:t>
      </w:r>
      <w:proofErr w:type="spellStart"/>
      <w:r w:rsidRPr="00BD7581">
        <w:rPr>
          <w:rFonts w:ascii="Arial" w:hAnsi="Arial" w:cs="Arial"/>
          <w:i/>
          <w:sz w:val="22"/>
          <w:szCs w:val="22"/>
        </w:rPr>
        <w:t>υπ΄</w:t>
      </w:r>
      <w:proofErr w:type="spellEnd"/>
      <w:r w:rsidRPr="00BD7581">
        <w:rPr>
          <w:rFonts w:ascii="Arial" w:hAnsi="Arial" w:cs="Arial"/>
          <w:i/>
          <w:sz w:val="22"/>
          <w:szCs w:val="22"/>
        </w:rPr>
        <w:t xml:space="preserve"> αριθμό 8/2020 απόφαση της Εκτελεστικής Επιτροπής κατάρτισης Τεχνικού Προγράμματος </w:t>
      </w:r>
      <w:r w:rsidRPr="00BD7581">
        <w:rPr>
          <w:rFonts w:ascii="Arial" w:eastAsia="SimSun" w:hAnsi="Arial" w:cs="Arial"/>
          <w:i/>
          <w:spacing w:val="2"/>
          <w:kern w:val="2"/>
          <w:sz w:val="22"/>
          <w:szCs w:val="22"/>
          <w:lang w:bidi="hi-IN"/>
        </w:rPr>
        <w:t xml:space="preserve"> εκτελεστέων έργων έτους 2021</w:t>
      </w:r>
    </w:p>
    <w:p w:rsidR="00BD7581" w:rsidRPr="00BD7581" w:rsidRDefault="00BD7581" w:rsidP="00BD7581">
      <w:pPr>
        <w:numPr>
          <w:ilvl w:val="0"/>
          <w:numId w:val="16"/>
        </w:numPr>
        <w:tabs>
          <w:tab w:val="left" w:pos="1418"/>
          <w:tab w:val="center" w:pos="1701"/>
          <w:tab w:val="left" w:pos="2552"/>
          <w:tab w:val="left" w:pos="5103"/>
        </w:tabs>
        <w:spacing w:after="60"/>
        <w:jc w:val="both"/>
        <w:rPr>
          <w:rFonts w:ascii="Arial" w:hAnsi="Arial" w:cs="Arial"/>
          <w:i/>
          <w:sz w:val="22"/>
          <w:szCs w:val="22"/>
        </w:rPr>
      </w:pPr>
      <w:r w:rsidRPr="00BD7581">
        <w:rPr>
          <w:rFonts w:ascii="Arial" w:hAnsi="Arial" w:cs="Arial"/>
          <w:i/>
          <w:sz w:val="22"/>
          <w:szCs w:val="22"/>
        </w:rPr>
        <w:lastRenderedPageBreak/>
        <w:t xml:space="preserve">Την </w:t>
      </w:r>
      <w:r w:rsidRPr="00BD7581">
        <w:rPr>
          <w:rFonts w:ascii="Arial" w:eastAsia="SimSun" w:hAnsi="Arial" w:cs="Arial"/>
          <w:i/>
          <w:spacing w:val="2"/>
          <w:kern w:val="2"/>
          <w:sz w:val="22"/>
          <w:szCs w:val="22"/>
          <w:lang w:bidi="hi-IN"/>
        </w:rPr>
        <w:t>υπ’ αριθμόν 197</w:t>
      </w:r>
      <w:r w:rsidRPr="00BD7581">
        <w:rPr>
          <w:rFonts w:ascii="Arial" w:hAnsi="Arial" w:cs="Arial"/>
          <w:i/>
          <w:sz w:val="22"/>
          <w:szCs w:val="22"/>
        </w:rPr>
        <w:t xml:space="preserve">/2020 </w:t>
      </w:r>
      <w:r w:rsidRPr="00BD7581">
        <w:rPr>
          <w:rFonts w:ascii="Arial" w:eastAsia="SimSun" w:hAnsi="Arial" w:cs="Arial"/>
          <w:i/>
          <w:spacing w:val="2"/>
          <w:kern w:val="2"/>
          <w:sz w:val="22"/>
          <w:szCs w:val="22"/>
          <w:lang w:bidi="hi-IN"/>
        </w:rPr>
        <w:t>(ΑΔΑ:</w:t>
      </w:r>
      <w:r w:rsidRPr="00BD7581">
        <w:rPr>
          <w:rFonts w:ascii="Arial" w:hAnsi="Arial" w:cs="Arial"/>
          <w:i/>
          <w:sz w:val="22"/>
          <w:szCs w:val="22"/>
        </w:rPr>
        <w:t xml:space="preserve"> 6Ε2ΤΩΛΗ-5ΚΚ) </w:t>
      </w:r>
      <w:r w:rsidRPr="00BD7581">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BD7581">
        <w:rPr>
          <w:rFonts w:ascii="Arial" w:eastAsia="SimSun" w:hAnsi="Arial" w:cs="Arial"/>
          <w:i/>
          <w:spacing w:val="2"/>
          <w:kern w:val="2"/>
          <w:sz w:val="22"/>
          <w:szCs w:val="22"/>
          <w:lang w:bidi="hi-IN"/>
        </w:rPr>
        <w:t>Λεβαδέων</w:t>
      </w:r>
      <w:proofErr w:type="spellEnd"/>
      <w:r w:rsidRPr="00BD7581">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2021</w:t>
      </w:r>
    </w:p>
    <w:p w:rsidR="00BD7581" w:rsidRPr="00BD7581" w:rsidRDefault="00BD7581" w:rsidP="00BD7581">
      <w:pPr>
        <w:pStyle w:val="1e"/>
        <w:numPr>
          <w:ilvl w:val="0"/>
          <w:numId w:val="16"/>
        </w:numPr>
        <w:rPr>
          <w:rFonts w:ascii="Arial" w:hAnsi="Arial" w:cs="Arial"/>
          <w:i/>
          <w:sz w:val="22"/>
          <w:szCs w:val="22"/>
          <w:lang w:val="el-GR"/>
        </w:rPr>
      </w:pPr>
      <w:r w:rsidRPr="00BD7581">
        <w:rPr>
          <w:rFonts w:ascii="Arial" w:eastAsia="SimSun" w:hAnsi="Arial" w:cs="Arial"/>
          <w:i/>
          <w:spacing w:val="2"/>
          <w:kern w:val="2"/>
          <w:sz w:val="22"/>
          <w:szCs w:val="22"/>
          <w:lang w:val="el-GR" w:bidi="hi-IN"/>
        </w:rPr>
        <w:t>Την  υπ’  αριθμόν  204</w:t>
      </w:r>
      <w:r w:rsidRPr="00BD7581">
        <w:rPr>
          <w:rFonts w:ascii="Arial" w:hAnsi="Arial" w:cs="Arial"/>
          <w:i/>
          <w:sz w:val="22"/>
          <w:szCs w:val="22"/>
          <w:lang w:val="el-GR"/>
        </w:rPr>
        <w:t xml:space="preserve">/2020 </w:t>
      </w:r>
      <w:r w:rsidRPr="00BD7581">
        <w:rPr>
          <w:rFonts w:ascii="Arial" w:eastAsia="SimSun" w:hAnsi="Arial" w:cs="Arial"/>
          <w:i/>
          <w:spacing w:val="2"/>
          <w:kern w:val="2"/>
          <w:sz w:val="22"/>
          <w:szCs w:val="22"/>
          <w:lang w:val="el-GR" w:bidi="hi-IN"/>
        </w:rPr>
        <w:t>(ΑΔΑ:</w:t>
      </w:r>
      <w:r w:rsidRPr="00BD7581">
        <w:rPr>
          <w:rFonts w:ascii="Arial" w:hAnsi="Arial" w:cs="Arial"/>
          <w:i/>
          <w:sz w:val="22"/>
          <w:szCs w:val="22"/>
          <w:lang w:val="el-GR"/>
        </w:rPr>
        <w:t xml:space="preserve"> ΩΥΧ8ΩΛΗ-ΒΚΑ) </w:t>
      </w:r>
      <w:r w:rsidRPr="00BD7581">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BD7581">
        <w:rPr>
          <w:rFonts w:ascii="Arial" w:eastAsia="SimSun" w:hAnsi="Arial" w:cs="Arial"/>
          <w:i/>
          <w:spacing w:val="2"/>
          <w:kern w:val="2"/>
          <w:sz w:val="22"/>
          <w:szCs w:val="22"/>
          <w:lang w:val="el-GR" w:bidi="hi-IN"/>
        </w:rPr>
        <w:t>Λεβαδέων</w:t>
      </w:r>
      <w:proofErr w:type="spellEnd"/>
      <w:r w:rsidRPr="00BD7581">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BD7581">
        <w:rPr>
          <w:rFonts w:ascii="Arial" w:eastAsia="SimSun" w:hAnsi="Arial" w:cs="Arial"/>
          <w:i/>
          <w:spacing w:val="2"/>
          <w:kern w:val="2"/>
          <w:sz w:val="22"/>
          <w:szCs w:val="22"/>
          <w:lang w:val="el-GR" w:bidi="hi-IN"/>
        </w:rPr>
        <w:t>Λεβαδέων</w:t>
      </w:r>
      <w:proofErr w:type="spellEnd"/>
      <w:r w:rsidRPr="00BD7581">
        <w:rPr>
          <w:rFonts w:ascii="Arial" w:eastAsia="SimSun" w:hAnsi="Arial" w:cs="Arial"/>
          <w:i/>
          <w:spacing w:val="2"/>
          <w:kern w:val="2"/>
          <w:sz w:val="22"/>
          <w:szCs w:val="22"/>
          <w:lang w:val="el-GR" w:bidi="hi-IN"/>
        </w:rPr>
        <w:t xml:space="preserve"> έτους 2021 </w:t>
      </w:r>
    </w:p>
    <w:p w:rsidR="00BD7581" w:rsidRPr="00BD7581" w:rsidRDefault="00BD7581" w:rsidP="00BD7581">
      <w:pPr>
        <w:pStyle w:val="1e"/>
        <w:numPr>
          <w:ilvl w:val="0"/>
          <w:numId w:val="16"/>
        </w:numPr>
        <w:rPr>
          <w:rFonts w:ascii="Arial" w:hAnsi="Arial" w:cs="Arial"/>
          <w:i/>
          <w:sz w:val="22"/>
          <w:szCs w:val="22"/>
          <w:lang w:val="el-GR"/>
        </w:rPr>
      </w:pPr>
      <w:r w:rsidRPr="00BD7581">
        <w:rPr>
          <w:rFonts w:ascii="Arial" w:hAnsi="Arial" w:cs="Arial"/>
          <w:i/>
          <w:sz w:val="22"/>
          <w:szCs w:val="22"/>
          <w:lang w:val="el-GR"/>
        </w:rPr>
        <w:t xml:space="preserve">Την </w:t>
      </w:r>
      <w:proofErr w:type="spellStart"/>
      <w:r w:rsidRPr="00BD7581">
        <w:rPr>
          <w:rFonts w:ascii="Arial" w:hAnsi="Arial" w:cs="Arial"/>
          <w:i/>
          <w:sz w:val="22"/>
          <w:szCs w:val="22"/>
          <w:lang w:val="el-GR"/>
        </w:rPr>
        <w:t>υπ΄</w:t>
      </w:r>
      <w:proofErr w:type="spellEnd"/>
      <w:r w:rsidRPr="00BD7581">
        <w:rPr>
          <w:rFonts w:ascii="Arial" w:hAnsi="Arial" w:cs="Arial"/>
          <w:i/>
          <w:sz w:val="22"/>
          <w:szCs w:val="22"/>
          <w:lang w:val="el-GR"/>
        </w:rPr>
        <w:t xml:space="preserve"> αριθμό 26/2021 (ΑΔΑ: 6ΧΗΚΩΛΗ-7ΞΓ) Απόφαση του Δημοτικού Συμβουλίου με την οποία εγκρίθηκε η υποχρεωτική αναμόρφωση και Ο.Π.Δ. έτους 2021 </w:t>
      </w:r>
      <w:r w:rsidRPr="00BD7581">
        <w:rPr>
          <w:rFonts w:ascii="Arial" w:hAnsi="Arial" w:cs="Arial"/>
          <w:i/>
          <w:spacing w:val="2"/>
          <w:sz w:val="22"/>
          <w:szCs w:val="22"/>
          <w:lang w:val="el-GR"/>
        </w:rPr>
        <w:t>και επικυρώθηκε με την υπ’ αριθμό πρωτ.:66724/05-04-2021 (ΑΔΑ: ΩΘ1ΤΟΡ10-Φ12) απόφαση του Συντονιστή  Αποκεντρωμένης Διοίκησης Θεσσαλίας - Στερεάς Ελλάδας</w:t>
      </w:r>
    </w:p>
    <w:p w:rsidR="00BD7581" w:rsidRPr="00BD7581" w:rsidRDefault="00BD7581" w:rsidP="00BD7581">
      <w:pPr>
        <w:pStyle w:val="1e"/>
        <w:numPr>
          <w:ilvl w:val="0"/>
          <w:numId w:val="16"/>
        </w:numPr>
        <w:rPr>
          <w:rFonts w:ascii="Arial" w:hAnsi="Arial" w:cs="Arial"/>
          <w:i/>
          <w:sz w:val="22"/>
          <w:szCs w:val="22"/>
          <w:lang w:val="el-GR"/>
        </w:rPr>
      </w:pPr>
      <w:r w:rsidRPr="00BD7581">
        <w:rPr>
          <w:rFonts w:ascii="Arial" w:hAnsi="Arial" w:cs="Arial"/>
          <w:i/>
          <w:spacing w:val="2"/>
          <w:sz w:val="22"/>
          <w:szCs w:val="22"/>
          <w:lang w:val="el-GR"/>
        </w:rPr>
        <w:t xml:space="preserve">Την </w:t>
      </w:r>
      <w:proofErr w:type="spellStart"/>
      <w:r w:rsidRPr="00BD7581">
        <w:rPr>
          <w:rFonts w:ascii="Arial" w:hAnsi="Arial" w:cs="Arial"/>
          <w:i/>
          <w:spacing w:val="2"/>
          <w:sz w:val="22"/>
          <w:szCs w:val="22"/>
          <w:lang w:val="el-GR"/>
        </w:rPr>
        <w:t>υπ΄αριθμό</w:t>
      </w:r>
      <w:proofErr w:type="spellEnd"/>
      <w:r w:rsidRPr="00BD7581">
        <w:rPr>
          <w:rFonts w:ascii="Arial" w:hAnsi="Arial" w:cs="Arial"/>
          <w:i/>
          <w:spacing w:val="2"/>
          <w:sz w:val="22"/>
          <w:szCs w:val="22"/>
          <w:lang w:val="el-GR"/>
        </w:rPr>
        <w:t xml:space="preserve"> 3/2021 Απόφαση της Εκτελεστικής επιτροπής περί τροποποίησης του Τεχνικού Προγράμματος εκτελεστέων έργων έτους 2021 </w:t>
      </w:r>
    </w:p>
    <w:p w:rsidR="00BD7581" w:rsidRPr="00BD7581" w:rsidRDefault="00BD7581" w:rsidP="00BD7581">
      <w:pPr>
        <w:pStyle w:val="1e"/>
        <w:numPr>
          <w:ilvl w:val="0"/>
          <w:numId w:val="16"/>
        </w:numPr>
        <w:rPr>
          <w:rFonts w:ascii="Arial" w:hAnsi="Arial" w:cs="Arial"/>
          <w:i/>
          <w:sz w:val="22"/>
          <w:szCs w:val="22"/>
          <w:lang w:val="el-GR"/>
        </w:rPr>
      </w:pPr>
      <w:r w:rsidRPr="00BD7581">
        <w:rPr>
          <w:rFonts w:ascii="Arial" w:hAnsi="Arial" w:cs="Arial"/>
          <w:i/>
          <w:spacing w:val="2"/>
          <w:sz w:val="22"/>
          <w:szCs w:val="22"/>
          <w:lang w:val="el-GR"/>
        </w:rPr>
        <w:t xml:space="preserve">Την </w:t>
      </w:r>
      <w:proofErr w:type="spellStart"/>
      <w:r w:rsidRPr="00BD7581">
        <w:rPr>
          <w:rFonts w:ascii="Arial" w:hAnsi="Arial" w:cs="Arial"/>
          <w:i/>
          <w:spacing w:val="2"/>
          <w:sz w:val="22"/>
          <w:szCs w:val="22"/>
          <w:lang w:val="el-GR"/>
        </w:rPr>
        <w:t>υπ΄</w:t>
      </w:r>
      <w:proofErr w:type="spellEnd"/>
      <w:r w:rsidRPr="00BD7581">
        <w:rPr>
          <w:rFonts w:ascii="Arial" w:hAnsi="Arial" w:cs="Arial"/>
          <w:i/>
          <w:spacing w:val="2"/>
          <w:sz w:val="22"/>
          <w:szCs w:val="22"/>
          <w:lang w:val="el-GR"/>
        </w:rPr>
        <w:t xml:space="preserve"> αριθμό </w:t>
      </w:r>
      <w:r w:rsidRPr="00BD7581">
        <w:rPr>
          <w:rFonts w:ascii="Arial" w:hAnsi="Arial" w:cs="Arial"/>
          <w:i/>
          <w:iCs/>
          <w:sz w:val="22"/>
          <w:szCs w:val="22"/>
          <w:lang w:val="el-GR"/>
        </w:rPr>
        <w:t xml:space="preserve">43/2021(ΑΔΑ: Ψ3Μ6ΩΛΗ-ΠΓΜ) Απόφαση του Δημοτικού Συμβουλίου με την οποία εγκρίθηκε η </w:t>
      </w:r>
      <w:proofErr w:type="spellStart"/>
      <w:r w:rsidRPr="00BD7581">
        <w:rPr>
          <w:rFonts w:ascii="Arial" w:hAnsi="Arial" w:cs="Arial"/>
          <w:i/>
          <w:iCs/>
          <w:sz w:val="22"/>
          <w:szCs w:val="22"/>
          <w:lang w:val="el-GR"/>
        </w:rPr>
        <w:t>υπ΄</w:t>
      </w:r>
      <w:proofErr w:type="spellEnd"/>
      <w:r w:rsidRPr="00BD7581">
        <w:rPr>
          <w:rFonts w:ascii="Arial" w:hAnsi="Arial" w:cs="Arial"/>
          <w:i/>
          <w:iCs/>
          <w:sz w:val="22"/>
          <w:szCs w:val="22"/>
          <w:lang w:val="el-GR"/>
        </w:rPr>
        <w:t xml:space="preserve"> αριθμό 3/2021 απόφαση της  Εκτελεστικής Επιτροπής</w:t>
      </w:r>
    </w:p>
    <w:p w:rsidR="00BD7581" w:rsidRPr="00BD7581" w:rsidRDefault="00BD7581" w:rsidP="00BD7581">
      <w:pPr>
        <w:pStyle w:val="1e"/>
        <w:numPr>
          <w:ilvl w:val="0"/>
          <w:numId w:val="16"/>
        </w:numPr>
        <w:jc w:val="both"/>
        <w:rPr>
          <w:rFonts w:ascii="Arial" w:hAnsi="Arial" w:cs="Arial"/>
          <w:i/>
          <w:sz w:val="22"/>
          <w:szCs w:val="22"/>
          <w:lang w:val="el-GR"/>
        </w:rPr>
      </w:pPr>
      <w:r w:rsidRPr="00BD7581">
        <w:rPr>
          <w:rFonts w:ascii="Arial" w:hAnsi="Arial" w:cs="Arial"/>
          <w:i/>
          <w:iCs/>
          <w:sz w:val="22"/>
          <w:szCs w:val="22"/>
          <w:lang w:val="el-GR"/>
        </w:rPr>
        <w:t xml:space="preserve">Την </w:t>
      </w:r>
      <w:proofErr w:type="spellStart"/>
      <w:r w:rsidRPr="00BD7581">
        <w:rPr>
          <w:rFonts w:ascii="Arial" w:hAnsi="Arial" w:cs="Arial"/>
          <w:i/>
          <w:iCs/>
          <w:sz w:val="22"/>
          <w:szCs w:val="22"/>
          <w:lang w:val="el-GR"/>
        </w:rPr>
        <w:t>υπ΄</w:t>
      </w:r>
      <w:proofErr w:type="spellEnd"/>
      <w:r w:rsidRPr="00BD7581">
        <w:rPr>
          <w:rFonts w:ascii="Arial" w:hAnsi="Arial" w:cs="Arial"/>
          <w:i/>
          <w:iCs/>
          <w:sz w:val="22"/>
          <w:szCs w:val="22"/>
          <w:lang w:val="el-GR"/>
        </w:rPr>
        <w:t xml:space="preserve"> αριθμό 162/2021 (ΑΔΑ: Ψ8ΚΩΩΛΗ-0ΥΞ) Απόφαση της Οικονομικής Επιτροπής  με την οποία εγκρίθηκε η 5</w:t>
      </w:r>
      <w:r w:rsidRPr="00BD7581">
        <w:rPr>
          <w:rFonts w:ascii="Arial" w:hAnsi="Arial" w:cs="Arial"/>
          <w:i/>
          <w:iCs/>
          <w:sz w:val="22"/>
          <w:szCs w:val="22"/>
          <w:vertAlign w:val="superscript"/>
          <w:lang w:val="el-GR"/>
        </w:rPr>
        <w:t>η</w:t>
      </w:r>
      <w:r w:rsidRPr="00BD7581">
        <w:rPr>
          <w:rFonts w:ascii="Arial" w:hAnsi="Arial" w:cs="Arial"/>
          <w:i/>
          <w:iCs/>
          <w:sz w:val="22"/>
          <w:szCs w:val="22"/>
          <w:lang w:val="el-GR"/>
        </w:rPr>
        <w:t xml:space="preserve"> Αναμόρφωση του προϋπολογισμού τρέχοντος έτους.</w:t>
      </w:r>
    </w:p>
    <w:p w:rsidR="00BD7581" w:rsidRPr="00BD7581" w:rsidRDefault="00BD7581" w:rsidP="00BD7581">
      <w:pPr>
        <w:pStyle w:val="1e"/>
        <w:numPr>
          <w:ilvl w:val="0"/>
          <w:numId w:val="16"/>
        </w:numPr>
        <w:jc w:val="both"/>
        <w:rPr>
          <w:rFonts w:ascii="Arial" w:hAnsi="Arial" w:cs="Arial"/>
          <w:i/>
          <w:sz w:val="22"/>
          <w:szCs w:val="22"/>
          <w:lang w:val="el-GR"/>
        </w:rPr>
      </w:pPr>
      <w:r w:rsidRPr="00BD7581">
        <w:rPr>
          <w:rFonts w:ascii="Arial" w:hAnsi="Arial" w:cs="Arial"/>
          <w:i/>
          <w:iCs/>
          <w:sz w:val="22"/>
          <w:szCs w:val="22"/>
          <w:lang w:val="el-GR"/>
        </w:rPr>
        <w:t xml:space="preserve">Την </w:t>
      </w:r>
      <w:proofErr w:type="spellStart"/>
      <w:r w:rsidRPr="00BD7581">
        <w:rPr>
          <w:rFonts w:ascii="Arial" w:hAnsi="Arial" w:cs="Arial"/>
          <w:i/>
          <w:iCs/>
          <w:sz w:val="22"/>
          <w:szCs w:val="22"/>
          <w:lang w:val="el-GR"/>
        </w:rPr>
        <w:t>υπ΄</w:t>
      </w:r>
      <w:proofErr w:type="spellEnd"/>
      <w:r w:rsidRPr="00BD7581">
        <w:rPr>
          <w:rFonts w:ascii="Arial" w:hAnsi="Arial" w:cs="Arial"/>
          <w:i/>
          <w:iCs/>
          <w:sz w:val="22"/>
          <w:szCs w:val="22"/>
          <w:lang w:val="el-GR"/>
        </w:rPr>
        <w:t xml:space="preserve"> αριθμό 48/2021 (ΑΔΑ: ΨΚΕΕΩΛΗ-ΘΙΔ) Απόφαση του Δημοτικού Συμβουλίου με την οποία εγκρίθηκε η </w:t>
      </w:r>
      <w:proofErr w:type="spellStart"/>
      <w:r w:rsidRPr="00BD7581">
        <w:rPr>
          <w:rFonts w:ascii="Arial" w:hAnsi="Arial" w:cs="Arial"/>
          <w:i/>
          <w:iCs/>
          <w:sz w:val="22"/>
          <w:szCs w:val="22"/>
          <w:lang w:val="el-GR"/>
        </w:rPr>
        <w:t>υπ΄</w:t>
      </w:r>
      <w:proofErr w:type="spellEnd"/>
      <w:r w:rsidRPr="00BD7581">
        <w:rPr>
          <w:rFonts w:ascii="Arial" w:hAnsi="Arial" w:cs="Arial"/>
          <w:i/>
          <w:iCs/>
          <w:sz w:val="22"/>
          <w:szCs w:val="22"/>
          <w:lang w:val="el-GR"/>
        </w:rPr>
        <w:t xml:space="preserve"> αριθμό 162/2021 απόφαση της Οικονομικής Επιτροπής περί της 5</w:t>
      </w:r>
      <w:r w:rsidRPr="00BD7581">
        <w:rPr>
          <w:rFonts w:ascii="Arial" w:hAnsi="Arial" w:cs="Arial"/>
          <w:i/>
          <w:iCs/>
          <w:sz w:val="22"/>
          <w:szCs w:val="22"/>
          <w:vertAlign w:val="superscript"/>
          <w:lang w:val="el-GR"/>
        </w:rPr>
        <w:t>ης</w:t>
      </w:r>
      <w:r w:rsidRPr="00BD7581">
        <w:rPr>
          <w:rFonts w:ascii="Arial" w:hAnsi="Arial" w:cs="Arial"/>
          <w:i/>
          <w:iCs/>
          <w:sz w:val="22"/>
          <w:szCs w:val="22"/>
          <w:lang w:val="el-GR"/>
        </w:rPr>
        <w:t xml:space="preserve"> Αναμόρφωσης της Οικονομικής Επιτροπής </w:t>
      </w:r>
    </w:p>
    <w:p w:rsidR="00BD7581" w:rsidRPr="00BD7581" w:rsidRDefault="00BD7581" w:rsidP="00BD7581">
      <w:pPr>
        <w:pStyle w:val="1e"/>
        <w:numPr>
          <w:ilvl w:val="0"/>
          <w:numId w:val="3"/>
        </w:numPr>
        <w:jc w:val="both"/>
        <w:rPr>
          <w:rFonts w:ascii="Arial" w:hAnsi="Arial" w:cs="Arial"/>
          <w:i/>
          <w:color w:val="000000"/>
          <w:sz w:val="22"/>
          <w:szCs w:val="22"/>
          <w:lang w:val="el-GR"/>
        </w:rPr>
      </w:pPr>
      <w:r w:rsidRPr="00BD7581">
        <w:rPr>
          <w:rFonts w:ascii="Arial" w:hAnsi="Arial" w:cs="Arial"/>
          <w:i/>
          <w:spacing w:val="2"/>
          <w:sz w:val="22"/>
          <w:szCs w:val="22"/>
          <w:lang w:val="el-GR"/>
        </w:rPr>
        <w:t xml:space="preserve">Την </w:t>
      </w:r>
      <w:proofErr w:type="spellStart"/>
      <w:r w:rsidRPr="00BD7581">
        <w:rPr>
          <w:rFonts w:ascii="Arial" w:hAnsi="Arial" w:cs="Arial"/>
          <w:i/>
          <w:spacing w:val="2"/>
          <w:sz w:val="22"/>
          <w:szCs w:val="22"/>
          <w:lang w:val="el-GR"/>
        </w:rPr>
        <w:t>υπ΄</w:t>
      </w:r>
      <w:proofErr w:type="spellEnd"/>
      <w:r w:rsidRPr="00BD7581">
        <w:rPr>
          <w:rFonts w:ascii="Arial" w:hAnsi="Arial" w:cs="Arial"/>
          <w:i/>
          <w:spacing w:val="2"/>
          <w:sz w:val="22"/>
          <w:szCs w:val="22"/>
          <w:lang w:val="el-GR"/>
        </w:rPr>
        <w:t xml:space="preserve"> αριθμό 94/2020 </w:t>
      </w:r>
      <w:r w:rsidRPr="00BD7581">
        <w:rPr>
          <w:rFonts w:ascii="Arial" w:hAnsi="Arial" w:cs="Arial"/>
          <w:bCs/>
          <w:i/>
          <w:iCs/>
          <w:color w:val="000000"/>
          <w:sz w:val="22"/>
          <w:szCs w:val="22"/>
          <w:lang w:val="el-GR"/>
        </w:rPr>
        <w:t xml:space="preserve">Τεχνική Μελέτη του έργου </w:t>
      </w:r>
      <w:r w:rsidRPr="00BD7581">
        <w:rPr>
          <w:rFonts w:ascii="Arial" w:hAnsi="Arial" w:cs="Arial"/>
          <w:bCs/>
          <w:i/>
          <w:iCs/>
          <w:sz w:val="22"/>
          <w:szCs w:val="22"/>
          <w:lang w:val="el-GR"/>
        </w:rPr>
        <w:t xml:space="preserve">«Ανάδειξη ιστορικού χώρου </w:t>
      </w:r>
      <w:proofErr w:type="spellStart"/>
      <w:r w:rsidRPr="00BD7581">
        <w:rPr>
          <w:rFonts w:ascii="Arial" w:hAnsi="Arial" w:cs="Arial"/>
          <w:bCs/>
          <w:i/>
          <w:iCs/>
          <w:sz w:val="22"/>
          <w:szCs w:val="22"/>
          <w:lang w:val="el-GR"/>
        </w:rPr>
        <w:t>Αγ</w:t>
      </w:r>
      <w:proofErr w:type="spellEnd"/>
      <w:r w:rsidRPr="00BD7581">
        <w:rPr>
          <w:rFonts w:ascii="Arial" w:hAnsi="Arial" w:cs="Arial"/>
          <w:bCs/>
          <w:i/>
          <w:iCs/>
          <w:sz w:val="22"/>
          <w:szCs w:val="22"/>
          <w:lang w:val="el-GR"/>
        </w:rPr>
        <w:t xml:space="preserve">    Παρασκευής και οδού πρόσβασης (</w:t>
      </w:r>
      <w:proofErr w:type="spellStart"/>
      <w:r w:rsidRPr="00BD7581">
        <w:rPr>
          <w:rFonts w:ascii="Arial" w:hAnsi="Arial" w:cs="Arial"/>
          <w:bCs/>
          <w:i/>
          <w:iCs/>
          <w:sz w:val="22"/>
          <w:szCs w:val="22"/>
          <w:lang w:val="el-GR"/>
        </w:rPr>
        <w:t>Γιαννούτσου</w:t>
      </w:r>
      <w:proofErr w:type="spellEnd"/>
      <w:r w:rsidRPr="00BD7581">
        <w:rPr>
          <w:rFonts w:ascii="Arial" w:hAnsi="Arial" w:cs="Arial"/>
          <w:bCs/>
          <w:i/>
          <w:iCs/>
          <w:sz w:val="22"/>
          <w:szCs w:val="22"/>
          <w:lang w:val="el-GR"/>
        </w:rPr>
        <w:t>)»</w:t>
      </w:r>
      <w:r w:rsidRPr="00BD7581">
        <w:rPr>
          <w:rFonts w:ascii="Arial" w:hAnsi="Arial" w:cs="Arial"/>
          <w:bCs/>
          <w:i/>
          <w:iCs/>
          <w:color w:val="000000"/>
          <w:sz w:val="22"/>
          <w:szCs w:val="22"/>
          <w:lang w:val="el-GR"/>
        </w:rPr>
        <w:t xml:space="preserve"> προϋπολογισμού </w:t>
      </w:r>
      <w:r w:rsidRPr="00BD7581">
        <w:rPr>
          <w:rFonts w:ascii="Arial" w:hAnsi="Arial" w:cs="Arial"/>
          <w:i/>
          <w:color w:val="000000"/>
          <w:sz w:val="22"/>
          <w:szCs w:val="22"/>
          <w:lang w:val="el-GR"/>
        </w:rPr>
        <w:t xml:space="preserve">1.196.650,00€ </w:t>
      </w:r>
      <w:r w:rsidRPr="00BD7581">
        <w:rPr>
          <w:rFonts w:ascii="Arial" w:hAnsi="Arial" w:cs="Arial"/>
          <w:bCs/>
          <w:i/>
          <w:iCs/>
          <w:color w:val="000000"/>
          <w:sz w:val="22"/>
          <w:szCs w:val="22"/>
          <w:lang w:val="el-GR"/>
        </w:rPr>
        <w:t xml:space="preserve">(συμπεριλαμβανομένου του ΦΠΑ) με φορέα υλοποίησης τον Δήμο </w:t>
      </w:r>
      <w:proofErr w:type="spellStart"/>
      <w:r w:rsidRPr="00BD7581">
        <w:rPr>
          <w:rFonts w:ascii="Arial" w:hAnsi="Arial" w:cs="Arial"/>
          <w:bCs/>
          <w:i/>
          <w:iCs/>
          <w:color w:val="000000"/>
          <w:sz w:val="22"/>
          <w:szCs w:val="22"/>
          <w:lang w:val="el-GR"/>
        </w:rPr>
        <w:t>Λεβαδέων</w:t>
      </w:r>
      <w:proofErr w:type="spellEnd"/>
      <w:r w:rsidRPr="00BD7581">
        <w:rPr>
          <w:rFonts w:ascii="Arial" w:hAnsi="Arial" w:cs="Arial"/>
          <w:bCs/>
          <w:i/>
          <w:iCs/>
          <w:color w:val="000000"/>
          <w:sz w:val="22"/>
          <w:szCs w:val="22"/>
          <w:lang w:val="el-GR"/>
        </w:rPr>
        <w:t xml:space="preserve"> (Ν. Βοιωτίας)</w:t>
      </w:r>
    </w:p>
    <w:p w:rsidR="00BD7581" w:rsidRPr="00BD7581" w:rsidRDefault="00BD7581" w:rsidP="00BD7581">
      <w:pPr>
        <w:pStyle w:val="1e"/>
        <w:numPr>
          <w:ilvl w:val="0"/>
          <w:numId w:val="3"/>
        </w:numPr>
        <w:jc w:val="both"/>
        <w:rPr>
          <w:rFonts w:ascii="Arial" w:hAnsi="Arial" w:cs="Arial"/>
          <w:i/>
          <w:sz w:val="22"/>
          <w:szCs w:val="22"/>
          <w:lang w:val="el-GR"/>
        </w:rPr>
      </w:pPr>
      <w:r w:rsidRPr="00BD7581">
        <w:rPr>
          <w:rFonts w:ascii="Arial" w:hAnsi="Arial" w:cs="Arial"/>
          <w:bCs/>
          <w:i/>
          <w:iCs/>
          <w:color w:val="000000"/>
          <w:sz w:val="22"/>
          <w:szCs w:val="22"/>
          <w:lang w:val="el-GR"/>
        </w:rPr>
        <w:t xml:space="preserve">Την </w:t>
      </w:r>
      <w:proofErr w:type="spellStart"/>
      <w:r w:rsidRPr="00BD7581">
        <w:rPr>
          <w:rFonts w:ascii="Arial" w:hAnsi="Arial" w:cs="Arial"/>
          <w:bCs/>
          <w:i/>
          <w:iCs/>
          <w:color w:val="000000"/>
          <w:sz w:val="22"/>
          <w:szCs w:val="22"/>
          <w:lang w:val="el-GR"/>
        </w:rPr>
        <w:t>υπ΄</w:t>
      </w:r>
      <w:proofErr w:type="spellEnd"/>
      <w:r w:rsidRPr="00BD7581">
        <w:rPr>
          <w:rFonts w:ascii="Arial" w:hAnsi="Arial" w:cs="Arial"/>
          <w:bCs/>
          <w:i/>
          <w:iCs/>
          <w:color w:val="000000"/>
          <w:sz w:val="22"/>
          <w:szCs w:val="22"/>
          <w:lang w:val="el-GR"/>
        </w:rPr>
        <w:t xml:space="preserve"> αριθμό 336/2020 (ΑΔΑ: 6ΒΦΥΩΛΗ-Ο51) απόφαση της Οικονομικής Επιτροπής περί αποδοχής της 94/2020</w:t>
      </w:r>
      <w:r w:rsidRPr="00BD7581">
        <w:rPr>
          <w:rFonts w:ascii="Arial" w:hAnsi="Arial" w:cs="Arial"/>
          <w:bCs/>
          <w:i/>
          <w:iCs/>
          <w:sz w:val="22"/>
          <w:szCs w:val="22"/>
          <w:lang w:val="el-GR"/>
        </w:rPr>
        <w:t xml:space="preserve"> </w:t>
      </w:r>
      <w:r w:rsidRPr="00BD7581">
        <w:rPr>
          <w:rFonts w:ascii="Arial" w:hAnsi="Arial" w:cs="Arial"/>
          <w:bCs/>
          <w:i/>
          <w:iCs/>
          <w:color w:val="000000"/>
          <w:sz w:val="22"/>
          <w:szCs w:val="22"/>
          <w:lang w:val="el-GR"/>
        </w:rPr>
        <w:t xml:space="preserve">Τεχνικής Μελέτης του έργου </w:t>
      </w:r>
      <w:r w:rsidRPr="00BD7581">
        <w:rPr>
          <w:rFonts w:ascii="Arial" w:hAnsi="Arial" w:cs="Arial"/>
          <w:bCs/>
          <w:i/>
          <w:iCs/>
          <w:sz w:val="22"/>
          <w:szCs w:val="22"/>
          <w:lang w:val="el-GR"/>
        </w:rPr>
        <w:t xml:space="preserve">«Ανάδειξη ιστορικού χώρου </w:t>
      </w:r>
      <w:proofErr w:type="spellStart"/>
      <w:r w:rsidRPr="00BD7581">
        <w:rPr>
          <w:rFonts w:ascii="Arial" w:hAnsi="Arial" w:cs="Arial"/>
          <w:bCs/>
          <w:i/>
          <w:iCs/>
          <w:sz w:val="22"/>
          <w:szCs w:val="22"/>
          <w:lang w:val="el-GR"/>
        </w:rPr>
        <w:t>Αγ</w:t>
      </w:r>
      <w:proofErr w:type="spellEnd"/>
      <w:r w:rsidRPr="00BD7581">
        <w:rPr>
          <w:rFonts w:ascii="Arial" w:hAnsi="Arial" w:cs="Arial"/>
          <w:bCs/>
          <w:i/>
          <w:iCs/>
          <w:sz w:val="22"/>
          <w:szCs w:val="22"/>
          <w:lang w:val="el-GR"/>
        </w:rPr>
        <w:t xml:space="preserve"> Παρασκευής και οδού πρόσβασης (</w:t>
      </w:r>
      <w:proofErr w:type="spellStart"/>
      <w:r w:rsidRPr="00BD7581">
        <w:rPr>
          <w:rFonts w:ascii="Arial" w:hAnsi="Arial" w:cs="Arial"/>
          <w:bCs/>
          <w:i/>
          <w:iCs/>
          <w:sz w:val="22"/>
          <w:szCs w:val="22"/>
          <w:lang w:val="el-GR"/>
        </w:rPr>
        <w:t>Γιαννούτσου</w:t>
      </w:r>
      <w:proofErr w:type="spellEnd"/>
      <w:r w:rsidRPr="00BD7581">
        <w:rPr>
          <w:rFonts w:ascii="Arial" w:hAnsi="Arial" w:cs="Arial"/>
          <w:bCs/>
          <w:i/>
          <w:iCs/>
          <w:sz w:val="22"/>
          <w:szCs w:val="22"/>
          <w:lang w:val="el-GR"/>
        </w:rPr>
        <w:t>)»</w:t>
      </w:r>
      <w:r w:rsidRPr="00BD7581">
        <w:rPr>
          <w:rFonts w:ascii="Arial" w:hAnsi="Arial" w:cs="Arial"/>
          <w:bCs/>
          <w:i/>
          <w:iCs/>
          <w:color w:val="000000"/>
          <w:sz w:val="22"/>
          <w:szCs w:val="22"/>
          <w:lang w:val="el-GR"/>
        </w:rPr>
        <w:t xml:space="preserve">  προϋπολογισμού </w:t>
      </w:r>
      <w:r w:rsidRPr="00BD7581">
        <w:rPr>
          <w:rFonts w:ascii="Arial" w:hAnsi="Arial" w:cs="Arial"/>
          <w:i/>
          <w:color w:val="000000"/>
          <w:sz w:val="22"/>
          <w:szCs w:val="22"/>
          <w:lang w:val="el-GR"/>
        </w:rPr>
        <w:t xml:space="preserve">1.196.650,00€ </w:t>
      </w:r>
      <w:r w:rsidRPr="00BD7581">
        <w:rPr>
          <w:rFonts w:ascii="Arial" w:hAnsi="Arial" w:cs="Arial"/>
          <w:bCs/>
          <w:i/>
          <w:iCs/>
          <w:color w:val="000000"/>
          <w:sz w:val="22"/>
          <w:szCs w:val="22"/>
          <w:lang w:val="el-GR"/>
        </w:rPr>
        <w:t xml:space="preserve"> (συμπεριλαμβανομένου του ΦΠΑ)</w:t>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color w:val="000000"/>
          <w:sz w:val="22"/>
          <w:szCs w:val="22"/>
          <w:lang w:val="en-US"/>
        </w:rPr>
        <w:t>T</w:t>
      </w:r>
      <w:r w:rsidRPr="00BD7581">
        <w:rPr>
          <w:rFonts w:ascii="Arial" w:hAnsi="Arial" w:cs="Arial"/>
          <w:bCs/>
          <w:i/>
          <w:color w:val="000000"/>
          <w:sz w:val="22"/>
          <w:szCs w:val="22"/>
        </w:rPr>
        <w:t xml:space="preserve">ην </w:t>
      </w:r>
      <w:proofErr w:type="spellStart"/>
      <w:r w:rsidRPr="00BD7581">
        <w:rPr>
          <w:rFonts w:ascii="Arial" w:hAnsi="Arial" w:cs="Arial"/>
          <w:bCs/>
          <w:i/>
          <w:color w:val="000000"/>
          <w:sz w:val="22"/>
          <w:szCs w:val="22"/>
        </w:rPr>
        <w:t>υπ΄</w:t>
      </w:r>
      <w:proofErr w:type="spellEnd"/>
      <w:r w:rsidRPr="00BD7581">
        <w:rPr>
          <w:rFonts w:ascii="Arial" w:hAnsi="Arial" w:cs="Arial"/>
          <w:bCs/>
          <w:i/>
          <w:color w:val="000000"/>
          <w:sz w:val="22"/>
          <w:szCs w:val="22"/>
        </w:rPr>
        <w:t xml:space="preserve"> αριθμό 20003/27.10.2020 (ΑΔΑ: 68Ν346ΜΤΛ6-ΧΤΔ) ΑΤ14 Πρόσκληση  για την υποβολή αιτήσεων χρηματοδότησης</w:t>
      </w:r>
      <w:r w:rsidRPr="00BD7581">
        <w:rPr>
          <w:rFonts w:ascii="Arial" w:hAnsi="Arial" w:cs="Arial"/>
          <w:bCs/>
          <w:i/>
          <w:iCs/>
          <w:sz w:val="22"/>
          <w:szCs w:val="22"/>
        </w:rPr>
        <w:t xml:space="preserve"> στο Πρόγραμμα «</w:t>
      </w:r>
      <w:r w:rsidRPr="00BD7581">
        <w:rPr>
          <w:rFonts w:ascii="Arial" w:hAnsi="Arial" w:cs="Arial"/>
          <w:i/>
          <w:sz w:val="22"/>
          <w:szCs w:val="22"/>
        </w:rPr>
        <w:t>ΑΝΤΩΝΗΣ ΤΡΙΤΣΗΣ</w:t>
      </w:r>
      <w:r w:rsidRPr="00BD7581">
        <w:rPr>
          <w:rFonts w:ascii="Arial" w:hAnsi="Arial" w:cs="Arial"/>
          <w:bCs/>
          <w:i/>
          <w:iCs/>
          <w:sz w:val="22"/>
          <w:szCs w:val="22"/>
        </w:rPr>
        <w:t>», στον Άξονα Προτεραιότητας «Παιδεία, Πολιτισμός, Τουρισμός και Αθλητισμός»</w:t>
      </w:r>
      <w:r w:rsidRPr="00BD7581">
        <w:rPr>
          <w:rFonts w:ascii="Arial" w:hAnsi="Arial" w:cs="Arial"/>
          <w:bCs/>
          <w:i/>
          <w:iCs/>
          <w:color w:val="000000"/>
          <w:sz w:val="22"/>
          <w:szCs w:val="22"/>
        </w:rPr>
        <w:t xml:space="preserve"> με τίτλο «Ελλάδα 1821 – Ελλάδα 2021», όπως τροποποιήθηκε και ισχύει.</w:t>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iCs/>
          <w:color w:val="000000"/>
          <w:sz w:val="22"/>
          <w:szCs w:val="22"/>
        </w:rPr>
        <w:t xml:space="preserve">Το με </w:t>
      </w:r>
      <w:proofErr w:type="spellStart"/>
      <w:r w:rsidRPr="00BD7581">
        <w:rPr>
          <w:rFonts w:ascii="Arial" w:hAnsi="Arial" w:cs="Arial"/>
          <w:bCs/>
          <w:i/>
          <w:iCs/>
          <w:color w:val="000000"/>
          <w:sz w:val="22"/>
          <w:szCs w:val="22"/>
        </w:rPr>
        <w:t>αριθμ</w:t>
      </w:r>
      <w:proofErr w:type="spellEnd"/>
      <w:r w:rsidRPr="00BD7581">
        <w:rPr>
          <w:rFonts w:ascii="Arial" w:hAnsi="Arial" w:cs="Arial"/>
          <w:bCs/>
          <w:i/>
          <w:iCs/>
          <w:color w:val="000000"/>
          <w:sz w:val="22"/>
          <w:szCs w:val="22"/>
        </w:rPr>
        <w:t xml:space="preserve">. </w:t>
      </w:r>
      <w:proofErr w:type="spellStart"/>
      <w:r w:rsidRPr="00BD7581">
        <w:rPr>
          <w:rFonts w:ascii="Arial" w:hAnsi="Arial" w:cs="Arial"/>
          <w:bCs/>
          <w:i/>
          <w:iCs/>
          <w:color w:val="000000"/>
          <w:sz w:val="22"/>
          <w:szCs w:val="22"/>
        </w:rPr>
        <w:t>Πρωτ</w:t>
      </w:r>
      <w:proofErr w:type="spellEnd"/>
      <w:r w:rsidRPr="00BD7581">
        <w:rPr>
          <w:rFonts w:ascii="Arial" w:hAnsi="Arial" w:cs="Arial"/>
          <w:bCs/>
          <w:i/>
          <w:iCs/>
          <w:color w:val="000000"/>
          <w:sz w:val="22"/>
          <w:szCs w:val="22"/>
        </w:rPr>
        <w:t xml:space="preserve">. </w:t>
      </w:r>
      <w:proofErr w:type="spellStart"/>
      <w:r w:rsidRPr="00BD7581">
        <w:rPr>
          <w:rFonts w:ascii="Arial" w:hAnsi="Arial" w:cs="Arial"/>
          <w:bCs/>
          <w:i/>
          <w:iCs/>
          <w:color w:val="000000"/>
          <w:sz w:val="22"/>
          <w:szCs w:val="22"/>
        </w:rPr>
        <w:t>Εισερχ</w:t>
      </w:r>
      <w:proofErr w:type="spellEnd"/>
      <w:r w:rsidRPr="00BD7581">
        <w:rPr>
          <w:rFonts w:ascii="Arial" w:hAnsi="Arial" w:cs="Arial"/>
          <w:bCs/>
          <w:i/>
          <w:iCs/>
          <w:color w:val="000000"/>
          <w:sz w:val="22"/>
          <w:szCs w:val="22"/>
        </w:rPr>
        <w:t xml:space="preserve">. 1957/03.02.2021 αίτημα ένταξης του Δήμου </w:t>
      </w:r>
      <w:proofErr w:type="spellStart"/>
      <w:r w:rsidRPr="00BD7581">
        <w:rPr>
          <w:rFonts w:ascii="Arial" w:hAnsi="Arial" w:cs="Arial"/>
          <w:bCs/>
          <w:i/>
          <w:iCs/>
          <w:color w:val="000000"/>
          <w:sz w:val="22"/>
          <w:szCs w:val="22"/>
        </w:rPr>
        <w:t>Λεβαδέων</w:t>
      </w:r>
      <w:proofErr w:type="spellEnd"/>
      <w:r w:rsidRPr="00BD7581">
        <w:rPr>
          <w:rFonts w:ascii="Arial" w:hAnsi="Arial" w:cs="Arial"/>
          <w:bCs/>
          <w:i/>
          <w:iCs/>
          <w:color w:val="000000"/>
          <w:sz w:val="22"/>
          <w:szCs w:val="22"/>
        </w:rPr>
        <w:t xml:space="preserve"> και τα μετέπειτα συμπληρωματικά/πρόσθετα στοιχεία που υπεβλήθησαν στις 22-02-2021, με το ηλεκτρονικό ταχυδρομείο. </w:t>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iCs/>
          <w:color w:val="000000"/>
          <w:sz w:val="22"/>
          <w:szCs w:val="22"/>
        </w:rPr>
        <w:t xml:space="preserve">Τα οριζόμενα στην </w:t>
      </w:r>
      <w:proofErr w:type="spellStart"/>
      <w:r w:rsidRPr="00BD7581">
        <w:rPr>
          <w:rFonts w:ascii="Arial" w:hAnsi="Arial" w:cs="Arial"/>
          <w:bCs/>
          <w:i/>
          <w:iCs/>
          <w:color w:val="000000"/>
          <w:sz w:val="22"/>
          <w:szCs w:val="22"/>
        </w:rPr>
        <w:t>υπ΄</w:t>
      </w:r>
      <w:proofErr w:type="spellEnd"/>
      <w:r w:rsidRPr="00BD7581">
        <w:rPr>
          <w:rFonts w:ascii="Arial" w:hAnsi="Arial" w:cs="Arial"/>
          <w:bCs/>
          <w:i/>
          <w:iCs/>
          <w:color w:val="000000"/>
          <w:sz w:val="22"/>
          <w:szCs w:val="22"/>
        </w:rPr>
        <w:t xml:space="preserve"> αριθμό 22766/09-04-2020 (ΦΕΚ 1386/Β΄) κοινή απόφαση των </w:t>
      </w:r>
      <w:r w:rsidRPr="00BD7581">
        <w:rPr>
          <w:rFonts w:ascii="Arial" w:hAnsi="Arial" w:cs="Arial"/>
          <w:bCs/>
          <w:i/>
          <w:iCs/>
          <w:sz w:val="22"/>
          <w:szCs w:val="22"/>
        </w:rPr>
        <w:t xml:space="preserve">Υπουργών Εσωτερικών, Ανάπτυξης και Επενδύσεων και Οικονομικών «Ειδικό Αναπτυξιακό Πρόγραμμα ΟΤΑ </w:t>
      </w:r>
      <w:proofErr w:type="spellStart"/>
      <w:r w:rsidRPr="00BD7581">
        <w:rPr>
          <w:rFonts w:ascii="Arial" w:hAnsi="Arial" w:cs="Arial"/>
          <w:bCs/>
          <w:i/>
          <w:iCs/>
          <w:sz w:val="22"/>
          <w:szCs w:val="22"/>
        </w:rPr>
        <w:t>α΄</w:t>
      </w:r>
      <w:proofErr w:type="spellEnd"/>
      <w:r w:rsidRPr="00BD7581">
        <w:rPr>
          <w:rFonts w:ascii="Arial" w:hAnsi="Arial" w:cs="Arial"/>
          <w:bCs/>
          <w:i/>
          <w:iCs/>
          <w:sz w:val="22"/>
          <w:szCs w:val="22"/>
        </w:rPr>
        <w:t xml:space="preserve"> και </w:t>
      </w:r>
      <w:proofErr w:type="spellStart"/>
      <w:r w:rsidRPr="00BD7581">
        <w:rPr>
          <w:rFonts w:ascii="Arial" w:hAnsi="Arial" w:cs="Arial"/>
          <w:bCs/>
          <w:i/>
          <w:iCs/>
          <w:sz w:val="22"/>
          <w:szCs w:val="22"/>
        </w:rPr>
        <w:t>β΄</w:t>
      </w:r>
      <w:proofErr w:type="spellEnd"/>
      <w:r w:rsidRPr="00BD7581">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BD7581">
        <w:rPr>
          <w:rFonts w:ascii="Arial" w:hAnsi="Arial" w:cs="Arial"/>
          <w:bCs/>
          <w:i/>
          <w:iCs/>
          <w:sz w:val="22"/>
          <w:szCs w:val="22"/>
        </w:rPr>
        <w:t>Τρίτσης</w:t>
      </w:r>
      <w:proofErr w:type="spellEnd"/>
      <w:r w:rsidRPr="00BD7581">
        <w:rPr>
          <w:rFonts w:ascii="Arial" w:hAnsi="Arial" w:cs="Arial"/>
          <w:bCs/>
          <w:i/>
          <w:iCs/>
          <w:sz w:val="22"/>
          <w:szCs w:val="22"/>
        </w:rPr>
        <w:t>» όπως ισχύει.</w:t>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iCs/>
          <w:sz w:val="22"/>
          <w:szCs w:val="22"/>
        </w:rPr>
        <w:t xml:space="preserve">Την </w:t>
      </w:r>
      <w:proofErr w:type="spellStart"/>
      <w:r w:rsidRPr="00BD7581">
        <w:rPr>
          <w:rFonts w:ascii="Arial" w:hAnsi="Arial" w:cs="Arial"/>
          <w:bCs/>
          <w:i/>
          <w:iCs/>
          <w:sz w:val="22"/>
          <w:szCs w:val="22"/>
        </w:rPr>
        <w:t>υπ΄</w:t>
      </w:r>
      <w:proofErr w:type="spellEnd"/>
      <w:r w:rsidRPr="00BD7581">
        <w:rPr>
          <w:rFonts w:ascii="Arial" w:hAnsi="Arial" w:cs="Arial"/>
          <w:bCs/>
          <w:i/>
          <w:iCs/>
          <w:sz w:val="22"/>
          <w:szCs w:val="22"/>
        </w:rPr>
        <w:t xml:space="preserve"> αριθμό 23774/15-04-2020 (ΦΕΚ 1610 Β’ /27.04.2020) κοινή απόφαση των</w:t>
      </w:r>
      <w:r w:rsidRPr="00BD7581">
        <w:rPr>
          <w:rFonts w:ascii="Arial" w:hAnsi="Arial" w:cs="Arial"/>
          <w:bCs/>
          <w:i/>
          <w:iCs/>
          <w:color w:val="000000"/>
          <w:sz w:val="22"/>
          <w:szCs w:val="22"/>
        </w:rPr>
        <w:t xml:space="preserve"> </w:t>
      </w:r>
      <w:r w:rsidRPr="00BD7581">
        <w:rPr>
          <w:rFonts w:ascii="Arial" w:hAnsi="Arial" w:cs="Arial"/>
          <w:bCs/>
          <w:i/>
          <w:iCs/>
          <w:sz w:val="22"/>
          <w:szCs w:val="22"/>
        </w:rPr>
        <w:t>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w:t>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iCs/>
          <w:sz w:val="22"/>
          <w:szCs w:val="22"/>
        </w:rPr>
        <w:t xml:space="preserve">Την </w:t>
      </w:r>
      <w:proofErr w:type="spellStart"/>
      <w:r w:rsidRPr="00BD7581">
        <w:rPr>
          <w:rFonts w:ascii="Arial" w:hAnsi="Arial" w:cs="Arial"/>
          <w:bCs/>
          <w:i/>
          <w:iCs/>
          <w:sz w:val="22"/>
          <w:szCs w:val="22"/>
        </w:rPr>
        <w:t>υπ΄</w:t>
      </w:r>
      <w:proofErr w:type="spellEnd"/>
      <w:r w:rsidRPr="00BD7581">
        <w:rPr>
          <w:rFonts w:ascii="Arial" w:hAnsi="Arial" w:cs="Arial"/>
          <w:bCs/>
          <w:i/>
          <w:iCs/>
          <w:sz w:val="22"/>
          <w:szCs w:val="22"/>
        </w:rPr>
        <w:t xml:space="preserve"> αριθμό 23430/22.12.2020 (ΦΕΚ 5691 Β΄)  </w:t>
      </w:r>
      <w:r w:rsidRPr="00BD7581">
        <w:rPr>
          <w:rFonts w:ascii="Arial" w:hAnsi="Arial" w:cs="Arial"/>
          <w:bCs/>
          <w:i/>
          <w:iCs/>
          <w:color w:val="000000"/>
          <w:sz w:val="22"/>
          <w:szCs w:val="22"/>
        </w:rPr>
        <w:t xml:space="preserve">κοινή απόφαση των </w:t>
      </w:r>
      <w:r w:rsidRPr="00BD7581">
        <w:rPr>
          <w:rFonts w:ascii="Arial" w:hAnsi="Arial" w:cs="Arial"/>
          <w:bCs/>
          <w:i/>
          <w:iCs/>
          <w:sz w:val="22"/>
          <w:szCs w:val="22"/>
        </w:rPr>
        <w:t xml:space="preserve">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BD7581">
        <w:rPr>
          <w:rFonts w:ascii="Arial" w:hAnsi="Arial" w:cs="Arial"/>
          <w:bCs/>
          <w:i/>
          <w:iCs/>
          <w:sz w:val="22"/>
          <w:szCs w:val="22"/>
        </w:rPr>
        <w:t>α΄</w:t>
      </w:r>
      <w:proofErr w:type="spellEnd"/>
      <w:r w:rsidRPr="00BD7581">
        <w:rPr>
          <w:rFonts w:ascii="Arial" w:hAnsi="Arial" w:cs="Arial"/>
          <w:bCs/>
          <w:i/>
          <w:iCs/>
          <w:sz w:val="22"/>
          <w:szCs w:val="22"/>
        </w:rPr>
        <w:t xml:space="preserve"> και </w:t>
      </w:r>
      <w:proofErr w:type="spellStart"/>
      <w:r w:rsidRPr="00BD7581">
        <w:rPr>
          <w:rFonts w:ascii="Arial" w:hAnsi="Arial" w:cs="Arial"/>
          <w:bCs/>
          <w:i/>
          <w:iCs/>
          <w:sz w:val="22"/>
          <w:szCs w:val="22"/>
        </w:rPr>
        <w:t>β΄</w:t>
      </w:r>
      <w:proofErr w:type="spellEnd"/>
      <w:r w:rsidRPr="00BD7581">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BD7581">
        <w:rPr>
          <w:rFonts w:ascii="Arial" w:hAnsi="Arial" w:cs="Arial"/>
          <w:bCs/>
          <w:i/>
          <w:iCs/>
          <w:sz w:val="22"/>
          <w:szCs w:val="22"/>
        </w:rPr>
        <w:t>Τρίτσης</w:t>
      </w:r>
      <w:proofErr w:type="spellEnd"/>
      <w:r w:rsidRPr="00BD7581">
        <w:rPr>
          <w:rFonts w:ascii="Arial" w:hAnsi="Arial" w:cs="Arial"/>
          <w:bCs/>
          <w:i/>
          <w:iCs/>
          <w:sz w:val="22"/>
          <w:szCs w:val="22"/>
        </w:rPr>
        <w:t>».</w:t>
      </w:r>
      <w:r w:rsidRPr="00BD7581">
        <w:rPr>
          <w:rFonts w:ascii="Arial" w:hAnsi="Arial" w:cs="Arial"/>
          <w:bCs/>
          <w:i/>
          <w:iCs/>
          <w:sz w:val="22"/>
          <w:szCs w:val="22"/>
        </w:rPr>
        <w:tab/>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iCs/>
          <w:sz w:val="22"/>
          <w:szCs w:val="22"/>
        </w:rPr>
        <w:t>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Συνδέσμων Δήμων και των νομικών προσώπων των ΟΤΑ-Τροποποίηση του άρθρου 69 του ν.4509/2017.</w:t>
      </w:r>
    </w:p>
    <w:p w:rsidR="00BD7581" w:rsidRPr="00BD7581" w:rsidRDefault="00BD7581" w:rsidP="00BD7581">
      <w:pPr>
        <w:pStyle w:val="71"/>
        <w:widowControl/>
        <w:numPr>
          <w:ilvl w:val="0"/>
          <w:numId w:val="3"/>
        </w:numPr>
        <w:jc w:val="both"/>
        <w:rPr>
          <w:rFonts w:ascii="Arial" w:hAnsi="Arial" w:cs="Arial"/>
          <w:i/>
          <w:sz w:val="22"/>
          <w:szCs w:val="22"/>
        </w:rPr>
      </w:pPr>
      <w:r w:rsidRPr="00BD7581">
        <w:rPr>
          <w:rFonts w:ascii="Arial" w:hAnsi="Arial" w:cs="Arial"/>
          <w:bCs/>
          <w:i/>
          <w:iCs/>
          <w:color w:val="000000"/>
          <w:sz w:val="22"/>
          <w:szCs w:val="22"/>
        </w:rPr>
        <w:lastRenderedPageBreak/>
        <w:t xml:space="preserve">Την </w:t>
      </w:r>
      <w:proofErr w:type="spellStart"/>
      <w:r w:rsidRPr="00BD7581">
        <w:rPr>
          <w:rFonts w:ascii="Arial" w:hAnsi="Arial" w:cs="Arial"/>
          <w:bCs/>
          <w:i/>
          <w:iCs/>
          <w:color w:val="000000"/>
          <w:sz w:val="22"/>
          <w:szCs w:val="22"/>
        </w:rPr>
        <w:t>υπ΄</w:t>
      </w:r>
      <w:proofErr w:type="spellEnd"/>
      <w:r w:rsidRPr="00BD7581">
        <w:rPr>
          <w:rFonts w:ascii="Arial" w:hAnsi="Arial" w:cs="Arial"/>
          <w:bCs/>
          <w:i/>
          <w:iCs/>
          <w:color w:val="000000"/>
          <w:sz w:val="22"/>
          <w:szCs w:val="22"/>
        </w:rPr>
        <w:t xml:space="preserve"> αριθμό </w:t>
      </w:r>
      <w:r w:rsidRPr="00BD7581">
        <w:rPr>
          <w:rFonts w:ascii="Arial" w:hAnsi="Arial" w:cs="Arial"/>
          <w:bCs/>
          <w:i/>
          <w:iCs/>
          <w:sz w:val="22"/>
          <w:szCs w:val="22"/>
        </w:rPr>
        <w:t xml:space="preserve">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BD7581">
        <w:rPr>
          <w:rFonts w:ascii="Arial" w:hAnsi="Arial" w:cs="Arial"/>
          <w:bCs/>
          <w:i/>
          <w:iCs/>
          <w:sz w:val="22"/>
          <w:szCs w:val="22"/>
        </w:rPr>
        <w:t>υπ΄</w:t>
      </w:r>
      <w:proofErr w:type="spellEnd"/>
      <w:r w:rsidRPr="00BD7581">
        <w:rPr>
          <w:rFonts w:ascii="Arial" w:hAnsi="Arial" w:cs="Arial"/>
          <w:bCs/>
          <w:i/>
          <w:iCs/>
          <w:sz w:val="22"/>
          <w:szCs w:val="22"/>
        </w:rPr>
        <w:t xml:space="preserve"> αριθμό 22766/09.04.2020 κοινής απόφασης των Υπουργών Οικονομικών, Ανάπτυξης και Επενδύσεων και </w:t>
      </w:r>
      <w:r w:rsidRPr="00BD7581">
        <w:rPr>
          <w:rFonts w:ascii="Arial" w:hAnsi="Arial" w:cs="Arial"/>
          <w:bCs/>
          <w:i/>
          <w:color w:val="000000"/>
          <w:sz w:val="22"/>
          <w:szCs w:val="22"/>
        </w:rPr>
        <w:t xml:space="preserve"> </w:t>
      </w:r>
      <w:r w:rsidRPr="00BD7581">
        <w:rPr>
          <w:rFonts w:ascii="Arial" w:hAnsi="Arial" w:cs="Arial"/>
          <w:bCs/>
          <w:i/>
          <w:iCs/>
          <w:sz w:val="22"/>
          <w:szCs w:val="22"/>
        </w:rPr>
        <w:t>Εσωτερικών και του Αναπληρωτή Υπουργού Οικονομικών</w:t>
      </w:r>
    </w:p>
    <w:p w:rsidR="00BD7581" w:rsidRPr="00BD7581" w:rsidRDefault="00BD7581" w:rsidP="00BD7581">
      <w:pPr>
        <w:pStyle w:val="71"/>
        <w:widowControl/>
        <w:numPr>
          <w:ilvl w:val="0"/>
          <w:numId w:val="3"/>
        </w:numPr>
        <w:spacing w:line="276" w:lineRule="auto"/>
        <w:jc w:val="both"/>
        <w:rPr>
          <w:rFonts w:ascii="Arial" w:hAnsi="Arial" w:cs="Arial"/>
          <w:bCs/>
          <w:i/>
          <w:iCs/>
          <w:sz w:val="22"/>
          <w:szCs w:val="22"/>
        </w:rPr>
      </w:pPr>
      <w:r w:rsidRPr="00BD7581">
        <w:rPr>
          <w:rFonts w:ascii="Arial" w:hAnsi="Arial" w:cs="Arial"/>
          <w:bCs/>
          <w:i/>
          <w:iCs/>
          <w:color w:val="000000"/>
          <w:sz w:val="22"/>
          <w:szCs w:val="22"/>
        </w:rPr>
        <w:t xml:space="preserve">Την </w:t>
      </w:r>
      <w:proofErr w:type="spellStart"/>
      <w:r w:rsidRPr="00BD7581">
        <w:rPr>
          <w:rFonts w:ascii="Arial" w:hAnsi="Arial" w:cs="Arial"/>
          <w:bCs/>
          <w:i/>
          <w:iCs/>
          <w:color w:val="000000"/>
          <w:sz w:val="22"/>
          <w:szCs w:val="22"/>
        </w:rPr>
        <w:t>υπ΄</w:t>
      </w:r>
      <w:proofErr w:type="spellEnd"/>
      <w:r w:rsidRPr="00BD7581">
        <w:rPr>
          <w:rFonts w:ascii="Arial" w:hAnsi="Arial" w:cs="Arial"/>
          <w:bCs/>
          <w:i/>
          <w:iCs/>
          <w:color w:val="000000"/>
          <w:sz w:val="22"/>
          <w:szCs w:val="22"/>
        </w:rPr>
        <w:t xml:space="preserve"> αριθμό </w:t>
      </w:r>
      <w:r w:rsidRPr="00BD7581">
        <w:rPr>
          <w:rFonts w:ascii="Arial" w:hAnsi="Arial" w:cs="Arial"/>
          <w:i/>
          <w:sz w:val="22"/>
          <w:szCs w:val="22"/>
        </w:rPr>
        <w:t>3020</w:t>
      </w:r>
      <w:r w:rsidRPr="00BD7581">
        <w:rPr>
          <w:rFonts w:ascii="Arial" w:hAnsi="Arial" w:cs="Arial"/>
          <w:bCs/>
          <w:i/>
          <w:iCs/>
          <w:color w:val="000000"/>
          <w:sz w:val="22"/>
          <w:szCs w:val="22"/>
        </w:rPr>
        <w:t xml:space="preserve">/14.05.2021 (ΑΔΑ: 9ΟΧΥ46ΜΤΛ6-Μ6Υ) Απόφαση του Αναπληρωτή Υπουργού Εσωτερικών, ένταξης της πράξης με τίτλο </w:t>
      </w:r>
      <w:r w:rsidRPr="00BD7581">
        <w:rPr>
          <w:rFonts w:ascii="Arial" w:hAnsi="Arial" w:cs="Arial"/>
          <w:bCs/>
          <w:i/>
          <w:iCs/>
          <w:sz w:val="22"/>
          <w:szCs w:val="22"/>
        </w:rPr>
        <w:t>«Ανάδειξη ιστορικού χώρου Αγ. Παρασκευής και οδού πρόσβασης (</w:t>
      </w:r>
      <w:proofErr w:type="spellStart"/>
      <w:r w:rsidRPr="00BD7581">
        <w:rPr>
          <w:rFonts w:ascii="Arial" w:hAnsi="Arial" w:cs="Arial"/>
          <w:bCs/>
          <w:i/>
          <w:iCs/>
          <w:sz w:val="22"/>
          <w:szCs w:val="22"/>
        </w:rPr>
        <w:t>Γιαννούτσου</w:t>
      </w:r>
      <w:proofErr w:type="spellEnd"/>
      <w:r w:rsidRPr="00BD7581">
        <w:rPr>
          <w:rFonts w:ascii="Arial" w:hAnsi="Arial" w:cs="Arial"/>
          <w:bCs/>
          <w:i/>
          <w:iCs/>
          <w:sz w:val="22"/>
          <w:szCs w:val="22"/>
        </w:rPr>
        <w:t>)» στο Πρόγραμμα «ΑΝΤΩΝΗΣ ΤΡΙΤΣΗΣ» προϋπολογισμού 1.196.650,00€ με ΦΠΑ.</w:t>
      </w:r>
    </w:p>
    <w:p w:rsidR="00BD7581" w:rsidRPr="00BD7581" w:rsidRDefault="00BD7581" w:rsidP="00BD7581">
      <w:pPr>
        <w:pStyle w:val="81"/>
        <w:widowControl/>
        <w:numPr>
          <w:ilvl w:val="0"/>
          <w:numId w:val="3"/>
        </w:numPr>
        <w:jc w:val="both"/>
        <w:rPr>
          <w:rFonts w:ascii="Arial" w:hAnsi="Arial" w:cs="Arial"/>
          <w:bCs/>
          <w:i/>
          <w:iCs/>
          <w:sz w:val="22"/>
          <w:szCs w:val="22"/>
        </w:rPr>
      </w:pPr>
      <w:r w:rsidRPr="00BD7581">
        <w:rPr>
          <w:rFonts w:ascii="Arial" w:hAnsi="Arial" w:cs="Arial"/>
          <w:bCs/>
          <w:i/>
          <w:iCs/>
          <w:sz w:val="22"/>
          <w:szCs w:val="22"/>
        </w:rPr>
        <w:t xml:space="preserve">Την </w:t>
      </w:r>
      <w:proofErr w:type="spellStart"/>
      <w:r w:rsidRPr="00BD7581">
        <w:rPr>
          <w:rFonts w:ascii="Arial" w:hAnsi="Arial" w:cs="Arial"/>
          <w:bCs/>
          <w:i/>
          <w:iCs/>
          <w:sz w:val="22"/>
          <w:szCs w:val="22"/>
        </w:rPr>
        <w:t>υπ΄</w:t>
      </w:r>
      <w:proofErr w:type="spellEnd"/>
      <w:r w:rsidRPr="00BD7581">
        <w:rPr>
          <w:rFonts w:ascii="Arial" w:hAnsi="Arial" w:cs="Arial"/>
          <w:bCs/>
          <w:i/>
          <w:iCs/>
          <w:sz w:val="22"/>
          <w:szCs w:val="22"/>
        </w:rPr>
        <w:t xml:space="preserve"> αριθμό 12931/12.07.2021 Ανακοίνωση έγκρισης επενδυτικού δανείου ποσού 1.196.650,00€ από το Ταμείο Παρακαταθηκών και Δανείων για την εκτέλεση του έργου με τίτλο: «Ανάδειξη ιστορικού χώρου Αγ. Παρασκευής και οδού πρόσβασης (</w:t>
      </w:r>
      <w:proofErr w:type="spellStart"/>
      <w:r w:rsidRPr="00BD7581">
        <w:rPr>
          <w:rFonts w:ascii="Arial" w:hAnsi="Arial" w:cs="Arial"/>
          <w:bCs/>
          <w:i/>
          <w:iCs/>
          <w:sz w:val="22"/>
          <w:szCs w:val="22"/>
        </w:rPr>
        <w:t>Γιαννούτσου</w:t>
      </w:r>
      <w:proofErr w:type="spellEnd"/>
      <w:r w:rsidRPr="00BD7581">
        <w:rPr>
          <w:rFonts w:ascii="Arial" w:hAnsi="Arial" w:cs="Arial"/>
          <w:bCs/>
          <w:i/>
          <w:iCs/>
          <w:sz w:val="22"/>
          <w:szCs w:val="22"/>
        </w:rPr>
        <w:t xml:space="preserve">)»  το οποίο είναι ενταγμένο στο Ειδικό Αναπτυξιακό Πρόγραμμα ‘’Αντώνης </w:t>
      </w:r>
      <w:proofErr w:type="spellStart"/>
      <w:r w:rsidRPr="00BD7581">
        <w:rPr>
          <w:rFonts w:ascii="Arial" w:hAnsi="Arial" w:cs="Arial"/>
          <w:bCs/>
          <w:i/>
          <w:iCs/>
          <w:sz w:val="22"/>
          <w:szCs w:val="22"/>
        </w:rPr>
        <w:t>Τρίτσης</w:t>
      </w:r>
      <w:proofErr w:type="spellEnd"/>
      <w:r w:rsidRPr="00BD7581">
        <w:rPr>
          <w:rFonts w:ascii="Arial" w:hAnsi="Arial" w:cs="Arial"/>
          <w:bCs/>
          <w:i/>
          <w:iCs/>
          <w:sz w:val="22"/>
          <w:szCs w:val="22"/>
        </w:rPr>
        <w:t xml:space="preserve">’’ με την </w:t>
      </w:r>
      <w:proofErr w:type="spellStart"/>
      <w:r w:rsidRPr="00BD7581">
        <w:rPr>
          <w:rFonts w:ascii="Arial" w:hAnsi="Arial" w:cs="Arial"/>
          <w:bCs/>
          <w:i/>
          <w:iCs/>
          <w:sz w:val="22"/>
          <w:szCs w:val="22"/>
        </w:rPr>
        <w:t>υπ΄</w:t>
      </w:r>
      <w:proofErr w:type="spellEnd"/>
      <w:r w:rsidRPr="00BD7581">
        <w:rPr>
          <w:rFonts w:ascii="Arial" w:hAnsi="Arial" w:cs="Arial"/>
          <w:bCs/>
          <w:i/>
          <w:iCs/>
          <w:sz w:val="22"/>
          <w:szCs w:val="22"/>
        </w:rPr>
        <w:t xml:space="preserve"> αριθμό 3020</w:t>
      </w:r>
      <w:r w:rsidRPr="00BD7581">
        <w:rPr>
          <w:rFonts w:ascii="Arial" w:hAnsi="Arial" w:cs="Arial"/>
          <w:bCs/>
          <w:i/>
          <w:iCs/>
          <w:color w:val="000000"/>
          <w:sz w:val="22"/>
          <w:szCs w:val="22"/>
        </w:rPr>
        <w:t>/14.05.2021 (ΑΔΑ: 9ΟΧΥ46ΜΤΛ6-Μ6Υ) Απόφαση του Αναπληρωτή Υπουργού Εσωτερικών.</w:t>
      </w:r>
    </w:p>
    <w:p w:rsidR="00BD7581" w:rsidRPr="00BD7581" w:rsidRDefault="00BD7581" w:rsidP="00BD7581">
      <w:pPr>
        <w:pStyle w:val="81"/>
        <w:widowControl/>
        <w:numPr>
          <w:ilvl w:val="0"/>
          <w:numId w:val="3"/>
        </w:numPr>
        <w:jc w:val="both"/>
        <w:rPr>
          <w:rFonts w:ascii="Arial" w:hAnsi="Arial" w:cs="Arial"/>
          <w:i/>
          <w:sz w:val="22"/>
          <w:szCs w:val="22"/>
        </w:rPr>
      </w:pPr>
      <w:r w:rsidRPr="00BD7581">
        <w:rPr>
          <w:rFonts w:ascii="Arial" w:hAnsi="Arial" w:cs="Arial"/>
          <w:bCs/>
          <w:i/>
          <w:iCs/>
          <w:sz w:val="22"/>
          <w:szCs w:val="22"/>
        </w:rPr>
        <w:t xml:space="preserve">Την </w:t>
      </w:r>
      <w:proofErr w:type="spellStart"/>
      <w:r w:rsidRPr="00BD7581">
        <w:rPr>
          <w:rFonts w:ascii="Arial" w:hAnsi="Arial" w:cs="Arial"/>
          <w:bCs/>
          <w:i/>
          <w:iCs/>
          <w:sz w:val="22"/>
          <w:szCs w:val="22"/>
        </w:rPr>
        <w:t>υπ΄</w:t>
      </w:r>
      <w:proofErr w:type="spellEnd"/>
      <w:r w:rsidRPr="00BD7581">
        <w:rPr>
          <w:rFonts w:ascii="Arial" w:hAnsi="Arial" w:cs="Arial"/>
          <w:bCs/>
          <w:i/>
          <w:iCs/>
          <w:sz w:val="22"/>
          <w:szCs w:val="22"/>
        </w:rPr>
        <w:t xml:space="preserve"> αριθμό 191/2021 (ΑΔΑ: 9ΩΨΜΩΛΗ-Υ4Φ) Απόφαση της Οικονομικής Επιτροπής περί αποδοχής των όρων επενδυτικού δανείου από το Τ.Π. και Δανείων συνολικού ποσού 1.196.650,00€ για την εκτέλεση του έργου.</w:t>
      </w:r>
    </w:p>
    <w:p w:rsidR="00BD7581" w:rsidRPr="00BD7581" w:rsidRDefault="00BD7581" w:rsidP="00BD7581">
      <w:pPr>
        <w:pStyle w:val="1e"/>
        <w:numPr>
          <w:ilvl w:val="0"/>
          <w:numId w:val="3"/>
        </w:numPr>
        <w:rPr>
          <w:rFonts w:ascii="Arial" w:hAnsi="Arial" w:cs="Arial"/>
          <w:i/>
          <w:sz w:val="22"/>
          <w:szCs w:val="22"/>
          <w:lang w:val="el-GR"/>
        </w:rPr>
      </w:pPr>
      <w:r w:rsidRPr="00BD7581">
        <w:rPr>
          <w:rFonts w:ascii="Arial" w:hAnsi="Arial" w:cs="Arial"/>
          <w:bCs/>
          <w:i/>
          <w:iCs/>
          <w:sz w:val="22"/>
          <w:szCs w:val="22"/>
          <w:lang w:val="el-GR"/>
        </w:rPr>
        <w:t xml:space="preserve">Την </w:t>
      </w:r>
      <w:proofErr w:type="spellStart"/>
      <w:r w:rsidRPr="00BD7581">
        <w:rPr>
          <w:rFonts w:ascii="Arial" w:hAnsi="Arial" w:cs="Arial"/>
          <w:bCs/>
          <w:i/>
          <w:iCs/>
          <w:sz w:val="22"/>
          <w:szCs w:val="22"/>
          <w:lang w:val="el-GR"/>
        </w:rPr>
        <w:t>υπ΄</w:t>
      </w:r>
      <w:proofErr w:type="spellEnd"/>
      <w:r w:rsidRPr="00BD7581">
        <w:rPr>
          <w:rFonts w:ascii="Arial" w:hAnsi="Arial" w:cs="Arial"/>
          <w:bCs/>
          <w:i/>
          <w:iCs/>
          <w:sz w:val="22"/>
          <w:szCs w:val="22"/>
          <w:lang w:val="el-GR"/>
        </w:rPr>
        <w:t xml:space="preserve"> αριθμό 64/2021 (ΑΔΑ: 6ΞΒ9ΩΛΗ-ΗΓ6) Απόφαση του Δημοτικού Συμβουλίου περί αποδοχής των όρων επενδυτικού δανείου από το Τ.Π. και Δανείων συνολικού ποσού 1.196.650,00€ για την εκτέλεση του έργου η οποία</w:t>
      </w:r>
      <w:r w:rsidRPr="00BD7581">
        <w:rPr>
          <w:rFonts w:ascii="Arial" w:hAnsi="Arial" w:cs="Arial"/>
          <w:i/>
          <w:iCs/>
          <w:sz w:val="22"/>
          <w:szCs w:val="22"/>
          <w:lang w:val="el-GR"/>
        </w:rPr>
        <w:t xml:space="preserve"> επικυρώθηκε με την </w:t>
      </w:r>
      <w:proofErr w:type="spellStart"/>
      <w:r w:rsidRPr="00BD7581">
        <w:rPr>
          <w:rFonts w:ascii="Arial" w:hAnsi="Arial" w:cs="Arial"/>
          <w:i/>
          <w:iCs/>
          <w:sz w:val="22"/>
          <w:szCs w:val="22"/>
          <w:lang w:val="el-GR"/>
        </w:rPr>
        <w:t>υπ΄</w:t>
      </w:r>
      <w:proofErr w:type="spellEnd"/>
      <w:r w:rsidRPr="00BD7581">
        <w:rPr>
          <w:rFonts w:ascii="Arial" w:hAnsi="Arial" w:cs="Arial"/>
          <w:i/>
          <w:iCs/>
          <w:sz w:val="22"/>
          <w:szCs w:val="22"/>
          <w:lang w:val="el-GR"/>
        </w:rPr>
        <w:t xml:space="preserve"> αριθμό 155920/30.07.2021 απόφαση του Συντονιστή της Αποκεντρωμένης Διοίκησης Θεσσαλίας – Στερεάς Ελλάδας.</w:t>
      </w:r>
    </w:p>
    <w:p w:rsidR="00BD7581" w:rsidRPr="00BD7581" w:rsidRDefault="00BD7581" w:rsidP="00BD7581">
      <w:pPr>
        <w:pStyle w:val="280"/>
        <w:numPr>
          <w:ilvl w:val="0"/>
          <w:numId w:val="3"/>
        </w:numPr>
        <w:spacing w:line="276" w:lineRule="auto"/>
        <w:jc w:val="both"/>
        <w:rPr>
          <w:rFonts w:ascii="Arial" w:hAnsi="Arial" w:cs="Arial"/>
          <w:i/>
          <w:sz w:val="22"/>
          <w:szCs w:val="22"/>
        </w:rPr>
      </w:pPr>
      <w:r w:rsidRPr="00BD7581">
        <w:rPr>
          <w:rFonts w:ascii="Arial" w:hAnsi="Arial" w:cs="Arial"/>
          <w:bCs/>
          <w:i/>
          <w:iCs/>
          <w:color w:val="000000"/>
          <w:sz w:val="22"/>
          <w:szCs w:val="22"/>
        </w:rPr>
        <w:t xml:space="preserve">Την χρηματοδότηση της ανωτέρω Πράξης με το ποσό των </w:t>
      </w:r>
      <w:r w:rsidRPr="00BD7581">
        <w:rPr>
          <w:rFonts w:ascii="Arial" w:hAnsi="Arial" w:cs="Arial"/>
          <w:bCs/>
          <w:i/>
          <w:iCs/>
          <w:sz w:val="22"/>
          <w:szCs w:val="22"/>
        </w:rPr>
        <w:t xml:space="preserve">1.196.650,00€ </w:t>
      </w:r>
      <w:r w:rsidRPr="00BD7581">
        <w:rPr>
          <w:rFonts w:ascii="Arial" w:hAnsi="Arial" w:cs="Arial"/>
          <w:i/>
          <w:sz w:val="22"/>
          <w:szCs w:val="22"/>
        </w:rPr>
        <w:t>μέσω επενδυτικού δανείου που χορηγείται από το Ταμείο Παρακαταθηκών και Δανείων μεταξύ του Κυρίου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r w:rsidRPr="00BD7581">
        <w:rPr>
          <w:rFonts w:ascii="Arial" w:eastAsia="Arial" w:hAnsi="Arial" w:cs="Arial"/>
          <w:i/>
          <w:sz w:val="22"/>
          <w:szCs w:val="22"/>
        </w:rPr>
        <w:t>.</w:t>
      </w:r>
    </w:p>
    <w:p w:rsidR="00BD7581" w:rsidRPr="00BD7581" w:rsidRDefault="00BD7581" w:rsidP="00BD7581">
      <w:pPr>
        <w:pStyle w:val="280"/>
        <w:numPr>
          <w:ilvl w:val="0"/>
          <w:numId w:val="3"/>
        </w:numPr>
        <w:spacing w:line="276" w:lineRule="auto"/>
        <w:jc w:val="both"/>
        <w:rPr>
          <w:rFonts w:ascii="Arial" w:hAnsi="Arial" w:cs="Arial"/>
          <w:i/>
          <w:sz w:val="22"/>
          <w:szCs w:val="22"/>
        </w:rPr>
      </w:pPr>
      <w:r w:rsidRPr="00BD7581">
        <w:rPr>
          <w:rStyle w:val="a5"/>
          <w:rFonts w:ascii="Arial" w:hAnsi="Arial" w:cs="Arial"/>
          <w:b w:val="0"/>
          <w:i/>
          <w:sz w:val="22"/>
          <w:szCs w:val="22"/>
        </w:rPr>
        <w:t xml:space="preserve">Τον </w:t>
      </w:r>
      <w:r w:rsidRPr="00BD7581">
        <w:rPr>
          <w:rStyle w:val="a5"/>
          <w:rFonts w:ascii="Arial" w:hAnsi="Arial" w:cs="Arial"/>
          <w:b w:val="0"/>
          <w:i/>
          <w:iCs/>
          <w:sz w:val="22"/>
          <w:szCs w:val="22"/>
        </w:rPr>
        <w:t xml:space="preserve">Κ.Α. </w:t>
      </w:r>
      <w:r w:rsidRPr="00BD7581">
        <w:rPr>
          <w:rFonts w:ascii="Arial" w:hAnsi="Arial" w:cs="Arial"/>
          <w:i/>
          <w:sz w:val="22"/>
          <w:szCs w:val="22"/>
        </w:rPr>
        <w:t xml:space="preserve">61/7326.006 με τίτλο </w:t>
      </w:r>
      <w:r w:rsidRPr="00BD7581">
        <w:rPr>
          <w:rFonts w:ascii="Arial" w:hAnsi="Arial" w:cs="Arial"/>
          <w:bCs/>
          <w:i/>
          <w:iCs/>
          <w:sz w:val="22"/>
          <w:szCs w:val="22"/>
        </w:rPr>
        <w:t>«Ανάδειξη ιστορικού χώρου Αγ. Παρασκευής  και οδού πρόσβασης (</w:t>
      </w:r>
      <w:proofErr w:type="spellStart"/>
      <w:r w:rsidRPr="00BD7581">
        <w:rPr>
          <w:rFonts w:ascii="Arial" w:hAnsi="Arial" w:cs="Arial"/>
          <w:bCs/>
          <w:i/>
          <w:iCs/>
          <w:sz w:val="22"/>
          <w:szCs w:val="22"/>
        </w:rPr>
        <w:t>Γιαννούτσου</w:t>
      </w:r>
      <w:proofErr w:type="spellEnd"/>
      <w:r w:rsidRPr="00BD7581">
        <w:rPr>
          <w:rStyle w:val="a5"/>
          <w:rFonts w:ascii="Arial" w:eastAsia="Arial" w:hAnsi="Arial" w:cs="Arial"/>
          <w:b w:val="0"/>
          <w:i/>
          <w:sz w:val="22"/>
          <w:szCs w:val="22"/>
        </w:rPr>
        <w:t>)</w:t>
      </w:r>
      <w:r w:rsidRPr="00BD7581">
        <w:rPr>
          <w:rStyle w:val="a5"/>
          <w:rFonts w:ascii="Arial" w:hAnsi="Arial" w:cs="Arial"/>
          <w:b w:val="0"/>
          <w:i/>
          <w:spacing w:val="-2"/>
          <w:sz w:val="22"/>
          <w:szCs w:val="22"/>
        </w:rPr>
        <w:t>»</w:t>
      </w:r>
      <w:r w:rsidRPr="00BD7581">
        <w:rPr>
          <w:rStyle w:val="a5"/>
          <w:rFonts w:ascii="Arial" w:hAnsi="Arial" w:cs="Arial"/>
          <w:b w:val="0"/>
          <w:i/>
          <w:iCs/>
          <w:sz w:val="22"/>
          <w:szCs w:val="22"/>
          <w:shd w:val="clear" w:color="auto" w:fill="FFFFFF"/>
        </w:rPr>
        <w:t xml:space="preserve"> </w:t>
      </w:r>
      <w:r w:rsidRPr="00BD7581">
        <w:rPr>
          <w:rStyle w:val="a5"/>
          <w:rFonts w:ascii="Arial" w:hAnsi="Arial" w:cs="Arial"/>
          <w:b w:val="0"/>
          <w:i/>
          <w:sz w:val="22"/>
          <w:szCs w:val="22"/>
        </w:rPr>
        <w:t xml:space="preserve">του Προϋπολογισμού εσόδων – εξόδων του Δήμου </w:t>
      </w:r>
      <w:proofErr w:type="spellStart"/>
      <w:r w:rsidRPr="00BD7581">
        <w:rPr>
          <w:rStyle w:val="a5"/>
          <w:rFonts w:ascii="Arial" w:hAnsi="Arial" w:cs="Arial"/>
          <w:b w:val="0"/>
          <w:i/>
          <w:sz w:val="22"/>
          <w:szCs w:val="22"/>
        </w:rPr>
        <w:t>Λεβαδέων</w:t>
      </w:r>
      <w:proofErr w:type="spellEnd"/>
      <w:r w:rsidRPr="00BD7581">
        <w:rPr>
          <w:rStyle w:val="a5"/>
          <w:rFonts w:ascii="Arial" w:hAnsi="Arial" w:cs="Arial"/>
          <w:b w:val="0"/>
          <w:i/>
          <w:sz w:val="22"/>
          <w:szCs w:val="22"/>
        </w:rPr>
        <w:t xml:space="preserve"> Οικονομικού έτους</w:t>
      </w:r>
      <w:r w:rsidRPr="00BD7581">
        <w:rPr>
          <w:rStyle w:val="a5"/>
          <w:rFonts w:ascii="Arial" w:eastAsia="Arial" w:hAnsi="Arial" w:cs="Arial"/>
          <w:b w:val="0"/>
          <w:i/>
          <w:sz w:val="22"/>
          <w:szCs w:val="22"/>
        </w:rPr>
        <w:t xml:space="preserve"> </w:t>
      </w:r>
      <w:r w:rsidRPr="00BD7581">
        <w:rPr>
          <w:rStyle w:val="a5"/>
          <w:rFonts w:ascii="Arial" w:hAnsi="Arial" w:cs="Arial"/>
          <w:b w:val="0"/>
          <w:i/>
          <w:sz w:val="22"/>
          <w:szCs w:val="22"/>
        </w:rPr>
        <w:t>2021 που είναι εγγεγραμμένο το έργο.</w:t>
      </w:r>
    </w:p>
    <w:p w:rsidR="00BD7581" w:rsidRPr="00BD7581" w:rsidRDefault="00BD7581" w:rsidP="00BD7581">
      <w:pPr>
        <w:pStyle w:val="61"/>
        <w:widowControl w:val="0"/>
        <w:numPr>
          <w:ilvl w:val="0"/>
          <w:numId w:val="41"/>
        </w:numPr>
        <w:tabs>
          <w:tab w:val="left" w:pos="1418"/>
          <w:tab w:val="center" w:pos="1701"/>
          <w:tab w:val="left" w:pos="2552"/>
          <w:tab w:val="left" w:pos="5103"/>
        </w:tabs>
        <w:jc w:val="both"/>
        <w:rPr>
          <w:rFonts w:ascii="Arial" w:hAnsi="Arial" w:cs="Arial"/>
          <w:i/>
          <w:sz w:val="22"/>
          <w:szCs w:val="22"/>
        </w:rPr>
      </w:pPr>
      <w:r w:rsidRPr="00BD7581">
        <w:rPr>
          <w:rStyle w:val="a5"/>
          <w:rFonts w:ascii="Arial" w:hAnsi="Arial" w:cs="Arial"/>
          <w:b w:val="0"/>
          <w:i/>
          <w:sz w:val="22"/>
          <w:szCs w:val="22"/>
        </w:rPr>
        <w:t>Τις διατάξεις του Ν. 4412/2016 ( Φ.Ε.Κ.</w:t>
      </w:r>
      <w:r w:rsidRPr="00BD7581">
        <w:rPr>
          <w:rFonts w:ascii="Arial" w:hAnsi="Arial" w:cs="Arial"/>
          <w:bCs/>
          <w:i/>
          <w:sz w:val="22"/>
          <w:szCs w:val="22"/>
        </w:rPr>
        <w:t>147Α΄/08.08.2016</w:t>
      </w:r>
      <w:r w:rsidRPr="00BD7581">
        <w:rPr>
          <w:rStyle w:val="afe"/>
          <w:rFonts w:ascii="Arial" w:hAnsi="Arial" w:cs="Arial"/>
          <w:b w:val="0"/>
          <w:i/>
          <w:sz w:val="22"/>
          <w:szCs w:val="22"/>
        </w:rPr>
        <w:t>)</w:t>
      </w:r>
      <w:r w:rsidRPr="00BD7581">
        <w:rPr>
          <w:rStyle w:val="a5"/>
          <w:rFonts w:ascii="Arial" w:hAnsi="Arial" w:cs="Arial"/>
          <w:b w:val="0"/>
          <w:i/>
          <w:sz w:val="22"/>
          <w:szCs w:val="22"/>
        </w:rPr>
        <w:t xml:space="preserve"> «Δημόσιες Συμβάσεις Έργων, Προμηθειών κ</w:t>
      </w:r>
      <w:r w:rsidRPr="00BD7581">
        <w:rPr>
          <w:rFonts w:ascii="Arial" w:hAnsi="Arial" w:cs="Arial"/>
          <w:bCs/>
          <w:i/>
          <w:sz w:val="22"/>
          <w:szCs w:val="22"/>
        </w:rPr>
        <w:t>αι Υπηρεσιών (Προσαρμογή στις Οδηγίες 2014/24/ΕΕ και 2014/25/ΕΕ» (Α΄ 147)»</w:t>
      </w:r>
      <w:bookmarkStart w:id="3" w:name="__DdeLink__230_118263685421121"/>
      <w:bookmarkEnd w:id="3"/>
      <w:r w:rsidRPr="00BD7581">
        <w:rPr>
          <w:rFonts w:ascii="Arial" w:hAnsi="Arial" w:cs="Arial"/>
          <w:bCs/>
          <w:i/>
          <w:sz w:val="22"/>
          <w:szCs w:val="22"/>
        </w:rPr>
        <w:t>.όπως διορθώθηκε,</w:t>
      </w:r>
      <w:r w:rsidRPr="00BD7581">
        <w:rPr>
          <w:rStyle w:val="a5"/>
          <w:rFonts w:ascii="Arial" w:eastAsia="Arial" w:hAnsi="Arial" w:cs="Arial"/>
          <w:b w:val="0"/>
          <w:i/>
          <w:sz w:val="22"/>
          <w:szCs w:val="22"/>
        </w:rPr>
        <w:t xml:space="preserve"> </w:t>
      </w:r>
      <w:r w:rsidRPr="00BD7581">
        <w:rPr>
          <w:rStyle w:val="a5"/>
          <w:rFonts w:ascii="Arial" w:hAnsi="Arial" w:cs="Arial"/>
          <w:b w:val="0"/>
          <w:i/>
          <w:sz w:val="22"/>
          <w:szCs w:val="22"/>
        </w:rPr>
        <w:t>τροποποιήθηκε με τον ν. 4782/2021 (ΦΕΚ 36 Α΄/09-03-2021)  και  ισχύει.</w:t>
      </w:r>
    </w:p>
    <w:p w:rsidR="00BD7581" w:rsidRPr="00BD7581" w:rsidRDefault="00BD7581" w:rsidP="00BD7581">
      <w:pPr>
        <w:pStyle w:val="61"/>
        <w:widowControl w:val="0"/>
        <w:numPr>
          <w:ilvl w:val="0"/>
          <w:numId w:val="41"/>
        </w:numPr>
        <w:tabs>
          <w:tab w:val="left" w:pos="1418"/>
          <w:tab w:val="center" w:pos="1701"/>
          <w:tab w:val="left" w:pos="2552"/>
          <w:tab w:val="left" w:pos="5103"/>
        </w:tabs>
        <w:jc w:val="both"/>
        <w:rPr>
          <w:rFonts w:ascii="Arial" w:hAnsi="Arial" w:cs="Arial"/>
          <w:i/>
          <w:sz w:val="22"/>
          <w:szCs w:val="22"/>
        </w:rPr>
      </w:pPr>
      <w:r w:rsidRPr="00BD7581">
        <w:rPr>
          <w:rStyle w:val="a5"/>
          <w:rFonts w:ascii="Arial" w:hAnsi="Arial" w:cs="Arial"/>
          <w:b w:val="0"/>
          <w:i/>
          <w:sz w:val="22"/>
          <w:szCs w:val="22"/>
        </w:rPr>
        <w:t>Τις διατάξεις του άρθρου 59 του Ν. 4278/2014 (ΦΕΚ Α΄157/4-8-2014) «Άρση περιορισμών συμμετοχής</w:t>
      </w:r>
      <w:r w:rsidRPr="00BD7581">
        <w:rPr>
          <w:rStyle w:val="a5"/>
          <w:rFonts w:ascii="Arial" w:eastAsia="Arial" w:hAnsi="Arial" w:cs="Arial"/>
          <w:b w:val="0"/>
          <w:i/>
          <w:sz w:val="22"/>
          <w:szCs w:val="22"/>
        </w:rPr>
        <w:t xml:space="preserve"> </w:t>
      </w:r>
      <w:r w:rsidRPr="00BD7581">
        <w:rPr>
          <w:rStyle w:val="a5"/>
          <w:rFonts w:ascii="Arial" w:hAnsi="Arial" w:cs="Arial"/>
          <w:b w:val="0"/>
          <w:i/>
          <w:sz w:val="22"/>
          <w:szCs w:val="22"/>
        </w:rPr>
        <w:t>εργοληπτικών επιχειρήσεων σε δημόσια έργα».</w:t>
      </w:r>
    </w:p>
    <w:p w:rsidR="00BD7581" w:rsidRPr="00BD7581" w:rsidRDefault="00BD7581" w:rsidP="00BD7581">
      <w:pPr>
        <w:pStyle w:val="61"/>
        <w:widowControl w:val="0"/>
        <w:numPr>
          <w:ilvl w:val="0"/>
          <w:numId w:val="16"/>
        </w:numPr>
        <w:tabs>
          <w:tab w:val="left" w:pos="1418"/>
          <w:tab w:val="center" w:pos="1701"/>
          <w:tab w:val="left" w:pos="2552"/>
          <w:tab w:val="left" w:pos="5103"/>
        </w:tabs>
        <w:ind w:left="0"/>
        <w:jc w:val="both"/>
        <w:rPr>
          <w:rFonts w:ascii="Arial" w:hAnsi="Arial" w:cs="Arial"/>
          <w:i/>
          <w:sz w:val="22"/>
          <w:szCs w:val="22"/>
        </w:rPr>
      </w:pPr>
      <w:r w:rsidRPr="00BD7581">
        <w:rPr>
          <w:rStyle w:val="a5"/>
          <w:rFonts w:ascii="Arial" w:hAnsi="Arial" w:cs="Arial"/>
          <w:b w:val="0"/>
          <w:i/>
          <w:sz w:val="22"/>
          <w:szCs w:val="22"/>
        </w:rPr>
        <w:t xml:space="preserve">Τις διατάξεις της παρ.2 του άρθρου 1 του Ν. 4250/2014 (ΦΕΚ Α΄ 74/26.03.2014) «Διοικητικές </w:t>
      </w:r>
      <w:r w:rsidRPr="00BD7581">
        <w:rPr>
          <w:rStyle w:val="a5"/>
          <w:rFonts w:ascii="Arial" w:eastAsia="Arial" w:hAnsi="Arial" w:cs="Arial"/>
          <w:b w:val="0"/>
          <w:i/>
          <w:sz w:val="22"/>
          <w:szCs w:val="22"/>
        </w:rPr>
        <w:t xml:space="preserve">             α</w:t>
      </w:r>
      <w:r w:rsidRPr="00BD7581">
        <w:rPr>
          <w:rStyle w:val="a5"/>
          <w:rFonts w:ascii="Arial" w:hAnsi="Arial" w:cs="Arial"/>
          <w:b w:val="0"/>
          <w:i/>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w:t>
      </w:r>
      <w:r w:rsidRPr="00BD7581">
        <w:rPr>
          <w:rStyle w:val="a5"/>
          <w:rFonts w:ascii="Arial" w:eastAsia="Arial" w:hAnsi="Arial" w:cs="Arial"/>
          <w:b w:val="0"/>
          <w:i/>
          <w:sz w:val="22"/>
          <w:szCs w:val="22"/>
        </w:rPr>
        <w:t xml:space="preserve"> </w:t>
      </w:r>
      <w:r w:rsidRPr="00BD7581">
        <w:rPr>
          <w:rStyle w:val="a5"/>
          <w:rFonts w:ascii="Arial" w:hAnsi="Arial" w:cs="Arial"/>
          <w:b w:val="0"/>
          <w:i/>
          <w:sz w:val="22"/>
          <w:szCs w:val="22"/>
        </w:rPr>
        <w:t>αυτού …».</w:t>
      </w:r>
    </w:p>
    <w:p w:rsidR="00BD7581" w:rsidRPr="00BD7581" w:rsidRDefault="00BD7581" w:rsidP="00BD7581">
      <w:pPr>
        <w:pStyle w:val="61"/>
        <w:widowControl w:val="0"/>
        <w:numPr>
          <w:ilvl w:val="0"/>
          <w:numId w:val="40"/>
        </w:numPr>
        <w:tabs>
          <w:tab w:val="left" w:pos="1418"/>
          <w:tab w:val="center" w:pos="1701"/>
          <w:tab w:val="left" w:pos="2552"/>
          <w:tab w:val="left" w:pos="5103"/>
        </w:tabs>
        <w:ind w:left="0"/>
        <w:jc w:val="both"/>
        <w:rPr>
          <w:rFonts w:ascii="Arial" w:hAnsi="Arial" w:cs="Arial"/>
          <w:i/>
          <w:sz w:val="22"/>
          <w:szCs w:val="22"/>
        </w:rPr>
      </w:pPr>
      <w:r w:rsidRPr="00BD7581">
        <w:rPr>
          <w:rStyle w:val="a5"/>
          <w:rFonts w:ascii="Arial" w:hAnsi="Arial" w:cs="Arial"/>
          <w:b w:val="0"/>
          <w: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BD7581" w:rsidRPr="00BD7581" w:rsidRDefault="00BD7581" w:rsidP="00BD7581">
      <w:pPr>
        <w:pStyle w:val="61"/>
        <w:widowControl w:val="0"/>
        <w:numPr>
          <w:ilvl w:val="0"/>
          <w:numId w:val="40"/>
        </w:numPr>
        <w:tabs>
          <w:tab w:val="left" w:pos="1418"/>
          <w:tab w:val="center" w:pos="1701"/>
          <w:tab w:val="left" w:pos="2552"/>
          <w:tab w:val="left" w:pos="5103"/>
        </w:tabs>
        <w:jc w:val="both"/>
        <w:rPr>
          <w:rFonts w:ascii="Arial" w:hAnsi="Arial" w:cs="Arial"/>
          <w:i/>
          <w:sz w:val="22"/>
          <w:szCs w:val="22"/>
        </w:rPr>
      </w:pPr>
      <w:r w:rsidRPr="00BD7581">
        <w:rPr>
          <w:rStyle w:val="a5"/>
          <w:rFonts w:ascii="Arial" w:hAnsi="Arial" w:cs="Arial"/>
          <w:b w:val="0"/>
          <w:i/>
          <w:sz w:val="22"/>
          <w:szCs w:val="22"/>
        </w:rPr>
        <w:t>Τον Ν. 3861/2010 (Α΄112) «Ενίσχυση της διαφάνειας με την υποχρεωτική ανάρτηση νόμων και πράξεων</w:t>
      </w:r>
      <w:r w:rsidRPr="00BD7581">
        <w:rPr>
          <w:rFonts w:ascii="Arial" w:eastAsia="Arial" w:hAnsi="Arial" w:cs="Arial"/>
          <w:i/>
          <w:sz w:val="22"/>
          <w:szCs w:val="22"/>
        </w:rPr>
        <w:t xml:space="preserve"> </w:t>
      </w:r>
      <w:r w:rsidRPr="00BD7581">
        <w:rPr>
          <w:rFonts w:ascii="Arial" w:hAnsi="Arial" w:cs="Arial"/>
          <w:i/>
          <w:sz w:val="22"/>
          <w:szCs w:val="22"/>
        </w:rPr>
        <w:t xml:space="preserve">των κυβερνητικών, διοικητικών και </w:t>
      </w:r>
      <w:proofErr w:type="spellStart"/>
      <w:r w:rsidRPr="00BD7581">
        <w:rPr>
          <w:rFonts w:ascii="Arial" w:hAnsi="Arial" w:cs="Arial"/>
          <w:i/>
          <w:sz w:val="22"/>
          <w:szCs w:val="22"/>
        </w:rPr>
        <w:t>αυτοδιοικητικών</w:t>
      </w:r>
      <w:proofErr w:type="spellEnd"/>
      <w:r w:rsidRPr="00BD7581">
        <w:rPr>
          <w:rFonts w:ascii="Arial" w:hAnsi="Arial" w:cs="Arial"/>
          <w:i/>
          <w:sz w:val="22"/>
          <w:szCs w:val="22"/>
        </w:rPr>
        <w:t xml:space="preserve"> οργάνων στο διαδίκτυο ''Πρόγραμμα Διαύγεια'' και</w:t>
      </w:r>
      <w:r w:rsidRPr="00BD7581">
        <w:rPr>
          <w:rStyle w:val="a5"/>
          <w:rFonts w:ascii="Arial" w:eastAsia="Arial" w:hAnsi="Arial" w:cs="Arial"/>
          <w:b w:val="0"/>
          <w:i/>
          <w:sz w:val="22"/>
          <w:szCs w:val="22"/>
        </w:rPr>
        <w:t xml:space="preserve"> </w:t>
      </w:r>
      <w:r w:rsidRPr="00BD7581">
        <w:rPr>
          <w:rStyle w:val="a5"/>
          <w:rFonts w:ascii="Arial" w:hAnsi="Arial" w:cs="Arial"/>
          <w:b w:val="0"/>
          <w:i/>
          <w:sz w:val="22"/>
          <w:szCs w:val="22"/>
        </w:rPr>
        <w:t>άλλες διατάξεις».</w:t>
      </w:r>
    </w:p>
    <w:p w:rsidR="00BD7581" w:rsidRPr="00BD7581" w:rsidRDefault="00BD7581" w:rsidP="00BD7581">
      <w:pPr>
        <w:pStyle w:val="61"/>
        <w:widowControl w:val="0"/>
        <w:numPr>
          <w:ilvl w:val="0"/>
          <w:numId w:val="16"/>
        </w:numPr>
        <w:tabs>
          <w:tab w:val="left" w:pos="1418"/>
          <w:tab w:val="center" w:pos="1701"/>
          <w:tab w:val="left" w:pos="2552"/>
          <w:tab w:val="left" w:pos="5103"/>
        </w:tabs>
        <w:jc w:val="both"/>
        <w:rPr>
          <w:rFonts w:ascii="Arial" w:hAnsi="Arial" w:cs="Arial"/>
          <w:i/>
          <w:sz w:val="22"/>
          <w:szCs w:val="22"/>
        </w:rPr>
      </w:pPr>
      <w:r w:rsidRPr="00BD7581">
        <w:rPr>
          <w:rStyle w:val="a5"/>
          <w:rFonts w:ascii="Arial" w:hAnsi="Arial" w:cs="Arial"/>
          <w:b w:val="0"/>
          <w:i/>
          <w:sz w:val="22"/>
          <w:szCs w:val="22"/>
        </w:rPr>
        <w:t>Τον  Ν. 4129/2013 (Α΄52) «Κύρωση του Κώδικα Νόμων για το Ελεγκτικό Συνέδριο».</w:t>
      </w:r>
    </w:p>
    <w:p w:rsidR="00BD7581" w:rsidRPr="00BD7581" w:rsidRDefault="00BD7581" w:rsidP="00BD7581">
      <w:pPr>
        <w:pStyle w:val="61"/>
        <w:widowControl w:val="0"/>
        <w:numPr>
          <w:ilvl w:val="0"/>
          <w:numId w:val="16"/>
        </w:numPr>
        <w:tabs>
          <w:tab w:val="left" w:pos="1418"/>
          <w:tab w:val="center" w:pos="1701"/>
          <w:tab w:val="left" w:pos="2552"/>
          <w:tab w:val="left" w:pos="5103"/>
        </w:tabs>
        <w:jc w:val="both"/>
        <w:rPr>
          <w:rStyle w:val="a5"/>
          <w:rFonts w:ascii="Arial" w:hAnsi="Arial" w:cs="Arial"/>
          <w:b w:val="0"/>
          <w:bCs w:val="0"/>
          <w:i/>
          <w:sz w:val="22"/>
          <w:szCs w:val="22"/>
        </w:rPr>
      </w:pPr>
      <w:r w:rsidRPr="00BD7581">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BD7581" w:rsidRPr="00BD7581" w:rsidRDefault="00BD7581" w:rsidP="00BD7581">
      <w:pPr>
        <w:pStyle w:val="61"/>
        <w:widowControl w:val="0"/>
        <w:numPr>
          <w:ilvl w:val="0"/>
          <w:numId w:val="16"/>
        </w:numPr>
        <w:tabs>
          <w:tab w:val="left" w:pos="1418"/>
          <w:tab w:val="center" w:pos="1701"/>
          <w:tab w:val="left" w:pos="2552"/>
          <w:tab w:val="left" w:pos="5103"/>
        </w:tabs>
        <w:jc w:val="both"/>
        <w:rPr>
          <w:rFonts w:ascii="Arial" w:hAnsi="Arial" w:cs="Arial"/>
          <w:i/>
          <w:color w:val="FF0000"/>
          <w:sz w:val="22"/>
          <w:szCs w:val="22"/>
        </w:rPr>
      </w:pPr>
      <w:r w:rsidRPr="00BD7581">
        <w:rPr>
          <w:rStyle w:val="a5"/>
          <w:rFonts w:ascii="Arial" w:hAnsi="Arial" w:cs="Arial"/>
          <w:b w:val="0"/>
          <w:i/>
          <w:sz w:val="22"/>
          <w:szCs w:val="22"/>
        </w:rPr>
        <w:t xml:space="preserve">Τα </w:t>
      </w:r>
      <w:proofErr w:type="spellStart"/>
      <w:r w:rsidRPr="00BD7581">
        <w:rPr>
          <w:rStyle w:val="a5"/>
          <w:rFonts w:ascii="Arial" w:hAnsi="Arial" w:cs="Arial"/>
          <w:b w:val="0"/>
          <w:i/>
          <w:sz w:val="22"/>
          <w:szCs w:val="22"/>
        </w:rPr>
        <w:t>επικαιροποιημένα</w:t>
      </w:r>
      <w:proofErr w:type="spellEnd"/>
      <w:r w:rsidRPr="00BD7581">
        <w:rPr>
          <w:rStyle w:val="a5"/>
          <w:rFonts w:ascii="Arial" w:hAnsi="Arial" w:cs="Arial"/>
          <w:b w:val="0"/>
          <w:i/>
          <w:sz w:val="22"/>
          <w:szCs w:val="22"/>
        </w:rPr>
        <w:t xml:space="preserve"> </w:t>
      </w:r>
      <w:proofErr w:type="spellStart"/>
      <w:r w:rsidRPr="00BD7581">
        <w:rPr>
          <w:rStyle w:val="a5"/>
          <w:rFonts w:ascii="Arial" w:hAnsi="Arial" w:cs="Arial"/>
          <w:b w:val="0"/>
          <w:i/>
          <w:sz w:val="22"/>
          <w:szCs w:val="22"/>
        </w:rPr>
        <w:t>τευχη</w:t>
      </w:r>
      <w:proofErr w:type="spellEnd"/>
      <w:r w:rsidRPr="00BD7581">
        <w:rPr>
          <w:rStyle w:val="a5"/>
          <w:rFonts w:ascii="Arial" w:hAnsi="Arial" w:cs="Arial"/>
          <w:b w:val="0"/>
          <w:i/>
          <w:sz w:val="22"/>
          <w:szCs w:val="22"/>
        </w:rPr>
        <w:t xml:space="preserve"> διακηρύξεων της ΕΑΑΔΗΣΥ για την σύναψη δημόσιων συμβάσεων έργου κάτω των ορίων σύμφωνα με τις διατάξεις του Ν. 4412/2016 (Α΄147), με </w:t>
      </w:r>
      <w:r w:rsidRPr="00BD7581">
        <w:rPr>
          <w:rStyle w:val="a5"/>
          <w:rFonts w:ascii="Arial" w:hAnsi="Arial" w:cs="Arial"/>
          <w:b w:val="0"/>
          <w:i/>
          <w:sz w:val="22"/>
          <w:szCs w:val="22"/>
        </w:rPr>
        <w:lastRenderedPageBreak/>
        <w:t xml:space="preserve">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BD7581">
        <w:rPr>
          <w:rFonts w:ascii="Arial" w:hAnsi="Arial" w:cs="Arial"/>
          <w:i/>
          <w:sz w:val="22"/>
          <w:szCs w:val="22"/>
        </w:rPr>
        <w:t xml:space="preserve">2021 </w:t>
      </w:r>
      <w:r w:rsidRPr="00BD7581">
        <w:rPr>
          <w:rStyle w:val="a5"/>
          <w:rFonts w:ascii="Arial" w:hAnsi="Arial" w:cs="Arial"/>
          <w:b w:val="0"/>
          <w:i/>
          <w:sz w:val="22"/>
          <w:szCs w:val="22"/>
        </w:rPr>
        <w:t>(ΦΕΚ 36 Α΄/09-03-2021) «</w:t>
      </w:r>
      <w:r w:rsidRPr="00BD758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BD7581">
        <w:rPr>
          <w:rFonts w:ascii="Arial" w:hAnsi="Arial" w:cs="Arial"/>
          <w:i/>
          <w:color w:val="FF0000"/>
          <w:sz w:val="22"/>
          <w:szCs w:val="22"/>
        </w:rPr>
        <w:t>.</w:t>
      </w:r>
    </w:p>
    <w:p w:rsidR="00BD7581" w:rsidRPr="00BD7581" w:rsidRDefault="00BD7581" w:rsidP="00BD7581">
      <w:pPr>
        <w:pStyle w:val="61"/>
        <w:widowControl w:val="0"/>
        <w:numPr>
          <w:ilvl w:val="0"/>
          <w:numId w:val="16"/>
        </w:numPr>
        <w:tabs>
          <w:tab w:val="left" w:pos="1418"/>
          <w:tab w:val="center" w:pos="1701"/>
          <w:tab w:val="left" w:pos="2552"/>
          <w:tab w:val="left" w:pos="5103"/>
        </w:tabs>
        <w:jc w:val="both"/>
        <w:rPr>
          <w:rFonts w:ascii="Arial" w:hAnsi="Arial" w:cs="Arial"/>
          <w:i/>
          <w:sz w:val="22"/>
          <w:szCs w:val="22"/>
        </w:rPr>
      </w:pPr>
      <w:r w:rsidRPr="00BD7581">
        <w:rPr>
          <w:rStyle w:val="a5"/>
          <w:rFonts w:ascii="Arial" w:hAnsi="Arial" w:cs="Arial"/>
          <w:b w:val="0"/>
          <w:i/>
          <w:sz w:val="22"/>
          <w:szCs w:val="22"/>
        </w:rPr>
        <w:t xml:space="preserve">Την </w:t>
      </w:r>
      <w:proofErr w:type="spellStart"/>
      <w:r w:rsidRPr="00BD7581">
        <w:rPr>
          <w:rStyle w:val="a5"/>
          <w:rFonts w:ascii="Arial" w:hAnsi="Arial" w:cs="Arial"/>
          <w:b w:val="0"/>
          <w:i/>
          <w:sz w:val="22"/>
          <w:szCs w:val="22"/>
        </w:rPr>
        <w:t>υπ΄</w:t>
      </w:r>
      <w:proofErr w:type="spellEnd"/>
      <w:r w:rsidRPr="00BD7581">
        <w:rPr>
          <w:rStyle w:val="a5"/>
          <w:rFonts w:ascii="Arial" w:hAnsi="Arial" w:cs="Arial"/>
          <w:b w:val="0"/>
          <w:i/>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BD7581" w:rsidRPr="00BD7581" w:rsidRDefault="00BD7581" w:rsidP="00BD7581">
      <w:pPr>
        <w:pStyle w:val="61"/>
        <w:widowControl w:val="0"/>
        <w:numPr>
          <w:ilvl w:val="0"/>
          <w:numId w:val="16"/>
        </w:numPr>
        <w:tabs>
          <w:tab w:val="left" w:pos="1418"/>
          <w:tab w:val="center" w:pos="1701"/>
          <w:tab w:val="left" w:pos="2552"/>
          <w:tab w:val="left" w:pos="5103"/>
        </w:tabs>
        <w:jc w:val="both"/>
        <w:rPr>
          <w:rStyle w:val="a5"/>
          <w:rFonts w:ascii="Arial" w:hAnsi="Arial" w:cs="Arial"/>
          <w:b w:val="0"/>
          <w:bCs w:val="0"/>
          <w:i/>
          <w:sz w:val="22"/>
          <w:szCs w:val="22"/>
        </w:rPr>
      </w:pPr>
      <w:r w:rsidRPr="00BD7581">
        <w:rPr>
          <w:rStyle w:val="a5"/>
          <w:rFonts w:ascii="Arial" w:hAnsi="Arial" w:cs="Arial"/>
          <w:b w:val="0"/>
          <w:i/>
          <w:sz w:val="22"/>
          <w:szCs w:val="22"/>
        </w:rPr>
        <w:t>Το άρθρο 39 του Ν. 4488/2017 (Α΄137) και το άρθρο 107 του Ν. 4497/2017 (Α΄171) με τα οποία τροποποιήθηκε ο Ν.4412/2016.</w:t>
      </w:r>
    </w:p>
    <w:p w:rsidR="00BD7581" w:rsidRPr="00BD7581" w:rsidRDefault="00BD7581" w:rsidP="00BD7581">
      <w:pPr>
        <w:numPr>
          <w:ilvl w:val="0"/>
          <w:numId w:val="16"/>
        </w:numPr>
        <w:spacing w:after="120"/>
        <w:rPr>
          <w:rFonts w:ascii="Arial" w:hAnsi="Arial" w:cs="Arial"/>
          <w:i/>
          <w:sz w:val="22"/>
          <w:szCs w:val="22"/>
        </w:rPr>
      </w:pPr>
      <w:r w:rsidRPr="00BD7581">
        <w:rPr>
          <w:rFonts w:ascii="Arial" w:eastAsia="SimSun" w:hAnsi="Arial" w:cs="Arial"/>
          <w:i/>
          <w:sz w:val="22"/>
          <w:szCs w:val="22"/>
        </w:rPr>
        <w:t xml:space="preserve">Το ν. 2690/1999 (Α' 45) “Κύρωση του Κώδικα </w:t>
      </w:r>
      <w:proofErr w:type="spellStart"/>
      <w:r w:rsidRPr="00BD7581">
        <w:rPr>
          <w:rFonts w:ascii="Arial" w:eastAsia="SimSun" w:hAnsi="Arial" w:cs="Arial"/>
          <w:i/>
          <w:sz w:val="22"/>
          <w:szCs w:val="22"/>
        </w:rPr>
        <w:t>∆ιοικητικής</w:t>
      </w:r>
      <w:proofErr w:type="spellEnd"/>
      <w:r w:rsidRPr="00BD7581">
        <w:rPr>
          <w:rFonts w:ascii="Arial" w:eastAsia="SimSun" w:hAnsi="Arial" w:cs="Arial"/>
          <w:i/>
          <w:sz w:val="22"/>
          <w:szCs w:val="22"/>
        </w:rPr>
        <w:t xml:space="preserve"> </w:t>
      </w:r>
      <w:proofErr w:type="spellStart"/>
      <w:r w:rsidRPr="00BD7581">
        <w:rPr>
          <w:rFonts w:ascii="Arial" w:eastAsia="SimSun" w:hAnsi="Arial" w:cs="Arial"/>
          <w:i/>
          <w:sz w:val="22"/>
          <w:szCs w:val="22"/>
        </w:rPr>
        <w:t>∆ιαδικασίας</w:t>
      </w:r>
      <w:proofErr w:type="spellEnd"/>
      <w:r w:rsidRPr="00BD7581">
        <w:rPr>
          <w:rFonts w:ascii="Arial" w:eastAsia="SimSun" w:hAnsi="Arial" w:cs="Arial"/>
          <w:i/>
          <w:sz w:val="22"/>
          <w:szCs w:val="22"/>
        </w:rPr>
        <w:t xml:space="preserve"> και άλλες διατάξεις” </w:t>
      </w:r>
    </w:p>
    <w:p w:rsidR="00BD7581" w:rsidRPr="00BD7581" w:rsidRDefault="00BD7581" w:rsidP="00BD7581">
      <w:pPr>
        <w:numPr>
          <w:ilvl w:val="0"/>
          <w:numId w:val="16"/>
        </w:numPr>
        <w:spacing w:after="120"/>
        <w:rPr>
          <w:rFonts w:ascii="Arial" w:hAnsi="Arial" w:cs="Arial"/>
          <w:i/>
          <w:sz w:val="22"/>
          <w:szCs w:val="22"/>
        </w:rPr>
      </w:pPr>
      <w:r w:rsidRPr="00BD7581">
        <w:rPr>
          <w:rFonts w:ascii="Arial" w:eastAsia="SimSun" w:hAnsi="Arial" w:cs="Arial"/>
          <w:i/>
          <w:sz w:val="22"/>
          <w:szCs w:val="22"/>
        </w:rPr>
        <w:t xml:space="preserve">Του Π.Δ. 80/2016 </w:t>
      </w:r>
      <w:proofErr w:type="spellStart"/>
      <w:r w:rsidRPr="00BD7581">
        <w:rPr>
          <w:rFonts w:ascii="Arial" w:eastAsia="SimSun" w:hAnsi="Arial" w:cs="Arial"/>
          <w:i/>
          <w:sz w:val="22"/>
          <w:szCs w:val="22"/>
        </w:rPr>
        <w:t>΄΄Ανάληψη</w:t>
      </w:r>
      <w:proofErr w:type="spellEnd"/>
      <w:r w:rsidRPr="00BD7581">
        <w:rPr>
          <w:rFonts w:ascii="Arial" w:eastAsia="SimSun" w:hAnsi="Arial" w:cs="Arial"/>
          <w:i/>
          <w:sz w:val="22"/>
          <w:szCs w:val="22"/>
        </w:rPr>
        <w:t xml:space="preserve"> υποχρεώσεων από τους </w:t>
      </w:r>
      <w:proofErr w:type="spellStart"/>
      <w:r w:rsidRPr="00BD7581">
        <w:rPr>
          <w:rFonts w:ascii="Arial" w:eastAsia="SimSun" w:hAnsi="Arial" w:cs="Arial"/>
          <w:i/>
          <w:sz w:val="22"/>
          <w:szCs w:val="22"/>
        </w:rPr>
        <w:t>διατάκτες</w:t>
      </w:r>
      <w:proofErr w:type="spellEnd"/>
      <w:r w:rsidRPr="00BD7581">
        <w:rPr>
          <w:rFonts w:ascii="Arial" w:eastAsia="SimSun" w:hAnsi="Arial" w:cs="Arial"/>
          <w:i/>
          <w:sz w:val="22"/>
          <w:szCs w:val="22"/>
        </w:rPr>
        <w:t xml:space="preserve"> (Α΄145)</w:t>
      </w:r>
    </w:p>
    <w:p w:rsidR="00BD7581" w:rsidRPr="00BD7581" w:rsidRDefault="00BD7581" w:rsidP="00BD7581">
      <w:pPr>
        <w:numPr>
          <w:ilvl w:val="0"/>
          <w:numId w:val="16"/>
        </w:numPr>
        <w:rPr>
          <w:rFonts w:ascii="Arial" w:hAnsi="Arial" w:cs="Arial"/>
          <w:i/>
          <w:sz w:val="22"/>
          <w:szCs w:val="22"/>
        </w:rPr>
      </w:pPr>
      <w:r w:rsidRPr="00BD7581">
        <w:rPr>
          <w:rFonts w:ascii="Arial" w:eastAsia="Cambria" w:hAnsi="Arial" w:cs="Arial"/>
          <w:i/>
          <w:sz w:val="22"/>
          <w:szCs w:val="22"/>
        </w:rPr>
        <w:t>Το Π.Δ. 28/2015 (Α' 34) “Κωδικοποίηση διατάξεων για την πρόσβαση σε δημόσια έγγραφα και στοιχεία”.</w:t>
      </w:r>
    </w:p>
    <w:p w:rsidR="00BD7581" w:rsidRPr="00BD7581" w:rsidRDefault="00BD7581" w:rsidP="00BD7581">
      <w:pPr>
        <w:pStyle w:val="280"/>
        <w:numPr>
          <w:ilvl w:val="0"/>
          <w:numId w:val="16"/>
        </w:numPr>
        <w:spacing w:line="240" w:lineRule="auto"/>
        <w:jc w:val="both"/>
        <w:rPr>
          <w:rFonts w:ascii="Arial" w:hAnsi="Arial" w:cs="Arial"/>
          <w:i/>
          <w:color w:val="000000"/>
          <w:sz w:val="22"/>
          <w:szCs w:val="22"/>
          <w:lang w:eastAsia="el-GR"/>
        </w:rPr>
      </w:pPr>
      <w:r w:rsidRPr="00BD7581">
        <w:rPr>
          <w:rFonts w:ascii="Arial" w:hAnsi="Arial" w:cs="Arial"/>
          <w:i/>
          <w:sz w:val="22"/>
          <w:szCs w:val="22"/>
        </w:rPr>
        <w:t>Το χρονοδιάγραμμα υλοποίησης του έργου το οποίο είναι δεκαπέντε (15) μήνες από την υπογραφή της σύμβασης.</w:t>
      </w:r>
    </w:p>
    <w:p w:rsidR="00BD7581" w:rsidRPr="00BD7581" w:rsidRDefault="00BD7581" w:rsidP="00BD7581">
      <w:pPr>
        <w:pStyle w:val="280"/>
        <w:numPr>
          <w:ilvl w:val="0"/>
          <w:numId w:val="16"/>
        </w:numPr>
        <w:spacing w:after="60" w:line="240" w:lineRule="auto"/>
        <w:jc w:val="both"/>
        <w:rPr>
          <w:rFonts w:ascii="Arial" w:hAnsi="Arial" w:cs="Arial"/>
          <w:i/>
          <w:sz w:val="22"/>
          <w:szCs w:val="22"/>
        </w:rPr>
      </w:pPr>
      <w:r w:rsidRPr="00BD7581">
        <w:rPr>
          <w:rFonts w:ascii="Arial" w:hAnsi="Arial" w:cs="Arial"/>
          <w:i/>
          <w:sz w:val="22"/>
          <w:szCs w:val="22"/>
        </w:rPr>
        <w:t xml:space="preserve">Το υπ’ αριθμόν 20655/02-11-2021 Πρωτογενές Αίτημα για το έργο </w:t>
      </w:r>
      <w:r w:rsidRPr="00BD7581">
        <w:rPr>
          <w:rFonts w:ascii="Arial" w:hAnsi="Arial" w:cs="Arial"/>
          <w:bCs/>
          <w:i/>
          <w:iCs/>
          <w:sz w:val="22"/>
          <w:szCs w:val="22"/>
        </w:rPr>
        <w:t xml:space="preserve">«Ανάδειξη ιστορικού χώρου </w:t>
      </w:r>
      <w:proofErr w:type="spellStart"/>
      <w:r w:rsidRPr="00BD7581">
        <w:rPr>
          <w:rFonts w:ascii="Arial" w:hAnsi="Arial" w:cs="Arial"/>
          <w:bCs/>
          <w:i/>
          <w:iCs/>
          <w:sz w:val="22"/>
          <w:szCs w:val="22"/>
        </w:rPr>
        <w:t>Αγ</w:t>
      </w:r>
      <w:proofErr w:type="spellEnd"/>
      <w:r w:rsidRPr="00BD7581">
        <w:rPr>
          <w:rFonts w:ascii="Arial" w:hAnsi="Arial" w:cs="Arial"/>
          <w:bCs/>
          <w:i/>
          <w:iCs/>
          <w:sz w:val="22"/>
          <w:szCs w:val="22"/>
        </w:rPr>
        <w:t xml:space="preserve">    Παρασκευής και οδού πρόσβασης (</w:t>
      </w:r>
      <w:proofErr w:type="spellStart"/>
      <w:r w:rsidRPr="00BD7581">
        <w:rPr>
          <w:rFonts w:ascii="Arial" w:hAnsi="Arial" w:cs="Arial"/>
          <w:bCs/>
          <w:i/>
          <w:iCs/>
          <w:sz w:val="22"/>
          <w:szCs w:val="22"/>
        </w:rPr>
        <w:t>Γιαννούτσου</w:t>
      </w:r>
      <w:proofErr w:type="spellEnd"/>
      <w:r w:rsidRPr="00BD7581">
        <w:rPr>
          <w:rFonts w:ascii="Arial" w:hAnsi="Arial" w:cs="Arial"/>
          <w:bCs/>
          <w:i/>
          <w:iCs/>
          <w:sz w:val="22"/>
          <w:szCs w:val="22"/>
        </w:rPr>
        <w:t>)»</w:t>
      </w:r>
      <w:r w:rsidRPr="00BD7581">
        <w:rPr>
          <w:rStyle w:val="a5"/>
          <w:rFonts w:ascii="Arial" w:hAnsi="Arial" w:cs="Arial"/>
          <w:b w:val="0"/>
          <w:i/>
          <w:sz w:val="22"/>
          <w:szCs w:val="22"/>
          <w:shd w:val="clear" w:color="auto" w:fill="FFFFFF"/>
        </w:rPr>
        <w:t xml:space="preserve"> </w:t>
      </w:r>
      <w:r w:rsidRPr="00BD7581">
        <w:rPr>
          <w:rFonts w:ascii="Arial" w:hAnsi="Arial" w:cs="Arial"/>
          <w:i/>
          <w:sz w:val="22"/>
          <w:szCs w:val="22"/>
        </w:rPr>
        <w:t>το οποίο καταχωρήθηκε στο ΚΗΜΔΗΣ με  κωδικό καταχώρησης 21</w:t>
      </w:r>
      <w:r w:rsidRPr="00BD7581">
        <w:rPr>
          <w:rFonts w:ascii="Arial" w:hAnsi="Arial" w:cs="Arial"/>
          <w:i/>
          <w:sz w:val="22"/>
          <w:szCs w:val="22"/>
          <w:lang w:val="en-US"/>
        </w:rPr>
        <w:t>REQ</w:t>
      </w:r>
      <w:r w:rsidRPr="00BD7581">
        <w:rPr>
          <w:rFonts w:ascii="Arial" w:hAnsi="Arial" w:cs="Arial"/>
          <w:i/>
          <w:sz w:val="22"/>
          <w:szCs w:val="22"/>
        </w:rPr>
        <w:t>009475340 2021-11-04</w:t>
      </w:r>
    </w:p>
    <w:p w:rsidR="00BD7581" w:rsidRPr="00BD7581" w:rsidRDefault="00BD7581" w:rsidP="00BD7581">
      <w:pPr>
        <w:pStyle w:val="af9"/>
        <w:numPr>
          <w:ilvl w:val="0"/>
          <w:numId w:val="16"/>
        </w:numPr>
        <w:tabs>
          <w:tab w:val="left" w:pos="1418"/>
          <w:tab w:val="center" w:pos="1701"/>
          <w:tab w:val="left" w:pos="2552"/>
          <w:tab w:val="left" w:pos="5103"/>
        </w:tabs>
        <w:spacing w:after="60"/>
        <w:jc w:val="both"/>
        <w:textAlignment w:val="baseline"/>
        <w:rPr>
          <w:rFonts w:ascii="Arial" w:hAnsi="Arial" w:cs="Arial"/>
          <w:i/>
          <w:sz w:val="22"/>
          <w:szCs w:val="22"/>
        </w:rPr>
      </w:pPr>
      <w:bookmarkStart w:id="4" w:name="__DdeLink__493_2522165101123"/>
      <w:bookmarkStart w:id="5" w:name="__DdeLink__493_25221651011211"/>
      <w:bookmarkEnd w:id="4"/>
      <w:bookmarkEnd w:id="5"/>
      <w:r w:rsidRPr="00BD7581">
        <w:rPr>
          <w:rFonts w:ascii="Arial" w:hAnsi="Arial" w:cs="Arial"/>
          <w:i/>
          <w:sz w:val="22"/>
          <w:szCs w:val="22"/>
        </w:rPr>
        <w:t xml:space="preserve">Την με αρ. </w:t>
      </w:r>
      <w:proofErr w:type="spellStart"/>
      <w:r w:rsidRPr="00BD7581">
        <w:rPr>
          <w:rFonts w:ascii="Arial" w:hAnsi="Arial" w:cs="Arial"/>
          <w:i/>
          <w:sz w:val="22"/>
          <w:szCs w:val="22"/>
          <w:lang w:bidi="en-US"/>
        </w:rPr>
        <w:t>πρωτ</w:t>
      </w:r>
      <w:proofErr w:type="spellEnd"/>
      <w:r w:rsidRPr="00BD7581">
        <w:rPr>
          <w:rFonts w:ascii="Arial" w:hAnsi="Arial" w:cs="Arial"/>
          <w:i/>
          <w:sz w:val="22"/>
          <w:szCs w:val="22"/>
          <w:lang w:bidi="en-US"/>
        </w:rPr>
        <w:t>.</w:t>
      </w:r>
      <w:r w:rsidRPr="00BD7581">
        <w:rPr>
          <w:rFonts w:ascii="Arial" w:hAnsi="Arial" w:cs="Arial"/>
          <w:i/>
          <w:sz w:val="22"/>
          <w:szCs w:val="22"/>
        </w:rPr>
        <w:t xml:space="preserve"> 21244/11.11.2021 (ΑΔΑ: 6ΤΓΛΩΛΗ-Χ49)  </w:t>
      </w:r>
      <w:r w:rsidRPr="00BD7581">
        <w:rPr>
          <w:rFonts w:ascii="Arial" w:hAnsi="Arial" w:cs="Arial"/>
          <w:i/>
          <w:sz w:val="22"/>
          <w:szCs w:val="22"/>
          <w:lang w:bidi="en-US"/>
        </w:rPr>
        <w:t xml:space="preserve">απόφαση έγκρισης πολυετούς ανάληψης για τα επόμενα οικονομικά έτη (2022, 2023) με ΑΔΑΜ: </w:t>
      </w:r>
      <w:r w:rsidRPr="00BD7581">
        <w:rPr>
          <w:rFonts w:ascii="Arial" w:hAnsi="Arial" w:cs="Arial"/>
          <w:i/>
          <w:sz w:val="22"/>
          <w:szCs w:val="22"/>
        </w:rPr>
        <w:t xml:space="preserve"> 21</w:t>
      </w:r>
      <w:r w:rsidRPr="00BD7581">
        <w:rPr>
          <w:rFonts w:ascii="Arial" w:hAnsi="Arial" w:cs="Arial"/>
          <w:i/>
          <w:sz w:val="22"/>
          <w:szCs w:val="22"/>
          <w:lang w:val="en-US"/>
        </w:rPr>
        <w:t>REQ</w:t>
      </w:r>
      <w:r w:rsidRPr="00BD7581">
        <w:rPr>
          <w:rFonts w:ascii="Arial" w:hAnsi="Arial" w:cs="Arial"/>
          <w:i/>
          <w:sz w:val="22"/>
          <w:szCs w:val="22"/>
        </w:rPr>
        <w:t>009548245</w:t>
      </w:r>
      <w:bookmarkStart w:id="6" w:name="__DdeLink__493_252216510112111"/>
      <w:bookmarkEnd w:id="6"/>
      <w:r w:rsidRPr="00BD7581">
        <w:rPr>
          <w:rFonts w:ascii="Arial" w:hAnsi="Arial" w:cs="Arial"/>
          <w:i/>
          <w:sz w:val="22"/>
          <w:szCs w:val="22"/>
        </w:rPr>
        <w:t xml:space="preserve"> 2021-11-16</w:t>
      </w:r>
    </w:p>
    <w:p w:rsidR="00BD7581" w:rsidRPr="00BD7581" w:rsidRDefault="00BD7581" w:rsidP="00BD7581">
      <w:pPr>
        <w:jc w:val="both"/>
        <w:rPr>
          <w:rFonts w:ascii="Arial" w:hAnsi="Arial" w:cs="Arial"/>
          <w:i/>
          <w:sz w:val="22"/>
          <w:szCs w:val="22"/>
        </w:rPr>
      </w:pPr>
      <w:bookmarkStart w:id="7" w:name="__DdeLink__949_332152581021"/>
      <w:bookmarkEnd w:id="7"/>
    </w:p>
    <w:p w:rsidR="00BD7581" w:rsidRPr="00BD7581" w:rsidRDefault="00BD7581" w:rsidP="00BD7581">
      <w:pPr>
        <w:jc w:val="both"/>
        <w:rPr>
          <w:rFonts w:ascii="Arial" w:hAnsi="Arial" w:cs="Arial"/>
          <w:i/>
          <w:vanish/>
          <w:sz w:val="22"/>
          <w:szCs w:val="22"/>
          <w:specVanish/>
        </w:rPr>
      </w:pPr>
      <w:r w:rsidRPr="00BD7581">
        <w:rPr>
          <w:rFonts w:ascii="Arial" w:hAnsi="Arial" w:cs="Arial"/>
          <w:i/>
          <w:sz w:val="22"/>
          <w:szCs w:val="22"/>
        </w:rPr>
        <w:t>Και προκειμένου να προβούμε στην διακήρυξη ανοικτού ηλεκτρονικού διαγωνισμού για τη σύναψη Δημόσιας</w:t>
      </w:r>
      <w:r>
        <w:rPr>
          <w:rFonts w:ascii="Arial" w:hAnsi="Arial" w:cs="Arial"/>
          <w:i/>
          <w:sz w:val="22"/>
          <w:szCs w:val="22"/>
        </w:rPr>
        <w:t xml:space="preserve"> </w:t>
      </w:r>
      <w:r w:rsidRPr="00BD7581">
        <w:rPr>
          <w:rFonts w:ascii="Arial" w:hAnsi="Arial" w:cs="Arial"/>
          <w:i/>
          <w:sz w:val="22"/>
          <w:szCs w:val="22"/>
        </w:rPr>
        <w:t xml:space="preserve">Σύμβασης κατασκευής του έργου με τίτλο </w:t>
      </w:r>
      <w:r w:rsidRPr="00BD7581">
        <w:rPr>
          <w:rFonts w:ascii="Arial" w:hAnsi="Arial" w:cs="Arial"/>
          <w:bCs/>
          <w:i/>
          <w:iCs/>
          <w:sz w:val="22"/>
          <w:szCs w:val="22"/>
        </w:rPr>
        <w:t>«Ανάδειξη ιστορικού χώρου Αγ. Παρασκευής και οδού πρόσβασης (</w:t>
      </w:r>
      <w:proofErr w:type="spellStart"/>
      <w:r w:rsidRPr="00BD7581">
        <w:rPr>
          <w:rFonts w:ascii="Arial" w:hAnsi="Arial" w:cs="Arial"/>
          <w:bCs/>
          <w:i/>
          <w:iCs/>
          <w:sz w:val="22"/>
          <w:szCs w:val="22"/>
        </w:rPr>
        <w:t>Γιαννούτσου</w:t>
      </w:r>
      <w:proofErr w:type="spellEnd"/>
      <w:r w:rsidRPr="00BD7581">
        <w:rPr>
          <w:rFonts w:ascii="Arial" w:hAnsi="Arial" w:cs="Arial"/>
          <w:bCs/>
          <w:i/>
          <w:iCs/>
          <w:sz w:val="22"/>
          <w:szCs w:val="22"/>
        </w:rPr>
        <w:t>)</w:t>
      </w:r>
    </w:p>
    <w:p w:rsidR="00BD7581" w:rsidRPr="00BD7581" w:rsidRDefault="00BD7581" w:rsidP="00BD7581">
      <w:pPr>
        <w:tabs>
          <w:tab w:val="left" w:pos="567"/>
        </w:tabs>
        <w:rPr>
          <w:rFonts w:ascii="Arial" w:hAnsi="Arial" w:cs="Arial"/>
          <w:i/>
          <w:sz w:val="22"/>
          <w:szCs w:val="22"/>
        </w:rPr>
      </w:pPr>
      <w:r w:rsidRPr="00BD7581">
        <w:rPr>
          <w:rFonts w:ascii="Arial" w:hAnsi="Arial" w:cs="Arial"/>
          <w:i/>
          <w:sz w:val="22"/>
          <w:szCs w:val="22"/>
        </w:rPr>
        <w:t>»</w:t>
      </w:r>
      <w:r w:rsidRPr="00BD7581">
        <w:rPr>
          <w:rStyle w:val="a5"/>
          <w:rFonts w:ascii="Arial" w:hAnsi="Arial" w:cs="Arial"/>
          <w:b w:val="0"/>
          <w:i/>
          <w:spacing w:val="-2"/>
          <w:sz w:val="22"/>
          <w:szCs w:val="22"/>
          <w:shd w:val="clear" w:color="auto" w:fill="FFFFFF"/>
        </w:rPr>
        <w:t xml:space="preserve"> </w:t>
      </w:r>
      <w:r w:rsidRPr="00BD7581">
        <w:rPr>
          <w:rStyle w:val="a5"/>
          <w:rFonts w:ascii="Arial" w:hAnsi="Arial" w:cs="Arial"/>
          <w:b w:val="0"/>
          <w:i/>
          <w:iCs/>
          <w:sz w:val="22"/>
          <w:szCs w:val="22"/>
          <w:shd w:val="clear" w:color="auto" w:fill="FFFFFF"/>
        </w:rPr>
        <w:t xml:space="preserve"> </w:t>
      </w:r>
      <w:bookmarkStart w:id="8" w:name="__DdeLink__828_1844934783211"/>
      <w:bookmarkStart w:id="9" w:name="__DdeLink__9355_632361711"/>
      <w:bookmarkStart w:id="10" w:name="__DdeLink__1253_3482174359"/>
      <w:bookmarkEnd w:id="8"/>
      <w:bookmarkEnd w:id="9"/>
      <w:bookmarkEnd w:id="10"/>
    </w:p>
    <w:p w:rsidR="00BD7581" w:rsidRPr="00BD7581" w:rsidRDefault="00BD7581" w:rsidP="00BD7581">
      <w:pPr>
        <w:tabs>
          <w:tab w:val="left" w:pos="567"/>
        </w:tabs>
        <w:rPr>
          <w:rFonts w:ascii="Arial" w:hAnsi="Arial" w:cs="Arial"/>
          <w:i/>
          <w:sz w:val="22"/>
          <w:szCs w:val="22"/>
        </w:rPr>
      </w:pPr>
    </w:p>
    <w:p w:rsidR="00BD7581" w:rsidRPr="00BD7581" w:rsidRDefault="00BD7581" w:rsidP="00BD7581">
      <w:pPr>
        <w:pStyle w:val="27"/>
        <w:rPr>
          <w:rFonts w:ascii="Arial" w:hAnsi="Arial" w:cs="Arial"/>
          <w:i/>
          <w:sz w:val="22"/>
          <w:szCs w:val="22"/>
        </w:rPr>
      </w:pPr>
      <w:r w:rsidRPr="00BD7581">
        <w:rPr>
          <w:rFonts w:ascii="Arial" w:hAnsi="Arial" w:cs="Arial"/>
          <w:i/>
          <w:sz w:val="22"/>
          <w:szCs w:val="22"/>
        </w:rPr>
        <w:t xml:space="preserve">Καλείται η  Οικονομική Επιτροπή του Δήμου </w:t>
      </w:r>
      <w:proofErr w:type="spellStart"/>
      <w:r w:rsidRPr="00BD7581">
        <w:rPr>
          <w:rFonts w:ascii="Arial" w:hAnsi="Arial" w:cs="Arial"/>
          <w:i/>
          <w:sz w:val="22"/>
          <w:szCs w:val="22"/>
        </w:rPr>
        <w:t>Λεβαδέων</w:t>
      </w:r>
      <w:proofErr w:type="spellEnd"/>
      <w:r w:rsidRPr="00BD7581">
        <w:rPr>
          <w:rFonts w:ascii="Arial" w:hAnsi="Arial" w:cs="Arial"/>
          <w:i/>
          <w:sz w:val="22"/>
          <w:szCs w:val="22"/>
        </w:rPr>
        <w:t>:</w:t>
      </w:r>
    </w:p>
    <w:p w:rsidR="00BD7581" w:rsidRPr="00BD7581" w:rsidRDefault="00BD7581" w:rsidP="00BD7581">
      <w:pPr>
        <w:widowControl w:val="0"/>
        <w:rPr>
          <w:rFonts w:ascii="Arial" w:hAnsi="Arial" w:cs="Arial"/>
          <w:i/>
          <w:vanish/>
          <w:sz w:val="22"/>
          <w:szCs w:val="22"/>
          <w:specVanish/>
        </w:rPr>
      </w:pPr>
      <w:r w:rsidRPr="00BD7581">
        <w:rPr>
          <w:rFonts w:ascii="Arial" w:hAnsi="Arial" w:cs="Arial"/>
          <w:i/>
          <w:sz w:val="22"/>
          <w:szCs w:val="22"/>
        </w:rPr>
        <w:t xml:space="preserve">1.Να εγκρίνει την διενέργεια ανοικτού ηλεκτρονικού ανοικτού διαγωνισμού για την κατασκευή του έργου  : </w:t>
      </w:r>
      <w:r w:rsidRPr="00BD7581">
        <w:rPr>
          <w:rFonts w:ascii="Arial" w:hAnsi="Arial" w:cs="Arial"/>
          <w:bCs/>
          <w:i/>
          <w:iCs/>
          <w:sz w:val="22"/>
          <w:szCs w:val="22"/>
        </w:rPr>
        <w:t>«Ανάδειξη ιστορικού χώρου Αγ. Παρασκευής και οδού πρόσβασης (</w:t>
      </w:r>
      <w:proofErr w:type="spellStart"/>
      <w:r w:rsidRPr="00BD7581">
        <w:rPr>
          <w:rFonts w:ascii="Arial" w:hAnsi="Arial" w:cs="Arial"/>
          <w:bCs/>
          <w:i/>
          <w:iCs/>
          <w:sz w:val="22"/>
          <w:szCs w:val="22"/>
        </w:rPr>
        <w:t>Γιαννούτσου</w:t>
      </w:r>
      <w:proofErr w:type="spellEnd"/>
      <w:r w:rsidRPr="00BD7581">
        <w:rPr>
          <w:rFonts w:ascii="Arial" w:hAnsi="Arial" w:cs="Arial"/>
          <w:bCs/>
          <w:i/>
          <w:iCs/>
          <w:sz w:val="22"/>
          <w:szCs w:val="22"/>
        </w:rPr>
        <w:t>)</w:t>
      </w:r>
    </w:p>
    <w:p w:rsidR="00BD7581" w:rsidRPr="00BD7581" w:rsidRDefault="00BD7581" w:rsidP="00BD7581">
      <w:pPr>
        <w:tabs>
          <w:tab w:val="left" w:pos="567"/>
        </w:tabs>
        <w:rPr>
          <w:rFonts w:ascii="Arial" w:hAnsi="Arial" w:cs="Arial"/>
          <w:i/>
          <w:vanish/>
          <w:sz w:val="22"/>
          <w:szCs w:val="22"/>
          <w:specVanish/>
        </w:rPr>
      </w:pPr>
      <w:r w:rsidRPr="00BD7581">
        <w:rPr>
          <w:rFonts w:ascii="Arial" w:hAnsi="Arial" w:cs="Arial"/>
          <w:i/>
          <w:sz w:val="22"/>
          <w:szCs w:val="22"/>
        </w:rPr>
        <w:t>»</w:t>
      </w:r>
    </w:p>
    <w:p w:rsidR="00BD7581" w:rsidRPr="00BD7581" w:rsidRDefault="00BD7581" w:rsidP="00BD7581">
      <w:pPr>
        <w:widowControl w:val="0"/>
        <w:numPr>
          <w:ilvl w:val="0"/>
          <w:numId w:val="3"/>
        </w:numPr>
        <w:tabs>
          <w:tab w:val="clear" w:pos="720"/>
        </w:tabs>
        <w:ind w:left="0" w:hanging="578"/>
        <w:rPr>
          <w:rFonts w:ascii="Arial" w:hAnsi="Arial" w:cs="Arial"/>
          <w:i/>
          <w:sz w:val="22"/>
          <w:szCs w:val="22"/>
        </w:rPr>
      </w:pPr>
      <w:r w:rsidRPr="00BD7581">
        <w:rPr>
          <w:rStyle w:val="a5"/>
          <w:rFonts w:ascii="Arial" w:hAnsi="Arial" w:cs="Arial"/>
          <w:b w:val="0"/>
          <w:i/>
          <w:spacing w:val="-2"/>
          <w:sz w:val="22"/>
          <w:szCs w:val="22"/>
          <w:shd w:val="clear" w:color="auto" w:fill="FFFFFF"/>
        </w:rPr>
        <w:t xml:space="preserve"> π</w:t>
      </w:r>
      <w:r w:rsidRPr="00BD7581">
        <w:rPr>
          <w:rStyle w:val="afe"/>
          <w:rFonts w:ascii="Arial" w:eastAsia="SimSun" w:hAnsi="Arial" w:cs="Arial"/>
          <w:b w:val="0"/>
          <w:i/>
          <w:kern w:val="2"/>
          <w:sz w:val="22"/>
          <w:szCs w:val="22"/>
          <w:shd w:val="clear" w:color="auto" w:fill="FFFFFF"/>
          <w:lang w:bidi="hi-IN"/>
        </w:rPr>
        <w:t>ροϋπολογισμού  1</w:t>
      </w:r>
      <w:r w:rsidRPr="00BD7581">
        <w:rPr>
          <w:rFonts w:ascii="Arial" w:hAnsi="Arial" w:cs="Arial"/>
          <w:bCs/>
          <w:i/>
          <w:iCs/>
          <w:sz w:val="22"/>
          <w:szCs w:val="22"/>
        </w:rPr>
        <w:t xml:space="preserve">.196.650,00€ </w:t>
      </w:r>
      <w:r w:rsidRPr="00BD7581">
        <w:rPr>
          <w:rFonts w:ascii="Arial" w:eastAsia="SimSun" w:hAnsi="Arial" w:cs="Arial"/>
          <w:i/>
          <w:sz w:val="22"/>
          <w:szCs w:val="22"/>
        </w:rPr>
        <w:t>συμπεριλαμβανομένου του ΦΠΑ (αρ. μελέτης 94</w:t>
      </w:r>
      <w:r w:rsidRPr="00BD7581">
        <w:rPr>
          <w:rFonts w:ascii="Arial" w:eastAsia="SimSun" w:hAnsi="Arial" w:cs="Arial"/>
          <w:bCs/>
          <w:i/>
          <w:iCs/>
          <w:sz w:val="22"/>
          <w:szCs w:val="22"/>
        </w:rPr>
        <w:t>/2020</w:t>
      </w:r>
      <w:r w:rsidRPr="00BD7581">
        <w:rPr>
          <w:rFonts w:ascii="Arial" w:eastAsia="SimSun" w:hAnsi="Arial" w:cs="Arial"/>
          <w:i/>
          <w:sz w:val="22"/>
          <w:szCs w:val="22"/>
        </w:rPr>
        <w:t>) για την οποία έχει εγγραφεί πίστωση   στον Κ.Α.</w:t>
      </w:r>
      <w:r w:rsidRPr="00BD7581">
        <w:rPr>
          <w:rFonts w:ascii="Arial" w:hAnsi="Arial" w:cs="Arial"/>
          <w:i/>
          <w:sz w:val="22"/>
          <w:szCs w:val="22"/>
        </w:rPr>
        <w:t xml:space="preserve"> 61/7326.006  </w:t>
      </w:r>
      <w:r w:rsidRPr="00BD7581">
        <w:rPr>
          <w:rFonts w:ascii="Arial" w:eastAsia="Arial" w:hAnsi="Arial" w:cs="Arial"/>
          <w:i/>
          <w:sz w:val="22"/>
          <w:szCs w:val="22"/>
        </w:rPr>
        <w:t xml:space="preserve">του προϋπολογισμού έτους 2021 του Δήμου </w:t>
      </w:r>
      <w:proofErr w:type="spellStart"/>
      <w:r w:rsidRPr="00BD7581">
        <w:rPr>
          <w:rFonts w:ascii="Arial" w:eastAsia="Arial" w:hAnsi="Arial" w:cs="Arial"/>
          <w:i/>
          <w:sz w:val="22"/>
          <w:szCs w:val="22"/>
        </w:rPr>
        <w:t>Λεβαδέων</w:t>
      </w:r>
      <w:proofErr w:type="spellEnd"/>
      <w:r w:rsidRPr="00BD7581">
        <w:rPr>
          <w:rFonts w:ascii="Arial" w:eastAsia="Arial" w:hAnsi="Arial" w:cs="Arial"/>
          <w:i/>
          <w:sz w:val="22"/>
          <w:szCs w:val="22"/>
        </w:rPr>
        <w:t>.</w:t>
      </w:r>
    </w:p>
    <w:p w:rsidR="00BD7581" w:rsidRPr="00BD7581" w:rsidRDefault="00BD7581" w:rsidP="00BD7581">
      <w:pPr>
        <w:widowControl w:val="0"/>
        <w:rPr>
          <w:rFonts w:ascii="Arial" w:hAnsi="Arial" w:cs="Arial"/>
          <w:i/>
          <w:vanish/>
          <w:sz w:val="22"/>
          <w:szCs w:val="22"/>
          <w:specVanish/>
        </w:rPr>
      </w:pPr>
      <w:r w:rsidRPr="00BD7581">
        <w:rPr>
          <w:rFonts w:ascii="Arial" w:eastAsia="Arial" w:hAnsi="Arial" w:cs="Arial"/>
          <w:i/>
          <w:sz w:val="22"/>
          <w:szCs w:val="22"/>
        </w:rPr>
        <w:t xml:space="preserve">2. Να καθορίσει </w:t>
      </w:r>
      <w:r w:rsidRPr="00BD7581">
        <w:rPr>
          <w:rFonts w:ascii="Arial" w:hAnsi="Arial" w:cs="Arial"/>
          <w:i/>
          <w:sz w:val="22"/>
          <w:szCs w:val="22"/>
        </w:rPr>
        <w:t>τους όρους της διακήρυξης του ανοικτού διαγωνισμού (με χρήση ηλεκτρονικών μέσων - ΕΣΗΔΗΣ)</w:t>
      </w:r>
      <w:bookmarkStart w:id="11" w:name="__DdeLink__1253_348217435911"/>
      <w:bookmarkStart w:id="12" w:name="__DdeLink__266_13145974842"/>
      <w:bookmarkStart w:id="13" w:name="__DdeLink__949_3321525810211"/>
      <w:bookmarkStart w:id="14" w:name="__DdeLink__630_1036649901"/>
      <w:bookmarkStart w:id="15" w:name="__DdeLink__3810_2705433778"/>
      <w:r w:rsidRPr="00BD7581">
        <w:rPr>
          <w:rFonts w:ascii="Arial" w:hAnsi="Arial" w:cs="Arial"/>
          <w:i/>
          <w:sz w:val="22"/>
          <w:szCs w:val="22"/>
        </w:rPr>
        <w:t xml:space="preserve"> για την ανάθεση κατασκευής του έργου</w:t>
      </w:r>
      <w:bookmarkStart w:id="16" w:name="__DdeLink__236_555277762121"/>
      <w:bookmarkStart w:id="17" w:name="__DdeLink__167_3867582751121"/>
      <w:bookmarkStart w:id="18" w:name="__DdeLink__630_10366499021"/>
      <w:bookmarkEnd w:id="16"/>
      <w:bookmarkEnd w:id="17"/>
      <w:bookmarkEnd w:id="18"/>
      <w:r w:rsidRPr="00BD7581">
        <w:rPr>
          <w:rFonts w:ascii="Arial" w:hAnsi="Arial" w:cs="Arial"/>
          <w:i/>
          <w:sz w:val="22"/>
          <w:szCs w:val="22"/>
        </w:rPr>
        <w:t xml:space="preserve"> </w:t>
      </w:r>
      <w:r w:rsidRPr="00BD7581">
        <w:rPr>
          <w:rFonts w:ascii="Arial" w:eastAsia="SimSun" w:hAnsi="Arial" w:cs="Arial"/>
          <w:i/>
          <w:sz w:val="22"/>
          <w:szCs w:val="22"/>
        </w:rPr>
        <w:t xml:space="preserve">με τίτλο </w:t>
      </w:r>
      <w:r w:rsidRPr="00BD7581">
        <w:rPr>
          <w:rFonts w:ascii="Arial" w:hAnsi="Arial" w:cs="Arial"/>
          <w:bCs/>
          <w:i/>
          <w:iCs/>
          <w:sz w:val="22"/>
          <w:szCs w:val="22"/>
        </w:rPr>
        <w:t>«Ανάδειξη ιστορικού χώρου Αγ. Παρασκευής και οδού πρόσβασης (</w:t>
      </w:r>
      <w:proofErr w:type="spellStart"/>
      <w:r w:rsidRPr="00BD7581">
        <w:rPr>
          <w:rFonts w:ascii="Arial" w:hAnsi="Arial" w:cs="Arial"/>
          <w:bCs/>
          <w:i/>
          <w:iCs/>
          <w:sz w:val="22"/>
          <w:szCs w:val="22"/>
        </w:rPr>
        <w:t>Γιαννούτσου</w:t>
      </w:r>
      <w:proofErr w:type="spellEnd"/>
      <w:r w:rsidRPr="00BD7581">
        <w:rPr>
          <w:rFonts w:ascii="Arial" w:hAnsi="Arial" w:cs="Arial"/>
          <w:bCs/>
          <w:i/>
          <w:iCs/>
          <w:sz w:val="22"/>
          <w:szCs w:val="22"/>
        </w:rPr>
        <w:t>)</w:t>
      </w:r>
    </w:p>
    <w:p w:rsidR="00BD7581" w:rsidRPr="00BD7581" w:rsidRDefault="00BD7581" w:rsidP="00BD7581">
      <w:pPr>
        <w:tabs>
          <w:tab w:val="left" w:pos="567"/>
        </w:tabs>
        <w:rPr>
          <w:rFonts w:ascii="Arial" w:hAnsi="Arial" w:cs="Arial"/>
          <w:i/>
          <w:vanish/>
          <w:sz w:val="22"/>
          <w:szCs w:val="22"/>
          <w:specVanish/>
        </w:rPr>
      </w:pPr>
      <w:r w:rsidRPr="00BD7581">
        <w:rPr>
          <w:rFonts w:ascii="Arial" w:hAnsi="Arial" w:cs="Arial"/>
          <w:i/>
          <w:sz w:val="22"/>
          <w:szCs w:val="22"/>
        </w:rPr>
        <w:t>»</w:t>
      </w:r>
    </w:p>
    <w:p w:rsidR="00BD7581" w:rsidRPr="00BD7581" w:rsidRDefault="00BD7581" w:rsidP="00BD7581">
      <w:pPr>
        <w:widowControl w:val="0"/>
        <w:rPr>
          <w:rFonts w:ascii="Arial" w:hAnsi="Arial" w:cs="Arial"/>
          <w:i/>
          <w:vanish/>
          <w:sz w:val="22"/>
          <w:szCs w:val="22"/>
          <w:specVanish/>
        </w:rPr>
      </w:pPr>
      <w:r w:rsidRPr="00BD7581">
        <w:rPr>
          <w:rFonts w:ascii="Arial" w:eastAsia="SimSun" w:hAnsi="Arial" w:cs="Arial"/>
          <w:i/>
          <w:sz w:val="22"/>
          <w:szCs w:val="22"/>
        </w:rPr>
        <w:t>(αρ. μελέτης 94</w:t>
      </w:r>
      <w:r w:rsidRPr="00BD7581">
        <w:rPr>
          <w:rFonts w:ascii="Arial" w:eastAsia="SimSun" w:hAnsi="Arial" w:cs="Arial"/>
          <w:bCs/>
          <w:i/>
          <w:iCs/>
          <w:sz w:val="22"/>
          <w:szCs w:val="22"/>
        </w:rPr>
        <w:t>/2020</w:t>
      </w:r>
      <w:r w:rsidRPr="00BD7581">
        <w:rPr>
          <w:rFonts w:ascii="Arial" w:eastAsia="SimSun" w:hAnsi="Arial" w:cs="Arial"/>
          <w:i/>
          <w:sz w:val="22"/>
          <w:szCs w:val="22"/>
        </w:rPr>
        <w:t>)</w:t>
      </w:r>
    </w:p>
    <w:p w:rsidR="00BD7581" w:rsidRPr="00BD7581" w:rsidRDefault="00BD7581" w:rsidP="00BD7581">
      <w:pPr>
        <w:widowControl w:val="0"/>
        <w:rPr>
          <w:rFonts w:ascii="Arial" w:hAnsi="Arial" w:cs="Arial"/>
          <w:i/>
          <w:sz w:val="22"/>
          <w:szCs w:val="22"/>
        </w:rPr>
      </w:pPr>
      <w:bookmarkStart w:id="19" w:name="__DdeLink__493_252216510112111211"/>
      <w:bookmarkStart w:id="20" w:name="__DdeLink__493_252216510112111212"/>
      <w:bookmarkStart w:id="21" w:name="__DdeLink__2104_600313459111211"/>
      <w:bookmarkStart w:id="22" w:name="__DdeLink__266_131459748431"/>
      <w:bookmarkStart w:id="23" w:name="__DdeLink__630_10366499011"/>
      <w:bookmarkStart w:id="24" w:name="__DdeLink__1253_3482174359111"/>
      <w:bookmarkStart w:id="25" w:name="__DdeLink__266_1314597484211"/>
      <w:bookmarkStart w:id="26" w:name="__DdeLink__949_332152581021111"/>
      <w:bookmarkStart w:id="27" w:name="__DdeLink__313_2667813130731"/>
      <w:bookmarkEnd w:id="19"/>
      <w:bookmarkEnd w:id="20"/>
      <w:bookmarkEnd w:id="21"/>
      <w:bookmarkEnd w:id="22"/>
      <w:bookmarkEnd w:id="23"/>
      <w:bookmarkEnd w:id="24"/>
      <w:bookmarkEnd w:id="25"/>
      <w:bookmarkEnd w:id="26"/>
      <w:bookmarkEnd w:id="27"/>
      <w:r w:rsidRPr="00BD7581">
        <w:rPr>
          <w:rFonts w:ascii="Arial" w:eastAsia="SimSun" w:hAnsi="Arial" w:cs="Arial"/>
          <w:i/>
          <w:sz w:val="22"/>
          <w:szCs w:val="22"/>
        </w:rPr>
        <w:t xml:space="preserve"> σύμφωνα με τη συνημμένη διακήρυξη</w:t>
      </w:r>
      <w:bookmarkEnd w:id="11"/>
      <w:bookmarkEnd w:id="12"/>
      <w:bookmarkEnd w:id="13"/>
      <w:bookmarkEnd w:id="14"/>
      <w:bookmarkEnd w:id="15"/>
      <w:r w:rsidRPr="00BD7581">
        <w:rPr>
          <w:rFonts w:ascii="Arial" w:eastAsia="SimSun" w:hAnsi="Arial" w:cs="Arial"/>
          <w:i/>
          <w:sz w:val="22"/>
          <w:szCs w:val="22"/>
        </w:rPr>
        <w:t>.</w:t>
      </w:r>
    </w:p>
    <w:p w:rsidR="00BD7581" w:rsidRPr="00BD7581" w:rsidRDefault="00BD7581" w:rsidP="00BD7581">
      <w:pPr>
        <w:pStyle w:val="Heading1"/>
        <w:rPr>
          <w:rFonts w:ascii="Arial" w:hAnsi="Arial" w:cs="Arial"/>
          <w:color w:val="auto"/>
          <w:sz w:val="22"/>
          <w:szCs w:val="22"/>
        </w:rPr>
      </w:pPr>
    </w:p>
    <w:p w:rsidR="005976F3" w:rsidRPr="00BD7581" w:rsidRDefault="005976F3" w:rsidP="000B067E">
      <w:pPr>
        <w:spacing w:line="276" w:lineRule="auto"/>
        <w:jc w:val="both"/>
        <w:rPr>
          <w:rFonts w:ascii="Arial" w:eastAsia="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C471FB" w:rsidRDefault="00851763" w:rsidP="00554F44">
      <w:pPr>
        <w:shd w:val="clear" w:color="auto" w:fill="FFFFFF"/>
        <w:jc w:val="both"/>
        <w:rPr>
          <w:rFonts w:ascii="Arial" w:eastAsia="Arial" w:hAnsi="Arial" w:cs="Arial"/>
          <w:kern w:val="1"/>
          <w:sz w:val="22"/>
          <w:szCs w:val="22"/>
          <w:lang w:bidi="hi-IN"/>
        </w:rPr>
      </w:pPr>
    </w:p>
    <w:p w:rsidR="00187E0E" w:rsidRPr="00C471FB" w:rsidRDefault="00CF493D" w:rsidP="00187E0E">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C471FB">
        <w:rPr>
          <w:rFonts w:ascii="Arial" w:hAnsi="Arial" w:cs="Arial"/>
          <w:sz w:val="22"/>
          <w:szCs w:val="22"/>
        </w:rPr>
        <w:t xml:space="preserve"> </w:t>
      </w:r>
      <w:r w:rsidR="00187E0E" w:rsidRPr="00C471FB">
        <w:rPr>
          <w:rFonts w:ascii="Arial" w:eastAsia="Calibri" w:hAnsi="Arial" w:cs="Arial"/>
          <w:color w:val="000000"/>
          <w:kern w:val="1"/>
          <w:sz w:val="22"/>
          <w:szCs w:val="22"/>
          <w:highlight w:val="white"/>
          <w:shd w:val="clear" w:color="auto" w:fill="FFFFFF"/>
        </w:rPr>
        <w:t xml:space="preserve">- </w:t>
      </w:r>
      <w:r w:rsidR="00187E0E" w:rsidRPr="00C471FB">
        <w:rPr>
          <w:rFonts w:ascii="Arial" w:eastAsia="Arial" w:hAnsi="Arial" w:cs="Arial"/>
          <w:color w:val="000000"/>
          <w:kern w:val="2"/>
          <w:sz w:val="22"/>
          <w:szCs w:val="22"/>
          <w:highlight w:val="white"/>
          <w:shd w:val="clear" w:color="auto" w:fill="FFFFFF"/>
          <w:lang w:eastAsia="el-GR"/>
        </w:rPr>
        <w:t xml:space="preserve">Το </w:t>
      </w:r>
      <w:proofErr w:type="spellStart"/>
      <w:r w:rsidR="00187E0E" w:rsidRPr="00C471FB">
        <w:rPr>
          <w:rFonts w:ascii="Arial" w:eastAsia="Arial" w:hAnsi="Arial" w:cs="Arial"/>
          <w:color w:val="000000"/>
          <w:kern w:val="2"/>
          <w:sz w:val="22"/>
          <w:szCs w:val="22"/>
          <w:highlight w:val="white"/>
          <w:shd w:val="clear" w:color="auto" w:fill="FFFFFF"/>
          <w:lang w:eastAsia="el-GR"/>
        </w:rPr>
        <w:t>υπ΄αριθμ</w:t>
      </w:r>
      <w:proofErr w:type="spellEnd"/>
      <w:r w:rsidR="00187E0E" w:rsidRPr="00C471FB">
        <w:rPr>
          <w:rFonts w:ascii="Arial" w:eastAsia="Arial" w:hAnsi="Arial" w:cs="Arial"/>
          <w:color w:val="000000"/>
          <w:kern w:val="2"/>
          <w:sz w:val="22"/>
          <w:szCs w:val="22"/>
          <w:highlight w:val="white"/>
          <w:shd w:val="clear" w:color="auto" w:fill="FFFFFF"/>
          <w:lang w:eastAsia="el-GR"/>
        </w:rPr>
        <w:t>.</w:t>
      </w:r>
      <w:r w:rsidR="00187E0E" w:rsidRPr="00C471FB">
        <w:rPr>
          <w:rStyle w:val="aa"/>
          <w:rFonts w:ascii="Arial" w:eastAsia="Arial" w:hAnsi="Arial" w:cs="Arial"/>
          <w:color w:val="000000"/>
          <w:spacing w:val="-3"/>
          <w:sz w:val="22"/>
          <w:szCs w:val="22"/>
          <w:shd w:val="clear" w:color="auto" w:fill="FFFFFF"/>
          <w:lang w:eastAsia="el-GR" w:bidi="hi-IN"/>
        </w:rPr>
        <w:t xml:space="preserve"> </w:t>
      </w:r>
      <w:proofErr w:type="spellStart"/>
      <w:r w:rsidR="00187E0E" w:rsidRPr="006547D8">
        <w:rPr>
          <w:rStyle w:val="aa"/>
          <w:rFonts w:ascii="Arial" w:eastAsia="Arial" w:hAnsi="Arial" w:cs="Arial"/>
          <w:i w:val="0"/>
          <w:color w:val="000000"/>
          <w:spacing w:val="-3"/>
          <w:sz w:val="22"/>
          <w:szCs w:val="22"/>
          <w:shd w:val="clear" w:color="auto" w:fill="FFFFFF"/>
          <w:lang w:eastAsia="el-GR" w:bidi="hi-IN"/>
        </w:rPr>
        <w:t>πρωτ</w:t>
      </w:r>
      <w:proofErr w:type="spellEnd"/>
      <w:r w:rsidR="00187E0E" w:rsidRPr="00C471FB">
        <w:rPr>
          <w:rStyle w:val="aa"/>
          <w:rFonts w:ascii="Arial" w:eastAsia="Arial" w:hAnsi="Arial" w:cs="Arial"/>
          <w:color w:val="000000"/>
          <w:spacing w:val="-3"/>
          <w:sz w:val="22"/>
          <w:szCs w:val="22"/>
          <w:shd w:val="clear" w:color="auto" w:fill="FFFFFF"/>
          <w:lang w:eastAsia="el-GR" w:bidi="hi-IN"/>
        </w:rPr>
        <w:t>.</w:t>
      </w:r>
      <w:r w:rsidR="00187E0E" w:rsidRPr="00C471FB">
        <w:rPr>
          <w:rFonts w:ascii="Arial" w:eastAsia="Arial" w:hAnsi="Arial" w:cs="Arial"/>
          <w:sz w:val="22"/>
          <w:szCs w:val="22"/>
        </w:rPr>
        <w:t xml:space="preserve"> 2</w:t>
      </w:r>
      <w:r w:rsidR="00752FB3" w:rsidRPr="00C471FB">
        <w:rPr>
          <w:rFonts w:ascii="Arial" w:eastAsia="Arial" w:hAnsi="Arial" w:cs="Arial"/>
          <w:sz w:val="22"/>
          <w:szCs w:val="22"/>
        </w:rPr>
        <w:t>13</w:t>
      </w:r>
      <w:r w:rsidR="00BD7581">
        <w:rPr>
          <w:rFonts w:ascii="Arial" w:eastAsia="Arial" w:hAnsi="Arial" w:cs="Arial"/>
          <w:sz w:val="22"/>
          <w:szCs w:val="22"/>
        </w:rPr>
        <w:t>09</w:t>
      </w:r>
      <w:r w:rsidR="00187E0E" w:rsidRPr="00C471FB">
        <w:rPr>
          <w:rFonts w:ascii="Arial" w:eastAsia="Calibri" w:hAnsi="Arial" w:cs="Arial"/>
          <w:color w:val="000000"/>
          <w:kern w:val="1"/>
          <w:sz w:val="22"/>
          <w:szCs w:val="22"/>
          <w:highlight w:val="white"/>
          <w:shd w:val="clear" w:color="auto" w:fill="FFFFFF"/>
        </w:rPr>
        <w:t>/</w:t>
      </w:r>
      <w:r w:rsidR="00752FB3" w:rsidRPr="00C471FB">
        <w:rPr>
          <w:rFonts w:ascii="Arial" w:eastAsia="Calibri" w:hAnsi="Arial" w:cs="Arial"/>
          <w:color w:val="000000"/>
          <w:kern w:val="1"/>
          <w:sz w:val="22"/>
          <w:szCs w:val="22"/>
          <w:highlight w:val="white"/>
          <w:shd w:val="clear" w:color="auto" w:fill="FFFFFF"/>
        </w:rPr>
        <w:t>12</w:t>
      </w:r>
      <w:r w:rsidR="00187E0E" w:rsidRPr="00C471FB">
        <w:rPr>
          <w:rFonts w:ascii="Arial" w:eastAsia="Calibri" w:hAnsi="Arial" w:cs="Arial"/>
          <w:color w:val="000000"/>
          <w:kern w:val="1"/>
          <w:sz w:val="22"/>
          <w:szCs w:val="22"/>
          <w:highlight w:val="white"/>
          <w:shd w:val="clear" w:color="auto" w:fill="FFFFFF"/>
        </w:rPr>
        <w:t xml:space="preserve">-11-2021  </w:t>
      </w:r>
      <w:r w:rsidR="00187E0E" w:rsidRPr="00C471FB">
        <w:rPr>
          <w:rStyle w:val="aa"/>
          <w:rFonts w:ascii="Arial" w:eastAsia="Arial" w:hAnsi="Arial" w:cs="Arial"/>
          <w:i w:val="0"/>
          <w:color w:val="000000"/>
          <w:spacing w:val="-3"/>
          <w:sz w:val="22"/>
          <w:szCs w:val="22"/>
          <w:shd w:val="clear" w:color="auto" w:fill="FFFFFF"/>
          <w:lang w:eastAsia="el-GR" w:bidi="hi-IN"/>
        </w:rPr>
        <w:t xml:space="preserve">έγγραφο  </w:t>
      </w:r>
      <w:r w:rsidR="00187E0E" w:rsidRPr="00C471FB">
        <w:rPr>
          <w:rFonts w:ascii="Arial" w:eastAsia="Arial" w:hAnsi="Arial" w:cs="Arial"/>
          <w:sz w:val="22"/>
          <w:szCs w:val="22"/>
        </w:rPr>
        <w:t>της Δ/</w:t>
      </w:r>
      <w:proofErr w:type="spellStart"/>
      <w:r w:rsidR="00187E0E" w:rsidRPr="00C471FB">
        <w:rPr>
          <w:rFonts w:ascii="Arial" w:eastAsia="Arial" w:hAnsi="Arial" w:cs="Arial"/>
          <w:sz w:val="22"/>
          <w:szCs w:val="22"/>
        </w:rPr>
        <w:t>νσης</w:t>
      </w:r>
      <w:proofErr w:type="spellEnd"/>
      <w:r w:rsidR="00187E0E" w:rsidRPr="00C471FB">
        <w:rPr>
          <w:rFonts w:ascii="Arial" w:eastAsia="Arial" w:hAnsi="Arial" w:cs="Arial"/>
          <w:sz w:val="22"/>
          <w:szCs w:val="22"/>
        </w:rPr>
        <w:t xml:space="preserve"> Τεχνικών Υπηρεσιών </w:t>
      </w:r>
      <w:r w:rsidR="00187E0E" w:rsidRPr="00C471FB">
        <w:rPr>
          <w:rFonts w:ascii="Arial" w:eastAsia="Arial" w:hAnsi="Arial" w:cs="Arial"/>
          <w:color w:val="000000"/>
          <w:kern w:val="2"/>
          <w:sz w:val="22"/>
          <w:szCs w:val="22"/>
          <w:highlight w:val="white"/>
          <w:shd w:val="clear" w:color="auto" w:fill="FFFFFF"/>
          <w:lang w:eastAsia="el-GR" w:bidi="hi-IN"/>
        </w:rPr>
        <w:t>που είχε διανεμηθεί</w:t>
      </w:r>
      <w:r w:rsidR="00187E0E" w:rsidRPr="00C471FB">
        <w:rPr>
          <w:rFonts w:ascii="Arial" w:eastAsia="Arial" w:hAnsi="Arial" w:cs="Arial"/>
          <w:color w:val="000000"/>
          <w:kern w:val="2"/>
          <w:sz w:val="22"/>
          <w:szCs w:val="22"/>
          <w:shd w:val="clear" w:color="auto" w:fill="FFFFFF"/>
          <w:lang w:eastAsia="el-GR" w:bidi="hi-IN"/>
        </w:rPr>
        <w:t xml:space="preserve"> </w:t>
      </w:r>
    </w:p>
    <w:p w:rsidR="00E438FB" w:rsidRPr="00BD7581" w:rsidRDefault="00187E0E" w:rsidP="00E438FB">
      <w:pPr>
        <w:pStyle w:val="1e"/>
        <w:ind w:left="0"/>
        <w:jc w:val="both"/>
        <w:rPr>
          <w:rFonts w:ascii="Arial" w:hAnsi="Arial" w:cs="Arial"/>
          <w:sz w:val="22"/>
          <w:szCs w:val="22"/>
          <w:lang w:val="el-GR"/>
        </w:rPr>
      </w:pPr>
      <w:r w:rsidRPr="00BD7581">
        <w:rPr>
          <w:rFonts w:ascii="Arial" w:eastAsia="Arial" w:hAnsi="Arial" w:cs="Arial"/>
          <w:color w:val="000000"/>
          <w:kern w:val="2"/>
          <w:sz w:val="22"/>
          <w:szCs w:val="22"/>
          <w:shd w:val="clear" w:color="auto" w:fill="FFFFFF"/>
          <w:lang w:val="el-GR" w:eastAsia="el-GR" w:bidi="hi-IN"/>
        </w:rPr>
        <w:t>-</w:t>
      </w:r>
      <w:r w:rsidR="008A3C6C" w:rsidRPr="00BD7581">
        <w:rPr>
          <w:rFonts w:ascii="Arial" w:eastAsia="SimSun" w:hAnsi="Arial" w:cs="Arial"/>
          <w:bCs/>
          <w:iCs/>
          <w:color w:val="000000"/>
          <w:sz w:val="22"/>
          <w:szCs w:val="22"/>
          <w:lang w:val="el-GR"/>
        </w:rPr>
        <w:t xml:space="preserve"> </w:t>
      </w:r>
      <w:r w:rsidR="00BD7581" w:rsidRPr="00BD7581">
        <w:rPr>
          <w:rFonts w:ascii="Arial" w:hAnsi="Arial" w:cs="Arial"/>
          <w:spacing w:val="2"/>
          <w:sz w:val="22"/>
          <w:szCs w:val="22"/>
          <w:lang w:val="el-GR"/>
        </w:rPr>
        <w:t xml:space="preserve">Την </w:t>
      </w:r>
      <w:proofErr w:type="spellStart"/>
      <w:r w:rsidR="00BD7581" w:rsidRPr="00BD7581">
        <w:rPr>
          <w:rFonts w:ascii="Arial" w:hAnsi="Arial" w:cs="Arial"/>
          <w:spacing w:val="2"/>
          <w:sz w:val="22"/>
          <w:szCs w:val="22"/>
          <w:lang w:val="el-GR"/>
        </w:rPr>
        <w:t>υπ΄</w:t>
      </w:r>
      <w:proofErr w:type="spellEnd"/>
      <w:r w:rsidR="00BD7581" w:rsidRPr="00BD7581">
        <w:rPr>
          <w:rFonts w:ascii="Arial" w:hAnsi="Arial" w:cs="Arial"/>
          <w:spacing w:val="2"/>
          <w:sz w:val="22"/>
          <w:szCs w:val="22"/>
          <w:lang w:val="el-GR"/>
        </w:rPr>
        <w:t xml:space="preserve"> αριθμό 94/2020 </w:t>
      </w:r>
      <w:r w:rsidR="00BD7581" w:rsidRPr="00BD7581">
        <w:rPr>
          <w:rFonts w:ascii="Arial" w:hAnsi="Arial" w:cs="Arial"/>
          <w:bCs/>
          <w:iCs/>
          <w:color w:val="000000"/>
          <w:sz w:val="22"/>
          <w:szCs w:val="22"/>
          <w:lang w:val="el-GR"/>
        </w:rPr>
        <w:t xml:space="preserve">Τεχνική Μελέτη του έργου </w:t>
      </w:r>
      <w:r w:rsidR="00BD7581" w:rsidRPr="00BD7581">
        <w:rPr>
          <w:rFonts w:ascii="Arial" w:hAnsi="Arial" w:cs="Arial"/>
          <w:bCs/>
          <w:iCs/>
          <w:sz w:val="22"/>
          <w:szCs w:val="22"/>
          <w:lang w:val="el-GR"/>
        </w:rPr>
        <w:t xml:space="preserve">«Ανάδειξη ιστορικού χώρου </w:t>
      </w:r>
      <w:proofErr w:type="spellStart"/>
      <w:r w:rsidR="00BD7581" w:rsidRPr="00BD7581">
        <w:rPr>
          <w:rFonts w:ascii="Arial" w:hAnsi="Arial" w:cs="Arial"/>
          <w:bCs/>
          <w:iCs/>
          <w:sz w:val="22"/>
          <w:szCs w:val="22"/>
          <w:lang w:val="el-GR"/>
        </w:rPr>
        <w:t>Αγ</w:t>
      </w:r>
      <w:proofErr w:type="spellEnd"/>
      <w:r w:rsidR="00BD7581" w:rsidRPr="00BD7581">
        <w:rPr>
          <w:rFonts w:ascii="Arial" w:hAnsi="Arial" w:cs="Arial"/>
          <w:bCs/>
          <w:iCs/>
          <w:sz w:val="22"/>
          <w:szCs w:val="22"/>
          <w:lang w:val="el-GR"/>
        </w:rPr>
        <w:t xml:space="preserve">    Παρασκευής και οδού πρόσβασης (</w:t>
      </w:r>
      <w:proofErr w:type="spellStart"/>
      <w:r w:rsidR="00BD7581" w:rsidRPr="00BD7581">
        <w:rPr>
          <w:rFonts w:ascii="Arial" w:hAnsi="Arial" w:cs="Arial"/>
          <w:bCs/>
          <w:iCs/>
          <w:sz w:val="22"/>
          <w:szCs w:val="22"/>
          <w:lang w:val="el-GR"/>
        </w:rPr>
        <w:t>Γιαννούτσου</w:t>
      </w:r>
      <w:proofErr w:type="spellEnd"/>
      <w:r w:rsidR="00BD7581" w:rsidRPr="00BD7581">
        <w:rPr>
          <w:rFonts w:ascii="Arial" w:hAnsi="Arial" w:cs="Arial"/>
          <w:bCs/>
          <w:iCs/>
          <w:sz w:val="22"/>
          <w:szCs w:val="22"/>
          <w:lang w:val="el-GR"/>
        </w:rPr>
        <w:t>)»</w:t>
      </w:r>
      <w:r w:rsidR="00BD7581" w:rsidRPr="00BD7581">
        <w:rPr>
          <w:rFonts w:ascii="Arial" w:hAnsi="Arial" w:cs="Arial"/>
          <w:bCs/>
          <w:iCs/>
          <w:color w:val="000000"/>
          <w:sz w:val="22"/>
          <w:szCs w:val="22"/>
          <w:lang w:val="el-GR"/>
        </w:rPr>
        <w:t xml:space="preserve"> προϋπολογισμού </w:t>
      </w:r>
      <w:r w:rsidR="00BD7581" w:rsidRPr="00BD7581">
        <w:rPr>
          <w:rFonts w:ascii="Arial" w:hAnsi="Arial" w:cs="Arial"/>
          <w:color w:val="000000"/>
          <w:sz w:val="22"/>
          <w:szCs w:val="22"/>
          <w:lang w:val="el-GR"/>
        </w:rPr>
        <w:t xml:space="preserve">1.196.650,00€ </w:t>
      </w:r>
      <w:r w:rsidR="00E438FB" w:rsidRPr="00BD7581">
        <w:rPr>
          <w:rFonts w:ascii="Arial" w:hAnsi="Arial" w:cs="Arial"/>
          <w:bCs/>
          <w:iCs/>
          <w:color w:val="000000"/>
          <w:sz w:val="22"/>
          <w:szCs w:val="22"/>
          <w:lang w:val="el-GR"/>
        </w:rPr>
        <w:t xml:space="preserve"> με φορέα υλοποίησης τον Δήμο </w:t>
      </w:r>
      <w:proofErr w:type="spellStart"/>
      <w:r w:rsidR="00E438FB" w:rsidRPr="00BD7581">
        <w:rPr>
          <w:rFonts w:ascii="Arial" w:hAnsi="Arial" w:cs="Arial"/>
          <w:bCs/>
          <w:iCs/>
          <w:color w:val="000000"/>
          <w:sz w:val="22"/>
          <w:szCs w:val="22"/>
          <w:lang w:val="el-GR"/>
        </w:rPr>
        <w:t>Λεβαδέων</w:t>
      </w:r>
      <w:proofErr w:type="spellEnd"/>
      <w:r w:rsidR="00E438FB" w:rsidRPr="00BD7581">
        <w:rPr>
          <w:rFonts w:ascii="Arial" w:hAnsi="Arial" w:cs="Arial"/>
          <w:bCs/>
          <w:iCs/>
          <w:color w:val="000000"/>
          <w:sz w:val="22"/>
          <w:szCs w:val="22"/>
          <w:lang w:val="el-GR"/>
        </w:rPr>
        <w:t xml:space="preserve"> </w:t>
      </w:r>
    </w:p>
    <w:p w:rsidR="00BD7581" w:rsidRPr="00BD7581" w:rsidRDefault="00187E0E" w:rsidP="00BD7581">
      <w:pPr>
        <w:tabs>
          <w:tab w:val="left" w:pos="1418"/>
          <w:tab w:val="center" w:pos="1701"/>
          <w:tab w:val="left" w:pos="2552"/>
          <w:tab w:val="left" w:pos="5103"/>
        </w:tabs>
        <w:spacing w:after="60"/>
        <w:jc w:val="both"/>
        <w:textAlignment w:val="baseline"/>
        <w:rPr>
          <w:rFonts w:ascii="Arial" w:hAnsi="Arial" w:cs="Arial"/>
          <w:sz w:val="22"/>
          <w:szCs w:val="22"/>
        </w:rPr>
      </w:pPr>
      <w:r w:rsidRPr="00BD7581">
        <w:rPr>
          <w:rStyle w:val="afe"/>
          <w:rFonts w:ascii="Arial" w:hAnsi="Arial" w:cs="Arial"/>
          <w:b w:val="0"/>
          <w:shadow/>
          <w:color w:val="000000"/>
          <w:sz w:val="22"/>
          <w:szCs w:val="22"/>
        </w:rPr>
        <w:t xml:space="preserve">- </w:t>
      </w:r>
      <w:r w:rsidR="00BD7581" w:rsidRPr="00BD7581">
        <w:rPr>
          <w:rFonts w:ascii="Arial" w:hAnsi="Arial" w:cs="Arial"/>
          <w:sz w:val="22"/>
          <w:szCs w:val="22"/>
        </w:rPr>
        <w:t xml:space="preserve">Την με αρ. </w:t>
      </w:r>
      <w:proofErr w:type="spellStart"/>
      <w:r w:rsidR="00BD7581" w:rsidRPr="00BD7581">
        <w:rPr>
          <w:rFonts w:ascii="Arial" w:hAnsi="Arial" w:cs="Arial"/>
          <w:sz w:val="22"/>
          <w:szCs w:val="22"/>
          <w:lang w:bidi="en-US"/>
        </w:rPr>
        <w:t>πρωτ</w:t>
      </w:r>
      <w:proofErr w:type="spellEnd"/>
      <w:r w:rsidR="00BD7581" w:rsidRPr="00BD7581">
        <w:rPr>
          <w:rFonts w:ascii="Arial" w:hAnsi="Arial" w:cs="Arial"/>
          <w:sz w:val="22"/>
          <w:szCs w:val="22"/>
          <w:lang w:bidi="en-US"/>
        </w:rPr>
        <w:t>.</w:t>
      </w:r>
      <w:r w:rsidR="00BD7581" w:rsidRPr="00BD7581">
        <w:rPr>
          <w:rFonts w:ascii="Arial" w:hAnsi="Arial" w:cs="Arial"/>
          <w:sz w:val="22"/>
          <w:szCs w:val="22"/>
        </w:rPr>
        <w:t xml:space="preserve"> 21244/11.11.2021 (ΑΔΑ: 6ΤΓΛΩΛΗ-Χ49)  </w:t>
      </w:r>
      <w:r w:rsidR="00BD7581" w:rsidRPr="00BD7581">
        <w:rPr>
          <w:rFonts w:ascii="Arial" w:hAnsi="Arial" w:cs="Arial"/>
          <w:sz w:val="22"/>
          <w:szCs w:val="22"/>
          <w:lang w:bidi="en-US"/>
        </w:rPr>
        <w:t xml:space="preserve">απόφαση έγκρισης πολυετούς ανάληψης για τα επόμενα οικονομικά έτη (2022, 2023) με ΑΔΑΜ: </w:t>
      </w:r>
      <w:r w:rsidR="00BD7581" w:rsidRPr="00BD7581">
        <w:rPr>
          <w:rFonts w:ascii="Arial" w:hAnsi="Arial" w:cs="Arial"/>
          <w:sz w:val="22"/>
          <w:szCs w:val="22"/>
        </w:rPr>
        <w:t xml:space="preserve"> 21</w:t>
      </w:r>
      <w:r w:rsidR="00BD7581" w:rsidRPr="00BD7581">
        <w:rPr>
          <w:rFonts w:ascii="Arial" w:hAnsi="Arial" w:cs="Arial"/>
          <w:sz w:val="22"/>
          <w:szCs w:val="22"/>
          <w:lang w:val="en-US"/>
        </w:rPr>
        <w:t>REQ</w:t>
      </w:r>
      <w:r w:rsidR="00BD7581" w:rsidRPr="00BD7581">
        <w:rPr>
          <w:rFonts w:ascii="Arial" w:hAnsi="Arial" w:cs="Arial"/>
          <w:sz w:val="22"/>
          <w:szCs w:val="22"/>
        </w:rPr>
        <w:t>009548245 2021-11-16</w:t>
      </w:r>
    </w:p>
    <w:p w:rsidR="00187E0E" w:rsidRPr="00D948F4" w:rsidRDefault="00187E0E" w:rsidP="00E438FB">
      <w:pPr>
        <w:pStyle w:val="260"/>
        <w:tabs>
          <w:tab w:val="left" w:pos="1418"/>
          <w:tab w:val="center" w:pos="1701"/>
          <w:tab w:val="left" w:pos="2552"/>
          <w:tab w:val="left" w:pos="5103"/>
        </w:tabs>
        <w:spacing w:after="60" w:line="240" w:lineRule="auto"/>
        <w:jc w:val="both"/>
        <w:rPr>
          <w:rFonts w:ascii="Arial" w:hAnsi="Arial" w:cs="Arial"/>
          <w:sz w:val="22"/>
          <w:szCs w:val="22"/>
        </w:rPr>
      </w:pPr>
      <w:r w:rsidRPr="00034D46">
        <w:rPr>
          <w:rFonts w:ascii="Arial" w:hAnsi="Arial" w:cs="Arial"/>
          <w:sz w:val="22"/>
          <w:szCs w:val="22"/>
        </w:rPr>
        <w:t>- Το σχέδιο διακήρυξης που είχε διανεμηθεί</w:t>
      </w:r>
    </w:p>
    <w:p w:rsidR="00187E0E" w:rsidRPr="00BB46FF" w:rsidRDefault="00187E0E" w:rsidP="00187E0E">
      <w:pPr>
        <w:shd w:val="clear" w:color="auto" w:fill="FFFFFF"/>
        <w:tabs>
          <w:tab w:val="center" w:pos="426"/>
        </w:tabs>
        <w:suppressAutoHyphens w:val="0"/>
        <w:jc w:val="both"/>
        <w:rPr>
          <w:rFonts w:ascii="Arial" w:hAnsi="Arial" w:cs="Arial"/>
          <w:sz w:val="22"/>
          <w:szCs w:val="22"/>
        </w:rPr>
      </w:pPr>
      <w:r w:rsidRPr="00187E0E">
        <w:rPr>
          <w:rFonts w:ascii="Arial" w:hAnsi="Arial" w:cs="Arial"/>
          <w:sz w:val="22"/>
          <w:szCs w:val="22"/>
        </w:rPr>
        <w:lastRenderedPageBreak/>
        <w:t xml:space="preserve">- </w:t>
      </w: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υ               Ν.3852/20</w:t>
      </w:r>
      <w:r w:rsidRPr="00BB46FF">
        <w:rPr>
          <w:rFonts w:ascii="Arial" w:eastAsia="Verdana" w:hAnsi="Arial" w:cs="Arial"/>
          <w:bCs/>
          <w:iCs/>
          <w:sz w:val="22"/>
          <w:szCs w:val="22"/>
        </w:rPr>
        <w:t>10</w:t>
      </w:r>
    </w:p>
    <w:p w:rsidR="00CF493D" w:rsidRPr="00377F94" w:rsidRDefault="00CF493D" w:rsidP="00187E0E">
      <w:pPr>
        <w:spacing w:line="276" w:lineRule="auto"/>
        <w:rPr>
          <w:rFonts w:ascii="Arial" w:hAnsi="Arial" w:cs="Arial"/>
          <w:sz w:val="22"/>
          <w:szCs w:val="22"/>
        </w:rPr>
      </w:pPr>
      <w:r w:rsidRPr="00846987">
        <w:rPr>
          <w:rFonts w:ascii="Arial" w:hAnsi="Arial" w:cs="Arial"/>
          <w:sz w:val="22"/>
          <w:szCs w:val="22"/>
        </w:rPr>
        <w:t>-</w:t>
      </w:r>
      <w:r w:rsidRPr="00377F94">
        <w:rPr>
          <w:rFonts w:ascii="Arial" w:hAnsi="Arial" w:cs="Arial"/>
          <w:sz w:val="22"/>
          <w:szCs w:val="22"/>
        </w:rPr>
        <w:t xml:space="preserve">  Την από 11-3-2020 Πράξη Νομοθετικού Περιεχομένου (Π.Ν.Π) « Κατεπείγοντα μέτρα </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αντιμετώπισης των αρνητικών συνεπειών της εμφάνισης του  </w:t>
      </w:r>
      <w:proofErr w:type="spellStart"/>
      <w:r w:rsidRPr="00377F94">
        <w:rPr>
          <w:rFonts w:ascii="Arial" w:hAnsi="Arial" w:cs="Arial"/>
          <w:sz w:val="22"/>
          <w:szCs w:val="22"/>
        </w:rPr>
        <w:t>κορωνοϊού</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 (ΦΕΚ Α 55)</w:t>
      </w:r>
    </w:p>
    <w:p w:rsidR="00CF493D" w:rsidRPr="00377F94" w:rsidRDefault="00CF493D" w:rsidP="00CF493D">
      <w:pPr>
        <w:spacing w:line="276" w:lineRule="auto"/>
        <w:jc w:val="both"/>
        <w:rPr>
          <w:rFonts w:ascii="Arial" w:hAnsi="Arial" w:cs="Arial"/>
          <w:sz w:val="22"/>
          <w:szCs w:val="22"/>
        </w:rPr>
      </w:pPr>
      <w:r w:rsidRPr="00377F94">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w:t>
      </w:r>
    </w:p>
    <w:p w:rsidR="00CF493D" w:rsidRPr="00377F94" w:rsidRDefault="00CF493D" w:rsidP="00CF493D">
      <w:pPr>
        <w:tabs>
          <w:tab w:val="left" w:pos="6237"/>
        </w:tabs>
        <w:spacing w:line="276" w:lineRule="auto"/>
        <w:rPr>
          <w:rFonts w:ascii="Arial" w:hAnsi="Arial" w:cs="Arial"/>
          <w:sz w:val="22"/>
          <w:szCs w:val="22"/>
        </w:rPr>
      </w:pPr>
      <w:r w:rsidRPr="00377F94">
        <w:rPr>
          <w:rFonts w:ascii="Arial" w:hAnsi="Arial" w:cs="Arial"/>
          <w:sz w:val="22"/>
          <w:szCs w:val="22"/>
        </w:rPr>
        <w:t xml:space="preserve">- Την  με </w:t>
      </w:r>
      <w:proofErr w:type="spellStart"/>
      <w:r w:rsidRPr="00377F94">
        <w:rPr>
          <w:rFonts w:ascii="Arial" w:hAnsi="Arial" w:cs="Arial"/>
          <w:sz w:val="22"/>
          <w:szCs w:val="22"/>
        </w:rPr>
        <w:t>αριθμ</w:t>
      </w:r>
      <w:proofErr w:type="spellEnd"/>
      <w:r w:rsidRPr="00377F94">
        <w:rPr>
          <w:rFonts w:ascii="Arial" w:hAnsi="Arial" w:cs="Arial"/>
          <w:sz w:val="22"/>
          <w:szCs w:val="22"/>
        </w:rPr>
        <w:t xml:space="preserve">.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 xml:space="preserve"> 19, αναφορικά με την οργάνωση και λειτουργία των δήμων». </w:t>
      </w:r>
    </w:p>
    <w:p w:rsidR="00C81B65" w:rsidRPr="00377F94" w:rsidRDefault="00C81B65" w:rsidP="00C81B65">
      <w:pPr>
        <w:pStyle w:val="af9"/>
        <w:widowControl w:val="0"/>
        <w:suppressAutoHyphens w:val="0"/>
        <w:ind w:left="0"/>
        <w:jc w:val="both"/>
        <w:rPr>
          <w:rFonts w:ascii="Arial" w:hAnsi="Arial" w:cs="Arial"/>
          <w:sz w:val="22"/>
          <w:szCs w:val="22"/>
        </w:rPr>
      </w:pPr>
      <w:r w:rsidRPr="00377F94">
        <w:rPr>
          <w:rFonts w:ascii="Arial" w:hAnsi="Arial" w:cs="Arial"/>
          <w:sz w:val="22"/>
          <w:szCs w:val="22"/>
        </w:rPr>
        <w:t>Την μεταξύ των μελών συζήτηση σύμφωνα με τα πρακτικά</w:t>
      </w:r>
    </w:p>
    <w:p w:rsidR="00C81B65" w:rsidRPr="00377F94" w:rsidRDefault="00C81B65" w:rsidP="00C81B65">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Την ψήφο των μελών της όπως αυτή  διατυπώθηκε και δηλώθηκε δια ζώσης στην συνεδρίαση.</w:t>
      </w:r>
    </w:p>
    <w:p w:rsidR="00A859D3" w:rsidRPr="00377F94" w:rsidRDefault="00A859D3" w:rsidP="00C81B65">
      <w:pPr>
        <w:pStyle w:val="af9"/>
        <w:widowControl w:val="0"/>
        <w:suppressAutoHyphens w:val="0"/>
        <w:spacing w:line="276" w:lineRule="auto"/>
        <w:ind w:left="0"/>
        <w:jc w:val="both"/>
        <w:rPr>
          <w:rFonts w:ascii="Arial" w:hAnsi="Arial" w:cs="Arial"/>
          <w:sz w:val="22"/>
          <w:szCs w:val="22"/>
        </w:rPr>
      </w:pPr>
    </w:p>
    <w:p w:rsidR="00CF493D" w:rsidRPr="00377F94" w:rsidRDefault="00CF493D" w:rsidP="00CF493D">
      <w:pPr>
        <w:pStyle w:val="af9"/>
        <w:widowControl w:val="0"/>
        <w:suppressAutoHyphens w:val="0"/>
        <w:spacing w:line="276" w:lineRule="auto"/>
        <w:jc w:val="both"/>
        <w:rPr>
          <w:rFonts w:ascii="Arial" w:hAnsi="Arial" w:cs="Arial"/>
          <w:sz w:val="22"/>
          <w:szCs w:val="22"/>
        </w:rPr>
      </w:pPr>
    </w:p>
    <w:p w:rsidR="00CF493D" w:rsidRDefault="00CF493D" w:rsidP="00CF493D">
      <w:pPr>
        <w:spacing w:line="276" w:lineRule="auto"/>
        <w:rPr>
          <w:rFonts w:ascii="Arial" w:hAnsi="Arial" w:cs="Arial"/>
          <w:b/>
          <w:bCs/>
          <w:sz w:val="22"/>
          <w:szCs w:val="22"/>
        </w:rPr>
      </w:pPr>
      <w:r w:rsidRPr="00377F94">
        <w:rPr>
          <w:rFonts w:ascii="Arial" w:hAnsi="Arial" w:cs="Arial"/>
          <w:b/>
          <w:bCs/>
          <w:sz w:val="22"/>
          <w:szCs w:val="22"/>
        </w:rPr>
        <w:t xml:space="preserve">                                       </w:t>
      </w:r>
      <w:r w:rsidR="009A5FF6" w:rsidRPr="00377F94">
        <w:rPr>
          <w:rFonts w:ascii="Arial" w:hAnsi="Arial" w:cs="Arial"/>
          <w:b/>
          <w:bCs/>
          <w:sz w:val="22"/>
          <w:szCs w:val="22"/>
        </w:rPr>
        <w:t xml:space="preserve">       </w:t>
      </w:r>
      <w:r w:rsidRPr="00377F94">
        <w:rPr>
          <w:rFonts w:ascii="Arial" w:hAnsi="Arial" w:cs="Arial"/>
          <w:b/>
          <w:bCs/>
          <w:sz w:val="22"/>
          <w:szCs w:val="22"/>
        </w:rPr>
        <w:t xml:space="preserve">      ΑΠΟΦΑΣΙΖΕΙ  </w:t>
      </w:r>
      <w:r w:rsidR="001302D5" w:rsidRPr="00377F94">
        <w:rPr>
          <w:rFonts w:ascii="Arial" w:hAnsi="Arial" w:cs="Arial"/>
          <w:b/>
          <w:bCs/>
          <w:sz w:val="22"/>
          <w:szCs w:val="22"/>
        </w:rPr>
        <w:t>ΟΜΟΦΩΝΑ</w:t>
      </w:r>
    </w:p>
    <w:p w:rsidR="00187E0E" w:rsidRPr="00377F94" w:rsidRDefault="00187E0E" w:rsidP="00CF493D">
      <w:pPr>
        <w:spacing w:line="276" w:lineRule="auto"/>
        <w:rPr>
          <w:rFonts w:ascii="Arial" w:hAnsi="Arial" w:cs="Arial"/>
          <w:b/>
          <w:bCs/>
          <w:sz w:val="22"/>
          <w:szCs w:val="22"/>
        </w:rPr>
      </w:pPr>
    </w:p>
    <w:p w:rsidR="00F46F43" w:rsidRPr="00170086" w:rsidRDefault="00187E0E" w:rsidP="00D82118">
      <w:pPr>
        <w:jc w:val="both"/>
        <w:rPr>
          <w:rFonts w:ascii="Arial" w:hAnsi="Arial" w:cs="Arial"/>
          <w:vanish/>
          <w:sz w:val="22"/>
          <w:szCs w:val="22"/>
          <w:specVanish/>
        </w:rPr>
      </w:pPr>
      <w:r w:rsidRPr="00BD7581">
        <w:rPr>
          <w:rFonts w:ascii="Arial" w:hAnsi="Arial" w:cs="Arial"/>
          <w:sz w:val="22"/>
          <w:szCs w:val="22"/>
        </w:rPr>
        <w:t xml:space="preserve">Α) Εγκρίνει </w:t>
      </w:r>
      <w:r w:rsidR="008A3C6C" w:rsidRPr="00BD7581">
        <w:rPr>
          <w:rFonts w:ascii="Arial" w:hAnsi="Arial" w:cs="Arial"/>
          <w:sz w:val="22"/>
          <w:szCs w:val="22"/>
        </w:rPr>
        <w:t xml:space="preserve">την διενέργεια ανοικτού ηλεκτρονικού διαγωνισμού </w:t>
      </w:r>
      <w:r w:rsidR="00F46F43" w:rsidRPr="00BD7581">
        <w:rPr>
          <w:rFonts w:ascii="Arial" w:hAnsi="Arial" w:cs="Arial"/>
          <w:sz w:val="22"/>
          <w:szCs w:val="22"/>
        </w:rPr>
        <w:t xml:space="preserve">για την κατασκευή του έργου </w:t>
      </w:r>
      <w:r w:rsidR="00BD7581" w:rsidRPr="00BD7581">
        <w:rPr>
          <w:rFonts w:ascii="Arial" w:eastAsia="SimSun" w:hAnsi="Arial" w:cs="Arial"/>
          <w:bCs/>
          <w:iCs/>
          <w:sz w:val="22"/>
          <w:szCs w:val="22"/>
        </w:rPr>
        <w:t>«Ανάδειξη ιστορικού χώρου Αγ. Παρασκευής και οδού πρόσβασης (</w:t>
      </w:r>
      <w:proofErr w:type="spellStart"/>
      <w:r w:rsidR="00BD7581" w:rsidRPr="00BD7581">
        <w:rPr>
          <w:rFonts w:ascii="Arial" w:eastAsia="SimSun" w:hAnsi="Arial" w:cs="Arial"/>
          <w:bCs/>
          <w:iCs/>
          <w:sz w:val="22"/>
          <w:szCs w:val="22"/>
        </w:rPr>
        <w:t>Γιαννούτσου</w:t>
      </w:r>
      <w:proofErr w:type="spellEnd"/>
      <w:r w:rsidR="00BD7581" w:rsidRPr="00BD7581">
        <w:rPr>
          <w:rFonts w:ascii="Arial" w:eastAsia="SimSun" w:hAnsi="Arial" w:cs="Arial"/>
          <w:bCs/>
          <w:iCs/>
          <w:sz w:val="22"/>
          <w:szCs w:val="22"/>
        </w:rPr>
        <w:t>)»</w:t>
      </w:r>
      <w:r w:rsidR="00D82118">
        <w:rPr>
          <w:rFonts w:ascii="Arial" w:eastAsia="SimSun" w:hAnsi="Arial" w:cs="Arial"/>
          <w:bCs/>
          <w:iCs/>
          <w:sz w:val="22"/>
          <w:szCs w:val="22"/>
        </w:rPr>
        <w:t xml:space="preserve"> </w:t>
      </w:r>
    </w:p>
    <w:p w:rsidR="00F46F43" w:rsidRPr="00170086" w:rsidRDefault="00F46F43" w:rsidP="00F46F43">
      <w:pPr>
        <w:widowControl w:val="0"/>
        <w:tabs>
          <w:tab w:val="left" w:pos="567"/>
        </w:tabs>
        <w:ind w:left="360"/>
        <w:rPr>
          <w:rFonts w:ascii="Arial" w:hAnsi="Arial" w:cs="Arial"/>
          <w:vanish/>
          <w:sz w:val="22"/>
          <w:szCs w:val="22"/>
          <w:specVanish/>
        </w:rPr>
      </w:pPr>
    </w:p>
    <w:p w:rsidR="008A3C6C" w:rsidRPr="00170086" w:rsidRDefault="00170086" w:rsidP="00937096">
      <w:pPr>
        <w:jc w:val="both"/>
        <w:rPr>
          <w:rFonts w:ascii="Arial" w:hAnsi="Arial" w:cs="Arial"/>
          <w:sz w:val="22"/>
          <w:szCs w:val="22"/>
        </w:rPr>
      </w:pPr>
      <w:r w:rsidRPr="00170086">
        <w:rPr>
          <w:rStyle w:val="a5"/>
          <w:rFonts w:ascii="Arial" w:hAnsi="Arial" w:cs="Arial"/>
          <w:b w:val="0"/>
          <w:spacing w:val="-2"/>
          <w:sz w:val="22"/>
          <w:szCs w:val="22"/>
          <w:shd w:val="clear" w:color="auto" w:fill="FFFFFF"/>
        </w:rPr>
        <w:t>π</w:t>
      </w:r>
      <w:r w:rsidRPr="00170086">
        <w:rPr>
          <w:rStyle w:val="afe"/>
          <w:rFonts w:ascii="Arial" w:eastAsia="SimSun" w:hAnsi="Arial" w:cs="Arial"/>
          <w:b w:val="0"/>
          <w:kern w:val="2"/>
          <w:sz w:val="22"/>
          <w:szCs w:val="22"/>
          <w:shd w:val="clear" w:color="auto" w:fill="FFFFFF"/>
          <w:lang w:bidi="hi-IN"/>
        </w:rPr>
        <w:t>ροϋπολογισμού  1</w:t>
      </w:r>
      <w:r w:rsidRPr="00170086">
        <w:rPr>
          <w:rFonts w:ascii="Arial" w:hAnsi="Arial" w:cs="Arial"/>
          <w:bCs/>
          <w:iCs/>
          <w:sz w:val="22"/>
          <w:szCs w:val="22"/>
        </w:rPr>
        <w:t xml:space="preserve">.196.650,00€ </w:t>
      </w:r>
      <w:r w:rsidRPr="00170086">
        <w:rPr>
          <w:rFonts w:ascii="Arial" w:eastAsia="SimSun" w:hAnsi="Arial" w:cs="Arial"/>
          <w:sz w:val="22"/>
          <w:szCs w:val="22"/>
        </w:rPr>
        <w:t>συμπεριλαμβανομένου του ΦΠΑ (αρ. μελέτης 94</w:t>
      </w:r>
      <w:r w:rsidRPr="00170086">
        <w:rPr>
          <w:rFonts w:ascii="Arial" w:eastAsia="SimSun" w:hAnsi="Arial" w:cs="Arial"/>
          <w:bCs/>
          <w:iCs/>
          <w:sz w:val="22"/>
          <w:szCs w:val="22"/>
        </w:rPr>
        <w:t>/2020</w:t>
      </w:r>
      <w:r w:rsidRPr="00170086">
        <w:rPr>
          <w:rFonts w:ascii="Arial" w:eastAsia="SimSun" w:hAnsi="Arial" w:cs="Arial"/>
          <w:sz w:val="22"/>
          <w:szCs w:val="22"/>
        </w:rPr>
        <w:t>) για την οποία έχει εγγραφεί πίστωση   στον Κ.Α.</w:t>
      </w:r>
      <w:r w:rsidRPr="00170086">
        <w:rPr>
          <w:rFonts w:ascii="Arial" w:hAnsi="Arial" w:cs="Arial"/>
          <w:sz w:val="22"/>
          <w:szCs w:val="22"/>
        </w:rPr>
        <w:t xml:space="preserve"> 61/7326.006  </w:t>
      </w:r>
      <w:r w:rsidRPr="00170086">
        <w:rPr>
          <w:rFonts w:ascii="Arial" w:eastAsia="Arial" w:hAnsi="Arial" w:cs="Arial"/>
          <w:sz w:val="22"/>
          <w:szCs w:val="22"/>
        </w:rPr>
        <w:t xml:space="preserve">του προϋπολογισμού έτους 2021 του Δήμου </w:t>
      </w:r>
      <w:proofErr w:type="spellStart"/>
      <w:r w:rsidRPr="00170086">
        <w:rPr>
          <w:rFonts w:ascii="Arial" w:eastAsia="Arial" w:hAnsi="Arial" w:cs="Arial"/>
          <w:sz w:val="22"/>
          <w:szCs w:val="22"/>
        </w:rPr>
        <w:t>Λεβαδέων</w:t>
      </w:r>
      <w:proofErr w:type="spellEnd"/>
      <w:r>
        <w:rPr>
          <w:rFonts w:ascii="Arial" w:eastAsia="Arial" w:hAnsi="Arial" w:cs="Arial"/>
          <w:sz w:val="22"/>
          <w:szCs w:val="22"/>
        </w:rPr>
        <w:t>.</w:t>
      </w:r>
    </w:p>
    <w:p w:rsidR="004100DF" w:rsidRPr="00170086" w:rsidRDefault="00187E0E" w:rsidP="00170086">
      <w:pPr>
        <w:widowControl w:val="0"/>
        <w:rPr>
          <w:rFonts w:ascii="Arial" w:hAnsi="Arial" w:cs="Arial"/>
          <w:bCs/>
          <w:sz w:val="22"/>
          <w:szCs w:val="22"/>
        </w:rPr>
      </w:pPr>
      <w:r w:rsidRPr="00170086">
        <w:rPr>
          <w:rFonts w:ascii="Arial" w:hAnsi="Arial" w:cs="Arial"/>
          <w:sz w:val="22"/>
          <w:szCs w:val="22"/>
        </w:rPr>
        <w:t xml:space="preserve">Β) </w:t>
      </w:r>
      <w:r w:rsidR="00937096" w:rsidRPr="00170086">
        <w:rPr>
          <w:rFonts w:ascii="Arial" w:hAnsi="Arial" w:cs="Arial"/>
          <w:sz w:val="22"/>
          <w:szCs w:val="22"/>
        </w:rPr>
        <w:t xml:space="preserve">Καταρτίζει  τους όρους </w:t>
      </w:r>
      <w:r w:rsidR="00F46F43" w:rsidRPr="00170086">
        <w:rPr>
          <w:rFonts w:ascii="Arial" w:hAnsi="Arial" w:cs="Arial"/>
          <w:sz w:val="22"/>
          <w:szCs w:val="22"/>
        </w:rPr>
        <w:t>τους όρους της διακήρυξης του ανοικτού διαγωνισμού (με χρήση ηλεκτρονικών μέσων - ΕΣΗΔΗΣ</w:t>
      </w:r>
      <w:r w:rsidR="00170086" w:rsidRPr="00170086">
        <w:rPr>
          <w:rFonts w:ascii="Arial" w:hAnsi="Arial" w:cs="Arial"/>
          <w:sz w:val="22"/>
          <w:szCs w:val="22"/>
        </w:rPr>
        <w:t xml:space="preserve"> για την ανάθεση κατασκευής του έργου </w:t>
      </w:r>
      <w:r w:rsidR="00170086" w:rsidRPr="00170086">
        <w:rPr>
          <w:rFonts w:ascii="Arial" w:eastAsia="SimSun" w:hAnsi="Arial" w:cs="Arial"/>
          <w:sz w:val="22"/>
          <w:szCs w:val="22"/>
        </w:rPr>
        <w:t xml:space="preserve">με τίτλο </w:t>
      </w:r>
      <w:r w:rsidR="00170086" w:rsidRPr="00170086">
        <w:rPr>
          <w:rFonts w:ascii="Arial" w:hAnsi="Arial" w:cs="Arial"/>
          <w:bCs/>
          <w:iCs/>
          <w:sz w:val="22"/>
          <w:szCs w:val="22"/>
        </w:rPr>
        <w:t xml:space="preserve">«Ανάδειξη ιστορικού χώρου Αγ. Παρασκευής και οδού πρόσβασης  </w:t>
      </w:r>
      <w:r w:rsidR="00D82118" w:rsidRPr="00BD7581">
        <w:rPr>
          <w:rFonts w:ascii="Arial" w:eastAsia="SimSun" w:hAnsi="Arial" w:cs="Arial"/>
          <w:bCs/>
          <w:iCs/>
          <w:sz w:val="22"/>
          <w:szCs w:val="22"/>
        </w:rPr>
        <w:t>(</w:t>
      </w:r>
      <w:proofErr w:type="spellStart"/>
      <w:r w:rsidR="00D82118" w:rsidRPr="00BD7581">
        <w:rPr>
          <w:rFonts w:ascii="Arial" w:eastAsia="SimSun" w:hAnsi="Arial" w:cs="Arial"/>
          <w:bCs/>
          <w:iCs/>
          <w:sz w:val="22"/>
          <w:szCs w:val="22"/>
        </w:rPr>
        <w:t>Γιαννούτσου</w:t>
      </w:r>
      <w:proofErr w:type="spellEnd"/>
      <w:r w:rsidR="00D82118" w:rsidRPr="00BD7581">
        <w:rPr>
          <w:rFonts w:ascii="Arial" w:eastAsia="SimSun" w:hAnsi="Arial" w:cs="Arial"/>
          <w:bCs/>
          <w:iCs/>
          <w:sz w:val="22"/>
          <w:szCs w:val="22"/>
        </w:rPr>
        <w:t>)»</w:t>
      </w:r>
      <w:r w:rsidR="00D82118">
        <w:rPr>
          <w:rFonts w:ascii="Arial" w:eastAsia="SimSun" w:hAnsi="Arial" w:cs="Arial"/>
          <w:bCs/>
          <w:iCs/>
          <w:sz w:val="22"/>
          <w:szCs w:val="22"/>
        </w:rPr>
        <w:t xml:space="preserve"> </w:t>
      </w:r>
      <w:r w:rsidR="00F46F43" w:rsidRPr="00170086">
        <w:rPr>
          <w:rFonts w:ascii="Arial" w:eastAsia="SimSun" w:hAnsi="Arial" w:cs="Arial"/>
          <w:sz w:val="22"/>
          <w:szCs w:val="22"/>
        </w:rPr>
        <w:t xml:space="preserve">  </w:t>
      </w:r>
      <w:r w:rsidR="003D2A6E" w:rsidRPr="00170086">
        <w:rPr>
          <w:rFonts w:ascii="Arial" w:eastAsia="SimSun" w:hAnsi="Arial" w:cs="Arial"/>
          <w:sz w:val="22"/>
          <w:szCs w:val="22"/>
        </w:rPr>
        <w:t xml:space="preserve"> </w:t>
      </w:r>
      <w:r w:rsidR="00937096" w:rsidRPr="00170086">
        <w:rPr>
          <w:rFonts w:ascii="Arial" w:hAnsi="Arial" w:cs="Arial"/>
          <w:bCs/>
          <w:sz w:val="22"/>
          <w:szCs w:val="22"/>
        </w:rPr>
        <w:t>ως παρακάτω:</w:t>
      </w:r>
    </w:p>
    <w:p w:rsidR="00170345" w:rsidRDefault="00170345" w:rsidP="00937096">
      <w:pPr>
        <w:jc w:val="both"/>
        <w:rPr>
          <w:rFonts w:ascii="Arial" w:hAnsi="Arial" w:cs="Arial"/>
          <w:bCs/>
          <w:sz w:val="22"/>
          <w:szCs w:val="22"/>
        </w:rPr>
      </w:pPr>
    </w:p>
    <w:p w:rsidR="00B64665" w:rsidRPr="00157E62" w:rsidRDefault="00B64665" w:rsidP="005C4AA5">
      <w:pPr>
        <w:pStyle w:val="2"/>
        <w:widowControl w:val="0"/>
        <w:numPr>
          <w:ilvl w:val="0"/>
          <w:numId w:val="0"/>
        </w:numPr>
        <w:ind w:left="432"/>
        <w:jc w:val="left"/>
        <w:rPr>
          <w:rFonts w:ascii="Arial" w:hAnsi="Arial" w:cs="Arial"/>
          <w:b w:val="0"/>
          <w:sz w:val="22"/>
          <w:szCs w:val="22"/>
        </w:rPr>
      </w:pPr>
      <w:bookmarkStart w:id="28" w:name="_Toc73524238"/>
      <w:r w:rsidRPr="00157E62">
        <w:rPr>
          <w:rFonts w:ascii="Arial" w:hAnsi="Arial" w:cs="Arial"/>
          <w:b w:val="0"/>
          <w:sz w:val="22"/>
          <w:szCs w:val="22"/>
        </w:rPr>
        <w:t>Άρθρο 1:  Κύριος του Έργου/ Αναθέτουσα Αρχή/ Στοιχεία επικοινωνίας</w:t>
      </w:r>
      <w:bookmarkEnd w:id="28"/>
      <w:r w:rsidRPr="00157E62">
        <w:rPr>
          <w:rFonts w:ascii="Arial" w:hAnsi="Arial" w:cs="Arial"/>
          <w:b w:val="0"/>
          <w:sz w:val="22"/>
          <w:szCs w:val="22"/>
        </w:rPr>
        <w:t xml:space="preserve"> </w:t>
      </w:r>
    </w:p>
    <w:p w:rsidR="00B64665" w:rsidRPr="00157E62" w:rsidRDefault="00B64665" w:rsidP="00B64665">
      <w:pPr>
        <w:rPr>
          <w:rFonts w:ascii="Arial" w:hAnsi="Arial" w:cs="Arial"/>
          <w:sz w:val="22"/>
          <w:szCs w:val="22"/>
        </w:rPr>
      </w:pPr>
    </w:p>
    <w:p w:rsidR="00B64665" w:rsidRPr="00157E62" w:rsidRDefault="00B64665" w:rsidP="00B64665">
      <w:pPr>
        <w:pStyle w:val="311"/>
        <w:widowControl w:val="0"/>
        <w:numPr>
          <w:ilvl w:val="1"/>
          <w:numId w:val="20"/>
        </w:numPr>
        <w:tabs>
          <w:tab w:val="clear" w:pos="0"/>
          <w:tab w:val="clear" w:pos="8460"/>
          <w:tab w:val="num" w:pos="1246"/>
        </w:tabs>
        <w:ind w:left="1246" w:hanging="1104"/>
        <w:jc w:val="both"/>
        <w:rPr>
          <w:rFonts w:ascii="Arial" w:hAnsi="Arial" w:cs="Arial"/>
          <w:sz w:val="22"/>
          <w:szCs w:val="22"/>
        </w:rPr>
      </w:pPr>
      <w:r w:rsidRPr="00157E62">
        <w:rPr>
          <w:rFonts w:ascii="Arial" w:hAnsi="Arial" w:cs="Arial"/>
          <w:sz w:val="22"/>
          <w:szCs w:val="22"/>
        </w:rPr>
        <w:t xml:space="preserve">Αναθέτουσα αρχή: Δήμος </w:t>
      </w:r>
      <w:proofErr w:type="spellStart"/>
      <w:r w:rsidRPr="00157E62">
        <w:rPr>
          <w:rFonts w:ascii="Arial" w:hAnsi="Arial" w:cs="Arial"/>
          <w:sz w:val="22"/>
          <w:szCs w:val="22"/>
        </w:rPr>
        <w:t>Λεβαδέων</w:t>
      </w:r>
      <w:proofErr w:type="spellEnd"/>
      <w:r w:rsidRPr="00157E62">
        <w:rPr>
          <w:rFonts w:ascii="Arial" w:hAnsi="Arial" w:cs="Arial"/>
          <w:sz w:val="22"/>
          <w:szCs w:val="22"/>
        </w:rPr>
        <w:t xml:space="preserve">  </w:t>
      </w:r>
    </w:p>
    <w:p w:rsidR="00B64665" w:rsidRPr="00157E62" w:rsidRDefault="00B64665" w:rsidP="00B64665">
      <w:pPr>
        <w:pStyle w:val="311"/>
        <w:rPr>
          <w:rFonts w:ascii="Arial" w:hAnsi="Arial" w:cs="Arial"/>
          <w:sz w:val="22"/>
          <w:szCs w:val="22"/>
        </w:rPr>
      </w:pPr>
      <w:r w:rsidRPr="00157E62">
        <w:rPr>
          <w:rFonts w:ascii="Arial" w:hAnsi="Arial" w:cs="Arial"/>
          <w:sz w:val="22"/>
          <w:szCs w:val="22"/>
        </w:rPr>
        <w:t xml:space="preserve">                         Αριθμός Φορολογικού Μητρώου (Α.Φ.Μ.): 998016227 ΔΟΥ ΛΙΒΑΔΕΙΑΣ </w:t>
      </w:r>
    </w:p>
    <w:p w:rsidR="00B64665" w:rsidRPr="00157E62" w:rsidRDefault="00B64665" w:rsidP="00B64665">
      <w:pPr>
        <w:pStyle w:val="311"/>
        <w:rPr>
          <w:rFonts w:ascii="Arial" w:hAnsi="Arial" w:cs="Arial"/>
          <w:sz w:val="22"/>
          <w:szCs w:val="22"/>
        </w:rPr>
      </w:pPr>
      <w:r w:rsidRPr="00157E62">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B64665" w:rsidRPr="00157E62" w:rsidTr="00A664A9">
        <w:tc>
          <w:tcPr>
            <w:tcW w:w="1985"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szCs w:val="22"/>
              </w:rPr>
              <w:t xml:space="preserve">Οδός </w:t>
            </w:r>
          </w:p>
        </w:tc>
        <w:tc>
          <w:tcPr>
            <w:tcW w:w="236"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rFonts w:eastAsia="Calibri"/>
                <w:szCs w:val="22"/>
              </w:rPr>
            </w:pPr>
            <w:r w:rsidRPr="00157E62">
              <w:rPr>
                <w:szCs w:val="22"/>
              </w:rPr>
              <w:t>:</w:t>
            </w:r>
          </w:p>
        </w:tc>
        <w:tc>
          <w:tcPr>
            <w:tcW w:w="6430"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rFonts w:eastAsia="Calibri"/>
                <w:szCs w:val="22"/>
              </w:rPr>
              <w:t>Σοφοκλέους</w:t>
            </w:r>
            <w:r w:rsidRPr="00157E62">
              <w:rPr>
                <w:szCs w:val="22"/>
              </w:rPr>
              <w:t xml:space="preserve"> 15</w:t>
            </w:r>
          </w:p>
        </w:tc>
      </w:tr>
      <w:tr w:rsidR="00B64665" w:rsidRPr="00157E62" w:rsidTr="00A664A9">
        <w:tc>
          <w:tcPr>
            <w:tcW w:w="1985"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157E62">
              <w:rPr>
                <w:szCs w:val="22"/>
              </w:rPr>
              <w:t>Ταχ.Κωδ</w:t>
            </w:r>
            <w:proofErr w:type="spellEnd"/>
            <w:r w:rsidRPr="00157E62">
              <w:rPr>
                <w:szCs w:val="22"/>
              </w:rPr>
              <w:t>.</w:t>
            </w:r>
          </w:p>
        </w:tc>
        <w:tc>
          <w:tcPr>
            <w:tcW w:w="236"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57E62">
              <w:rPr>
                <w:szCs w:val="22"/>
                <w:lang w:val="de-DE"/>
              </w:rPr>
              <w:t>:</w:t>
            </w:r>
          </w:p>
        </w:tc>
        <w:tc>
          <w:tcPr>
            <w:tcW w:w="6430"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rFonts w:eastAsia="Calibri"/>
                <w:szCs w:val="22"/>
              </w:rPr>
              <w:t>32131</w:t>
            </w:r>
          </w:p>
        </w:tc>
      </w:tr>
      <w:tr w:rsidR="00B64665" w:rsidRPr="00157E62" w:rsidTr="00A664A9">
        <w:tc>
          <w:tcPr>
            <w:tcW w:w="1985"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157E62">
              <w:rPr>
                <w:szCs w:val="22"/>
              </w:rPr>
              <w:t>Τηλ</w:t>
            </w:r>
            <w:proofErr w:type="spellEnd"/>
            <w:r w:rsidRPr="00157E62">
              <w:rPr>
                <w:szCs w:val="22"/>
                <w:lang w:val="de-DE"/>
              </w:rPr>
              <w:t>.</w:t>
            </w:r>
          </w:p>
        </w:tc>
        <w:tc>
          <w:tcPr>
            <w:tcW w:w="236"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57E62">
              <w:rPr>
                <w:szCs w:val="22"/>
                <w:lang w:val="de-DE"/>
              </w:rPr>
              <w:t>:</w:t>
            </w:r>
          </w:p>
        </w:tc>
        <w:tc>
          <w:tcPr>
            <w:tcW w:w="6430"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rFonts w:eastAsia="Calibri"/>
                <w:szCs w:val="22"/>
              </w:rPr>
              <w:t>2261350842</w:t>
            </w:r>
          </w:p>
        </w:tc>
      </w:tr>
      <w:tr w:rsidR="00B64665" w:rsidRPr="00157E62" w:rsidTr="00A664A9">
        <w:tc>
          <w:tcPr>
            <w:tcW w:w="1985"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szCs w:val="22"/>
              </w:rPr>
              <w:t>Γενική Διεύθυνση στο Διαδίκτυο (</w:t>
            </w:r>
            <w:r w:rsidRPr="00157E62">
              <w:rPr>
                <w:szCs w:val="22"/>
                <w:lang w:val="en-US"/>
              </w:rPr>
              <w:t>URL</w:t>
            </w:r>
            <w:r w:rsidRPr="00157E62">
              <w:rPr>
                <w:szCs w:val="22"/>
              </w:rPr>
              <w:t xml:space="preserve">)                      </w:t>
            </w:r>
          </w:p>
        </w:tc>
        <w:tc>
          <w:tcPr>
            <w:tcW w:w="236"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p>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p>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szCs w:val="22"/>
                <w:lang w:val="en-US"/>
              </w:rPr>
              <w:t>http</w:t>
            </w:r>
            <w:r w:rsidRPr="00157E62">
              <w:rPr>
                <w:szCs w:val="22"/>
              </w:rPr>
              <w:t>:</w:t>
            </w:r>
            <w:r w:rsidRPr="00157E62">
              <w:rPr>
                <w:szCs w:val="22"/>
                <w:lang w:val="en-US"/>
              </w:rPr>
              <w:t>//www.</w:t>
            </w:r>
            <w:proofErr w:type="spellStart"/>
            <w:r w:rsidRPr="00157E62">
              <w:rPr>
                <w:szCs w:val="22"/>
              </w:rPr>
              <w:t>dimoslevadeon.gr</w:t>
            </w:r>
            <w:proofErr w:type="spellEnd"/>
            <w:r w:rsidRPr="00157E62">
              <w:rPr>
                <w:szCs w:val="22"/>
                <w:lang w:val="en-US"/>
              </w:rPr>
              <w:t xml:space="preserve"> </w:t>
            </w:r>
          </w:p>
        </w:tc>
      </w:tr>
      <w:tr w:rsidR="00B64665" w:rsidRPr="00157E62" w:rsidTr="00A664A9">
        <w:tc>
          <w:tcPr>
            <w:tcW w:w="1985"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lang w:val="de-DE"/>
              </w:rPr>
            </w:pPr>
            <w:r w:rsidRPr="00157E62">
              <w:rPr>
                <w:szCs w:val="22"/>
                <w:lang w:val="de-DE"/>
              </w:rPr>
              <w:t>E-Mail</w:t>
            </w:r>
          </w:p>
        </w:tc>
        <w:tc>
          <w:tcPr>
            <w:tcW w:w="236"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57E62">
              <w:rPr>
                <w:szCs w:val="22"/>
                <w:lang w:val="de-DE"/>
              </w:rPr>
              <w:t>:</w:t>
            </w:r>
          </w:p>
        </w:tc>
        <w:tc>
          <w:tcPr>
            <w:tcW w:w="6430"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rFonts w:eastAsia="Calibri"/>
                <w:szCs w:val="22"/>
                <w:lang w:val="de-DE"/>
              </w:rPr>
              <w:t xml:space="preserve">d.karbouni@livadia.gr </w:t>
            </w:r>
          </w:p>
        </w:tc>
      </w:tr>
      <w:tr w:rsidR="00B64665" w:rsidRPr="00157E62" w:rsidTr="00A664A9">
        <w:tc>
          <w:tcPr>
            <w:tcW w:w="1985"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szCs w:val="22"/>
              </w:rPr>
              <w:t xml:space="preserve">Πληροφορίες: </w:t>
            </w:r>
          </w:p>
        </w:tc>
        <w:tc>
          <w:tcPr>
            <w:tcW w:w="236"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r w:rsidRPr="00157E62">
              <w:rPr>
                <w:szCs w:val="22"/>
              </w:rPr>
              <w:t>:</w:t>
            </w:r>
          </w:p>
        </w:tc>
        <w:tc>
          <w:tcPr>
            <w:tcW w:w="6430" w:type="dxa"/>
            <w:shd w:val="clear" w:color="auto" w:fill="auto"/>
          </w:tcPr>
          <w:p w:rsidR="00B64665" w:rsidRPr="00157E62" w:rsidRDefault="00B64665" w:rsidP="00A664A9">
            <w:pPr>
              <w:pStyle w:val="para-1"/>
              <w:tabs>
                <w:tab w:val="clear" w:pos="1021"/>
                <w:tab w:val="clear" w:pos="1588"/>
                <w:tab w:val="clear" w:pos="2155"/>
                <w:tab w:val="clear" w:pos="2722"/>
                <w:tab w:val="clear" w:pos="3289"/>
              </w:tabs>
              <w:snapToGrid w:val="0"/>
              <w:ind w:left="0" w:firstLine="0"/>
              <w:rPr>
                <w:szCs w:val="22"/>
              </w:rPr>
            </w:pPr>
            <w:proofErr w:type="spellStart"/>
            <w:r w:rsidRPr="00157E62">
              <w:rPr>
                <w:szCs w:val="22"/>
                <w:lang w:val="en-US"/>
              </w:rPr>
              <w:t>Καρβο</w:t>
            </w:r>
            <w:r w:rsidRPr="00157E62">
              <w:rPr>
                <w:szCs w:val="22"/>
              </w:rPr>
              <w:t>ύνη</w:t>
            </w:r>
            <w:proofErr w:type="spellEnd"/>
            <w:r w:rsidRPr="00157E62">
              <w:rPr>
                <w:szCs w:val="22"/>
              </w:rPr>
              <w:t xml:space="preserve"> Δήμητρα</w:t>
            </w:r>
          </w:p>
        </w:tc>
      </w:tr>
    </w:tbl>
    <w:p w:rsidR="00B64665" w:rsidRPr="00157E62" w:rsidRDefault="00B64665" w:rsidP="00B64665">
      <w:pPr>
        <w:pStyle w:val="311"/>
        <w:rPr>
          <w:rFonts w:ascii="Arial" w:eastAsia="Cambria" w:hAnsi="Arial" w:cs="Arial"/>
          <w:sz w:val="22"/>
          <w:szCs w:val="22"/>
          <w:lang w:bidi="en-US"/>
        </w:rPr>
      </w:pPr>
      <w:r w:rsidRPr="00157E62">
        <w:rPr>
          <w:rFonts w:ascii="Arial" w:eastAsia="Cambria" w:hAnsi="Arial" w:cs="Arial"/>
          <w:sz w:val="22"/>
          <w:szCs w:val="22"/>
          <w:lang w:bidi="en-US"/>
        </w:rPr>
        <w:t xml:space="preserve">1.2       </w:t>
      </w:r>
      <w:r w:rsidRPr="00157E62">
        <w:rPr>
          <w:rFonts w:ascii="Arial" w:hAnsi="Arial" w:cs="Arial"/>
          <w:sz w:val="22"/>
          <w:szCs w:val="22"/>
          <w:lang w:bidi="en-US"/>
        </w:rPr>
        <w:t xml:space="preserve">Εργοδότης ή Κύριος του Έργου: Δήμος </w:t>
      </w:r>
      <w:proofErr w:type="spellStart"/>
      <w:r w:rsidRPr="00157E62">
        <w:rPr>
          <w:rFonts w:ascii="Arial" w:hAnsi="Arial" w:cs="Arial"/>
          <w:sz w:val="22"/>
          <w:szCs w:val="22"/>
          <w:lang w:bidi="en-US"/>
        </w:rPr>
        <w:t>Λεβαδέων</w:t>
      </w:r>
      <w:proofErr w:type="spellEnd"/>
      <w:r w:rsidRPr="00157E62">
        <w:rPr>
          <w:rFonts w:ascii="Arial" w:hAnsi="Arial" w:cs="Arial"/>
          <w:sz w:val="22"/>
          <w:szCs w:val="22"/>
          <w:lang w:bidi="en-US"/>
        </w:rPr>
        <w:t xml:space="preserve"> </w:t>
      </w:r>
    </w:p>
    <w:p w:rsidR="00B64665" w:rsidRPr="00157E62" w:rsidRDefault="00B64665" w:rsidP="00B64665">
      <w:pPr>
        <w:jc w:val="both"/>
        <w:textAlignment w:val="baseline"/>
        <w:rPr>
          <w:rFonts w:ascii="Arial" w:eastAsia="Cambria" w:hAnsi="Arial" w:cs="Arial"/>
          <w:sz w:val="22"/>
          <w:szCs w:val="22"/>
          <w:lang w:bidi="en-US"/>
        </w:rPr>
      </w:pPr>
      <w:r w:rsidRPr="00157E62">
        <w:rPr>
          <w:rFonts w:ascii="Arial" w:eastAsia="Cambria" w:hAnsi="Arial" w:cs="Arial"/>
          <w:sz w:val="22"/>
          <w:szCs w:val="22"/>
          <w:lang w:bidi="en-US"/>
        </w:rPr>
        <w:t xml:space="preserve">1.3       </w:t>
      </w:r>
      <w:r w:rsidRPr="00157E62">
        <w:rPr>
          <w:rFonts w:ascii="Arial" w:hAnsi="Arial" w:cs="Arial"/>
          <w:sz w:val="22"/>
          <w:szCs w:val="22"/>
          <w:lang w:bidi="en-US"/>
        </w:rPr>
        <w:t xml:space="preserve">Φορέας κατασκευής του έργου: Δήμος </w:t>
      </w:r>
      <w:proofErr w:type="spellStart"/>
      <w:r w:rsidRPr="00157E62">
        <w:rPr>
          <w:rFonts w:ascii="Arial" w:hAnsi="Arial" w:cs="Arial"/>
          <w:sz w:val="22"/>
          <w:szCs w:val="22"/>
          <w:lang w:bidi="en-US"/>
        </w:rPr>
        <w:t>Λεβαδέων</w:t>
      </w:r>
      <w:proofErr w:type="spellEnd"/>
      <w:r w:rsidRPr="00157E62">
        <w:rPr>
          <w:rFonts w:ascii="Arial" w:hAnsi="Arial" w:cs="Arial"/>
          <w:sz w:val="22"/>
          <w:szCs w:val="22"/>
          <w:lang w:bidi="en-US"/>
        </w:rPr>
        <w:t xml:space="preserve"> </w:t>
      </w:r>
    </w:p>
    <w:p w:rsidR="00B64665" w:rsidRPr="00157E62" w:rsidRDefault="00B64665" w:rsidP="00B64665">
      <w:pPr>
        <w:jc w:val="both"/>
        <w:textAlignment w:val="baseline"/>
        <w:rPr>
          <w:rFonts w:ascii="Arial" w:eastAsia="Cambria" w:hAnsi="Arial" w:cs="Arial"/>
          <w:sz w:val="22"/>
          <w:szCs w:val="22"/>
          <w:lang w:bidi="en-US"/>
        </w:rPr>
      </w:pPr>
      <w:r w:rsidRPr="00157E62">
        <w:rPr>
          <w:rFonts w:ascii="Arial" w:eastAsia="Cambria" w:hAnsi="Arial" w:cs="Arial"/>
          <w:sz w:val="22"/>
          <w:szCs w:val="22"/>
          <w:lang w:bidi="en-US"/>
        </w:rPr>
        <w:t xml:space="preserve">1.4       </w:t>
      </w:r>
      <w:r w:rsidRPr="00157E62">
        <w:rPr>
          <w:rFonts w:ascii="Arial" w:hAnsi="Arial" w:cs="Arial"/>
          <w:sz w:val="22"/>
          <w:szCs w:val="22"/>
          <w:lang w:bidi="en-US"/>
        </w:rPr>
        <w:t>Προϊσταμένη Αρχή : Οικονομική Επιτροπή (άρθρο 40 το ν. 4735/2020)</w:t>
      </w:r>
    </w:p>
    <w:p w:rsidR="00B64665" w:rsidRPr="00157E62" w:rsidRDefault="00B64665" w:rsidP="00B64665">
      <w:pPr>
        <w:jc w:val="both"/>
        <w:textAlignment w:val="baseline"/>
        <w:rPr>
          <w:rFonts w:ascii="Arial" w:eastAsia="Cambria" w:hAnsi="Arial" w:cs="Arial"/>
          <w:sz w:val="22"/>
          <w:szCs w:val="22"/>
          <w:lang w:bidi="en-US"/>
        </w:rPr>
      </w:pPr>
      <w:r w:rsidRPr="00157E62">
        <w:rPr>
          <w:rFonts w:ascii="Arial" w:eastAsia="Cambria" w:hAnsi="Arial" w:cs="Arial"/>
          <w:sz w:val="22"/>
          <w:szCs w:val="22"/>
          <w:lang w:bidi="en-US"/>
        </w:rPr>
        <w:t xml:space="preserve">1.5       </w:t>
      </w:r>
      <w:r w:rsidRPr="00157E62">
        <w:rPr>
          <w:rFonts w:ascii="Arial" w:hAnsi="Arial" w:cs="Arial"/>
          <w:sz w:val="22"/>
          <w:szCs w:val="22"/>
          <w:lang w:bidi="en-US"/>
        </w:rPr>
        <w:t xml:space="preserve">Διευθύνουσα Υπηρεσία : Τεχνική Υπηρεσία Δήμου </w:t>
      </w:r>
      <w:proofErr w:type="spellStart"/>
      <w:r w:rsidRPr="00157E62">
        <w:rPr>
          <w:rFonts w:ascii="Arial" w:hAnsi="Arial" w:cs="Arial"/>
          <w:sz w:val="22"/>
          <w:szCs w:val="22"/>
          <w:lang w:bidi="en-US"/>
        </w:rPr>
        <w:t>Λεβαδέων</w:t>
      </w:r>
      <w:proofErr w:type="spellEnd"/>
      <w:r w:rsidRPr="00157E62">
        <w:rPr>
          <w:rFonts w:ascii="Arial" w:hAnsi="Arial" w:cs="Arial"/>
          <w:sz w:val="22"/>
          <w:szCs w:val="22"/>
          <w:lang w:bidi="en-US"/>
        </w:rPr>
        <w:t xml:space="preserve"> </w:t>
      </w:r>
    </w:p>
    <w:p w:rsidR="00B64665" w:rsidRPr="00157E62" w:rsidRDefault="00B64665" w:rsidP="00B64665">
      <w:pPr>
        <w:pStyle w:val="311"/>
        <w:tabs>
          <w:tab w:val="left" w:pos="1134"/>
        </w:tabs>
        <w:rPr>
          <w:rFonts w:ascii="Arial" w:hAnsi="Arial" w:cs="Arial"/>
          <w:sz w:val="22"/>
          <w:szCs w:val="22"/>
        </w:rPr>
      </w:pPr>
      <w:r w:rsidRPr="00157E62">
        <w:rPr>
          <w:rFonts w:ascii="Arial" w:eastAsia="Cambria" w:hAnsi="Arial" w:cs="Arial"/>
          <w:sz w:val="22"/>
          <w:szCs w:val="22"/>
          <w:lang w:bidi="en-US"/>
        </w:rPr>
        <w:t xml:space="preserve">1.6       </w:t>
      </w:r>
      <w:r w:rsidRPr="00157E62">
        <w:rPr>
          <w:rFonts w:ascii="Arial" w:hAnsi="Arial" w:cs="Arial"/>
          <w:sz w:val="22"/>
          <w:szCs w:val="22"/>
          <w:lang w:bidi="en-US"/>
        </w:rPr>
        <w:t>Αρμόδιο Τεχνικό Συμβούλιο : Τ</w:t>
      </w:r>
      <w:r w:rsidRPr="00157E62">
        <w:rPr>
          <w:rFonts w:ascii="Arial" w:hAnsi="Arial" w:cs="Arial"/>
          <w:sz w:val="22"/>
          <w:szCs w:val="22"/>
        </w:rPr>
        <w:t>εχνικό Συμβούλιο Δημοσίων Έργων Π. Ε Βοιωτίας</w:t>
      </w:r>
    </w:p>
    <w:p w:rsidR="00B64665" w:rsidRPr="00157E62" w:rsidRDefault="00B64665" w:rsidP="00B64665">
      <w:pPr>
        <w:jc w:val="both"/>
        <w:textAlignment w:val="baseline"/>
        <w:rPr>
          <w:rFonts w:ascii="Arial" w:hAnsi="Arial" w:cs="Arial"/>
          <w:bCs/>
          <w:sz w:val="22"/>
          <w:szCs w:val="22"/>
        </w:rPr>
      </w:pPr>
    </w:p>
    <w:p w:rsidR="00B64665" w:rsidRPr="00157E62" w:rsidRDefault="00B64665" w:rsidP="00B64665">
      <w:pPr>
        <w:pStyle w:val="311"/>
        <w:tabs>
          <w:tab w:val="left" w:pos="1134"/>
        </w:tabs>
        <w:rPr>
          <w:rFonts w:ascii="Arial" w:hAnsi="Arial" w:cs="Arial"/>
          <w:sz w:val="22"/>
          <w:szCs w:val="22"/>
        </w:rPr>
      </w:pPr>
    </w:p>
    <w:p w:rsidR="00B64665" w:rsidRPr="00157E62" w:rsidRDefault="00B64665" w:rsidP="00B64665">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157E62">
        <w:rPr>
          <w:rFonts w:ascii="Arial" w:hAnsi="Arial" w:cs="Arial"/>
          <w:sz w:val="22"/>
          <w:szCs w:val="22"/>
        </w:rPr>
        <w:t xml:space="preserve">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w:t>
      </w:r>
      <w:r w:rsidRPr="00157E62">
        <w:rPr>
          <w:rFonts w:ascii="Arial" w:hAnsi="Arial" w:cs="Arial"/>
          <w:sz w:val="22"/>
          <w:szCs w:val="22"/>
        </w:rPr>
        <w:lastRenderedPageBreak/>
        <w:t>προσφέροντες ή στον ανάδοχο.</w:t>
      </w:r>
    </w:p>
    <w:p w:rsidR="00B64665" w:rsidRPr="00157E62" w:rsidRDefault="00B64665" w:rsidP="00B64665">
      <w:pPr>
        <w:pStyle w:val="311"/>
        <w:widowControl w:val="0"/>
        <w:numPr>
          <w:ilvl w:val="0"/>
          <w:numId w:val="3"/>
        </w:numPr>
        <w:tabs>
          <w:tab w:val="clear" w:pos="720"/>
          <w:tab w:val="clear" w:pos="8460"/>
          <w:tab w:val="num" w:pos="0"/>
        </w:tabs>
        <w:ind w:left="0" w:firstLine="0"/>
        <w:jc w:val="both"/>
        <w:rPr>
          <w:rFonts w:ascii="Arial" w:hAnsi="Arial" w:cs="Arial"/>
          <w:sz w:val="22"/>
          <w:szCs w:val="22"/>
        </w:rPr>
      </w:pPr>
      <w:r w:rsidRPr="00157E62">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B64665" w:rsidRPr="00157E62" w:rsidRDefault="00B64665" w:rsidP="00B64665">
      <w:pPr>
        <w:pStyle w:val="1b"/>
        <w:spacing w:line="240" w:lineRule="auto"/>
      </w:pPr>
    </w:p>
    <w:p w:rsidR="00B64665" w:rsidRPr="00157E62" w:rsidRDefault="00B64665" w:rsidP="005C4AA5">
      <w:pPr>
        <w:pStyle w:val="2"/>
        <w:widowControl w:val="0"/>
        <w:numPr>
          <w:ilvl w:val="0"/>
          <w:numId w:val="0"/>
        </w:numPr>
        <w:ind w:left="432"/>
        <w:jc w:val="left"/>
        <w:rPr>
          <w:rFonts w:ascii="Arial" w:eastAsia="Calibri" w:hAnsi="Arial" w:cs="Arial"/>
          <w:b w:val="0"/>
          <w:sz w:val="22"/>
          <w:szCs w:val="22"/>
        </w:rPr>
      </w:pPr>
      <w:bookmarkStart w:id="29" w:name="_Toc73524239"/>
      <w:r w:rsidRPr="00157E62">
        <w:rPr>
          <w:rFonts w:ascii="Arial" w:hAnsi="Arial" w:cs="Arial"/>
          <w:b w:val="0"/>
          <w:sz w:val="22"/>
          <w:szCs w:val="22"/>
        </w:rPr>
        <w:t>Άρθρο 2:  Έγγραφα της σύμβασης και τεύχη</w:t>
      </w:r>
      <w:bookmarkEnd w:id="29"/>
    </w:p>
    <w:p w:rsidR="00B64665" w:rsidRPr="00157E62" w:rsidRDefault="00B64665" w:rsidP="00B64665">
      <w:pPr>
        <w:pStyle w:val="1b"/>
        <w:spacing w:line="240" w:lineRule="auto"/>
      </w:pPr>
      <w:r w:rsidRPr="00157E62">
        <w:rPr>
          <w:rFonts w:eastAsia="Calibri"/>
        </w:rPr>
        <w:t xml:space="preserve"> </w:t>
      </w: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2.1. Τα έγγραφα της σύμβασης κατά την έννοια της </w:t>
      </w:r>
      <w:proofErr w:type="spellStart"/>
      <w:r w:rsidRPr="00157E62">
        <w:rPr>
          <w:rFonts w:ascii="Arial" w:hAnsi="Arial" w:cs="Arial"/>
          <w:sz w:val="22"/>
          <w:szCs w:val="22"/>
        </w:rPr>
        <w:t>περιπτ</w:t>
      </w:r>
      <w:proofErr w:type="spellEnd"/>
      <w:r w:rsidRPr="00157E62">
        <w:rPr>
          <w:rFonts w:ascii="Arial" w:hAnsi="Arial" w:cs="Arial"/>
          <w:sz w:val="22"/>
          <w:szCs w:val="22"/>
        </w:rPr>
        <w:t>. 14 της παρ. 1 του άρθρου 2 του ν. 4412/2016, για τον παρόντα ηλεκτρονικό διαγωνισμό, είναι τα ακόλουθα</w:t>
      </w:r>
      <w:r w:rsidRPr="00157E62">
        <w:rPr>
          <w:rStyle w:val="a6"/>
          <w:rFonts w:ascii="Arial" w:hAnsi="Arial" w:cs="Arial"/>
          <w:sz w:val="22"/>
          <w:szCs w:val="22"/>
        </w:rPr>
        <w:t xml:space="preserve"> </w:t>
      </w:r>
      <w:r w:rsidRPr="00157E62">
        <w:rPr>
          <w:rFonts w:ascii="Arial" w:hAnsi="Arial" w:cs="Arial"/>
          <w:sz w:val="22"/>
          <w:szCs w:val="22"/>
        </w:rPr>
        <w:t>:</w:t>
      </w:r>
    </w:p>
    <w:p w:rsidR="00B64665" w:rsidRPr="00157E62" w:rsidRDefault="00B64665" w:rsidP="00B64665">
      <w:pPr>
        <w:jc w:val="both"/>
        <w:rPr>
          <w:rFonts w:ascii="Arial" w:hAnsi="Arial" w:cs="Arial"/>
          <w:sz w:val="22"/>
          <w:szCs w:val="22"/>
        </w:rPr>
      </w:pPr>
      <w:r w:rsidRPr="00157E62">
        <w:rPr>
          <w:rFonts w:ascii="Arial" w:hAnsi="Arial" w:cs="Arial"/>
          <w:sz w:val="22"/>
          <w:szCs w:val="22"/>
        </w:rPr>
        <w:t>α) η παρούσα διακήρυξη,</w:t>
      </w:r>
    </w:p>
    <w:p w:rsidR="00B64665" w:rsidRPr="00157E62" w:rsidRDefault="00B64665" w:rsidP="00B64665">
      <w:pPr>
        <w:jc w:val="both"/>
        <w:rPr>
          <w:rFonts w:ascii="Arial" w:hAnsi="Arial" w:cs="Arial"/>
          <w:sz w:val="22"/>
          <w:szCs w:val="22"/>
        </w:rPr>
      </w:pPr>
      <w:r w:rsidRPr="00157E62">
        <w:rPr>
          <w:rFonts w:ascii="Arial" w:hAnsi="Arial" w:cs="Arial"/>
          <w:sz w:val="22"/>
          <w:szCs w:val="22"/>
        </w:rPr>
        <w:t>β)</w:t>
      </w:r>
      <w:r w:rsidRPr="00157E62">
        <w:rPr>
          <w:rFonts w:ascii="Arial" w:hAnsi="Arial" w:cs="Arial"/>
          <w:bCs/>
          <w:sz w:val="22"/>
          <w:szCs w:val="22"/>
        </w:rPr>
        <w:t xml:space="preserve"> </w:t>
      </w:r>
      <w:r w:rsidRPr="00157E62">
        <w:rPr>
          <w:rFonts w:ascii="Arial" w:hAnsi="Arial" w:cs="Arial"/>
          <w:sz w:val="22"/>
          <w:szCs w:val="22"/>
          <w:lang w:bidi="en-US"/>
        </w:rPr>
        <w:t xml:space="preserve">το Ευρωπαϊκό Ενιαίο Έγγραφο Σύμβασης (ΕΕΕΣ) </w:t>
      </w:r>
    </w:p>
    <w:p w:rsidR="00B64665" w:rsidRPr="00157E62" w:rsidRDefault="00B64665" w:rsidP="00B64665">
      <w:pPr>
        <w:pStyle w:val="Standard"/>
        <w:jc w:val="both"/>
        <w:rPr>
          <w:rFonts w:ascii="Arial" w:hAnsi="Arial" w:cs="Arial"/>
          <w:sz w:val="22"/>
          <w:szCs w:val="22"/>
          <w:lang w:val="el-GR"/>
        </w:rPr>
      </w:pPr>
      <w:r w:rsidRPr="00157E62">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δ) ο προϋπολογισμός δημοπράτησης, </w:t>
      </w: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ε) το τιμολόγιο δημοπράτησης, </w:t>
      </w:r>
    </w:p>
    <w:p w:rsidR="00B64665" w:rsidRPr="00157E62" w:rsidRDefault="00B64665" w:rsidP="00B64665">
      <w:pPr>
        <w:jc w:val="both"/>
        <w:rPr>
          <w:rFonts w:ascii="Arial" w:hAnsi="Arial" w:cs="Arial"/>
          <w:sz w:val="22"/>
          <w:szCs w:val="22"/>
        </w:rPr>
      </w:pPr>
      <w:r w:rsidRPr="00157E62">
        <w:rPr>
          <w:rFonts w:ascii="Arial" w:hAnsi="Arial" w:cs="Arial"/>
          <w:sz w:val="22"/>
          <w:szCs w:val="22"/>
        </w:rPr>
        <w:t>στ) η ειδική συγγραφή υποχρεώσεων,</w:t>
      </w: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ζ) η τεχνική συγγραφή υποχρεώσεων </w:t>
      </w:r>
    </w:p>
    <w:p w:rsidR="00B64665" w:rsidRPr="00157E62" w:rsidRDefault="00B64665" w:rsidP="00B64665">
      <w:pPr>
        <w:jc w:val="both"/>
        <w:rPr>
          <w:rFonts w:ascii="Arial" w:hAnsi="Arial" w:cs="Arial"/>
          <w:sz w:val="22"/>
          <w:szCs w:val="22"/>
        </w:rPr>
      </w:pPr>
      <w:r w:rsidRPr="00157E62">
        <w:rPr>
          <w:rFonts w:ascii="Arial" w:hAnsi="Arial" w:cs="Arial"/>
          <w:sz w:val="22"/>
          <w:szCs w:val="22"/>
        </w:rPr>
        <w:t>η) το τεύχος συμπληρωματικών τεχνικών προδιαγραφών,</w:t>
      </w:r>
    </w:p>
    <w:p w:rsidR="00B64665" w:rsidRPr="00157E62" w:rsidRDefault="00B64665" w:rsidP="00B64665">
      <w:pPr>
        <w:jc w:val="both"/>
        <w:rPr>
          <w:rFonts w:ascii="Arial" w:hAnsi="Arial" w:cs="Arial"/>
          <w:sz w:val="22"/>
          <w:szCs w:val="22"/>
        </w:rPr>
      </w:pPr>
      <w:r w:rsidRPr="00157E62">
        <w:rPr>
          <w:rFonts w:ascii="Arial" w:hAnsi="Arial" w:cs="Arial"/>
          <w:sz w:val="22"/>
          <w:szCs w:val="22"/>
        </w:rPr>
        <w:t>θ) το τεύχος τεχνικής περιγραφής,</w:t>
      </w:r>
    </w:p>
    <w:p w:rsidR="00B64665" w:rsidRPr="00157E62" w:rsidRDefault="00B64665" w:rsidP="00B64665">
      <w:pPr>
        <w:jc w:val="both"/>
        <w:rPr>
          <w:rFonts w:ascii="Arial" w:hAnsi="Arial" w:cs="Arial"/>
          <w:sz w:val="22"/>
          <w:szCs w:val="22"/>
        </w:rPr>
      </w:pPr>
      <w:r w:rsidRPr="00157E62">
        <w:rPr>
          <w:rFonts w:ascii="Arial" w:hAnsi="Arial" w:cs="Arial"/>
          <w:sz w:val="22"/>
          <w:szCs w:val="22"/>
        </w:rPr>
        <w:t>ι) η τεχνική μελέτη,</w:t>
      </w:r>
    </w:p>
    <w:p w:rsidR="00B64665" w:rsidRPr="00157E62" w:rsidRDefault="00B64665" w:rsidP="00B64665">
      <w:pPr>
        <w:jc w:val="both"/>
        <w:rPr>
          <w:rFonts w:ascii="Arial" w:hAnsi="Arial" w:cs="Arial"/>
          <w:sz w:val="22"/>
          <w:szCs w:val="22"/>
        </w:rPr>
      </w:pPr>
      <w:r w:rsidRPr="00157E62">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B64665" w:rsidRPr="00157E62" w:rsidRDefault="00B64665" w:rsidP="00B64665">
      <w:pPr>
        <w:pStyle w:val="Standard"/>
        <w:jc w:val="both"/>
        <w:rPr>
          <w:rFonts w:ascii="Arial" w:hAnsi="Arial" w:cs="Arial"/>
          <w:sz w:val="22"/>
          <w:szCs w:val="22"/>
          <w:lang w:val="el-GR"/>
        </w:rPr>
      </w:pPr>
    </w:p>
    <w:p w:rsidR="00B64665" w:rsidRPr="00157E62" w:rsidRDefault="00B64665" w:rsidP="00B64665">
      <w:pPr>
        <w:pStyle w:val="Standarduser"/>
        <w:jc w:val="both"/>
        <w:rPr>
          <w:rFonts w:ascii="Arial" w:hAnsi="Arial" w:cs="Arial"/>
          <w:sz w:val="22"/>
          <w:szCs w:val="22"/>
          <w:lang w:val="el-GR"/>
        </w:rPr>
      </w:pPr>
      <w:r w:rsidRPr="00157E62">
        <w:rPr>
          <w:rFonts w:ascii="Arial" w:hAnsi="Arial" w:cs="Arial"/>
          <w:sz w:val="22"/>
          <w:szCs w:val="22"/>
          <w:lang w:val="el-GR"/>
        </w:rPr>
        <w:t>2.2</w:t>
      </w:r>
      <w:r w:rsidRPr="00157E62">
        <w:rPr>
          <w:rFonts w:ascii="Arial" w:hAnsi="Arial" w:cs="Arial"/>
          <w:bCs/>
          <w:sz w:val="22"/>
          <w:szCs w:val="22"/>
          <w:lang w:val="el-GR"/>
        </w:rPr>
        <w:t xml:space="preserve"> </w:t>
      </w:r>
      <w:r w:rsidRPr="00157E62">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157E62">
        <w:rPr>
          <w:rFonts w:ascii="Arial" w:hAnsi="Arial" w:cs="Arial"/>
          <w:sz w:val="22"/>
          <w:szCs w:val="22"/>
          <w:vertAlign w:val="superscript"/>
          <w:lang w:val="el-GR"/>
        </w:rPr>
        <w:t xml:space="preserve"> </w:t>
      </w:r>
      <w:r w:rsidRPr="00157E62">
        <w:rPr>
          <w:rFonts w:ascii="Arial" w:hAnsi="Arial" w:cs="Arial"/>
          <w:sz w:val="22"/>
          <w:szCs w:val="22"/>
          <w:lang w:val="el-GR"/>
        </w:rPr>
        <w:t xml:space="preserve">στον ειδικό, δημόσια </w:t>
      </w:r>
      <w:proofErr w:type="spellStart"/>
      <w:r w:rsidRPr="00157E62">
        <w:rPr>
          <w:rFonts w:ascii="Arial" w:hAnsi="Arial" w:cs="Arial"/>
          <w:sz w:val="22"/>
          <w:szCs w:val="22"/>
          <w:lang w:val="el-GR"/>
        </w:rPr>
        <w:t>προσβάσιμο</w:t>
      </w:r>
      <w:proofErr w:type="spellEnd"/>
      <w:r w:rsidRPr="00157E62">
        <w:rPr>
          <w:rFonts w:ascii="Arial" w:hAnsi="Arial" w:cs="Arial"/>
          <w:sz w:val="22"/>
          <w:szCs w:val="22"/>
          <w:lang w:val="el-GR"/>
        </w:rPr>
        <w:t xml:space="preserve">, χώρο “ηλεκτρονικοί διαγωνισμοί” της πύλης </w:t>
      </w:r>
      <w:hyperlink r:id="rId8" w:history="1">
        <w:r w:rsidRPr="00157E62">
          <w:rPr>
            <w:rFonts w:ascii="Arial" w:hAnsi="Arial" w:cs="Arial"/>
            <w:color w:val="0000FF"/>
            <w:sz w:val="22"/>
            <w:szCs w:val="22"/>
            <w:u w:val="single"/>
            <w:lang w:val="el-GR"/>
          </w:rPr>
          <w:t>www.promitheus.gov.gr</w:t>
        </w:r>
      </w:hyperlink>
      <w:r w:rsidRPr="00157E62">
        <w:rPr>
          <w:rFonts w:ascii="Arial" w:hAnsi="Arial" w:cs="Arial"/>
          <w:sz w:val="22"/>
          <w:szCs w:val="22"/>
          <w:lang w:val="el-GR"/>
        </w:rPr>
        <w:t>. Στην ιστοσελίδα της αναθέτουσας αρχής (</w:t>
      </w:r>
      <w:r w:rsidRPr="00157E62">
        <w:rPr>
          <w:rFonts w:ascii="Arial" w:hAnsi="Arial" w:cs="Arial"/>
          <w:sz w:val="22"/>
          <w:szCs w:val="22"/>
        </w:rPr>
        <w:t>www</w:t>
      </w:r>
      <w:r w:rsidRPr="00157E62">
        <w:rPr>
          <w:rFonts w:ascii="Arial" w:hAnsi="Arial" w:cs="Arial"/>
          <w:sz w:val="22"/>
          <w:szCs w:val="22"/>
          <w:lang w:val="el-GR"/>
        </w:rPr>
        <w:t>.</w:t>
      </w:r>
      <w:proofErr w:type="spellStart"/>
      <w:r w:rsidRPr="00157E62">
        <w:rPr>
          <w:rFonts w:ascii="Arial" w:hAnsi="Arial" w:cs="Arial"/>
          <w:sz w:val="22"/>
          <w:szCs w:val="22"/>
        </w:rPr>
        <w:t>dimoslevadeon</w:t>
      </w:r>
      <w:proofErr w:type="spellEnd"/>
      <w:r w:rsidRPr="00157E62">
        <w:rPr>
          <w:rFonts w:ascii="Arial" w:hAnsi="Arial" w:cs="Arial"/>
          <w:sz w:val="22"/>
          <w:szCs w:val="22"/>
          <w:lang w:val="el-GR"/>
        </w:rPr>
        <w:t>.</w:t>
      </w:r>
      <w:proofErr w:type="spellStart"/>
      <w:r w:rsidRPr="00157E62">
        <w:rPr>
          <w:rFonts w:ascii="Arial" w:hAnsi="Arial" w:cs="Arial"/>
          <w:sz w:val="22"/>
          <w:szCs w:val="22"/>
        </w:rPr>
        <w:t>gr</w:t>
      </w:r>
      <w:proofErr w:type="spellEnd"/>
      <w:r w:rsidRPr="00157E62">
        <w:rPr>
          <w:rFonts w:ascii="Arial" w:hAnsi="Arial" w:cs="Arial"/>
          <w:sz w:val="22"/>
          <w:szCs w:val="22"/>
          <w:lang w:val="el-GR"/>
        </w:rPr>
        <w:t>) αναρτάται σχετική ενημέρωση με</w:t>
      </w:r>
      <w:r w:rsidRPr="00157E62">
        <w:rPr>
          <w:rFonts w:ascii="Arial" w:hAnsi="Arial" w:cs="Arial"/>
          <w:kern w:val="0"/>
          <w:sz w:val="22"/>
          <w:szCs w:val="22"/>
          <w:lang w:val="el-GR"/>
        </w:rPr>
        <w:t xml:space="preserve"> </w:t>
      </w:r>
      <w:r w:rsidRPr="00157E62">
        <w:rPr>
          <w:rFonts w:ascii="Arial" w:hAnsi="Arial" w:cs="Arial"/>
          <w:sz w:val="22"/>
          <w:szCs w:val="22"/>
          <w:lang w:val="el-GR"/>
        </w:rPr>
        <w:t xml:space="preserve">αναφορά στον </w:t>
      </w:r>
      <w:proofErr w:type="spellStart"/>
      <w:r w:rsidRPr="00157E62">
        <w:rPr>
          <w:rFonts w:ascii="Arial" w:hAnsi="Arial" w:cs="Arial"/>
          <w:sz w:val="22"/>
          <w:szCs w:val="22"/>
          <w:lang w:val="el-GR"/>
        </w:rPr>
        <w:t>συστημικό</w:t>
      </w:r>
      <w:proofErr w:type="spellEnd"/>
      <w:r w:rsidRPr="00157E62">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157E62">
        <w:rPr>
          <w:rFonts w:ascii="Arial" w:hAnsi="Arial" w:cs="Arial"/>
          <w:sz w:val="22"/>
          <w:szCs w:val="22"/>
        </w:rPr>
        <w:t>www.promitheus.gov.gr</w:t>
      </w:r>
      <w:proofErr w:type="spellEnd"/>
      <w:r w:rsidRPr="00157E62">
        <w:rPr>
          <w:rFonts w:ascii="Arial" w:hAnsi="Arial" w:cs="Arial"/>
          <w:sz w:val="22"/>
          <w:szCs w:val="22"/>
        </w:rPr>
        <w:t xml:space="preserve"> του «ΟΠΣ- Ε.Σ.Η.ΔΗ.Σ».</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2.3 Εφόσον έχουν ζητηθεί εγκαίρως, ήτοι έως την 10-01-2022</w:t>
      </w:r>
      <w:r w:rsidRPr="00157E62">
        <w:rPr>
          <w:rFonts w:ascii="Arial" w:hAnsi="Arial" w:cs="Arial"/>
          <w:sz w:val="22"/>
          <w:szCs w:val="22"/>
          <w:vertAlign w:val="superscript"/>
        </w:rPr>
        <w:t xml:space="preserve">  </w:t>
      </w:r>
      <w:r w:rsidRPr="00157E62">
        <w:rPr>
          <w:rFonts w:ascii="Arial" w:hAnsi="Arial" w:cs="Arial"/>
          <w:sz w:val="22"/>
          <w:szCs w:val="22"/>
        </w:rPr>
        <w:t>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13/01/2022</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 xml:space="preserve">Απαντήσεις σε τυχόν διευκρινίσεις που ζητηθούν, αναρτώνται στον δημόσια </w:t>
      </w:r>
      <w:proofErr w:type="spellStart"/>
      <w:r w:rsidRPr="00157E62">
        <w:rPr>
          <w:rFonts w:ascii="Arial" w:hAnsi="Arial" w:cs="Arial"/>
          <w:sz w:val="22"/>
          <w:szCs w:val="22"/>
        </w:rPr>
        <w:t>προσβάσιμο</w:t>
      </w:r>
      <w:proofErr w:type="spellEnd"/>
      <w:r w:rsidRPr="00157E62">
        <w:rPr>
          <w:rFonts w:ascii="Arial" w:hAnsi="Arial" w:cs="Arial"/>
          <w:sz w:val="22"/>
          <w:szCs w:val="22"/>
        </w:rPr>
        <w:t xml:space="preserve"> ηλεκτρονικό χώρο του διαγωνισμού στην προαναφερόμενη πύλη </w:t>
      </w:r>
      <w:hyperlink r:id="rId9" w:history="1">
        <w:r w:rsidRPr="00157E62">
          <w:rPr>
            <w:rFonts w:ascii="Arial" w:hAnsi="Arial" w:cs="Arial"/>
            <w:color w:val="0000FF"/>
            <w:sz w:val="22"/>
            <w:szCs w:val="22"/>
            <w:u w:val="single"/>
            <w:lang w:val="en-US"/>
          </w:rPr>
          <w:t>www</w:t>
        </w:r>
        <w:r w:rsidRPr="00157E62">
          <w:rPr>
            <w:rFonts w:ascii="Arial" w:hAnsi="Arial" w:cs="Arial"/>
            <w:color w:val="0000FF"/>
            <w:sz w:val="22"/>
            <w:szCs w:val="22"/>
            <w:u w:val="single"/>
          </w:rPr>
          <w:t>.</w:t>
        </w:r>
        <w:proofErr w:type="spellStart"/>
        <w:r w:rsidRPr="00157E62">
          <w:rPr>
            <w:rFonts w:ascii="Arial" w:hAnsi="Arial" w:cs="Arial"/>
            <w:color w:val="0000FF"/>
            <w:sz w:val="22"/>
            <w:szCs w:val="22"/>
            <w:u w:val="single"/>
            <w:lang w:val="en-US"/>
          </w:rPr>
          <w:t>promitheus</w:t>
        </w:r>
        <w:proofErr w:type="spellEnd"/>
        <w:r w:rsidRPr="00157E62">
          <w:rPr>
            <w:rFonts w:ascii="Arial" w:hAnsi="Arial" w:cs="Arial"/>
            <w:color w:val="0000FF"/>
            <w:sz w:val="22"/>
            <w:szCs w:val="22"/>
            <w:u w:val="single"/>
          </w:rPr>
          <w:t>.</w:t>
        </w:r>
        <w:proofErr w:type="spellStart"/>
        <w:r w:rsidRPr="00157E62">
          <w:rPr>
            <w:rFonts w:ascii="Arial" w:hAnsi="Arial" w:cs="Arial"/>
            <w:color w:val="0000FF"/>
            <w:sz w:val="22"/>
            <w:szCs w:val="22"/>
            <w:u w:val="single"/>
            <w:lang w:val="en-US"/>
          </w:rPr>
          <w:t>gov</w:t>
        </w:r>
        <w:proofErr w:type="spellEnd"/>
        <w:r w:rsidRPr="00157E62">
          <w:rPr>
            <w:rFonts w:ascii="Arial" w:hAnsi="Arial" w:cs="Arial"/>
            <w:color w:val="0000FF"/>
            <w:sz w:val="22"/>
            <w:szCs w:val="22"/>
            <w:u w:val="single"/>
          </w:rPr>
          <w:t>.</w:t>
        </w:r>
        <w:proofErr w:type="spellStart"/>
        <w:r w:rsidRPr="00157E62">
          <w:rPr>
            <w:rFonts w:ascii="Arial" w:hAnsi="Arial" w:cs="Arial"/>
            <w:color w:val="0000FF"/>
            <w:sz w:val="22"/>
            <w:szCs w:val="22"/>
            <w:u w:val="single"/>
            <w:lang w:val="en-US"/>
          </w:rPr>
          <w:t>gr</w:t>
        </w:r>
        <w:proofErr w:type="spellEnd"/>
      </w:hyperlink>
      <w:r w:rsidRPr="00157E62">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lastRenderedPageBreak/>
        <w:t xml:space="preserve">β) όταν τα έγγραφα της σύμβασης υφίστανται σημαντικές αλλαγές. </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B64665" w:rsidRPr="00157E62" w:rsidRDefault="00B64665" w:rsidP="00B64665">
      <w:pPr>
        <w:jc w:val="both"/>
        <w:textAlignment w:val="baseline"/>
        <w:rPr>
          <w:rFonts w:ascii="Arial" w:hAnsi="Arial" w:cs="Arial"/>
          <w:iCs/>
          <w:sz w:val="22"/>
          <w:szCs w:val="22"/>
        </w:rPr>
      </w:pPr>
    </w:p>
    <w:p w:rsidR="00B64665" w:rsidRPr="00157E62" w:rsidRDefault="00B64665" w:rsidP="00B64665">
      <w:pPr>
        <w:jc w:val="both"/>
        <w:textAlignment w:val="baseline"/>
        <w:rPr>
          <w:rFonts w:ascii="Arial" w:hAnsi="Arial" w:cs="Arial"/>
          <w:iCs/>
          <w:sz w:val="22"/>
          <w:szCs w:val="22"/>
        </w:rPr>
      </w:pPr>
      <w:r w:rsidRPr="00157E62">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B64665" w:rsidRPr="00157E62" w:rsidRDefault="00B64665" w:rsidP="00B64665">
      <w:pPr>
        <w:pStyle w:val="Standarduser"/>
        <w:jc w:val="both"/>
        <w:rPr>
          <w:rFonts w:ascii="Arial" w:hAnsi="Arial" w:cs="Arial"/>
          <w:sz w:val="22"/>
          <w:szCs w:val="22"/>
          <w:lang w:val="el-GR"/>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2.4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B64665" w:rsidRPr="00157E62" w:rsidRDefault="00B64665" w:rsidP="00B64665">
      <w:pPr>
        <w:jc w:val="both"/>
        <w:rPr>
          <w:rFonts w:ascii="Arial" w:hAnsi="Arial" w:cs="Arial"/>
          <w:sz w:val="22"/>
          <w:szCs w:val="22"/>
        </w:rPr>
      </w:pP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Άρθρο 2 Α Αρχές εφαρμοζόμενες στη διαδικασία σύναψης </w:t>
      </w:r>
    </w:p>
    <w:p w:rsidR="00B64665" w:rsidRPr="00157E62" w:rsidRDefault="00B64665" w:rsidP="00B64665">
      <w:pPr>
        <w:jc w:val="both"/>
        <w:rPr>
          <w:rFonts w:ascii="Arial" w:hAnsi="Arial" w:cs="Arial"/>
          <w:sz w:val="22"/>
          <w:szCs w:val="22"/>
        </w:rPr>
      </w:pPr>
    </w:p>
    <w:p w:rsidR="00B64665" w:rsidRPr="00157E62" w:rsidRDefault="00B64665" w:rsidP="00B64665">
      <w:pPr>
        <w:jc w:val="both"/>
        <w:rPr>
          <w:rFonts w:ascii="Arial" w:hAnsi="Arial" w:cs="Arial"/>
          <w:sz w:val="22"/>
          <w:szCs w:val="22"/>
        </w:rPr>
      </w:pPr>
      <w:r w:rsidRPr="00157E62">
        <w:rPr>
          <w:rFonts w:ascii="Arial" w:hAnsi="Arial" w:cs="Arial"/>
          <w:sz w:val="22"/>
          <w:szCs w:val="22"/>
        </w:rPr>
        <w:t>Οι οικονομικοί φορείς δεσμεύονται ότι:</w:t>
      </w:r>
    </w:p>
    <w:p w:rsidR="00B64665" w:rsidRPr="00157E62" w:rsidRDefault="00B64665" w:rsidP="00B64665">
      <w:pPr>
        <w:jc w:val="both"/>
        <w:rPr>
          <w:rFonts w:ascii="Arial" w:hAnsi="Arial" w:cs="Arial"/>
          <w:sz w:val="22"/>
          <w:szCs w:val="22"/>
        </w:rPr>
      </w:pPr>
    </w:p>
    <w:p w:rsidR="00B64665" w:rsidRPr="00157E62" w:rsidRDefault="00B64665" w:rsidP="00B64665">
      <w:pPr>
        <w:jc w:val="both"/>
        <w:rPr>
          <w:rFonts w:ascii="Arial" w:hAnsi="Arial" w:cs="Arial"/>
          <w:sz w:val="22"/>
          <w:szCs w:val="22"/>
        </w:rPr>
      </w:pPr>
      <w:r w:rsidRPr="00157E62">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B64665" w:rsidRPr="00157E62" w:rsidRDefault="00B64665" w:rsidP="00B64665">
      <w:pPr>
        <w:ind w:left="227"/>
        <w:textAlignment w:val="baseline"/>
        <w:rPr>
          <w:rFonts w:ascii="Arial" w:hAnsi="Arial" w:cs="Arial"/>
          <w:sz w:val="22"/>
          <w:szCs w:val="22"/>
        </w:rPr>
      </w:pP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β) δεν θα ενεργήσουν αθέμιτα, παράνομα ή καταχρηστικά </w:t>
      </w:r>
      <w:proofErr w:type="spellStart"/>
      <w:r w:rsidRPr="00157E62">
        <w:rPr>
          <w:rFonts w:ascii="Arial" w:hAnsi="Arial" w:cs="Arial"/>
          <w:sz w:val="22"/>
          <w:szCs w:val="22"/>
        </w:rPr>
        <w:t>καθ΄</w:t>
      </w:r>
      <w:proofErr w:type="spellEnd"/>
      <w:r w:rsidRPr="00157E62">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B64665" w:rsidRPr="00157E62" w:rsidRDefault="00B64665" w:rsidP="00B64665">
      <w:pPr>
        <w:jc w:val="both"/>
        <w:rPr>
          <w:rFonts w:ascii="Arial" w:hAnsi="Arial" w:cs="Arial"/>
          <w:sz w:val="22"/>
          <w:szCs w:val="22"/>
        </w:rPr>
      </w:pPr>
    </w:p>
    <w:p w:rsidR="00B64665" w:rsidRPr="00157E62" w:rsidRDefault="00B64665" w:rsidP="00B64665">
      <w:pPr>
        <w:jc w:val="both"/>
        <w:rPr>
          <w:rFonts w:ascii="Arial" w:hAnsi="Arial" w:cs="Arial"/>
          <w:sz w:val="22"/>
          <w:szCs w:val="22"/>
        </w:rPr>
      </w:pPr>
      <w:r w:rsidRPr="00157E62">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B64665" w:rsidRPr="00157E62" w:rsidRDefault="00B64665" w:rsidP="00B64665">
      <w:pPr>
        <w:jc w:val="both"/>
        <w:rPr>
          <w:rFonts w:ascii="Arial" w:hAnsi="Arial" w:cs="Arial"/>
          <w:sz w:val="22"/>
          <w:szCs w:val="22"/>
        </w:rPr>
      </w:pPr>
    </w:p>
    <w:p w:rsidR="00B64665" w:rsidRPr="00157E62" w:rsidRDefault="00B64665" w:rsidP="005C4AA5">
      <w:pPr>
        <w:pStyle w:val="2"/>
        <w:widowControl w:val="0"/>
        <w:numPr>
          <w:ilvl w:val="0"/>
          <w:numId w:val="0"/>
        </w:numPr>
        <w:ind w:left="432"/>
        <w:jc w:val="left"/>
        <w:rPr>
          <w:rFonts w:ascii="Arial" w:hAnsi="Arial" w:cs="Arial"/>
          <w:b w:val="0"/>
          <w:sz w:val="22"/>
          <w:szCs w:val="22"/>
        </w:rPr>
      </w:pPr>
      <w:bookmarkStart w:id="30" w:name="_Toc73524240"/>
      <w:r w:rsidRPr="00157E62">
        <w:rPr>
          <w:rFonts w:ascii="Arial" w:hAnsi="Arial" w:cs="Arial"/>
          <w:b w:val="0"/>
          <w:sz w:val="22"/>
          <w:szCs w:val="22"/>
        </w:rPr>
        <w:t>Άρθρο 3: Ηλεκτρονική υποβολή φακέλου προσφοράς</w:t>
      </w:r>
      <w:bookmarkEnd w:id="30"/>
    </w:p>
    <w:p w:rsidR="00B64665" w:rsidRPr="00157E62" w:rsidRDefault="00B64665" w:rsidP="00B64665">
      <w:pPr>
        <w:pStyle w:val="para-1"/>
        <w:tabs>
          <w:tab w:val="clear" w:pos="1021"/>
          <w:tab w:val="clear" w:pos="1588"/>
          <w:tab w:val="left" w:pos="1134"/>
        </w:tabs>
        <w:ind w:left="1134" w:hanging="1134"/>
        <w:rPr>
          <w:szCs w:val="22"/>
        </w:rPr>
      </w:pPr>
    </w:p>
    <w:p w:rsidR="00B64665" w:rsidRPr="00157E62" w:rsidRDefault="00B64665" w:rsidP="00B64665">
      <w:pPr>
        <w:tabs>
          <w:tab w:val="left" w:pos="0"/>
          <w:tab w:val="left" w:pos="1843"/>
          <w:tab w:val="left" w:pos="2155"/>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 xml:space="preserve">3.1. Οι προσφορές υποβάλλονται από τους ενδιαφερομένους ηλεκτρονικά, μέσω της διαδικτυακής πύλης </w:t>
      </w:r>
      <w:hyperlink r:id="rId10" w:history="1">
        <w:r w:rsidRPr="00157E62">
          <w:rPr>
            <w:rFonts w:ascii="Arial" w:hAnsi="Arial" w:cs="Arial"/>
            <w:color w:val="0000FF"/>
            <w:spacing w:val="5"/>
            <w:sz w:val="22"/>
            <w:szCs w:val="22"/>
            <w:u w:val="single"/>
            <w:lang w:bidi="en-US"/>
          </w:rPr>
          <w:t>www.promitheus.gov.gr</w:t>
        </w:r>
      </w:hyperlink>
      <w:r w:rsidRPr="00157E62">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B64665" w:rsidRPr="00157E62" w:rsidRDefault="00B64665" w:rsidP="00B64665">
      <w:pPr>
        <w:tabs>
          <w:tab w:val="left" w:pos="0"/>
          <w:tab w:val="left" w:pos="1843"/>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157E62">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157E62">
        <w:rPr>
          <w:rFonts w:ascii="Arial" w:hAnsi="Arial" w:cs="Arial"/>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157E62">
        <w:rPr>
          <w:rFonts w:ascii="Arial" w:hAnsi="Arial" w:cs="Arial"/>
          <w:iCs/>
          <w:sz w:val="22"/>
          <w:szCs w:val="22"/>
        </w:rPr>
        <w:t>(εφεξής «ΚΥΑ ΕΣΗΔΗΣ-ΕΡΓΑ)</w:t>
      </w:r>
      <w:r w:rsidRPr="00157E62">
        <w:rPr>
          <w:rFonts w:ascii="Arial" w:hAnsi="Arial" w:cs="Arial"/>
          <w:iCs/>
          <w:sz w:val="22"/>
          <w:szCs w:val="22"/>
          <w:lang w:bidi="en-US"/>
        </w:rPr>
        <w:t>».</w:t>
      </w:r>
    </w:p>
    <w:p w:rsidR="00B64665" w:rsidRPr="00157E62" w:rsidRDefault="00B64665" w:rsidP="00B64665">
      <w:pPr>
        <w:tabs>
          <w:tab w:val="left" w:pos="0"/>
          <w:tab w:val="left" w:pos="1843"/>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tabs>
          <w:tab w:val="left" w:pos="0"/>
          <w:tab w:val="left" w:pos="1843"/>
          <w:tab w:val="left" w:pos="2155"/>
          <w:tab w:val="left" w:pos="2722"/>
          <w:tab w:val="left" w:pos="3289"/>
        </w:tabs>
        <w:jc w:val="both"/>
        <w:rPr>
          <w:rFonts w:ascii="Arial" w:hAnsi="Arial" w:cs="Arial"/>
          <w:spacing w:val="5"/>
          <w:sz w:val="22"/>
          <w:szCs w:val="22"/>
          <w:lang w:bidi="en-US"/>
        </w:rPr>
      </w:pPr>
      <w:r w:rsidRPr="00157E62">
        <w:rPr>
          <w:rFonts w:ascii="Arial" w:eastAsia="Cambria" w:hAnsi="Arial" w:cs="Arial"/>
          <w:spacing w:val="5"/>
          <w:sz w:val="22"/>
          <w:szCs w:val="22"/>
          <w:lang w:bidi="en-US"/>
        </w:rPr>
        <w:t xml:space="preserve">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w:t>
      </w:r>
      <w:r w:rsidRPr="00157E62">
        <w:rPr>
          <w:rFonts w:ascii="Arial" w:eastAsia="Cambria" w:hAnsi="Arial" w:cs="Arial"/>
          <w:spacing w:val="5"/>
          <w:sz w:val="22"/>
          <w:szCs w:val="22"/>
          <w:lang w:bidi="en-US"/>
        </w:rPr>
        <w:lastRenderedPageBreak/>
        <w:t>ΙΙ. Ενότητα Α) είτε στη συνοδευτική υπεύθυνη δήλωση που δύναται να υποβάλλουν τα μέλη της ένωσης.</w:t>
      </w:r>
    </w:p>
    <w:p w:rsidR="00B64665" w:rsidRPr="00157E62" w:rsidRDefault="00B64665" w:rsidP="00B64665">
      <w:pPr>
        <w:tabs>
          <w:tab w:val="left" w:pos="0"/>
          <w:tab w:val="left" w:pos="1843"/>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3.2 Στον ηλεκτρονικό φάκελο προσφοράς περιέχονται:</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Calibri" w:hAnsi="Arial" w:cs="Arial"/>
          <w:color w:val="000000"/>
          <w:sz w:val="22"/>
          <w:szCs w:val="22"/>
        </w:rPr>
        <w:t xml:space="preserve"> </w:t>
      </w:r>
      <w:r w:rsidRPr="00157E62">
        <w:rPr>
          <w:rFonts w:ascii="Arial" w:eastAsia="Arial" w:hAnsi="Arial" w:cs="Arial"/>
          <w:color w:val="000000"/>
          <w:sz w:val="22"/>
          <w:szCs w:val="22"/>
        </w:rPr>
        <w:t>(α) ένας (</w:t>
      </w:r>
      <w:proofErr w:type="spellStart"/>
      <w:r w:rsidRPr="00157E62">
        <w:rPr>
          <w:rFonts w:ascii="Arial" w:eastAsia="Arial" w:hAnsi="Arial" w:cs="Arial"/>
          <w:color w:val="000000"/>
          <w:sz w:val="22"/>
          <w:szCs w:val="22"/>
        </w:rPr>
        <w:t>υπο</w:t>
      </w:r>
      <w:proofErr w:type="spellEnd"/>
      <w:r w:rsidRPr="00157E62">
        <w:rPr>
          <w:rFonts w:ascii="Arial" w:eastAsia="Arial" w:hAnsi="Arial" w:cs="Arial"/>
          <w:color w:val="000000"/>
          <w:sz w:val="22"/>
          <w:szCs w:val="22"/>
        </w:rPr>
        <w:t>)φάκελος με την ένδειξη «Δικαιολογητικά Συμμετοχής».</w:t>
      </w:r>
    </w:p>
    <w:p w:rsidR="00B64665" w:rsidRPr="00157E62" w:rsidRDefault="00B64665" w:rsidP="00B64665">
      <w:pPr>
        <w:jc w:val="both"/>
        <w:rPr>
          <w:rFonts w:ascii="Arial" w:eastAsia="Arial" w:hAnsi="Arial" w:cs="Arial"/>
          <w:color w:val="000000"/>
          <w:sz w:val="22"/>
          <w:szCs w:val="22"/>
        </w:rPr>
      </w:pPr>
      <w:r w:rsidRPr="00157E62">
        <w:rPr>
          <w:rFonts w:ascii="Arial" w:eastAsia="Calibri" w:hAnsi="Arial" w:cs="Arial"/>
          <w:color w:val="000000"/>
          <w:sz w:val="22"/>
          <w:szCs w:val="22"/>
        </w:rPr>
        <w:t xml:space="preserve"> </w:t>
      </w:r>
      <w:r w:rsidRPr="00157E62">
        <w:rPr>
          <w:rFonts w:ascii="Arial" w:eastAsia="Arial" w:hAnsi="Arial" w:cs="Arial"/>
          <w:color w:val="000000"/>
          <w:sz w:val="22"/>
          <w:szCs w:val="22"/>
        </w:rPr>
        <w:t>(β)  ένας (</w:t>
      </w:r>
      <w:proofErr w:type="spellStart"/>
      <w:r w:rsidRPr="00157E62">
        <w:rPr>
          <w:rFonts w:ascii="Arial" w:eastAsia="Arial" w:hAnsi="Arial" w:cs="Arial"/>
          <w:color w:val="000000"/>
          <w:sz w:val="22"/>
          <w:szCs w:val="22"/>
        </w:rPr>
        <w:t>υπο</w:t>
      </w:r>
      <w:proofErr w:type="spellEnd"/>
      <w:r w:rsidRPr="00157E62">
        <w:rPr>
          <w:rFonts w:ascii="Arial" w:eastAsia="Arial" w:hAnsi="Arial" w:cs="Arial"/>
          <w:color w:val="000000"/>
          <w:sz w:val="22"/>
          <w:szCs w:val="22"/>
        </w:rPr>
        <w:t>)φάκελος με την ένδειξη  «Οικονομική Προσφορά».</w:t>
      </w:r>
    </w:p>
    <w:p w:rsidR="00B64665" w:rsidRPr="00157E62" w:rsidRDefault="00B64665" w:rsidP="00B64665">
      <w:pPr>
        <w:jc w:val="center"/>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 xml:space="preserve">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Στην περίπτωση αυτή, ο προσφέρων υποβάλει στον οικείο  (</w:t>
      </w:r>
      <w:proofErr w:type="spellStart"/>
      <w:r w:rsidRPr="00157E62">
        <w:rPr>
          <w:rFonts w:ascii="Arial" w:eastAsia="Arial" w:hAnsi="Arial" w:cs="Arial"/>
          <w:color w:val="000000"/>
          <w:sz w:val="22"/>
          <w:szCs w:val="22"/>
        </w:rPr>
        <w:t>υπο</w:t>
      </w:r>
      <w:proofErr w:type="spellEnd"/>
      <w:r w:rsidRPr="00157E62">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157E62">
        <w:rPr>
          <w:rFonts w:ascii="Arial" w:eastAsia="Arial" w:hAnsi="Arial" w:cs="Arial"/>
          <w:color w:val="000000"/>
          <w:sz w:val="22"/>
          <w:szCs w:val="22"/>
          <w:lang w:val="en-US"/>
        </w:rPr>
        <w:t>pdf</w:t>
      </w:r>
      <w:proofErr w:type="spellEnd"/>
      <w:r w:rsidRPr="00157E62">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 xml:space="preserve">3.4 Στην περίπτωση της υποβολής στοιχείων με χρήση </w:t>
      </w:r>
      <w:proofErr w:type="spellStart"/>
      <w:r w:rsidRPr="00157E62">
        <w:rPr>
          <w:rFonts w:ascii="Arial" w:eastAsia="Arial" w:hAnsi="Arial" w:cs="Arial"/>
          <w:color w:val="000000"/>
          <w:sz w:val="22"/>
          <w:szCs w:val="22"/>
        </w:rPr>
        <w:t>μορφότυπου</w:t>
      </w:r>
      <w:proofErr w:type="spellEnd"/>
      <w:r w:rsidRPr="00157E62">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157E62">
        <w:rPr>
          <w:rFonts w:ascii="Arial" w:eastAsia="Arial" w:hAnsi="Arial" w:cs="Arial"/>
          <w:color w:val="000000"/>
          <w:sz w:val="22"/>
          <w:szCs w:val="22"/>
        </w:rPr>
        <w:t>Portable</w:t>
      </w:r>
      <w:proofErr w:type="spellEnd"/>
      <w:r w:rsidRPr="00157E62">
        <w:rPr>
          <w:rFonts w:ascii="Arial" w:eastAsia="Arial" w:hAnsi="Arial" w:cs="Arial"/>
          <w:color w:val="000000"/>
          <w:sz w:val="22"/>
          <w:szCs w:val="22"/>
        </w:rPr>
        <w:t xml:space="preserve"> </w:t>
      </w:r>
      <w:proofErr w:type="spellStart"/>
      <w:r w:rsidRPr="00157E62">
        <w:rPr>
          <w:rFonts w:ascii="Arial" w:eastAsia="Arial" w:hAnsi="Arial" w:cs="Arial"/>
          <w:color w:val="000000"/>
          <w:sz w:val="22"/>
          <w:szCs w:val="22"/>
        </w:rPr>
        <w:t>Document</w:t>
      </w:r>
      <w:proofErr w:type="spellEnd"/>
      <w:r w:rsidRPr="00157E62">
        <w:rPr>
          <w:rFonts w:ascii="Arial" w:eastAsia="Arial" w:hAnsi="Arial" w:cs="Arial"/>
          <w:color w:val="000000"/>
          <w:sz w:val="22"/>
          <w:szCs w:val="22"/>
        </w:rPr>
        <w:t xml:space="preserve"> </w:t>
      </w:r>
      <w:proofErr w:type="spellStart"/>
      <w:r w:rsidRPr="00157E62">
        <w:rPr>
          <w:rFonts w:ascii="Arial" w:eastAsia="Arial" w:hAnsi="Arial" w:cs="Arial"/>
          <w:color w:val="000000"/>
          <w:sz w:val="22"/>
          <w:szCs w:val="22"/>
        </w:rPr>
        <w:t>Format</w:t>
      </w:r>
      <w:proofErr w:type="spellEnd"/>
      <w:r w:rsidRPr="00157E62">
        <w:rPr>
          <w:rFonts w:ascii="Arial" w:eastAsia="Arial" w:hAnsi="Arial" w:cs="Arial"/>
          <w:color w:val="000000"/>
          <w:sz w:val="22"/>
          <w:szCs w:val="22"/>
        </w:rPr>
        <w:t xml:space="preserve"> (PDF) ή ως χωριστό ηλεκτρονικό αρχείο </w:t>
      </w:r>
      <w:proofErr w:type="spellStart"/>
      <w:r w:rsidRPr="00157E62">
        <w:rPr>
          <w:rFonts w:ascii="Arial" w:eastAsia="Arial" w:hAnsi="Arial" w:cs="Arial"/>
          <w:color w:val="000000"/>
          <w:sz w:val="22"/>
          <w:szCs w:val="22"/>
        </w:rPr>
        <w:t>μορφότυπου</w:t>
      </w:r>
      <w:proofErr w:type="spellEnd"/>
      <w:r w:rsidRPr="00157E62">
        <w:rPr>
          <w:rFonts w:ascii="Arial" w:eastAsia="Arial" w:hAnsi="Arial" w:cs="Arial"/>
          <w:color w:val="000000"/>
          <w:sz w:val="22"/>
          <w:szCs w:val="22"/>
        </w:rPr>
        <w:t xml:space="preserve"> φακέλου συμπιεσμένων ηλεκτρονικών αρχείων που να περιλαμβάνει αυτά.</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3.5 Ο χρήστης – οικονομικός φορέας υποβάλλει τους ανωτέρω (</w:t>
      </w:r>
      <w:proofErr w:type="spellStart"/>
      <w:r w:rsidRPr="00157E62">
        <w:rPr>
          <w:rFonts w:ascii="Arial" w:eastAsia="Arial" w:hAnsi="Arial" w:cs="Arial"/>
          <w:color w:val="000000"/>
          <w:sz w:val="22"/>
          <w:szCs w:val="22"/>
        </w:rPr>
        <w:t>υπο</w:t>
      </w:r>
      <w:proofErr w:type="spellEnd"/>
      <w:r w:rsidRPr="00157E62">
        <w:rPr>
          <w:rFonts w:ascii="Arial" w:eastAsia="Arial" w:hAnsi="Arial" w:cs="Arial"/>
          <w:color w:val="000000"/>
          <w:sz w:val="22"/>
          <w:szCs w:val="22"/>
        </w:rPr>
        <w:t>)φακέλους μέσω του υποσυστήματος, όπως περιγράφεται κατωτέρω:</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α) Τα στοιχεία και δικαιολογητικά που περιλαμβάνονται στον (</w:t>
      </w:r>
      <w:proofErr w:type="spellStart"/>
      <w:r w:rsidRPr="00157E62">
        <w:rPr>
          <w:rFonts w:ascii="Arial" w:eastAsia="Arial" w:hAnsi="Arial" w:cs="Arial"/>
          <w:color w:val="000000"/>
          <w:sz w:val="22"/>
          <w:szCs w:val="22"/>
        </w:rPr>
        <w:t>υπο</w:t>
      </w:r>
      <w:proofErr w:type="spellEnd"/>
      <w:r w:rsidRPr="00157E62">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157E62">
        <w:rPr>
          <w:rFonts w:ascii="Arial" w:eastAsia="Arial" w:hAnsi="Arial" w:cs="Arial"/>
          <w:color w:val="000000"/>
          <w:sz w:val="22"/>
          <w:szCs w:val="22"/>
          <w:lang w:val="en-US"/>
        </w:rPr>
        <w:t>Portable</w:t>
      </w:r>
      <w:r w:rsidRPr="00157E62">
        <w:rPr>
          <w:rFonts w:ascii="Arial" w:eastAsia="Arial" w:hAnsi="Arial" w:cs="Arial"/>
          <w:color w:val="000000"/>
          <w:sz w:val="22"/>
          <w:szCs w:val="22"/>
        </w:rPr>
        <w:t xml:space="preserve"> </w:t>
      </w:r>
      <w:r w:rsidRPr="00157E62">
        <w:rPr>
          <w:rFonts w:ascii="Arial" w:eastAsia="Arial" w:hAnsi="Arial" w:cs="Arial"/>
          <w:color w:val="000000"/>
          <w:sz w:val="22"/>
          <w:szCs w:val="22"/>
          <w:lang w:val="en-US"/>
        </w:rPr>
        <w:t>Document</w:t>
      </w:r>
      <w:r w:rsidRPr="00157E62">
        <w:rPr>
          <w:rFonts w:ascii="Arial" w:eastAsia="Arial" w:hAnsi="Arial" w:cs="Arial"/>
          <w:color w:val="000000"/>
          <w:sz w:val="22"/>
          <w:szCs w:val="22"/>
        </w:rPr>
        <w:t xml:space="preserve"> </w:t>
      </w:r>
      <w:r w:rsidRPr="00157E62">
        <w:rPr>
          <w:rFonts w:ascii="Arial" w:eastAsia="Arial" w:hAnsi="Arial" w:cs="Arial"/>
          <w:color w:val="000000"/>
          <w:sz w:val="22"/>
          <w:szCs w:val="22"/>
          <w:lang w:val="en-US"/>
        </w:rPr>
        <w:t>Format</w:t>
      </w:r>
      <w:r w:rsidRPr="00157E62">
        <w:rPr>
          <w:rFonts w:ascii="Arial" w:eastAsia="Arial" w:hAnsi="Arial" w:cs="Arial"/>
          <w:color w:val="000000"/>
          <w:sz w:val="22"/>
          <w:szCs w:val="22"/>
        </w:rPr>
        <w:t xml:space="preserve"> (</w:t>
      </w:r>
      <w:r w:rsidRPr="00157E62">
        <w:rPr>
          <w:rFonts w:ascii="Arial" w:eastAsia="Arial" w:hAnsi="Arial" w:cs="Arial"/>
          <w:color w:val="000000"/>
          <w:sz w:val="22"/>
          <w:szCs w:val="22"/>
          <w:lang w:val="en-US"/>
        </w:rPr>
        <w:t>PDF</w:t>
      </w:r>
      <w:r w:rsidRPr="00157E62">
        <w:rPr>
          <w:rFonts w:ascii="Arial" w:eastAsia="Arial" w:hAnsi="Arial" w:cs="Arial"/>
          <w:color w:val="000000"/>
          <w:sz w:val="22"/>
          <w:szCs w:val="22"/>
        </w:rPr>
        <w:t xml:space="preserve">) και γίνονται αποδεκτά, ανά περίπτωση, </w:t>
      </w:r>
      <w:r w:rsidRPr="00157E62">
        <w:rPr>
          <w:rFonts w:ascii="Arial" w:eastAsia="Arial" w:hAnsi="Arial" w:cs="Arial"/>
          <w:color w:val="000000"/>
          <w:sz w:val="22"/>
          <w:szCs w:val="22"/>
          <w:lang w:bidi="en-US"/>
        </w:rPr>
        <w:t>σύμφωνα με την</w:t>
      </w:r>
      <w:r w:rsidRPr="00157E62">
        <w:rPr>
          <w:rFonts w:ascii="Arial" w:eastAsia="Arial" w:hAnsi="Arial" w:cs="Arial"/>
          <w:color w:val="000000"/>
          <w:sz w:val="22"/>
          <w:szCs w:val="22"/>
        </w:rPr>
        <w:t xml:space="preserve"> παρ. β του άρθρου 4.2.της παρούσας.</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β)</w:t>
      </w:r>
      <w:bookmarkStart w:id="31" w:name="_Hlk69491448"/>
      <w:r w:rsidRPr="00157E62">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157E62">
        <w:rPr>
          <w:rFonts w:ascii="Arial" w:eastAsia="Arial" w:hAnsi="Arial" w:cs="Arial"/>
          <w:color w:val="000000"/>
          <w:sz w:val="22"/>
          <w:szCs w:val="22"/>
          <w:lang w:bidi="en-US"/>
        </w:rPr>
        <w:t xml:space="preserve">στην Αναθέτουσα Αρχή, </w:t>
      </w:r>
      <w:r w:rsidRPr="00157E62">
        <w:rPr>
          <w:rFonts w:ascii="Arial" w:eastAsia="Arial" w:hAnsi="Arial" w:cs="Arial"/>
          <w:color w:val="231F20"/>
          <w:sz w:val="22"/>
          <w:szCs w:val="22"/>
        </w:rPr>
        <w:t>με</w:t>
      </w:r>
      <w:r w:rsidRPr="00157E62">
        <w:rPr>
          <w:rFonts w:ascii="Arial" w:eastAsia="Arial" w:hAnsi="Arial" w:cs="Arial"/>
          <w:color w:val="231F20"/>
          <w:spacing w:val="-29"/>
          <w:sz w:val="22"/>
          <w:szCs w:val="22"/>
        </w:rPr>
        <w:t xml:space="preserve"> </w:t>
      </w:r>
      <w:r w:rsidRPr="00157E62">
        <w:rPr>
          <w:rFonts w:ascii="Arial" w:eastAsia="Arial" w:hAnsi="Arial" w:cs="Arial"/>
          <w:color w:val="231F20"/>
          <w:sz w:val="22"/>
          <w:szCs w:val="22"/>
        </w:rPr>
        <w:t>ευθύνη</w:t>
      </w:r>
      <w:r w:rsidRPr="00157E62">
        <w:rPr>
          <w:rFonts w:ascii="Arial" w:eastAsia="Arial" w:hAnsi="Arial" w:cs="Arial"/>
          <w:color w:val="231F20"/>
          <w:spacing w:val="-29"/>
          <w:sz w:val="22"/>
          <w:szCs w:val="22"/>
        </w:rPr>
        <w:t xml:space="preserve"> </w:t>
      </w:r>
      <w:r w:rsidRPr="00157E62">
        <w:rPr>
          <w:rFonts w:ascii="Arial" w:eastAsia="Arial" w:hAnsi="Arial" w:cs="Arial"/>
          <w:color w:val="231F20"/>
          <w:sz w:val="22"/>
          <w:szCs w:val="22"/>
        </w:rPr>
        <w:t>του οικονομικού</w:t>
      </w:r>
      <w:r w:rsidRPr="00157E62">
        <w:rPr>
          <w:rFonts w:ascii="Arial" w:eastAsia="Arial" w:hAnsi="Arial" w:cs="Arial"/>
          <w:color w:val="231F20"/>
          <w:spacing w:val="-7"/>
          <w:sz w:val="22"/>
          <w:szCs w:val="22"/>
        </w:rPr>
        <w:t xml:space="preserve"> </w:t>
      </w:r>
      <w:r w:rsidRPr="00157E62">
        <w:rPr>
          <w:rFonts w:ascii="Arial" w:eastAsia="Arial" w:hAnsi="Arial" w:cs="Arial"/>
          <w:color w:val="231F20"/>
          <w:sz w:val="22"/>
          <w:szCs w:val="22"/>
        </w:rPr>
        <w:t>φορέα</w:t>
      </w:r>
      <w:r w:rsidRPr="00157E62">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B64665" w:rsidRPr="00157E62" w:rsidRDefault="00B64665" w:rsidP="00B64665">
      <w:pPr>
        <w:rPr>
          <w:rFonts w:ascii="Arial" w:eastAsia="Arial" w:hAnsi="Arial" w:cs="Arial"/>
          <w:color w:val="000000"/>
          <w:sz w:val="22"/>
          <w:szCs w:val="22"/>
        </w:rPr>
      </w:pPr>
    </w:p>
    <w:p w:rsidR="00B64665" w:rsidRPr="00157E62" w:rsidRDefault="00B64665" w:rsidP="00B64665">
      <w:pPr>
        <w:pStyle w:val="1b"/>
        <w:spacing w:line="240" w:lineRule="auto"/>
        <w:jc w:val="both"/>
        <w:rPr>
          <w:bCs/>
          <w:lang/>
        </w:rPr>
      </w:pPr>
      <w:r w:rsidRPr="00157E62">
        <w:rPr>
          <w:bCs/>
          <w:lang/>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B64665" w:rsidRPr="00157E62" w:rsidRDefault="00B64665" w:rsidP="00B64665">
      <w:pPr>
        <w:pStyle w:val="1b"/>
        <w:spacing w:line="240" w:lineRule="auto"/>
        <w:jc w:val="both"/>
        <w:rPr>
          <w:bCs/>
        </w:rPr>
      </w:pPr>
    </w:p>
    <w:p w:rsidR="00B64665" w:rsidRPr="00157E62" w:rsidRDefault="00B64665" w:rsidP="00B64665">
      <w:pPr>
        <w:pStyle w:val="1b"/>
        <w:spacing w:line="240" w:lineRule="auto"/>
        <w:jc w:val="both"/>
        <w:rPr>
          <w:lang/>
        </w:rPr>
      </w:pPr>
      <w:r w:rsidRPr="00157E62">
        <w:rPr>
          <w:bCs/>
        </w:rPr>
        <w:t>Στην περίπτωση που  επιλεγεί η</w:t>
      </w:r>
      <w:r w:rsidRPr="00157E62">
        <w:rPr>
          <w:bCs/>
          <w:lang/>
        </w:rPr>
        <w:t xml:space="preserve"> αποστολή του φακέλου της εγγύησης συμμετοχής ταχυδρομικώς</w:t>
      </w:r>
      <w:r w:rsidRPr="00157E62">
        <w:rPr>
          <w:bCs/>
        </w:rPr>
        <w:t>,</w:t>
      </w:r>
      <w:r w:rsidRPr="00157E62">
        <w:rPr>
          <w:bCs/>
          <w:lang/>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157E62">
        <w:rPr>
          <w:bCs/>
        </w:rPr>
        <w:t>ταχυδρομείου - ταχυμεταφορών</w:t>
      </w:r>
      <w:r w:rsidRPr="00157E62">
        <w:rPr>
          <w:bCs/>
          <w:lang/>
        </w:rPr>
        <w:t xml:space="preserve">),  προκειμένου να ενημερώσει την αναθέτουσα αρχή περί της τήρησης της </w:t>
      </w:r>
      <w:r w:rsidRPr="00157E62">
        <w:rPr>
          <w:bCs/>
          <w:lang/>
        </w:rPr>
        <w:lastRenderedPageBreak/>
        <w:t>υποχρέωσής του σχετικά με την (εμπρόθεσμη) προσκόμιση της εγγύησης συμμετοχής του στον παρόντα διαγωνισμό.</w:t>
      </w:r>
    </w:p>
    <w:p w:rsidR="00B64665" w:rsidRPr="00157E62" w:rsidRDefault="00B64665" w:rsidP="00B64665">
      <w:pPr>
        <w:jc w:val="both"/>
        <w:rPr>
          <w:rFonts w:ascii="Arial" w:eastAsia="Arial" w:hAnsi="Arial" w:cs="Arial"/>
          <w:color w:val="000000"/>
          <w:sz w:val="22"/>
          <w:szCs w:val="22"/>
          <w:highlight w:val="green"/>
          <w:lang/>
        </w:rPr>
      </w:pPr>
    </w:p>
    <w:bookmarkEnd w:id="31"/>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 xml:space="preserve">γ) Οι προσφέροντες συντάσσουν την οικονομική τους προσφορά, συμπληρώνοντας την αντίστοιχη ειδική ηλεκτρονική φόρμα του υποσυστήματος. </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 xml:space="preserve">δ) </w:t>
      </w:r>
      <w:r w:rsidRPr="00157E62">
        <w:rPr>
          <w:rFonts w:ascii="Arial" w:eastAsia="Arial" w:hAnsi="Arial" w:cs="Arial"/>
          <w:color w:val="000000"/>
          <w:sz w:val="22"/>
          <w:szCs w:val="22"/>
          <w:lang w:val="en-US"/>
        </w:rPr>
        <w:t>O</w:t>
      </w:r>
      <w:r w:rsidRPr="00157E62">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 xml:space="preserve">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157E62">
        <w:rPr>
          <w:rFonts w:ascii="Arial" w:eastAsia="Arial" w:hAnsi="Arial" w:cs="Arial"/>
          <w:color w:val="000000"/>
          <w:sz w:val="22"/>
          <w:szCs w:val="22"/>
        </w:rPr>
        <w:t>Portable</w:t>
      </w:r>
      <w:proofErr w:type="spellEnd"/>
      <w:r w:rsidRPr="00157E62">
        <w:rPr>
          <w:rFonts w:ascii="Arial" w:eastAsia="Arial" w:hAnsi="Arial" w:cs="Arial"/>
          <w:color w:val="000000"/>
          <w:sz w:val="22"/>
          <w:szCs w:val="22"/>
        </w:rPr>
        <w:t xml:space="preserve"> </w:t>
      </w:r>
      <w:proofErr w:type="spellStart"/>
      <w:r w:rsidRPr="00157E62">
        <w:rPr>
          <w:rFonts w:ascii="Arial" w:eastAsia="Arial" w:hAnsi="Arial" w:cs="Arial"/>
          <w:color w:val="000000"/>
          <w:sz w:val="22"/>
          <w:szCs w:val="22"/>
        </w:rPr>
        <w:t>Document</w:t>
      </w:r>
      <w:proofErr w:type="spellEnd"/>
      <w:r w:rsidRPr="00157E62">
        <w:rPr>
          <w:rFonts w:ascii="Arial" w:eastAsia="Arial" w:hAnsi="Arial" w:cs="Arial"/>
          <w:color w:val="000000"/>
          <w:sz w:val="22"/>
          <w:szCs w:val="22"/>
        </w:rPr>
        <w:t xml:space="preserve"> </w:t>
      </w:r>
      <w:proofErr w:type="spellStart"/>
      <w:r w:rsidRPr="00157E62">
        <w:rPr>
          <w:rFonts w:ascii="Arial" w:eastAsia="Arial" w:hAnsi="Arial" w:cs="Arial"/>
          <w:color w:val="000000"/>
          <w:sz w:val="22"/>
          <w:szCs w:val="22"/>
        </w:rPr>
        <w:t>Format</w:t>
      </w:r>
      <w:proofErr w:type="spellEnd"/>
      <w:r w:rsidRPr="00157E62">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157E62">
        <w:rPr>
          <w:rFonts w:ascii="Arial" w:eastAsia="Arial" w:hAnsi="Arial" w:cs="Arial"/>
          <w:color w:val="000000"/>
          <w:sz w:val="22"/>
          <w:szCs w:val="22"/>
          <w:lang w:bidi="en-US"/>
        </w:rPr>
        <w:t xml:space="preserve">αναγνωρισμένο (εγκεκριμένο) </w:t>
      </w:r>
      <w:r w:rsidRPr="00157E62">
        <w:rPr>
          <w:rFonts w:ascii="Arial" w:eastAsia="Arial" w:hAnsi="Arial" w:cs="Arial"/>
          <w:color w:val="000000"/>
          <w:sz w:val="22"/>
          <w:szCs w:val="22"/>
        </w:rPr>
        <w:t>πιστοποιητικό και επισυνάπτονται στους αντίστοιχους (</w:t>
      </w:r>
      <w:proofErr w:type="spellStart"/>
      <w:r w:rsidRPr="00157E62">
        <w:rPr>
          <w:rFonts w:ascii="Arial" w:eastAsia="Arial" w:hAnsi="Arial" w:cs="Arial"/>
          <w:color w:val="000000"/>
          <w:sz w:val="22"/>
          <w:szCs w:val="22"/>
        </w:rPr>
        <w:t>υπο</w:t>
      </w:r>
      <w:proofErr w:type="spellEnd"/>
      <w:r w:rsidRPr="00157E62">
        <w:rPr>
          <w:rFonts w:ascii="Arial" w:eastAsia="Arial" w:hAnsi="Arial" w:cs="Arial"/>
          <w:color w:val="000000"/>
          <w:sz w:val="22"/>
          <w:szCs w:val="22"/>
        </w:rPr>
        <w:t xml:space="preserve">)φακέλους της προσφοράς. Κατά τη </w:t>
      </w:r>
      <w:proofErr w:type="spellStart"/>
      <w:r w:rsidRPr="00157E62">
        <w:rPr>
          <w:rFonts w:ascii="Arial" w:eastAsia="Arial" w:hAnsi="Arial" w:cs="Arial"/>
          <w:color w:val="000000"/>
          <w:sz w:val="22"/>
          <w:szCs w:val="22"/>
        </w:rPr>
        <w:t>συστημική</w:t>
      </w:r>
      <w:proofErr w:type="spellEnd"/>
      <w:r w:rsidRPr="00157E62">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157E62">
        <w:rPr>
          <w:rFonts w:ascii="Arial" w:eastAsia="Arial" w:hAnsi="Arial" w:cs="Arial"/>
          <w:color w:val="000000"/>
          <w:sz w:val="22"/>
          <w:szCs w:val="22"/>
        </w:rPr>
        <w:t>διεπαφή</w:t>
      </w:r>
      <w:proofErr w:type="spellEnd"/>
      <w:r w:rsidRPr="00157E62">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στ)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spacing w:after="144"/>
        <w:jc w:val="both"/>
        <w:textAlignment w:val="baseline"/>
        <w:rPr>
          <w:rFonts w:ascii="Arial" w:hAnsi="Arial" w:cs="Arial"/>
          <w:strike/>
          <w:sz w:val="22"/>
          <w:szCs w:val="22"/>
        </w:rPr>
      </w:pPr>
      <w:r w:rsidRPr="00157E62">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B64665" w:rsidRPr="00157E62" w:rsidRDefault="00B64665" w:rsidP="00B64665">
      <w:pPr>
        <w:spacing w:after="144"/>
        <w:jc w:val="both"/>
        <w:textAlignment w:val="baseline"/>
        <w:rPr>
          <w:rFonts w:ascii="Arial" w:hAnsi="Arial" w:cs="Arial"/>
          <w:sz w:val="22"/>
          <w:szCs w:val="22"/>
          <w:lang w:eastAsia="ar-SA" w:bidi="en-US"/>
        </w:rPr>
      </w:pPr>
      <w:r w:rsidRPr="00157E62">
        <w:rPr>
          <w:rFonts w:ascii="Arial" w:hAnsi="Arial" w:cs="Arial"/>
          <w:sz w:val="22"/>
          <w:szCs w:val="22"/>
          <w:lang w:bidi="en-US"/>
        </w:rPr>
        <w:t xml:space="preserve">η) </w:t>
      </w:r>
      <w:r w:rsidRPr="00157E62">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157E62">
        <w:rPr>
          <w:rFonts w:ascii="Arial" w:hAnsi="Arial" w:cs="Arial"/>
          <w:sz w:val="22"/>
          <w:szCs w:val="22"/>
          <w:lang w:eastAsia="ar-SA" w:bidi="en-US"/>
        </w:rPr>
        <w:t>υποφακέλων</w:t>
      </w:r>
      <w:proofErr w:type="spellEnd"/>
      <w:r w:rsidRPr="00157E62">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B64665" w:rsidRPr="00157E62" w:rsidRDefault="00B64665" w:rsidP="00B64665">
      <w:pPr>
        <w:spacing w:after="120"/>
        <w:jc w:val="both"/>
        <w:rPr>
          <w:rFonts w:ascii="Arial" w:hAnsi="Arial" w:cs="Arial"/>
          <w:sz w:val="22"/>
          <w:szCs w:val="22"/>
          <w:lang w:eastAsia="ar-SA" w:bidi="en-US"/>
        </w:rPr>
      </w:pPr>
      <w:r w:rsidRPr="00157E62">
        <w:rPr>
          <w:rFonts w:ascii="Arial" w:hAnsi="Arial" w:cs="Arial"/>
          <w:sz w:val="22"/>
          <w:szCs w:val="22"/>
          <w:lang w:eastAsia="ar-SA" w:bidi="en-US"/>
        </w:rPr>
        <w:t>Τέτοια στοιχεία και δικαιολογητικά ενδεικτικά είναι :</w:t>
      </w:r>
    </w:p>
    <w:p w:rsidR="00B64665" w:rsidRPr="00157E62" w:rsidRDefault="00B64665" w:rsidP="00B64665">
      <w:pPr>
        <w:spacing w:after="120"/>
        <w:jc w:val="both"/>
        <w:rPr>
          <w:rFonts w:ascii="Arial" w:hAnsi="Arial" w:cs="Arial"/>
          <w:sz w:val="22"/>
          <w:szCs w:val="22"/>
          <w:lang w:eastAsia="ar-SA" w:bidi="en-US"/>
        </w:rPr>
      </w:pPr>
      <w:proofErr w:type="spellStart"/>
      <w:r w:rsidRPr="00157E62">
        <w:rPr>
          <w:rFonts w:ascii="Arial" w:hAnsi="Arial" w:cs="Arial"/>
          <w:sz w:val="22"/>
          <w:szCs w:val="22"/>
          <w:lang w:val="en-US" w:eastAsia="ar-SA" w:bidi="en-US"/>
        </w:rPr>
        <w:t>i</w:t>
      </w:r>
      <w:proofErr w:type="spellEnd"/>
      <w:r w:rsidRPr="00157E62">
        <w:rPr>
          <w:rFonts w:ascii="Arial" w:hAnsi="Arial" w:cs="Arial"/>
          <w:sz w:val="22"/>
          <w:szCs w:val="22"/>
          <w:lang w:eastAsia="ar-SA" w:bidi="en-US"/>
        </w:rPr>
        <w:t xml:space="preserve">) </w:t>
      </w:r>
      <w:proofErr w:type="gramStart"/>
      <w:r w:rsidRPr="00157E62">
        <w:rPr>
          <w:rFonts w:ascii="Arial" w:hAnsi="Arial" w:cs="Arial"/>
          <w:sz w:val="22"/>
          <w:szCs w:val="22"/>
          <w:lang w:eastAsia="ar-SA" w:bidi="en-US"/>
        </w:rPr>
        <w:t>η</w:t>
      </w:r>
      <w:proofErr w:type="gramEnd"/>
      <w:r w:rsidRPr="00157E62">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B64665" w:rsidRPr="00157E62" w:rsidRDefault="00B64665" w:rsidP="00B64665">
      <w:pPr>
        <w:spacing w:after="120"/>
        <w:jc w:val="both"/>
        <w:rPr>
          <w:rFonts w:ascii="Arial" w:hAnsi="Arial" w:cs="Arial"/>
          <w:sz w:val="22"/>
          <w:szCs w:val="22"/>
          <w:lang w:eastAsia="ar-SA" w:bidi="en-US"/>
        </w:rPr>
      </w:pPr>
      <w:r w:rsidRPr="00157E62">
        <w:rPr>
          <w:rFonts w:ascii="Arial" w:hAnsi="Arial" w:cs="Arial"/>
          <w:sz w:val="22"/>
          <w:szCs w:val="22"/>
          <w:lang w:val="en-US" w:eastAsia="ar-SA" w:bidi="en-US"/>
        </w:rPr>
        <w:t>ii</w:t>
      </w:r>
      <w:r w:rsidRPr="00157E62">
        <w:rPr>
          <w:rFonts w:ascii="Arial" w:hAnsi="Arial" w:cs="Arial"/>
          <w:sz w:val="22"/>
          <w:szCs w:val="22"/>
          <w:lang w:eastAsia="ar-SA" w:bidi="en-US"/>
        </w:rPr>
        <w:t xml:space="preserve">) </w:t>
      </w:r>
      <w:proofErr w:type="gramStart"/>
      <w:r w:rsidRPr="00157E62">
        <w:rPr>
          <w:rFonts w:ascii="Arial" w:hAnsi="Arial" w:cs="Arial"/>
          <w:sz w:val="22"/>
          <w:szCs w:val="22"/>
          <w:lang w:eastAsia="ar-SA" w:bidi="en-US"/>
        </w:rPr>
        <w:t>αυτά</w:t>
      </w:r>
      <w:proofErr w:type="gramEnd"/>
      <w:r w:rsidRPr="00157E62">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B64665" w:rsidRPr="00157E62" w:rsidRDefault="00B64665" w:rsidP="00B64665">
      <w:pPr>
        <w:spacing w:after="120"/>
        <w:jc w:val="both"/>
        <w:rPr>
          <w:rFonts w:ascii="Arial" w:hAnsi="Arial" w:cs="Arial"/>
          <w:sz w:val="22"/>
          <w:szCs w:val="22"/>
          <w:lang w:eastAsia="ar-SA" w:bidi="en-US"/>
        </w:rPr>
      </w:pPr>
      <w:r w:rsidRPr="00157E62">
        <w:rPr>
          <w:rFonts w:ascii="Arial" w:hAnsi="Arial" w:cs="Arial"/>
          <w:sz w:val="22"/>
          <w:szCs w:val="22"/>
          <w:lang w:val="en-US" w:eastAsia="ar-SA" w:bidi="en-US"/>
        </w:rPr>
        <w:t>iii</w:t>
      </w:r>
      <w:r w:rsidRPr="00157E62">
        <w:rPr>
          <w:rFonts w:ascii="Arial" w:hAnsi="Arial" w:cs="Arial"/>
          <w:sz w:val="22"/>
          <w:szCs w:val="22"/>
          <w:lang w:eastAsia="ar-SA" w:bidi="en-US"/>
        </w:rPr>
        <w:t xml:space="preserve">) </w:t>
      </w:r>
      <w:proofErr w:type="gramStart"/>
      <w:r w:rsidRPr="00157E62">
        <w:rPr>
          <w:rFonts w:ascii="Arial" w:hAnsi="Arial" w:cs="Arial"/>
          <w:sz w:val="22"/>
          <w:szCs w:val="22"/>
          <w:lang w:eastAsia="ar-SA" w:bidi="en-US"/>
        </w:rPr>
        <w:t>ιδιωτικά</w:t>
      </w:r>
      <w:proofErr w:type="gramEnd"/>
      <w:r w:rsidRPr="00157E62">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B64665" w:rsidRPr="00157E62" w:rsidRDefault="00B64665" w:rsidP="00B64665">
      <w:pPr>
        <w:spacing w:after="120"/>
        <w:jc w:val="both"/>
        <w:rPr>
          <w:rFonts w:ascii="Arial" w:hAnsi="Arial" w:cs="Arial"/>
          <w:sz w:val="22"/>
          <w:szCs w:val="22"/>
          <w:lang w:eastAsia="ar-SA" w:bidi="en-US"/>
        </w:rPr>
      </w:pPr>
      <w:r w:rsidRPr="00157E62">
        <w:rPr>
          <w:rFonts w:ascii="Arial" w:hAnsi="Arial" w:cs="Arial"/>
          <w:sz w:val="22"/>
          <w:szCs w:val="22"/>
          <w:lang w:val="en-US" w:eastAsia="ar-SA" w:bidi="en-US"/>
        </w:rPr>
        <w:t>iv</w:t>
      </w:r>
      <w:r w:rsidRPr="00157E62">
        <w:rPr>
          <w:rFonts w:ascii="Arial" w:hAnsi="Arial" w:cs="Arial"/>
          <w:sz w:val="22"/>
          <w:szCs w:val="22"/>
          <w:lang w:eastAsia="ar-SA" w:bidi="en-US"/>
        </w:rPr>
        <w:t xml:space="preserve">) </w:t>
      </w:r>
      <w:proofErr w:type="gramStart"/>
      <w:r w:rsidRPr="00157E62">
        <w:rPr>
          <w:rFonts w:ascii="Arial" w:hAnsi="Arial" w:cs="Arial"/>
          <w:sz w:val="22"/>
          <w:szCs w:val="22"/>
          <w:lang w:eastAsia="ar-SA" w:bidi="en-US"/>
        </w:rPr>
        <w:t>αλλοδαπά</w:t>
      </w:r>
      <w:proofErr w:type="gramEnd"/>
      <w:r w:rsidRPr="00157E62">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157E62">
        <w:rPr>
          <w:rFonts w:ascii="Arial" w:hAnsi="Arial" w:cs="Arial"/>
          <w:sz w:val="22"/>
          <w:szCs w:val="22"/>
          <w:lang w:eastAsia="ar-SA" w:bidi="en-US"/>
        </w:rPr>
        <w:t>Apostille</w:t>
      </w:r>
      <w:proofErr w:type="spellEnd"/>
      <w:r w:rsidRPr="00157E62">
        <w:rPr>
          <w:rFonts w:ascii="Arial" w:hAnsi="Arial" w:cs="Arial"/>
          <w:sz w:val="22"/>
          <w:szCs w:val="22"/>
          <w:lang w:eastAsia="ar-SA" w:bidi="en-US"/>
        </w:rPr>
        <w:t xml:space="preserve">), ή προξενική θεώρηση και δεν έχουν επικυρωθεί  από δικηγόρο. </w:t>
      </w:r>
    </w:p>
    <w:p w:rsidR="00B64665" w:rsidRPr="00157E62" w:rsidRDefault="00B64665" w:rsidP="00B64665">
      <w:pPr>
        <w:spacing w:after="120"/>
        <w:jc w:val="both"/>
        <w:rPr>
          <w:rFonts w:ascii="Arial" w:hAnsi="Arial" w:cs="Arial"/>
          <w:sz w:val="22"/>
          <w:szCs w:val="22"/>
          <w:lang w:eastAsia="ar-SA" w:bidi="en-US"/>
        </w:rPr>
      </w:pPr>
      <w:r w:rsidRPr="00157E62">
        <w:rPr>
          <w:rFonts w:ascii="Arial" w:hAnsi="Arial" w:cs="Arial"/>
          <w:sz w:val="22"/>
          <w:szCs w:val="22"/>
          <w:lang w:eastAsia="ar-SA" w:bidi="en-US"/>
        </w:rPr>
        <w:lastRenderedPageBreak/>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B64665" w:rsidRPr="00157E62" w:rsidRDefault="00B64665" w:rsidP="00B64665">
      <w:pPr>
        <w:ind w:left="227" w:hanging="227"/>
        <w:textAlignment w:val="baseline"/>
        <w:rPr>
          <w:rFonts w:ascii="Arial" w:hAnsi="Arial" w:cs="Arial"/>
          <w:sz w:val="22"/>
          <w:szCs w:val="22"/>
          <w:lang w:eastAsia="ar-SA" w:bidi="en-US"/>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3.6  Απόσυρση προσφοράς</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rPr>
          <w:rFonts w:ascii="Arial" w:eastAsia="Arial" w:hAnsi="Arial" w:cs="Arial"/>
          <w:color w:val="000000"/>
          <w:sz w:val="22"/>
          <w:szCs w:val="22"/>
        </w:rPr>
      </w:pPr>
      <w:r w:rsidRPr="00157E62">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157E62">
        <w:rPr>
          <w:rFonts w:ascii="Arial" w:eastAsia="Arial" w:hAnsi="Arial" w:cs="Arial"/>
          <w:color w:val="000000"/>
          <w:sz w:val="22"/>
          <w:szCs w:val="22"/>
          <w:lang w:val="en-US"/>
        </w:rPr>
        <w:t>Portable</w:t>
      </w:r>
      <w:r w:rsidRPr="00157E62">
        <w:rPr>
          <w:rFonts w:ascii="Arial" w:eastAsia="Arial" w:hAnsi="Arial" w:cs="Arial"/>
          <w:color w:val="000000"/>
          <w:sz w:val="22"/>
          <w:szCs w:val="22"/>
        </w:rPr>
        <w:t xml:space="preserve"> </w:t>
      </w:r>
      <w:r w:rsidRPr="00157E62">
        <w:rPr>
          <w:rFonts w:ascii="Arial" w:eastAsia="Arial" w:hAnsi="Arial" w:cs="Arial"/>
          <w:color w:val="000000"/>
          <w:sz w:val="22"/>
          <w:szCs w:val="22"/>
          <w:lang w:val="en-US"/>
        </w:rPr>
        <w:t>Document</w:t>
      </w:r>
      <w:r w:rsidRPr="00157E62">
        <w:rPr>
          <w:rFonts w:ascii="Arial" w:eastAsia="Arial" w:hAnsi="Arial" w:cs="Arial"/>
          <w:color w:val="000000"/>
          <w:sz w:val="22"/>
          <w:szCs w:val="22"/>
        </w:rPr>
        <w:t xml:space="preserve"> </w:t>
      </w:r>
      <w:r w:rsidRPr="00157E62">
        <w:rPr>
          <w:rFonts w:ascii="Arial" w:eastAsia="Arial" w:hAnsi="Arial" w:cs="Arial"/>
          <w:color w:val="000000"/>
          <w:sz w:val="22"/>
          <w:szCs w:val="22"/>
          <w:lang w:val="en-US"/>
        </w:rPr>
        <w:t>Format</w:t>
      </w:r>
      <w:r w:rsidRPr="00157E62">
        <w:rPr>
          <w:rFonts w:ascii="Arial" w:eastAsia="Arial" w:hAnsi="Arial" w:cs="Arial"/>
          <w:color w:val="000000"/>
          <w:sz w:val="22"/>
          <w:szCs w:val="22"/>
        </w:rPr>
        <w:t xml:space="preserve"> (</w:t>
      </w:r>
      <w:r w:rsidRPr="00157E62">
        <w:rPr>
          <w:rFonts w:ascii="Arial" w:eastAsia="Arial" w:hAnsi="Arial" w:cs="Arial"/>
          <w:color w:val="000000"/>
          <w:sz w:val="22"/>
          <w:szCs w:val="22"/>
          <w:lang w:val="en-US"/>
        </w:rPr>
        <w:t>PDF</w:t>
      </w:r>
      <w:r w:rsidRPr="00157E62">
        <w:rPr>
          <w:rFonts w:ascii="Arial" w:eastAsia="Arial" w:hAnsi="Arial" w:cs="Arial"/>
          <w:color w:val="000000"/>
          <w:sz w:val="22"/>
          <w:szCs w:val="22"/>
        </w:rPr>
        <w:t xml:space="preserve">) που υποβάλλεται </w:t>
      </w:r>
      <w:r w:rsidRPr="00157E62">
        <w:rPr>
          <w:rFonts w:ascii="Arial" w:hAnsi="Arial" w:cs="Arial"/>
          <w:sz w:val="22"/>
          <w:szCs w:val="22"/>
          <w:lang w:eastAsia="el-GR"/>
        </w:rPr>
        <w:t xml:space="preserve">σύμφωνα </w:t>
      </w:r>
      <w:r w:rsidRPr="00157E62">
        <w:rPr>
          <w:rFonts w:ascii="Arial" w:eastAsia="Arial" w:hAnsi="Arial" w:cs="Arial"/>
          <w:color w:val="000000"/>
          <w:sz w:val="22"/>
          <w:szCs w:val="22"/>
          <w:lang w:bidi="en-US"/>
        </w:rPr>
        <w:t xml:space="preserve">με τις </w:t>
      </w:r>
      <w:proofErr w:type="spellStart"/>
      <w:r w:rsidRPr="00157E62">
        <w:rPr>
          <w:rFonts w:ascii="Arial" w:eastAsia="Arial" w:hAnsi="Arial" w:cs="Arial"/>
          <w:color w:val="000000"/>
          <w:sz w:val="22"/>
          <w:szCs w:val="22"/>
          <w:lang w:bidi="en-US"/>
        </w:rPr>
        <w:t>περ</w:t>
      </w:r>
      <w:proofErr w:type="spellEnd"/>
      <w:r w:rsidRPr="00157E62">
        <w:rPr>
          <w:rFonts w:ascii="Arial" w:eastAsia="Arial" w:hAnsi="Arial" w:cs="Arial"/>
          <w:color w:val="000000"/>
          <w:sz w:val="22"/>
          <w:szCs w:val="22"/>
          <w:lang w:bidi="en-US"/>
        </w:rPr>
        <w:t xml:space="preserve">. </w:t>
      </w:r>
      <w:r w:rsidRPr="00157E62">
        <w:rPr>
          <w:rFonts w:ascii="Arial" w:eastAsia="Arial" w:hAnsi="Arial" w:cs="Arial"/>
          <w:color w:val="000000"/>
          <w:sz w:val="22"/>
          <w:szCs w:val="22"/>
          <w:lang w:val="en-US" w:bidi="en-US"/>
        </w:rPr>
        <w:t>ii</w:t>
      </w:r>
      <w:r w:rsidRPr="00157E62">
        <w:rPr>
          <w:rFonts w:ascii="Arial" w:eastAsia="Arial" w:hAnsi="Arial" w:cs="Arial"/>
          <w:color w:val="000000"/>
          <w:sz w:val="22"/>
          <w:szCs w:val="22"/>
          <w:lang w:bidi="en-US"/>
        </w:rPr>
        <w:t xml:space="preserve">) </w:t>
      </w:r>
      <w:proofErr w:type="gramStart"/>
      <w:r w:rsidRPr="00157E62">
        <w:rPr>
          <w:rFonts w:ascii="Arial" w:eastAsia="Arial" w:hAnsi="Arial" w:cs="Arial"/>
          <w:color w:val="000000"/>
          <w:sz w:val="22"/>
          <w:szCs w:val="22"/>
          <w:lang w:bidi="en-US"/>
        </w:rPr>
        <w:t>ή</w:t>
      </w:r>
      <w:proofErr w:type="gramEnd"/>
      <w:r w:rsidRPr="00157E62">
        <w:rPr>
          <w:rFonts w:ascii="Arial" w:eastAsia="Arial" w:hAnsi="Arial" w:cs="Arial"/>
          <w:color w:val="000000"/>
          <w:sz w:val="22"/>
          <w:szCs w:val="22"/>
          <w:lang w:bidi="en-US"/>
        </w:rPr>
        <w:t xml:space="preserve"> iv)  της </w:t>
      </w:r>
      <w:r w:rsidRPr="00157E62">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pStyle w:val="para-2"/>
        <w:tabs>
          <w:tab w:val="clear" w:pos="1021"/>
          <w:tab w:val="clear" w:pos="1588"/>
          <w:tab w:val="left" w:pos="0"/>
          <w:tab w:val="left" w:pos="1843"/>
        </w:tabs>
        <w:ind w:left="0" w:firstLine="0"/>
        <w:rPr>
          <w:szCs w:val="22"/>
        </w:rPr>
      </w:pPr>
    </w:p>
    <w:p w:rsidR="00B64665" w:rsidRPr="00157E62" w:rsidRDefault="00B64665" w:rsidP="005C4AA5">
      <w:pPr>
        <w:pStyle w:val="2"/>
        <w:widowControl w:val="0"/>
        <w:numPr>
          <w:ilvl w:val="0"/>
          <w:numId w:val="0"/>
        </w:numPr>
        <w:ind w:left="432"/>
        <w:jc w:val="both"/>
        <w:rPr>
          <w:rFonts w:ascii="Arial" w:hAnsi="Arial" w:cs="Arial"/>
          <w:b w:val="0"/>
          <w:sz w:val="22"/>
          <w:szCs w:val="22"/>
        </w:rPr>
      </w:pPr>
      <w:bookmarkStart w:id="32" w:name="_Toc73524241"/>
      <w:r w:rsidRPr="00157E62">
        <w:rPr>
          <w:rFonts w:ascii="Arial" w:hAnsi="Arial" w:cs="Arial"/>
          <w:b w:val="0"/>
          <w:sz w:val="22"/>
          <w:szCs w:val="22"/>
        </w:rPr>
        <w:t xml:space="preserve">Άρθρο 4: Διαδικασία  </w:t>
      </w:r>
      <w:r w:rsidRPr="00157E62">
        <w:rPr>
          <w:rFonts w:ascii="Arial" w:hAnsi="Arial" w:cs="Arial"/>
          <w:b w:val="0"/>
          <w:bCs/>
          <w:sz w:val="22"/>
          <w:szCs w:val="22"/>
        </w:rPr>
        <w:t>ηλεκτρονικής αποσφράγισης και αξιο</w:t>
      </w:r>
      <w:r w:rsidRPr="00157E62">
        <w:rPr>
          <w:rFonts w:ascii="Arial" w:hAnsi="Arial" w:cs="Arial"/>
          <w:b w:val="0"/>
          <w:sz w:val="22"/>
          <w:szCs w:val="22"/>
        </w:rPr>
        <w:t>λόγησης των προσφορών/ Κατακύρωση/  Σύναψη σύμβασης/ Προδικαστικές προσφυγές/Προσωρινή δικαστική προστασία</w:t>
      </w:r>
      <w:bookmarkEnd w:id="32"/>
    </w:p>
    <w:p w:rsidR="00B64665" w:rsidRPr="00157E62" w:rsidRDefault="00B64665" w:rsidP="00B64665">
      <w:pPr>
        <w:jc w:val="both"/>
        <w:rPr>
          <w:rFonts w:ascii="Arial" w:hAnsi="Arial" w:cs="Arial"/>
          <w:sz w:val="22"/>
          <w:szCs w:val="22"/>
        </w:rPr>
      </w:pPr>
    </w:p>
    <w:p w:rsidR="00B64665" w:rsidRPr="00157E62" w:rsidRDefault="00B64665" w:rsidP="00B64665">
      <w:pPr>
        <w:rPr>
          <w:rFonts w:ascii="Arial" w:eastAsia="Arial" w:hAnsi="Arial" w:cs="Arial"/>
          <w:color w:val="000000"/>
          <w:sz w:val="22"/>
          <w:szCs w:val="22"/>
        </w:rPr>
      </w:pPr>
      <w:r w:rsidRPr="00157E62">
        <w:rPr>
          <w:rFonts w:ascii="Arial" w:eastAsia="Arial" w:hAnsi="Arial" w:cs="Arial"/>
          <w:bCs/>
          <w:color w:val="000000"/>
          <w:sz w:val="22"/>
          <w:szCs w:val="22"/>
        </w:rPr>
        <w:t>4.1 Ηλεκτρονική Αποσφράγιση/ Αξιολόγηση/  Έγκριση πρακτικού</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 xml:space="preserve">α) </w:t>
      </w:r>
      <w:r w:rsidRPr="00157E62">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157E62">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B64665" w:rsidRPr="00157E62" w:rsidRDefault="00B64665" w:rsidP="00B64665">
      <w:pPr>
        <w:jc w:val="both"/>
        <w:textAlignment w:val="baseline"/>
        <w:rPr>
          <w:rFonts w:ascii="Arial" w:eastAsia="Calibri" w:hAnsi="Arial" w:cs="Arial"/>
          <w:color w:val="000000"/>
          <w:sz w:val="22"/>
          <w:szCs w:val="22"/>
          <w:lang w:eastAsia="ar-SA"/>
        </w:rPr>
      </w:pP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eastAsia="Calibri" w:hAnsi="Arial" w:cs="Arial"/>
          <w:color w:val="000000"/>
          <w:sz w:val="22"/>
          <w:szCs w:val="22"/>
          <w:lang w:eastAsia="ar-SA"/>
        </w:rPr>
      </w:pPr>
      <w:r w:rsidRPr="00157E62">
        <w:rPr>
          <w:rFonts w:ascii="Arial" w:eastAsia="Calibri" w:hAnsi="Arial" w:cs="Arial"/>
          <w:color w:val="000000"/>
          <w:sz w:val="22"/>
          <w:szCs w:val="22"/>
          <w:lang w:eastAsia="ar-SA"/>
        </w:rPr>
        <w:t xml:space="preserve">β)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B64665" w:rsidRPr="00157E62" w:rsidRDefault="00B64665" w:rsidP="00B64665">
      <w:pPr>
        <w:jc w:val="both"/>
        <w:textAlignment w:val="baseline"/>
        <w:rPr>
          <w:rFonts w:ascii="Arial" w:eastAsia="Calibri" w:hAnsi="Arial" w:cs="Arial"/>
          <w:color w:val="000000"/>
          <w:sz w:val="22"/>
          <w:szCs w:val="22"/>
          <w:lang w:eastAsia="ar-SA"/>
        </w:rPr>
      </w:pPr>
    </w:p>
    <w:p w:rsidR="00B64665" w:rsidRPr="00157E62" w:rsidRDefault="00B64665" w:rsidP="00B64665">
      <w:pPr>
        <w:jc w:val="both"/>
        <w:textAlignment w:val="baseline"/>
        <w:rPr>
          <w:rFonts w:ascii="Arial" w:eastAsia="Calibri" w:hAnsi="Arial" w:cs="Arial"/>
          <w:color w:val="000000"/>
          <w:sz w:val="22"/>
          <w:szCs w:val="22"/>
          <w:lang w:eastAsia="ar-SA"/>
        </w:rPr>
      </w:pPr>
      <w:r w:rsidRPr="00157E62">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157E62">
        <w:rPr>
          <w:rFonts w:ascii="Arial" w:eastAsia="Calibri" w:hAnsi="Arial" w:cs="Arial"/>
          <w:color w:val="000000"/>
          <w:sz w:val="22"/>
          <w:szCs w:val="22"/>
          <w:lang w:eastAsia="ar-SA"/>
        </w:rPr>
        <w:t>υποφακέλου</w:t>
      </w:r>
      <w:proofErr w:type="spellEnd"/>
      <w:r w:rsidRPr="00157E62">
        <w:rPr>
          <w:rFonts w:ascii="Arial" w:eastAsia="Calibri" w:hAnsi="Arial" w:cs="Arial"/>
          <w:color w:val="000000"/>
          <w:sz w:val="22"/>
          <w:szCs w:val="22"/>
          <w:lang w:eastAsia="ar-SA"/>
        </w:rPr>
        <w:t xml:space="preserve"> «Δικαιολογητικά Συμμετοχής» και του </w:t>
      </w:r>
      <w:proofErr w:type="spellStart"/>
      <w:r w:rsidRPr="00157E62">
        <w:rPr>
          <w:rFonts w:ascii="Arial" w:eastAsia="Calibri" w:hAnsi="Arial" w:cs="Arial"/>
          <w:color w:val="000000"/>
          <w:sz w:val="22"/>
          <w:szCs w:val="22"/>
          <w:lang w:eastAsia="ar-SA"/>
        </w:rPr>
        <w:t>υποφακέλου</w:t>
      </w:r>
      <w:proofErr w:type="spellEnd"/>
      <w:r w:rsidRPr="00157E62">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eastAsia="Calibri" w:hAnsi="Arial" w:cs="Arial"/>
          <w:color w:val="000000"/>
          <w:sz w:val="22"/>
          <w:szCs w:val="22"/>
          <w:lang w:eastAsia="ar-SA"/>
        </w:rPr>
      </w:pPr>
      <w:r w:rsidRPr="00157E62">
        <w:rPr>
          <w:rFonts w:ascii="Arial" w:eastAsia="Calibri" w:hAnsi="Arial" w:cs="Arial"/>
          <w:color w:val="000000"/>
          <w:sz w:val="22"/>
          <w:szCs w:val="22"/>
          <w:lang w:eastAsia="ar-SA"/>
        </w:rPr>
        <w:t>γ)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B64665" w:rsidRPr="00157E62" w:rsidRDefault="00B64665" w:rsidP="00B64665">
      <w:pPr>
        <w:jc w:val="both"/>
        <w:textAlignment w:val="baseline"/>
        <w:rPr>
          <w:rFonts w:ascii="Arial" w:eastAsia="Calibri" w:hAnsi="Arial" w:cs="Arial"/>
          <w:color w:val="000000"/>
          <w:sz w:val="22"/>
          <w:szCs w:val="22"/>
          <w:lang w:eastAsia="ar-SA"/>
        </w:rPr>
      </w:pPr>
    </w:p>
    <w:p w:rsidR="00B64665" w:rsidRPr="00157E62" w:rsidRDefault="00B64665" w:rsidP="00B64665">
      <w:pPr>
        <w:jc w:val="both"/>
        <w:textAlignment w:val="baseline"/>
        <w:rPr>
          <w:rFonts w:ascii="Arial" w:eastAsia="Calibri" w:hAnsi="Arial" w:cs="Arial"/>
          <w:color w:val="000000"/>
          <w:sz w:val="22"/>
          <w:szCs w:val="22"/>
          <w:lang w:eastAsia="ar-SA"/>
        </w:rPr>
      </w:pPr>
      <w:r w:rsidRPr="00157E62">
        <w:rPr>
          <w:rFonts w:ascii="Arial" w:eastAsia="Calibri" w:hAnsi="Arial" w:cs="Arial"/>
          <w:color w:val="000000"/>
          <w:sz w:val="22"/>
          <w:szCs w:val="22"/>
          <w:lang w:eastAsia="ar-SA"/>
        </w:rPr>
        <w:t>(</w:t>
      </w:r>
      <w:proofErr w:type="spellStart"/>
      <w:r w:rsidRPr="00157E62">
        <w:rPr>
          <w:rFonts w:ascii="Arial" w:eastAsia="Calibri" w:hAnsi="Arial" w:cs="Arial"/>
          <w:color w:val="000000"/>
          <w:sz w:val="22"/>
          <w:szCs w:val="22"/>
          <w:lang w:val="en-US" w:eastAsia="ar-SA"/>
        </w:rPr>
        <w:t>i</w:t>
      </w:r>
      <w:proofErr w:type="spellEnd"/>
      <w:r w:rsidRPr="00157E62">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157E62">
        <w:rPr>
          <w:rFonts w:ascii="Arial" w:hAnsi="Arial" w:cs="Arial"/>
          <w:sz w:val="22"/>
          <w:szCs w:val="22"/>
        </w:rPr>
        <w:t xml:space="preserve"> </w:t>
      </w:r>
      <w:r w:rsidRPr="00157E62">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B64665" w:rsidRPr="00157E62" w:rsidRDefault="00B64665" w:rsidP="00B64665">
      <w:pPr>
        <w:jc w:val="both"/>
        <w:textAlignment w:val="baseline"/>
        <w:rPr>
          <w:rFonts w:ascii="Arial" w:eastAsia="Calibri" w:hAnsi="Arial" w:cs="Arial"/>
          <w:color w:val="000000"/>
          <w:sz w:val="22"/>
          <w:szCs w:val="22"/>
          <w:lang w:eastAsia="ar-SA"/>
        </w:rPr>
      </w:pPr>
    </w:p>
    <w:p w:rsidR="00B64665" w:rsidRPr="00157E62" w:rsidRDefault="00B64665" w:rsidP="00B64665">
      <w:pPr>
        <w:jc w:val="both"/>
        <w:textAlignment w:val="baseline"/>
        <w:rPr>
          <w:rFonts w:ascii="Arial" w:eastAsia="Calibri" w:hAnsi="Arial" w:cs="Arial"/>
          <w:color w:val="000000"/>
          <w:sz w:val="22"/>
          <w:szCs w:val="22"/>
          <w:lang w:eastAsia="ar-SA"/>
        </w:rPr>
      </w:pPr>
      <w:r w:rsidRPr="00157E62">
        <w:rPr>
          <w:rFonts w:ascii="Arial" w:eastAsia="Calibri" w:hAnsi="Arial" w:cs="Arial"/>
          <w:color w:val="000000"/>
          <w:sz w:val="22"/>
          <w:szCs w:val="22"/>
          <w:lang w:val="en-US" w:eastAsia="ar-SA"/>
        </w:rPr>
        <w:t>ii</w:t>
      </w:r>
      <w:r w:rsidRPr="00157E62">
        <w:rPr>
          <w:rFonts w:ascii="Arial" w:eastAsia="Calibri" w:hAnsi="Arial" w:cs="Arial"/>
          <w:color w:val="000000"/>
          <w:sz w:val="22"/>
          <w:szCs w:val="22"/>
          <w:lang w:eastAsia="ar-SA"/>
        </w:rPr>
        <w:t xml:space="preserve">) </w:t>
      </w:r>
      <w:proofErr w:type="gramStart"/>
      <w:r w:rsidRPr="00157E62">
        <w:rPr>
          <w:rFonts w:ascii="Arial" w:eastAsia="Calibri" w:hAnsi="Arial" w:cs="Arial"/>
          <w:color w:val="000000"/>
          <w:sz w:val="22"/>
          <w:szCs w:val="22"/>
          <w:lang w:eastAsia="ar-SA"/>
        </w:rPr>
        <w:t>ελέγχει</w:t>
      </w:r>
      <w:proofErr w:type="gramEnd"/>
      <w:r w:rsidRPr="00157E62">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157E62">
        <w:rPr>
          <w:rFonts w:ascii="Arial" w:eastAsia="Calibri" w:hAnsi="Arial" w:cs="Arial"/>
          <w:color w:val="000000"/>
          <w:sz w:val="22"/>
          <w:szCs w:val="22"/>
          <w:lang w:eastAsia="ar-SA"/>
        </w:rPr>
        <w:t>περ</w:t>
      </w:r>
      <w:proofErr w:type="spellEnd"/>
      <w:r w:rsidRPr="00157E62">
        <w:rPr>
          <w:rFonts w:ascii="Arial" w:eastAsia="Calibri" w:hAnsi="Arial" w:cs="Arial"/>
          <w:color w:val="000000"/>
          <w:sz w:val="22"/>
          <w:szCs w:val="22"/>
          <w:lang w:eastAsia="ar-SA"/>
        </w:rPr>
        <w:t xml:space="preserve">. β του άρθρου 3 της παρούσας. </w:t>
      </w:r>
      <w:r w:rsidRPr="00157E62">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157E62">
        <w:rPr>
          <w:rFonts w:ascii="Arial" w:hAnsi="Arial" w:cs="Arial"/>
          <w:sz w:val="22"/>
          <w:szCs w:val="22"/>
        </w:rPr>
        <w:t>έγχαρτης</w:t>
      </w:r>
      <w:proofErr w:type="spellEnd"/>
      <w:r w:rsidRPr="00157E62">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w:t>
      </w:r>
      <w:r w:rsidRPr="00157E62">
        <w:rPr>
          <w:rFonts w:ascii="Arial" w:hAnsi="Arial" w:cs="Arial"/>
          <w:sz w:val="22"/>
          <w:szCs w:val="22"/>
        </w:rPr>
        <w:lastRenderedPageBreak/>
        <w:t>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157E62">
        <w:rPr>
          <w:rFonts w:ascii="Arial" w:eastAsia="Calibri" w:hAnsi="Arial" w:cs="Arial"/>
          <w:color w:val="000000"/>
          <w:sz w:val="22"/>
          <w:szCs w:val="22"/>
          <w:lang w:eastAsia="ar-SA"/>
        </w:rPr>
        <w:t xml:space="preserve"> </w:t>
      </w:r>
    </w:p>
    <w:p w:rsidR="00B64665" w:rsidRPr="00157E62" w:rsidRDefault="00B64665" w:rsidP="00B64665">
      <w:pPr>
        <w:jc w:val="both"/>
        <w:textAlignment w:val="baseline"/>
        <w:rPr>
          <w:rFonts w:ascii="Arial" w:eastAsia="Calibri" w:hAnsi="Arial" w:cs="Arial"/>
          <w:color w:val="000000"/>
          <w:sz w:val="22"/>
          <w:szCs w:val="22"/>
          <w:lang w:eastAsia="ar-SA"/>
        </w:rPr>
      </w:pPr>
      <w:r w:rsidRPr="00157E62">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B64665" w:rsidRPr="00157E62" w:rsidRDefault="00B64665" w:rsidP="00B64665">
      <w:pPr>
        <w:jc w:val="both"/>
        <w:textAlignment w:val="baseline"/>
        <w:rPr>
          <w:rFonts w:ascii="Arial" w:hAnsi="Arial" w:cs="Arial"/>
          <w:sz w:val="22"/>
          <w:szCs w:val="22"/>
        </w:rPr>
      </w:pPr>
      <w:r w:rsidRPr="00157E62">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eastAsia="Calibri" w:hAnsi="Arial" w:cs="Arial"/>
          <w:color w:val="000000"/>
          <w:sz w:val="22"/>
          <w:szCs w:val="22"/>
          <w:lang w:val="en-US" w:eastAsia="ar-SA"/>
        </w:rPr>
        <w:t>iii</w:t>
      </w:r>
      <w:r w:rsidRPr="00157E62">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33" w:name="_Hlk69497917"/>
      <w:r w:rsidRPr="00157E62">
        <w:rPr>
          <w:rFonts w:ascii="Arial" w:eastAsia="Calibri" w:hAnsi="Arial" w:cs="Arial"/>
          <w:color w:val="000000"/>
          <w:sz w:val="22"/>
          <w:szCs w:val="22"/>
          <w:lang w:eastAsia="ar-SA"/>
        </w:rPr>
        <w:t xml:space="preserve">στην αναθέτουσα αρχή και στους προσφέροντες, </w:t>
      </w:r>
      <w:bookmarkEnd w:id="33"/>
      <w:r w:rsidRPr="00157E62">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 xml:space="preserve">δ) </w:t>
      </w:r>
      <w:r w:rsidRPr="00157E62">
        <w:rPr>
          <w:rFonts w:ascii="Arial" w:eastAsia="Calibri" w:hAnsi="Arial" w:cs="Arial"/>
          <w:color w:val="000000"/>
          <w:sz w:val="22"/>
          <w:szCs w:val="22"/>
          <w:lang w:eastAsia="ar-SA"/>
        </w:rPr>
        <w:t>Ακολούθως, η</w:t>
      </w:r>
      <w:r w:rsidRPr="00157E62">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157E62">
        <w:rPr>
          <w:rFonts w:ascii="Arial" w:hAnsi="Arial" w:cs="Arial"/>
          <w:sz w:val="22"/>
          <w:szCs w:val="22"/>
        </w:rPr>
        <w:t>Εμ</w:t>
      </w:r>
      <w:proofErr w:type="spellEnd"/>
      <w:r w:rsidRPr="00157E62">
        <w:rPr>
          <w:rFonts w:ascii="Arial" w:hAnsi="Arial" w:cs="Arial"/>
          <w:sz w:val="22"/>
          <w:szCs w:val="22"/>
        </w:rPr>
        <w:t xml:space="preserve">), σύμφωνα με τα οριζόμενα στα άρθρα 95 και 98 του ν. 4412/2016 </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 xml:space="preserve">ε) Όλες οι οικονομικές προσφορές, μετά τις τυχόν αναγκαίες διορθώσεις, καταχωρίζονται, κατά τη σειρά μειοδοσίας, στο πρακτικό της επιτροπής. </w:t>
      </w:r>
    </w:p>
    <w:p w:rsidR="00B64665" w:rsidRPr="00157E62" w:rsidRDefault="00B64665" w:rsidP="00B64665">
      <w:pPr>
        <w:jc w:val="both"/>
        <w:rPr>
          <w:rFonts w:ascii="Arial" w:eastAsia="Arial" w:hAnsi="Arial" w:cs="Arial"/>
          <w:color w:val="000000"/>
          <w:sz w:val="22"/>
          <w:szCs w:val="22"/>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trike/>
          <w:sz w:val="22"/>
          <w:szCs w:val="22"/>
          <w:lang w:bidi="en-US"/>
        </w:rPr>
      </w:pPr>
      <w:r w:rsidRPr="00157E62">
        <w:rPr>
          <w:rFonts w:ascii="Arial" w:hAnsi="Arial" w:cs="Arial"/>
          <w:sz w:val="22"/>
          <w:szCs w:val="22"/>
          <w:lang w:bidi="en-US"/>
        </w:rPr>
        <w:t xml:space="preserve">ζ)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B64665" w:rsidRPr="00157E62" w:rsidRDefault="00B64665" w:rsidP="00B64665">
      <w:pPr>
        <w:jc w:val="both"/>
        <w:textAlignment w:val="baseline"/>
        <w:rPr>
          <w:rFonts w:ascii="Arial" w:hAnsi="Arial" w:cs="Arial"/>
          <w:strike/>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textAlignment w:val="baseline"/>
        <w:rPr>
          <w:rFonts w:ascii="Arial" w:hAnsi="Arial" w:cs="Arial"/>
          <w:sz w:val="22"/>
          <w:szCs w:val="22"/>
          <w:lang w:bidi="en-US"/>
        </w:rPr>
      </w:pPr>
      <w:r w:rsidRPr="00157E62">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157E62">
        <w:rPr>
          <w:rFonts w:ascii="Arial" w:hAnsi="Arial" w:cs="Arial"/>
          <w:sz w:val="22"/>
          <w:szCs w:val="22"/>
          <w:lang w:bidi="en-US"/>
        </w:rPr>
        <w:br/>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pStyle w:val="Standard"/>
        <w:jc w:val="both"/>
        <w:rPr>
          <w:rFonts w:ascii="Arial" w:hAnsi="Arial" w:cs="Arial"/>
          <w:sz w:val="22"/>
          <w:szCs w:val="22"/>
          <w:lang w:val="el-GR" w:bidi="en-US"/>
        </w:rPr>
      </w:pPr>
      <w:r w:rsidRPr="00157E62">
        <w:rPr>
          <w:rFonts w:ascii="Arial" w:hAnsi="Arial" w:cs="Arial"/>
          <w:sz w:val="22"/>
          <w:szCs w:val="22"/>
          <w:lang w:val="el-GR" w:bidi="en-US"/>
        </w:rPr>
        <w:t xml:space="preserve">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w:t>
      </w:r>
      <w:r w:rsidRPr="00157E62">
        <w:rPr>
          <w:rFonts w:ascii="Arial" w:hAnsi="Arial" w:cs="Arial"/>
          <w:sz w:val="22"/>
          <w:szCs w:val="22"/>
          <w:lang w:val="el-GR" w:bidi="en-US"/>
        </w:rPr>
        <w:lastRenderedPageBreak/>
        <w:t>συμμετοχής.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Κατά τα λοιπά εφαρμόζονται τα αναλυτικά αναφερόμενα στα άρθρα 88 και 89 του ν. 4412/2016</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157E62">
        <w:rPr>
          <w:rFonts w:ascii="Arial" w:hAnsi="Arial" w:cs="Arial"/>
          <w:sz w:val="22"/>
          <w:szCs w:val="22"/>
        </w:rPr>
        <w:t xml:space="preserve"> </w:t>
      </w:r>
      <w:r w:rsidRPr="00157E62">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θ)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B64665" w:rsidRPr="00157E62" w:rsidRDefault="00B64665" w:rsidP="00B64665">
      <w:pPr>
        <w:textAlignment w:val="baseline"/>
        <w:rPr>
          <w:rFonts w:ascii="Arial" w:hAnsi="Arial" w:cs="Arial"/>
          <w:sz w:val="22"/>
          <w:szCs w:val="22"/>
          <w:highlight w:val="yellow"/>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ι)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pStyle w:val="Standard"/>
        <w:shd w:val="clear" w:color="auto" w:fill="FFFFFF"/>
        <w:jc w:val="both"/>
        <w:rPr>
          <w:rFonts w:ascii="Arial" w:hAnsi="Arial" w:cs="Arial"/>
          <w:sz w:val="22"/>
          <w:szCs w:val="22"/>
          <w:lang w:val="el-GR"/>
        </w:rPr>
      </w:pPr>
    </w:p>
    <w:p w:rsidR="00B64665" w:rsidRPr="00157E62" w:rsidRDefault="00B64665" w:rsidP="00B64665">
      <w:pPr>
        <w:pStyle w:val="para-1"/>
        <w:tabs>
          <w:tab w:val="clear" w:pos="1021"/>
          <w:tab w:val="clear" w:pos="1588"/>
        </w:tabs>
        <w:ind w:left="709" w:hanging="709"/>
        <w:rPr>
          <w:szCs w:val="22"/>
        </w:rPr>
      </w:pPr>
      <w:r w:rsidRPr="00157E62">
        <w:rPr>
          <w:szCs w:val="22"/>
        </w:rPr>
        <w:t>4.2  Πρόσκληση υποβολής δικαιολογητικών προσωρινού αναδόχου/ Κατακύρωση/ Πρόσκληση για υπογραφή σύμβασης</w:t>
      </w:r>
    </w:p>
    <w:p w:rsidR="00B64665" w:rsidRPr="00157E62" w:rsidRDefault="00B64665" w:rsidP="00B64665">
      <w:pPr>
        <w:pStyle w:val="para-1"/>
        <w:tabs>
          <w:tab w:val="clear" w:pos="1021"/>
          <w:tab w:val="left" w:pos="1100"/>
        </w:tabs>
        <w:ind w:left="1128" w:firstLine="0"/>
        <w:rPr>
          <w:szCs w:val="22"/>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α)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157E62">
        <w:rPr>
          <w:rFonts w:ascii="Arial" w:hAnsi="Arial" w:cs="Arial"/>
          <w:sz w:val="22"/>
          <w:szCs w:val="22"/>
          <w:lang w:eastAsia="el-GR" w:bidi="en-US"/>
        </w:rPr>
        <w:t>από την κοινοποίηση της σχετικής έγγραφης ειδοποίησης σε αυτόν</w:t>
      </w:r>
      <w:r w:rsidRPr="00157E62">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w:t>
      </w:r>
      <w:r w:rsidRPr="00157E62">
        <w:rPr>
          <w:rFonts w:ascii="Arial" w:hAnsi="Arial" w:cs="Arial"/>
          <w:sz w:val="22"/>
          <w:szCs w:val="22"/>
          <w:lang w:bidi="en-US"/>
        </w:rPr>
        <w:lastRenderedPageBreak/>
        <w:t xml:space="preserve">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B64665" w:rsidRPr="00157E62" w:rsidRDefault="00B64665" w:rsidP="00B64665">
      <w:pPr>
        <w:ind w:firstLine="1134"/>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proofErr w:type="spellStart"/>
      <w:r w:rsidRPr="00157E62">
        <w:rPr>
          <w:rFonts w:ascii="Arial" w:hAnsi="Arial" w:cs="Arial"/>
          <w:sz w:val="22"/>
          <w:szCs w:val="22"/>
          <w:lang w:val="en-US" w:bidi="en-US"/>
        </w:rPr>
        <w:t>i</w:t>
      </w:r>
      <w:proofErr w:type="spellEnd"/>
      <w:r w:rsidRPr="00157E62">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157E62">
        <w:rPr>
          <w:rFonts w:ascii="Arial" w:hAnsi="Arial" w:cs="Arial"/>
          <w:sz w:val="22"/>
          <w:szCs w:val="22"/>
          <w:lang w:bidi="en-US"/>
        </w:rPr>
        <w:t>Apostille</w:t>
      </w:r>
      <w:proofErr w:type="spellEnd"/>
      <w:r w:rsidRPr="00157E62">
        <w:rPr>
          <w:rFonts w:ascii="Arial" w:hAnsi="Arial" w:cs="Arial"/>
          <w:sz w:val="22"/>
          <w:szCs w:val="22"/>
          <w:lang w:bidi="en-US"/>
        </w:rPr>
        <w:t xml:space="preserve">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ii</w:t>
      </w:r>
      <w:r w:rsidRPr="00157E62">
        <w:rPr>
          <w:rFonts w:ascii="Arial" w:hAnsi="Arial" w:cs="Arial"/>
          <w:sz w:val="22"/>
          <w:szCs w:val="22"/>
          <w:lang w:bidi="en-US"/>
        </w:rPr>
        <w:t>) είτε των άρθρων 15 και 27</w:t>
      </w:r>
      <w:r w:rsidRPr="00157E62">
        <w:rPr>
          <w:rFonts w:ascii="Arial" w:hAnsi="Arial" w:cs="Arial"/>
          <w:color w:val="000000"/>
          <w:sz w:val="22"/>
          <w:szCs w:val="22"/>
          <w:lang w:eastAsia="ar-SA"/>
        </w:rPr>
        <w:t xml:space="preserve"> </w:t>
      </w:r>
      <w:r w:rsidRPr="00157E62">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iii</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είτε</w:t>
      </w:r>
      <w:proofErr w:type="gramEnd"/>
      <w:r w:rsidRPr="00157E62">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iv</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είτε</w:t>
      </w:r>
      <w:proofErr w:type="gramEnd"/>
      <w:r w:rsidRPr="00157E62">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 </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v</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είτε</w:t>
      </w:r>
      <w:proofErr w:type="gramEnd"/>
      <w:r w:rsidRPr="00157E62">
        <w:rPr>
          <w:rFonts w:ascii="Arial" w:hAnsi="Arial" w:cs="Arial"/>
          <w:sz w:val="22"/>
          <w:szCs w:val="22"/>
          <w:lang w:bidi="en-US"/>
        </w:rPr>
        <w:t xml:space="preserve"> της παρ. 13 του άρθρου 80 του ν.4412/2016, περί </w:t>
      </w:r>
      <w:proofErr w:type="spellStart"/>
      <w:r w:rsidRPr="00157E62">
        <w:rPr>
          <w:rFonts w:ascii="Arial" w:hAnsi="Arial" w:cs="Arial"/>
          <w:sz w:val="22"/>
          <w:szCs w:val="22"/>
          <w:lang w:bidi="en-US"/>
        </w:rPr>
        <w:t>συνυποβολής</w:t>
      </w:r>
      <w:proofErr w:type="spellEnd"/>
      <w:r w:rsidRPr="00157E62">
        <w:rPr>
          <w:rFonts w:ascii="Arial" w:hAnsi="Arial" w:cs="Arial"/>
          <w:sz w:val="22"/>
          <w:szCs w:val="22"/>
          <w:lang w:bidi="en-US"/>
        </w:rPr>
        <w:t xml:space="preserve"> υπεύθυνης δήλωσης στην περίπτωση απλής φωτοτυπίας ιδιωτικών εγγράφων. </w:t>
      </w:r>
    </w:p>
    <w:p w:rsidR="00B64665" w:rsidRPr="00157E62" w:rsidRDefault="00B64665" w:rsidP="00B64665">
      <w:pPr>
        <w:jc w:val="both"/>
        <w:textAlignment w:val="baseline"/>
        <w:rPr>
          <w:rFonts w:ascii="Arial" w:hAnsi="Arial" w:cs="Arial"/>
          <w:sz w:val="22"/>
          <w:szCs w:val="22"/>
          <w:highlight w:val="red"/>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157E62">
        <w:rPr>
          <w:rFonts w:ascii="Arial" w:hAnsi="Arial" w:cs="Arial"/>
          <w:sz w:val="22"/>
          <w:szCs w:val="22"/>
          <w:lang w:bidi="en-US"/>
        </w:rPr>
        <w:t>μορφότυπο</w:t>
      </w:r>
      <w:proofErr w:type="spellEnd"/>
      <w:r w:rsidRPr="00157E62">
        <w:rPr>
          <w:rFonts w:ascii="Arial" w:hAnsi="Arial" w:cs="Arial"/>
          <w:sz w:val="22"/>
          <w:szCs w:val="22"/>
          <w:lang w:bidi="en-US"/>
        </w:rPr>
        <w:t xml:space="preserve"> </w:t>
      </w:r>
      <w:r w:rsidRPr="00157E62">
        <w:rPr>
          <w:rFonts w:ascii="Arial" w:hAnsi="Arial" w:cs="Arial"/>
          <w:sz w:val="22"/>
          <w:szCs w:val="22"/>
          <w:lang w:val="en-US" w:bidi="en-US"/>
        </w:rPr>
        <w:t>PDF</w:t>
      </w:r>
      <w:r w:rsidRPr="00157E62">
        <w:rPr>
          <w:rFonts w:ascii="Arial" w:hAnsi="Arial" w:cs="Arial"/>
          <w:sz w:val="22"/>
          <w:szCs w:val="22"/>
          <w:lang w:bidi="en-US"/>
        </w:rPr>
        <w:t>.</w:t>
      </w:r>
    </w:p>
    <w:p w:rsidR="00B64665" w:rsidRPr="00157E62" w:rsidRDefault="00B64665" w:rsidP="00B64665">
      <w:pPr>
        <w:jc w:val="both"/>
        <w:textAlignment w:val="baseline"/>
        <w:rPr>
          <w:rFonts w:ascii="Arial" w:hAnsi="Arial" w:cs="Arial"/>
          <w:iCs/>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157E62">
        <w:rPr>
          <w:rFonts w:ascii="Arial" w:hAnsi="Arial" w:cs="Arial"/>
          <w:iCs/>
          <w:sz w:val="22"/>
          <w:szCs w:val="22"/>
          <w:lang w:bidi="en-US"/>
        </w:rPr>
        <w:t>μορφότυπων</w:t>
      </w:r>
      <w:proofErr w:type="spellEnd"/>
      <w:r w:rsidRPr="00157E62">
        <w:rPr>
          <w:rFonts w:ascii="Arial" w:hAnsi="Arial" w:cs="Arial"/>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157E62">
        <w:rPr>
          <w:rFonts w:ascii="Arial" w:hAnsi="Arial" w:cs="Arial"/>
          <w:iCs/>
          <w:sz w:val="22"/>
          <w:szCs w:val="22"/>
          <w:lang w:bidi="en-US"/>
        </w:rPr>
        <w:t>μορφότυπο</w:t>
      </w:r>
      <w:proofErr w:type="spellEnd"/>
      <w:r w:rsidRPr="00157E62">
        <w:rPr>
          <w:rFonts w:ascii="Arial" w:hAnsi="Arial" w:cs="Arial"/>
          <w:iCs/>
          <w:sz w:val="22"/>
          <w:szCs w:val="22"/>
          <w:lang w:bidi="en-US"/>
        </w:rPr>
        <w:t xml:space="preserve"> MPP/MPX, υπολογιστικά φύλλα σε </w:t>
      </w:r>
      <w:proofErr w:type="spellStart"/>
      <w:r w:rsidRPr="00157E62">
        <w:rPr>
          <w:rFonts w:ascii="Arial" w:hAnsi="Arial" w:cs="Arial"/>
          <w:iCs/>
          <w:sz w:val="22"/>
          <w:szCs w:val="22"/>
          <w:lang w:bidi="en-US"/>
        </w:rPr>
        <w:t>μορφότυπο</w:t>
      </w:r>
      <w:proofErr w:type="spellEnd"/>
      <w:r w:rsidRPr="00157E62">
        <w:rPr>
          <w:rFonts w:ascii="Arial" w:hAnsi="Arial" w:cs="Arial"/>
          <w:iCs/>
          <w:sz w:val="22"/>
          <w:szCs w:val="22"/>
          <w:lang w:bidi="en-US"/>
        </w:rPr>
        <w:t xml:space="preserve"> XLS/XLSX, βίντεο σε </w:t>
      </w:r>
      <w:proofErr w:type="spellStart"/>
      <w:r w:rsidRPr="00157E62">
        <w:rPr>
          <w:rFonts w:ascii="Arial" w:hAnsi="Arial" w:cs="Arial"/>
          <w:iCs/>
          <w:sz w:val="22"/>
          <w:szCs w:val="22"/>
          <w:lang w:bidi="en-US"/>
        </w:rPr>
        <w:t>μορφότυπο</w:t>
      </w:r>
      <w:proofErr w:type="spellEnd"/>
      <w:r w:rsidRPr="00157E62">
        <w:rPr>
          <w:rFonts w:ascii="Arial" w:hAnsi="Arial" w:cs="Arial"/>
          <w:iCs/>
          <w:sz w:val="22"/>
          <w:szCs w:val="22"/>
          <w:lang w:bidi="en-US"/>
        </w:rPr>
        <w:t xml:space="preserve"> MPG/AVI/MP4 κ.α.)</w:t>
      </w:r>
    </w:p>
    <w:p w:rsidR="00B64665" w:rsidRPr="00157E62" w:rsidRDefault="00B64665" w:rsidP="00B64665">
      <w:pPr>
        <w:jc w:val="both"/>
        <w:textAlignment w:val="baseline"/>
        <w:rPr>
          <w:rFonts w:ascii="Arial" w:hAnsi="Arial" w:cs="Arial"/>
          <w:iCs/>
          <w:sz w:val="22"/>
          <w:szCs w:val="22"/>
          <w:lang w:bidi="en-US"/>
        </w:rPr>
      </w:pPr>
    </w:p>
    <w:p w:rsidR="00B64665" w:rsidRPr="00157E62" w:rsidRDefault="00B64665" w:rsidP="00B64665">
      <w:pPr>
        <w:jc w:val="both"/>
        <w:textAlignment w:val="baseline"/>
        <w:rPr>
          <w:rFonts w:ascii="Arial" w:hAnsi="Arial" w:cs="Arial"/>
          <w:iCs/>
          <w:sz w:val="22"/>
          <w:szCs w:val="22"/>
          <w:lang w:bidi="en-US"/>
        </w:rPr>
      </w:pPr>
      <w:r w:rsidRPr="00157E62">
        <w:rPr>
          <w:rFonts w:ascii="Arial" w:hAnsi="Arial" w:cs="Arial"/>
          <w:iCs/>
          <w:sz w:val="22"/>
          <w:szCs w:val="22"/>
          <w:lang w:bidi="en-US"/>
        </w:rPr>
        <w:t>β.1) Εντός της προθεσμίας υποβολής των δικαιολογητικών κατακύρωσης και τ</w:t>
      </w:r>
      <w:r w:rsidRPr="00157E62">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B64665" w:rsidRPr="00157E62" w:rsidRDefault="00B64665" w:rsidP="00B64665">
      <w:pPr>
        <w:spacing w:after="120"/>
        <w:jc w:val="both"/>
        <w:rPr>
          <w:rFonts w:ascii="Arial" w:hAnsi="Arial" w:cs="Arial"/>
          <w:sz w:val="22"/>
          <w:szCs w:val="22"/>
          <w:lang w:eastAsia="ar-SA" w:bidi="en-US"/>
        </w:rPr>
      </w:pPr>
    </w:p>
    <w:p w:rsidR="00B64665" w:rsidRPr="00157E62" w:rsidRDefault="00B64665" w:rsidP="00B64665">
      <w:pPr>
        <w:spacing w:after="120"/>
        <w:jc w:val="both"/>
        <w:rPr>
          <w:rFonts w:ascii="Arial" w:hAnsi="Arial" w:cs="Arial"/>
          <w:sz w:val="22"/>
          <w:szCs w:val="22"/>
          <w:lang w:eastAsia="ar-SA" w:bidi="en-US"/>
        </w:rPr>
      </w:pPr>
      <w:r w:rsidRPr="00157E62">
        <w:rPr>
          <w:rFonts w:ascii="Arial" w:hAnsi="Arial" w:cs="Arial"/>
          <w:sz w:val="22"/>
          <w:szCs w:val="22"/>
          <w:lang w:eastAsia="ar-SA" w:bidi="en-US"/>
        </w:rPr>
        <w:t>Τέτοια στοιχεία και δικαιολογητικά ενδεικτικά είναι :</w:t>
      </w:r>
    </w:p>
    <w:p w:rsidR="00B64665" w:rsidRPr="00157E62" w:rsidRDefault="00B64665" w:rsidP="00B64665">
      <w:pPr>
        <w:spacing w:after="120"/>
        <w:jc w:val="both"/>
        <w:rPr>
          <w:rFonts w:ascii="Arial" w:hAnsi="Arial" w:cs="Arial"/>
          <w:sz w:val="22"/>
          <w:szCs w:val="22"/>
          <w:lang w:eastAsia="ar-SA" w:bidi="en-US"/>
        </w:rPr>
      </w:pPr>
      <w:proofErr w:type="spellStart"/>
      <w:r w:rsidRPr="00157E62">
        <w:rPr>
          <w:rFonts w:ascii="Arial" w:hAnsi="Arial" w:cs="Arial"/>
          <w:sz w:val="22"/>
          <w:szCs w:val="22"/>
          <w:lang w:val="en-US" w:bidi="en-US"/>
        </w:rPr>
        <w:t>i</w:t>
      </w:r>
      <w:proofErr w:type="spellEnd"/>
      <w:r w:rsidRPr="00157E62">
        <w:rPr>
          <w:rFonts w:ascii="Arial" w:hAnsi="Arial" w:cs="Arial"/>
          <w:sz w:val="22"/>
          <w:szCs w:val="22"/>
          <w:lang w:bidi="en-US"/>
        </w:rPr>
        <w:t xml:space="preserve">) </w:t>
      </w:r>
      <w:proofErr w:type="gramStart"/>
      <w:r w:rsidRPr="00157E62">
        <w:rPr>
          <w:rFonts w:ascii="Arial" w:hAnsi="Arial" w:cs="Arial"/>
          <w:sz w:val="22"/>
          <w:szCs w:val="22"/>
          <w:lang w:bidi="en-US"/>
        </w:rPr>
        <w:t>αυτά</w:t>
      </w:r>
      <w:proofErr w:type="gramEnd"/>
      <w:r w:rsidRPr="00157E62">
        <w:rPr>
          <w:rFonts w:ascii="Arial" w:hAnsi="Arial" w:cs="Arial"/>
          <w:sz w:val="22"/>
          <w:szCs w:val="22"/>
          <w:lang w:bidi="en-US"/>
        </w:rPr>
        <w:t xml:space="preserve"> που δεν υπάγονται στις διατάξεις του άρθρου 11 παρ. 2 του ν. 2690/1999, όπως ισχύει, </w:t>
      </w:r>
      <w:r w:rsidRPr="00157E62">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ii</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ιδιωτικά</w:t>
      </w:r>
      <w:proofErr w:type="gramEnd"/>
      <w:r w:rsidRPr="00157E62">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iii</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τα</w:t>
      </w:r>
      <w:proofErr w:type="gramEnd"/>
      <w:r w:rsidRPr="00157E62">
        <w:rPr>
          <w:rFonts w:ascii="Arial" w:hAnsi="Arial" w:cs="Arial"/>
          <w:sz w:val="22"/>
          <w:szCs w:val="22"/>
          <w:lang w:bidi="en-US"/>
        </w:rPr>
        <w:t xml:space="preserve"> έντυπα έγγραφα που φέρουν τη Σφραγίδα της Χάγης (</w:t>
      </w:r>
      <w:proofErr w:type="spellStart"/>
      <w:r w:rsidRPr="00157E62">
        <w:rPr>
          <w:rFonts w:ascii="Arial" w:hAnsi="Arial" w:cs="Arial"/>
          <w:sz w:val="22"/>
          <w:szCs w:val="22"/>
          <w:lang w:val="en-US" w:bidi="en-US"/>
        </w:rPr>
        <w:t>Apostille</w:t>
      </w:r>
      <w:proofErr w:type="spellEnd"/>
      <w:r w:rsidRPr="00157E62">
        <w:rPr>
          <w:rFonts w:ascii="Arial" w:hAnsi="Arial" w:cs="Arial"/>
          <w:sz w:val="22"/>
          <w:szCs w:val="22"/>
          <w:lang w:bidi="en-US"/>
        </w:rPr>
        <w:t>) ή προξενική θεώρηση και δεν είναι επικυρωμένα από δικηγόρο.</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w:t>
      </w:r>
      <w:r w:rsidRPr="00157E62">
        <w:rPr>
          <w:rFonts w:ascii="Arial" w:hAnsi="Arial" w:cs="Arial"/>
          <w:sz w:val="22"/>
          <w:szCs w:val="22"/>
          <w:lang w:bidi="en-US"/>
        </w:rPr>
        <w:lastRenderedPageBreak/>
        <w:t xml:space="preserve">Απαλλάσσονται από την απαίτηση επικύρωσης (με </w:t>
      </w:r>
      <w:proofErr w:type="spellStart"/>
      <w:r w:rsidRPr="00157E62">
        <w:rPr>
          <w:rFonts w:ascii="Arial" w:hAnsi="Arial" w:cs="Arial"/>
          <w:sz w:val="22"/>
          <w:szCs w:val="22"/>
          <w:lang w:bidi="en-US"/>
        </w:rPr>
        <w:t>Apostille</w:t>
      </w:r>
      <w:proofErr w:type="spellEnd"/>
      <w:r w:rsidRPr="00157E62">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157E62">
        <w:rPr>
          <w:rFonts w:ascii="Arial" w:hAnsi="Arial" w:cs="Arial"/>
          <w:sz w:val="22"/>
          <w:szCs w:val="22"/>
          <w:lang w:bidi="en-US"/>
        </w:rPr>
        <w:t>απο</w:t>
      </w:r>
      <w:proofErr w:type="spellEnd"/>
      <w:r w:rsidRPr="00157E62">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γ) Αν δεν υποβληθούν τα παραπάνω δικαιολογητικά ή υπάρχουν ελλείψεις σε αυτά που </w:t>
      </w:r>
      <w:proofErr w:type="spellStart"/>
      <w:r w:rsidRPr="00157E62">
        <w:rPr>
          <w:rFonts w:ascii="Arial" w:hAnsi="Arial" w:cs="Arial"/>
          <w:sz w:val="22"/>
          <w:szCs w:val="22"/>
          <w:lang w:bidi="en-US"/>
        </w:rPr>
        <w:t>υπoβλήθηκαν</w:t>
      </w:r>
      <w:proofErr w:type="spellEnd"/>
      <w:r w:rsidRPr="00157E62">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157E62">
        <w:rPr>
          <w:rFonts w:ascii="Arial" w:hAnsi="Arial" w:cs="Arial"/>
          <w:sz w:val="22"/>
          <w:szCs w:val="22"/>
          <w:lang w:bidi="en-US"/>
        </w:rPr>
        <w:t>α΄</w:t>
      </w:r>
      <w:proofErr w:type="spellEnd"/>
      <w:r w:rsidRPr="00157E62">
        <w:rPr>
          <w:rFonts w:ascii="Arial" w:hAnsi="Arial" w:cs="Arial"/>
          <w:sz w:val="22"/>
          <w:szCs w:val="22"/>
          <w:lang w:bidi="en-US"/>
        </w:rPr>
        <w:t xml:space="preserve"> ν. 4412/2016, τηρουμένων των αρχών της ίσης μεταχείρισης και της διαφάνειας.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δ) Αν, κατά τον έλεγχο των υποβληθέντων δικαιολογητικών, διαπιστωθεί ότι:</w:t>
      </w:r>
    </w:p>
    <w:p w:rsidR="00B64665" w:rsidRPr="00157E62" w:rsidRDefault="00B64665" w:rsidP="00B64665">
      <w:pPr>
        <w:jc w:val="both"/>
        <w:textAlignment w:val="baseline"/>
        <w:rPr>
          <w:rFonts w:ascii="Arial" w:hAnsi="Arial" w:cs="Arial"/>
          <w:sz w:val="22"/>
          <w:szCs w:val="22"/>
          <w:lang w:bidi="en-US"/>
        </w:rPr>
      </w:pPr>
      <w:proofErr w:type="spellStart"/>
      <w:r w:rsidRPr="00157E62">
        <w:rPr>
          <w:rFonts w:ascii="Arial" w:hAnsi="Arial" w:cs="Arial"/>
          <w:sz w:val="22"/>
          <w:szCs w:val="22"/>
          <w:lang w:val="en-US" w:bidi="en-US"/>
        </w:rPr>
        <w:t>i</w:t>
      </w:r>
      <w:proofErr w:type="spellEnd"/>
      <w:r w:rsidRPr="00157E62">
        <w:rPr>
          <w:rFonts w:ascii="Arial" w:hAnsi="Arial" w:cs="Arial"/>
          <w:sz w:val="22"/>
          <w:szCs w:val="22"/>
          <w:lang w:bidi="en-US"/>
        </w:rPr>
        <w:t xml:space="preserve">) </w:t>
      </w:r>
      <w:proofErr w:type="gramStart"/>
      <w:r w:rsidRPr="00157E62">
        <w:rPr>
          <w:rFonts w:ascii="Arial" w:hAnsi="Arial" w:cs="Arial"/>
          <w:sz w:val="22"/>
          <w:szCs w:val="22"/>
          <w:lang w:bidi="en-US"/>
        </w:rPr>
        <w:t>τα</w:t>
      </w:r>
      <w:proofErr w:type="gramEnd"/>
      <w:r w:rsidRPr="00157E62">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ii</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αν</w:t>
      </w:r>
      <w:proofErr w:type="gramEnd"/>
      <w:r w:rsidRPr="00157E62">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val="en-US" w:bidi="en-US"/>
        </w:rPr>
        <w:t>iii</w:t>
      </w:r>
      <w:r w:rsidRPr="00157E62">
        <w:rPr>
          <w:rFonts w:ascii="Arial" w:hAnsi="Arial" w:cs="Arial"/>
          <w:sz w:val="22"/>
          <w:szCs w:val="22"/>
          <w:lang w:bidi="en-US"/>
        </w:rPr>
        <w:t xml:space="preserve">) </w:t>
      </w:r>
      <w:proofErr w:type="gramStart"/>
      <w:r w:rsidRPr="00157E62">
        <w:rPr>
          <w:rFonts w:ascii="Arial" w:hAnsi="Arial" w:cs="Arial"/>
          <w:sz w:val="22"/>
          <w:szCs w:val="22"/>
          <w:lang w:bidi="en-US"/>
        </w:rPr>
        <w:t>αν</w:t>
      </w:r>
      <w:proofErr w:type="gramEnd"/>
      <w:r w:rsidRPr="00157E62">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157E62">
        <w:rPr>
          <w:rFonts w:ascii="Arial" w:hAnsi="Arial" w:cs="Arial"/>
          <w:sz w:val="22"/>
          <w:szCs w:val="22"/>
          <w:lang w:bidi="en-US"/>
        </w:rPr>
        <w:t>οψιγενείς</w:t>
      </w:r>
      <w:proofErr w:type="spellEnd"/>
      <w:r w:rsidRPr="00157E62">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w:t>
      </w:r>
      <w:r w:rsidRPr="00157E62">
        <w:rPr>
          <w:rFonts w:ascii="Arial" w:hAnsi="Arial" w:cs="Arial"/>
          <w:sz w:val="22"/>
          <w:szCs w:val="22"/>
          <w:lang w:bidi="en-US"/>
        </w:rPr>
        <w:lastRenderedPageBreak/>
        <w:t>των άρθρων 22.Β έως 22.Ε, όπως αυτά έχουν καθοριστεί στην παρούσα , η διαδικασία σύναψης της σύμβασης ματαιώνεται.</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suppressAutoHyphens w:val="0"/>
        <w:autoSpaceDE w:val="0"/>
        <w:jc w:val="both"/>
        <w:textAlignment w:val="baseline"/>
        <w:rPr>
          <w:rFonts w:ascii="Arial" w:hAnsi="Arial" w:cs="Arial"/>
          <w:sz w:val="22"/>
          <w:szCs w:val="22"/>
          <w:lang w:bidi="en-US"/>
        </w:rPr>
      </w:pPr>
      <w:r w:rsidRPr="00157E62">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157E62">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B64665" w:rsidRPr="00157E62" w:rsidRDefault="00B64665" w:rsidP="00B64665">
      <w:pPr>
        <w:suppressAutoHyphens w:val="0"/>
        <w:autoSpaceDE w:val="0"/>
        <w:textAlignment w:val="baseline"/>
        <w:rPr>
          <w:rFonts w:ascii="Arial" w:hAnsi="Arial" w:cs="Arial"/>
          <w:sz w:val="22"/>
          <w:szCs w:val="22"/>
          <w:lang w:bidi="en-US"/>
        </w:rPr>
      </w:pPr>
    </w:p>
    <w:p w:rsidR="00B64665" w:rsidRPr="00157E62" w:rsidRDefault="00B64665" w:rsidP="00B64665">
      <w:pPr>
        <w:suppressAutoHyphens w:val="0"/>
        <w:autoSpaceDE w:val="0"/>
        <w:jc w:val="both"/>
        <w:textAlignment w:val="baseline"/>
        <w:rPr>
          <w:rFonts w:ascii="Arial" w:hAnsi="Arial" w:cs="Arial"/>
          <w:sz w:val="22"/>
          <w:szCs w:val="22"/>
          <w:lang w:eastAsia="el-GR" w:bidi="en-US"/>
        </w:rPr>
      </w:pPr>
      <w:r w:rsidRPr="00157E62">
        <w:rPr>
          <w:rFonts w:ascii="Arial" w:hAnsi="Arial" w:cs="Arial"/>
          <w:sz w:val="22"/>
          <w:szCs w:val="22"/>
          <w:lang w:eastAsia="el-GR" w:bidi="en-US"/>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B64665" w:rsidRPr="00157E62" w:rsidRDefault="00B64665" w:rsidP="00B64665">
      <w:pPr>
        <w:suppressAutoHyphens w:val="0"/>
        <w:autoSpaceDE w:val="0"/>
        <w:jc w:val="both"/>
        <w:textAlignment w:val="baseline"/>
        <w:rPr>
          <w:rFonts w:ascii="Arial" w:hAnsi="Arial" w:cs="Arial"/>
          <w:sz w:val="22"/>
          <w:szCs w:val="22"/>
          <w:lang w:eastAsia="el-GR" w:bidi="en-US"/>
        </w:rPr>
      </w:pPr>
    </w:p>
    <w:p w:rsidR="00B64665" w:rsidRPr="00157E62" w:rsidRDefault="00B64665" w:rsidP="00B64665">
      <w:pPr>
        <w:suppressAutoHyphens w:val="0"/>
        <w:autoSpaceDE w:val="0"/>
        <w:jc w:val="both"/>
        <w:textAlignment w:val="baseline"/>
        <w:rPr>
          <w:rFonts w:ascii="Arial" w:hAnsi="Arial" w:cs="Arial"/>
          <w:sz w:val="22"/>
          <w:szCs w:val="22"/>
          <w:lang w:eastAsia="el-GR" w:bidi="en-US"/>
        </w:rPr>
      </w:pPr>
      <w:r w:rsidRPr="00157E62">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157E62">
        <w:rPr>
          <w:rFonts w:ascii="Arial" w:hAnsi="Arial" w:cs="Arial"/>
          <w:sz w:val="22"/>
          <w:szCs w:val="22"/>
          <w:lang w:eastAsia="el-GR" w:bidi="en-US"/>
        </w:rPr>
        <w:t>περ</w:t>
      </w:r>
      <w:proofErr w:type="spellEnd"/>
      <w:r w:rsidRPr="00157E62">
        <w:rPr>
          <w:rFonts w:ascii="Arial" w:hAnsi="Arial" w:cs="Arial"/>
          <w:sz w:val="22"/>
          <w:szCs w:val="22"/>
          <w:lang w:eastAsia="el-GR" w:bidi="en-US"/>
        </w:rPr>
        <w:t>. γ</w:t>
      </w:r>
      <w:r w:rsidRPr="00157E62">
        <w:rPr>
          <w:rFonts w:ascii="Arial" w:hAnsi="Arial" w:cs="Arial"/>
          <w:sz w:val="22"/>
          <w:szCs w:val="22"/>
          <w:lang w:bidi="en-US"/>
        </w:rPr>
        <w:t xml:space="preserve"> </w:t>
      </w:r>
      <w:r w:rsidRPr="00157E62">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B64665" w:rsidRPr="00157E62" w:rsidRDefault="00B64665" w:rsidP="00B64665">
      <w:pPr>
        <w:suppressAutoHyphens w:val="0"/>
        <w:autoSpaceDE w:val="0"/>
        <w:textAlignment w:val="baseline"/>
        <w:rPr>
          <w:rFonts w:ascii="Arial" w:hAnsi="Arial" w:cs="Arial"/>
          <w:sz w:val="22"/>
          <w:szCs w:val="22"/>
          <w:lang w:eastAsia="el-GR" w:bidi="en-US"/>
        </w:rPr>
      </w:pPr>
    </w:p>
    <w:p w:rsidR="00B64665" w:rsidRPr="00157E62" w:rsidRDefault="00B64665" w:rsidP="00B64665">
      <w:pPr>
        <w:ind w:hanging="142"/>
        <w:jc w:val="both"/>
        <w:textAlignment w:val="baseline"/>
        <w:rPr>
          <w:rFonts w:ascii="Arial" w:hAnsi="Arial" w:cs="Arial"/>
          <w:sz w:val="22"/>
          <w:szCs w:val="22"/>
          <w:lang w:bidi="en-US"/>
        </w:rPr>
      </w:pPr>
      <w:r w:rsidRPr="00157E62">
        <w:rPr>
          <w:rFonts w:ascii="Arial" w:hAnsi="Arial" w:cs="Arial"/>
          <w:sz w:val="22"/>
          <w:szCs w:val="22"/>
          <w:lang w:bidi="en-US"/>
        </w:rPr>
        <w:t>ε)   Η απόφαση κατακύρωσης καθίσταται οριστική, εφόσον συντρέξουν οι ακόλουθες προϋποθέσεις: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widowControl w:val="0"/>
        <w:numPr>
          <w:ilvl w:val="0"/>
          <w:numId w:val="34"/>
        </w:numPr>
        <w:jc w:val="both"/>
        <w:textAlignment w:val="baseline"/>
        <w:rPr>
          <w:rFonts w:ascii="Arial" w:hAnsi="Arial" w:cs="Arial"/>
          <w:sz w:val="22"/>
          <w:szCs w:val="22"/>
          <w:lang w:bidi="en-US"/>
        </w:rPr>
      </w:pPr>
      <w:r w:rsidRPr="00157E62">
        <w:rPr>
          <w:rFonts w:ascii="Arial" w:hAnsi="Arial" w:cs="Arial"/>
          <w:sz w:val="22"/>
          <w:szCs w:val="22"/>
          <w:lang w:bidi="en-US"/>
        </w:rPr>
        <w:t>η απόφαση κατακύρωσης έχει κοινοποιηθεί, σύμφωνα με τα ανωτέρω,</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widowControl w:val="0"/>
        <w:numPr>
          <w:ilvl w:val="0"/>
          <w:numId w:val="34"/>
        </w:numPr>
        <w:ind w:hanging="294"/>
        <w:jc w:val="both"/>
        <w:textAlignment w:val="baseline"/>
        <w:rPr>
          <w:rFonts w:ascii="Arial" w:hAnsi="Arial" w:cs="Arial"/>
          <w:sz w:val="22"/>
          <w:szCs w:val="22"/>
          <w:lang w:bidi="en-US"/>
        </w:rPr>
      </w:pPr>
      <w:r w:rsidRPr="00157E62">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B64665" w:rsidRPr="00157E62" w:rsidRDefault="00B64665" w:rsidP="00B64665">
      <w:pPr>
        <w:ind w:left="720"/>
        <w:textAlignment w:val="baseline"/>
        <w:rPr>
          <w:rFonts w:ascii="Arial" w:hAnsi="Arial" w:cs="Arial"/>
          <w:sz w:val="22"/>
          <w:szCs w:val="22"/>
          <w:lang w:bidi="en-US"/>
        </w:rPr>
      </w:pPr>
    </w:p>
    <w:p w:rsidR="00B64665" w:rsidRPr="00157E62" w:rsidRDefault="00B64665" w:rsidP="00B64665">
      <w:pPr>
        <w:widowControl w:val="0"/>
        <w:numPr>
          <w:ilvl w:val="0"/>
          <w:numId w:val="34"/>
        </w:numPr>
        <w:jc w:val="both"/>
        <w:textAlignment w:val="baseline"/>
        <w:rPr>
          <w:rFonts w:ascii="Arial" w:hAnsi="Arial" w:cs="Arial"/>
          <w:sz w:val="22"/>
          <w:szCs w:val="22"/>
          <w:lang w:bidi="en-US"/>
        </w:rPr>
      </w:pPr>
      <w:r w:rsidRPr="00157E62">
        <w:rPr>
          <w:rFonts w:ascii="Arial" w:hAnsi="Arial" w:cs="Arial"/>
          <w:sz w:val="22"/>
          <w:szCs w:val="22"/>
          <w:lang w:bidi="en-US"/>
        </w:rPr>
        <w:t xml:space="preserve">έχει ολοκληρωθεί επιτυχώς ο </w:t>
      </w:r>
      <w:proofErr w:type="spellStart"/>
      <w:r w:rsidRPr="00157E62">
        <w:rPr>
          <w:rFonts w:ascii="Arial" w:hAnsi="Arial" w:cs="Arial"/>
          <w:sz w:val="22"/>
          <w:szCs w:val="22"/>
          <w:lang w:bidi="en-US"/>
        </w:rPr>
        <w:t>προσυμβατικός</w:t>
      </w:r>
      <w:proofErr w:type="spellEnd"/>
      <w:r w:rsidRPr="00157E62">
        <w:rPr>
          <w:rFonts w:ascii="Arial" w:hAnsi="Arial" w:cs="Arial"/>
          <w:sz w:val="22"/>
          <w:szCs w:val="22"/>
          <w:lang w:bidi="en-US"/>
        </w:rPr>
        <w:t xml:space="preserve"> έλεγχος από το Ελεγκτικό Συνέδριο, σύμφωνα με τα άρθρα 324 έως 327 του ν. 4700/2020,  και</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widowControl w:val="0"/>
        <w:numPr>
          <w:ilvl w:val="0"/>
          <w:numId w:val="34"/>
        </w:numPr>
        <w:jc w:val="both"/>
        <w:textAlignment w:val="baseline"/>
        <w:rPr>
          <w:rFonts w:ascii="Arial" w:hAnsi="Arial" w:cs="Arial"/>
          <w:sz w:val="22"/>
          <w:szCs w:val="22"/>
          <w:lang w:bidi="en-US"/>
        </w:rPr>
      </w:pPr>
      <w:r w:rsidRPr="00157E62">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157E62">
        <w:rPr>
          <w:rFonts w:ascii="Arial" w:hAnsi="Arial" w:cs="Arial"/>
          <w:sz w:val="22"/>
          <w:szCs w:val="22"/>
          <w:vertAlign w:val="superscript"/>
          <w:lang w:bidi="en-US"/>
        </w:rPr>
        <w:t>Α</w:t>
      </w:r>
      <w:r w:rsidRPr="00157E62">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157E62">
        <w:rPr>
          <w:rFonts w:ascii="Arial" w:hAnsi="Arial" w:cs="Arial"/>
          <w:sz w:val="22"/>
          <w:szCs w:val="22"/>
          <w:lang w:bidi="en-US"/>
        </w:rPr>
        <w:t>οψιγενείς</w:t>
      </w:r>
      <w:proofErr w:type="spellEnd"/>
      <w:r w:rsidRPr="00157E62">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157E62">
        <w:rPr>
          <w:rFonts w:ascii="Arial" w:hAnsi="Arial" w:cs="Arial"/>
          <w:sz w:val="22"/>
          <w:szCs w:val="22"/>
          <w:lang w:bidi="en-US"/>
        </w:rPr>
        <w:t>προσυμβατικού</w:t>
      </w:r>
      <w:proofErr w:type="spellEnd"/>
      <w:r w:rsidRPr="00157E62">
        <w:rPr>
          <w:rFonts w:ascii="Arial" w:hAnsi="Arial" w:cs="Arial"/>
          <w:sz w:val="22"/>
          <w:szCs w:val="22"/>
          <w:lang w:bidi="en-US"/>
        </w:rPr>
        <w:t xml:space="preserve"> ελέγχου ή της άσκησης προδικαστικής προσφυγής κατά της απόφασης κατακύρωσης.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pStyle w:val="Textbodyindent"/>
        <w:ind w:firstLine="0"/>
        <w:rPr>
          <w:szCs w:val="22"/>
          <w:lang w:val="el-GR"/>
        </w:rPr>
      </w:pPr>
      <w:r w:rsidRPr="00157E62">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157E62">
        <w:rPr>
          <w:szCs w:val="22"/>
          <w:lang w:val="el-GR"/>
        </w:rPr>
        <w:t>οψιγενείς</w:t>
      </w:r>
      <w:proofErr w:type="spellEnd"/>
      <w:r w:rsidRPr="00157E62">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157E62">
        <w:rPr>
          <w:rFonts w:ascii="Arial" w:hAnsi="Arial" w:cs="Arial"/>
          <w:sz w:val="22"/>
          <w:szCs w:val="22"/>
        </w:rPr>
        <w:t xml:space="preserve"> </w:t>
      </w:r>
      <w:r w:rsidRPr="00157E62">
        <w:rPr>
          <w:rFonts w:ascii="Arial" w:hAnsi="Arial" w:cs="Arial"/>
          <w:sz w:val="22"/>
          <w:szCs w:val="22"/>
          <w:lang w:bidi="en-US"/>
        </w:rPr>
        <w:t xml:space="preserve">προσκομίζοντας και την απαιτούμενη </w:t>
      </w:r>
      <w:r w:rsidRPr="00157E62">
        <w:rPr>
          <w:rFonts w:ascii="Arial" w:hAnsi="Arial" w:cs="Arial"/>
          <w:sz w:val="22"/>
          <w:szCs w:val="22"/>
          <w:lang w:bidi="en-US"/>
        </w:rPr>
        <w:lastRenderedPageBreak/>
        <w:t>εγγυητική επιστολή καλής εκτέλεσης. Η σύμβαση θεωρείται συναφθείσα με την κοινοποίηση της ως άνω ειδικής πρόσκλησης.</w:t>
      </w:r>
    </w:p>
    <w:p w:rsidR="00B64665" w:rsidRPr="00157E62" w:rsidRDefault="00B64665" w:rsidP="00B64665">
      <w:pPr>
        <w:suppressAutoHyphens w:val="0"/>
        <w:spacing w:before="280" w:after="280"/>
        <w:jc w:val="both"/>
        <w:rPr>
          <w:rFonts w:ascii="Arial" w:hAnsi="Arial" w:cs="Arial"/>
          <w:color w:val="000000"/>
          <w:sz w:val="22"/>
          <w:szCs w:val="22"/>
          <w:lang w:eastAsia="ar-SA"/>
        </w:rPr>
      </w:pPr>
      <w:r w:rsidRPr="00157E62">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p>
    <w:p w:rsidR="00B64665" w:rsidRPr="00157E62" w:rsidRDefault="00B64665" w:rsidP="00B64665">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157E62">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157E62">
        <w:rPr>
          <w:rFonts w:ascii="Arial" w:hAnsi="Arial" w:cs="Arial"/>
          <w:color w:val="000000"/>
          <w:spacing w:val="5"/>
          <w:sz w:val="22"/>
          <w:szCs w:val="22"/>
          <w:lang w:eastAsia="ar-SA" w:bidi="en-US"/>
        </w:rPr>
        <w:t xml:space="preserve"> </w:t>
      </w:r>
      <w:r w:rsidRPr="00157E62">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157E62">
        <w:rPr>
          <w:rFonts w:ascii="Arial" w:hAnsi="Arial" w:cs="Arial"/>
          <w:sz w:val="22"/>
          <w:szCs w:val="22"/>
          <w:vertAlign w:val="superscript"/>
          <w:lang w:bidi="en-US"/>
        </w:rPr>
        <w:t xml:space="preserve"> </w:t>
      </w:r>
    </w:p>
    <w:p w:rsidR="00B64665" w:rsidRPr="00157E62" w:rsidRDefault="00B64665" w:rsidP="00B64665">
      <w:pPr>
        <w:ind w:firstLine="1134"/>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5C4AA5">
      <w:pPr>
        <w:keepNext/>
        <w:spacing w:after="280"/>
        <w:ind w:left="426"/>
        <w:jc w:val="both"/>
        <w:outlineLvl w:val="1"/>
        <w:rPr>
          <w:rFonts w:ascii="Arial" w:hAnsi="Arial" w:cs="Arial"/>
          <w:iCs/>
          <w:spacing w:val="5"/>
          <w:sz w:val="22"/>
          <w:szCs w:val="22"/>
          <w:lang w:eastAsia="ar-SA"/>
        </w:rPr>
      </w:pPr>
      <w:r w:rsidRPr="00157E62">
        <w:rPr>
          <w:rFonts w:ascii="Arial" w:hAnsi="Arial" w:cs="Arial"/>
          <w:sz w:val="22"/>
          <w:szCs w:val="22"/>
        </w:rPr>
        <w:t>4.3 Προδικαστικές Προσφυγές ενώπιον της Αρχής Εξέτασης Προδικαστικών Προσφυγών/ Προσωρινή δικαστική προστασία</w:t>
      </w:r>
    </w:p>
    <w:p w:rsidR="00B64665" w:rsidRPr="00157E62" w:rsidRDefault="00B64665" w:rsidP="00B64665">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57E62">
        <w:rPr>
          <w:rFonts w:ascii="Arial" w:hAnsi="Arial" w:cs="Arial"/>
          <w:sz w:val="22"/>
          <w:szCs w:val="22"/>
          <w:lang w:eastAsia="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157E62">
        <w:rPr>
          <w:rFonts w:ascii="Arial" w:hAnsi="Arial" w:cs="Arial"/>
          <w:sz w:val="22"/>
          <w:szCs w:val="22"/>
          <w:lang w:eastAsia="el-GR"/>
        </w:rPr>
        <w:t>ενωσιακής</w:t>
      </w:r>
      <w:proofErr w:type="spellEnd"/>
      <w:r w:rsidRPr="00157E62">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157E62">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B64665" w:rsidRPr="00157E62" w:rsidRDefault="00B64665" w:rsidP="00B64665">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57E62">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57E62">
        <w:rPr>
          <w:rFonts w:ascii="Arial" w:hAnsi="Arial" w:cs="Arial"/>
          <w:sz w:val="22"/>
          <w:szCs w:val="22"/>
          <w:lang w:bidi="en-US"/>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57E62">
        <w:rPr>
          <w:rFonts w:ascii="Arial" w:hAnsi="Arial" w:cs="Arial"/>
          <w:sz w:val="22"/>
          <w:szCs w:val="22"/>
          <w:lang w:bidi="en-US"/>
        </w:rPr>
        <w:t xml:space="preserve">(β) δεκαπέντε (15) ημέρες από την κοινοποίηση της προσβαλλόμενης πράξης σε αυτόν αν χρησιμοποιήθηκαν άλλα μέσα επικοινωνίας, άλλως  </w:t>
      </w:r>
    </w:p>
    <w:p w:rsidR="00B64665" w:rsidRPr="00157E62" w:rsidRDefault="00B64665" w:rsidP="00B64665">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57E62">
        <w:rPr>
          <w:rFonts w:ascii="Arial" w:hAnsi="Arial" w:cs="Arial"/>
          <w:sz w:val="22"/>
          <w:szCs w:val="22"/>
          <w:lang w:bidi="en-US"/>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157E62">
        <w:rPr>
          <w:rFonts w:ascii="Arial" w:hAnsi="Arial" w:cs="Arial"/>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57E62">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157E62">
        <w:rPr>
          <w:rFonts w:ascii="Arial" w:hAnsi="Arial" w:cs="Arial"/>
          <w:iCs/>
          <w:sz w:val="22"/>
          <w:szCs w:val="22"/>
          <w:lang w:bidi="en-US"/>
        </w:rPr>
        <w:lastRenderedPageBreak/>
        <w:t xml:space="preserve">Η προδικαστική προσφυγή, συντάσσεται υποχρεωτικά με τη χρήση του τυποποιημένου εντύπου του Παραρτήματος Ι του </w:t>
      </w:r>
      <w:proofErr w:type="spellStart"/>
      <w:r w:rsidRPr="00157E62">
        <w:rPr>
          <w:rFonts w:ascii="Arial" w:hAnsi="Arial" w:cs="Arial"/>
          <w:iCs/>
          <w:sz w:val="22"/>
          <w:szCs w:val="22"/>
          <w:lang w:bidi="en-US"/>
        </w:rPr>
        <w:t>π.δ</w:t>
      </w:r>
      <w:proofErr w:type="spellEnd"/>
      <w:r w:rsidRPr="00157E62">
        <w:rPr>
          <w:rFonts w:ascii="Arial" w:hAnsi="Arial" w:cs="Arial"/>
          <w:iCs/>
          <w:sz w:val="22"/>
          <w:szCs w:val="22"/>
          <w:lang w:bidi="en-US"/>
        </w:rPr>
        <w:t>/</w:t>
      </w:r>
      <w:proofErr w:type="spellStart"/>
      <w:r w:rsidRPr="00157E62">
        <w:rPr>
          <w:rFonts w:ascii="Arial" w:hAnsi="Arial" w:cs="Arial"/>
          <w:iCs/>
          <w:sz w:val="22"/>
          <w:szCs w:val="22"/>
          <w:lang w:bidi="en-US"/>
        </w:rPr>
        <w:t>τος</w:t>
      </w:r>
      <w:proofErr w:type="spellEnd"/>
      <w:r w:rsidRPr="00157E62">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157E62">
        <w:rPr>
          <w:rFonts w:ascii="Arial" w:hAnsi="Arial" w:cs="Arial"/>
          <w:sz w:val="22"/>
          <w:szCs w:val="22"/>
          <w:lang w:bidi="en-US"/>
        </w:rPr>
        <w:t xml:space="preserve"> </w:t>
      </w:r>
      <w:r w:rsidRPr="00157E62">
        <w:rPr>
          <w:rFonts w:ascii="Arial" w:hAnsi="Arial" w:cs="Arial"/>
          <w:iCs/>
          <w:sz w:val="22"/>
          <w:szCs w:val="22"/>
          <w:lang w:bidi="en-US"/>
        </w:rPr>
        <w:t>ΚΥΑ ΕΣΗΔΗΣ-Δημόσια Έργα</w:t>
      </w:r>
      <w:r w:rsidRPr="00157E62">
        <w:rPr>
          <w:rFonts w:ascii="Arial" w:hAnsi="Arial" w:cs="Arial"/>
          <w:sz w:val="22"/>
          <w:szCs w:val="22"/>
          <w:lang w:bidi="en-US"/>
        </w:rPr>
        <w:t>.</w:t>
      </w:r>
      <w:r w:rsidRPr="00157E62">
        <w:rPr>
          <w:rFonts w:ascii="Arial" w:hAnsi="Arial" w:cs="Arial"/>
          <w:iCs/>
          <w:sz w:val="22"/>
          <w:szCs w:val="22"/>
          <w:lang w:bidi="en-US"/>
        </w:rPr>
        <w:t xml:space="preserve"> </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57E62">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57E62">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157E62">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1" w:anchor="_blank" w:history="1">
        <w:r w:rsidRPr="00157E62">
          <w:rPr>
            <w:rFonts w:ascii="Arial" w:hAnsi="Arial" w:cs="Arial"/>
            <w:sz w:val="22"/>
            <w:szCs w:val="22"/>
            <w:lang w:bidi="en-US"/>
          </w:rPr>
          <w:t>άρθρο 368</w:t>
        </w:r>
      </w:hyperlink>
      <w:r w:rsidRPr="00157E62">
        <w:rPr>
          <w:rFonts w:ascii="Arial" w:hAnsi="Arial" w:cs="Arial"/>
          <w:sz w:val="22"/>
          <w:szCs w:val="22"/>
          <w:lang w:bidi="en-US"/>
        </w:rPr>
        <w:t xml:space="preserve"> του Ν. 4412/2016 και 20 Π.Δ. 39/2017. Όμως, μόνη η άσκηση της </w:t>
      </w:r>
      <w:r w:rsidRPr="00157E62">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157E62">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B64665" w:rsidRPr="00157E62" w:rsidRDefault="00B64665" w:rsidP="00B64665">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57E62">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57E62">
        <w:rPr>
          <w:rFonts w:ascii="Arial" w:hAnsi="Arial" w:cs="Arial"/>
          <w:sz w:val="22"/>
          <w:szCs w:val="22"/>
          <w:lang w:eastAsia="el-GR"/>
        </w:rPr>
        <w:t xml:space="preserve"> </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57E62">
        <w:rPr>
          <w:rFonts w:ascii="Arial" w:hAnsi="Arial" w:cs="Arial"/>
          <w:sz w:val="22"/>
          <w:szCs w:val="22"/>
          <w:lang w:eastAsia="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B64665" w:rsidRPr="00157E62" w:rsidRDefault="00B64665" w:rsidP="00B64665">
      <w:pPr>
        <w:jc w:val="both"/>
        <w:textAlignment w:val="baseline"/>
        <w:rPr>
          <w:rFonts w:ascii="Arial" w:hAnsi="Arial" w:cs="Arial"/>
          <w:sz w:val="22"/>
          <w:szCs w:val="22"/>
          <w:lang w:eastAsia="el-GR"/>
        </w:rPr>
      </w:pPr>
      <w:r w:rsidRPr="00157E62">
        <w:rPr>
          <w:rFonts w:ascii="Arial" w:hAnsi="Arial" w:cs="Arial"/>
          <w:sz w:val="22"/>
          <w:szCs w:val="22"/>
          <w:lang w:eastAsia="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B64665" w:rsidRPr="00157E62" w:rsidRDefault="00B64665" w:rsidP="00B64665">
      <w:pPr>
        <w:jc w:val="both"/>
        <w:textAlignment w:val="baseline"/>
        <w:rPr>
          <w:rFonts w:ascii="Arial" w:hAnsi="Arial" w:cs="Arial"/>
          <w:sz w:val="22"/>
          <w:szCs w:val="22"/>
          <w:lang w:eastAsia="el-GR"/>
        </w:rPr>
      </w:pPr>
    </w:p>
    <w:p w:rsidR="00B64665" w:rsidRPr="00157E62" w:rsidRDefault="00B64665" w:rsidP="00B64665">
      <w:pPr>
        <w:jc w:val="both"/>
        <w:textAlignment w:val="baseline"/>
        <w:rPr>
          <w:rFonts w:ascii="Arial" w:hAnsi="Arial" w:cs="Arial"/>
          <w:sz w:val="22"/>
          <w:szCs w:val="22"/>
          <w:lang w:eastAsia="el-GR"/>
        </w:rPr>
      </w:pPr>
      <w:r w:rsidRPr="00157E62">
        <w:rPr>
          <w:rFonts w:ascii="Arial" w:hAnsi="Arial" w:cs="Arial"/>
          <w:sz w:val="22"/>
          <w:szCs w:val="22"/>
          <w:lang w:eastAsia="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B64665" w:rsidRPr="00157E62" w:rsidRDefault="00B64665" w:rsidP="00B64665">
      <w:pPr>
        <w:jc w:val="both"/>
        <w:textAlignment w:val="baseline"/>
        <w:rPr>
          <w:rFonts w:ascii="Arial" w:hAnsi="Arial" w:cs="Arial"/>
          <w:sz w:val="22"/>
          <w:szCs w:val="22"/>
          <w:lang w:eastAsia="el-GR"/>
        </w:rPr>
      </w:pPr>
    </w:p>
    <w:p w:rsidR="00B64665" w:rsidRPr="00157E62" w:rsidRDefault="00B64665" w:rsidP="00B64665">
      <w:pPr>
        <w:jc w:val="both"/>
        <w:textAlignment w:val="baseline"/>
        <w:rPr>
          <w:rFonts w:ascii="Arial" w:hAnsi="Arial" w:cs="Arial"/>
          <w:sz w:val="22"/>
          <w:szCs w:val="22"/>
          <w:lang w:eastAsia="el-GR"/>
        </w:rPr>
      </w:pPr>
      <w:r w:rsidRPr="00157E62">
        <w:rPr>
          <w:rFonts w:ascii="Arial" w:hAnsi="Arial" w:cs="Arial"/>
          <w:sz w:val="22"/>
          <w:szCs w:val="22"/>
          <w:lang w:eastAsia="el-GR"/>
        </w:rPr>
        <w:t>δ)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B64665" w:rsidRPr="00157E62" w:rsidRDefault="00B64665" w:rsidP="00B64665">
      <w:pPr>
        <w:jc w:val="both"/>
        <w:textAlignment w:val="baseline"/>
        <w:rPr>
          <w:rFonts w:ascii="Arial" w:hAnsi="Arial" w:cs="Arial"/>
          <w:sz w:val="22"/>
          <w:szCs w:val="22"/>
          <w:highlight w:val="yellow"/>
          <w:lang w:eastAsia="el-GR"/>
        </w:rPr>
      </w:pPr>
    </w:p>
    <w:p w:rsidR="00B64665" w:rsidRPr="00157E62" w:rsidRDefault="00B64665" w:rsidP="00B64665">
      <w:pPr>
        <w:tabs>
          <w:tab w:val="num" w:pos="720"/>
        </w:tabs>
        <w:jc w:val="both"/>
        <w:textAlignment w:val="baseline"/>
        <w:rPr>
          <w:rFonts w:ascii="Arial" w:hAnsi="Arial" w:cs="Arial"/>
          <w:sz w:val="22"/>
          <w:szCs w:val="22"/>
          <w:lang w:bidi="en-US"/>
        </w:rPr>
      </w:pPr>
      <w:r w:rsidRPr="00157E62">
        <w:rPr>
          <w:rFonts w:ascii="Arial" w:hAnsi="Arial" w:cs="Arial"/>
          <w:sz w:val="22"/>
          <w:szCs w:val="22"/>
          <w:lang w:bidi="en-US"/>
        </w:rPr>
        <w:lastRenderedPageBreak/>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B64665" w:rsidRPr="00157E62" w:rsidRDefault="00B64665" w:rsidP="00B64665">
      <w:pPr>
        <w:tabs>
          <w:tab w:val="num" w:pos="720"/>
        </w:tabs>
        <w:ind w:left="227" w:hanging="227"/>
        <w:jc w:val="both"/>
        <w:textAlignment w:val="baseline"/>
        <w:rPr>
          <w:rFonts w:ascii="Arial" w:hAnsi="Arial" w:cs="Arial"/>
          <w:sz w:val="22"/>
          <w:szCs w:val="22"/>
          <w:highlight w:val="yellow"/>
          <w:lang w:bidi="en-US"/>
        </w:rPr>
      </w:pPr>
    </w:p>
    <w:p w:rsidR="00B64665" w:rsidRPr="00157E62" w:rsidRDefault="00B64665" w:rsidP="00B64665">
      <w:pPr>
        <w:suppressAutoHyphens w:val="0"/>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 xml:space="preserve">Β. Όποιος έχει έννομο συμφέρον μπορεί να ζητήσει, με το ίδιο δικόγραφο εφαρμοζόμενων αναλογικά των διατάξεων του </w:t>
      </w:r>
      <w:proofErr w:type="spellStart"/>
      <w:r w:rsidRPr="00157E62">
        <w:rPr>
          <w:rFonts w:ascii="Arial" w:hAnsi="Arial" w:cs="Arial"/>
          <w:sz w:val="22"/>
          <w:szCs w:val="22"/>
          <w:lang w:eastAsia="el-GR"/>
        </w:rPr>
        <w:t>π.δ</w:t>
      </w:r>
      <w:proofErr w:type="spellEnd"/>
      <w:r w:rsidRPr="00157E62">
        <w:rPr>
          <w:rFonts w:ascii="Arial" w:hAnsi="Arial" w:cs="Arial"/>
          <w:sz w:val="22"/>
          <w:szCs w:val="22"/>
          <w:lang w:eastAsia="el-GR"/>
        </w:rPr>
        <w:t>. 18/1989, την αναστολή εκτέλεσης της απόφασης της ΑΕΠΠ και την ακύρωσή της ενώπιον του Διοικητικού Εφετείου της έδρας της αναθέτουσας αρχής</w:t>
      </w:r>
      <w:r w:rsidRPr="00157E62">
        <w:rPr>
          <w:rFonts w:ascii="Arial" w:hAnsi="Arial" w:cs="Arial"/>
          <w:sz w:val="22"/>
          <w:szCs w:val="22"/>
          <w:vertAlign w:val="superscript"/>
          <w:lang w:eastAsia="el-GR"/>
        </w:rPr>
        <w:t>.</w:t>
      </w:r>
      <w:r w:rsidRPr="00157E62">
        <w:rPr>
          <w:rFonts w:ascii="Arial" w:hAnsi="Arial" w:cs="Arial"/>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B64665" w:rsidRPr="00157E62" w:rsidRDefault="00B64665" w:rsidP="00B64665">
      <w:pPr>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 xml:space="preserve">Με την απόφαση της ΑΕΠΠ λογίζονται ως </w:t>
      </w:r>
      <w:proofErr w:type="spellStart"/>
      <w:r w:rsidRPr="00157E62">
        <w:rPr>
          <w:rFonts w:ascii="Arial" w:hAnsi="Arial" w:cs="Arial"/>
          <w:sz w:val="22"/>
          <w:szCs w:val="22"/>
          <w:lang w:eastAsia="el-GR"/>
        </w:rPr>
        <w:t>συμπροσβαλλόμενες</w:t>
      </w:r>
      <w:proofErr w:type="spellEnd"/>
      <w:r w:rsidRPr="00157E62">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B64665" w:rsidRPr="00157E62" w:rsidRDefault="00B64665" w:rsidP="00B64665">
      <w:pPr>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157E62">
        <w:rPr>
          <w:rFonts w:ascii="Arial" w:hAnsi="Arial" w:cs="Arial"/>
          <w:sz w:val="22"/>
          <w:szCs w:val="22"/>
          <w:lang w:eastAsia="el-GR"/>
        </w:rPr>
        <w:t>οψιγενείς</w:t>
      </w:r>
      <w:proofErr w:type="spellEnd"/>
      <w:r w:rsidRPr="00157E62">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B64665" w:rsidRPr="00157E62" w:rsidRDefault="00B64665" w:rsidP="00B64665">
      <w:pPr>
        <w:tabs>
          <w:tab w:val="num" w:pos="720"/>
        </w:tabs>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B64665" w:rsidRPr="00157E62" w:rsidRDefault="00B64665" w:rsidP="00B64665">
      <w:pPr>
        <w:tabs>
          <w:tab w:val="num" w:pos="720"/>
        </w:tabs>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B64665" w:rsidRPr="00157E62" w:rsidRDefault="00B64665" w:rsidP="00B64665">
      <w:pPr>
        <w:tabs>
          <w:tab w:val="num" w:pos="720"/>
        </w:tabs>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B64665" w:rsidRPr="00157E62" w:rsidRDefault="00B64665" w:rsidP="00B64665">
      <w:pPr>
        <w:tabs>
          <w:tab w:val="num" w:pos="720"/>
        </w:tabs>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B64665" w:rsidRPr="00157E62" w:rsidRDefault="00B64665" w:rsidP="00B64665">
      <w:pPr>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57E62">
        <w:rPr>
          <w:rFonts w:ascii="Arial" w:hAnsi="Arial" w:cs="Arial"/>
          <w:sz w:val="22"/>
          <w:szCs w:val="22"/>
          <w:lang w:eastAsia="el-GR"/>
        </w:rPr>
        <w:t>π.δ</w:t>
      </w:r>
      <w:proofErr w:type="spellEnd"/>
      <w:r w:rsidRPr="00157E62">
        <w:rPr>
          <w:rFonts w:ascii="Arial" w:hAnsi="Arial" w:cs="Arial"/>
          <w:sz w:val="22"/>
          <w:szCs w:val="22"/>
          <w:lang w:eastAsia="el-GR"/>
        </w:rPr>
        <w:t xml:space="preserve">. 18/1989. </w:t>
      </w:r>
    </w:p>
    <w:p w:rsidR="00B64665" w:rsidRPr="00157E62" w:rsidRDefault="00B64665" w:rsidP="00B64665">
      <w:pPr>
        <w:spacing w:before="120" w:after="120" w:line="240" w:lineRule="atLeast"/>
        <w:jc w:val="both"/>
        <w:textAlignment w:val="baseline"/>
        <w:rPr>
          <w:rFonts w:ascii="Arial" w:hAnsi="Arial" w:cs="Arial"/>
          <w:sz w:val="22"/>
          <w:szCs w:val="22"/>
          <w:lang w:eastAsia="el-GR"/>
        </w:rPr>
      </w:pPr>
      <w:r w:rsidRPr="00157E62">
        <w:rPr>
          <w:rFonts w:ascii="Arial" w:hAnsi="Arial" w:cs="Arial"/>
          <w:sz w:val="22"/>
          <w:szCs w:val="22"/>
          <w:lang w:eastAsia="el-GR"/>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w:t>
      </w:r>
      <w:r w:rsidRPr="00157E62">
        <w:rPr>
          <w:rFonts w:ascii="Arial" w:hAnsi="Arial" w:cs="Arial"/>
          <w:sz w:val="22"/>
          <w:szCs w:val="22"/>
          <w:lang w:eastAsia="el-GR"/>
        </w:rPr>
        <w:lastRenderedPageBreak/>
        <w:t>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B64665" w:rsidRPr="00157E62" w:rsidRDefault="00B64665" w:rsidP="00B64665">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157E62">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57E62">
        <w:rPr>
          <w:rFonts w:ascii="Arial" w:hAnsi="Arial" w:cs="Arial"/>
          <w:sz w:val="22"/>
          <w:szCs w:val="22"/>
          <w:lang w:eastAsia="el-GR"/>
        </w:rPr>
        <w:t>π.δ</w:t>
      </w:r>
      <w:proofErr w:type="spellEnd"/>
      <w:r w:rsidRPr="00157E62">
        <w:rPr>
          <w:rFonts w:ascii="Arial" w:hAnsi="Arial" w:cs="Arial"/>
          <w:sz w:val="22"/>
          <w:szCs w:val="22"/>
          <w:lang w:eastAsia="el-GR"/>
        </w:rPr>
        <w:t>. 18/1989.</w:t>
      </w:r>
    </w:p>
    <w:p w:rsidR="00B64665" w:rsidRPr="00157E62" w:rsidRDefault="00B64665" w:rsidP="00B64665">
      <w:pPr>
        <w:pStyle w:val="2"/>
        <w:numPr>
          <w:ilvl w:val="0"/>
          <w:numId w:val="0"/>
        </w:numPr>
        <w:rPr>
          <w:rFonts w:ascii="Arial" w:hAnsi="Arial" w:cs="Arial"/>
          <w:b w:val="0"/>
          <w:sz w:val="22"/>
          <w:szCs w:val="22"/>
        </w:rPr>
      </w:pPr>
    </w:p>
    <w:p w:rsidR="00B64665" w:rsidRPr="00157E62" w:rsidRDefault="00B64665" w:rsidP="005C4AA5">
      <w:pPr>
        <w:pStyle w:val="2"/>
        <w:widowControl w:val="0"/>
        <w:numPr>
          <w:ilvl w:val="0"/>
          <w:numId w:val="0"/>
        </w:numPr>
        <w:ind w:left="432"/>
        <w:jc w:val="left"/>
        <w:rPr>
          <w:rFonts w:ascii="Arial" w:hAnsi="Arial" w:cs="Arial"/>
          <w:b w:val="0"/>
          <w:sz w:val="22"/>
          <w:szCs w:val="22"/>
        </w:rPr>
      </w:pPr>
      <w:bookmarkStart w:id="34" w:name="_Toc73524242"/>
      <w:r w:rsidRPr="00157E62">
        <w:rPr>
          <w:rFonts w:ascii="Arial" w:hAnsi="Arial" w:cs="Arial"/>
          <w:b w:val="0"/>
          <w:sz w:val="22"/>
          <w:szCs w:val="22"/>
        </w:rPr>
        <w:t>Άρθρο 5:  Έγγραφα της σύμβασης κατά το στάδιο της εκτέλεσης – Σειρά ισχύος</w:t>
      </w:r>
      <w:bookmarkEnd w:id="34"/>
    </w:p>
    <w:p w:rsidR="00B64665" w:rsidRPr="00157E62" w:rsidRDefault="00B64665" w:rsidP="00B64665">
      <w:pPr>
        <w:jc w:val="both"/>
        <w:rPr>
          <w:rFonts w:ascii="Arial" w:hAnsi="Arial" w:cs="Arial"/>
          <w:sz w:val="22"/>
          <w:szCs w:val="22"/>
        </w:rPr>
      </w:pPr>
    </w:p>
    <w:p w:rsidR="00B64665" w:rsidRPr="00157E62" w:rsidRDefault="00B64665" w:rsidP="00B64665">
      <w:pPr>
        <w:pStyle w:val="para-1"/>
        <w:tabs>
          <w:tab w:val="clear" w:pos="1021"/>
          <w:tab w:val="left" w:pos="284"/>
          <w:tab w:val="left" w:pos="1276"/>
        </w:tabs>
        <w:ind w:left="0" w:firstLine="0"/>
        <w:rPr>
          <w:iCs/>
          <w:szCs w:val="22"/>
        </w:rPr>
      </w:pPr>
      <w:r w:rsidRPr="00157E62">
        <w:rPr>
          <w:iCs/>
          <w:szCs w:val="22"/>
        </w:rPr>
        <w:t>Σχετικά με την υπογραφή του συμφωνητικού, ισχύουν τα προβλεπόμενα στις παρ. 4, 5, 7, 8 του άρθρου 105 καθώς και στο άρθρο 135 του ν. 4412/2016.</w:t>
      </w:r>
    </w:p>
    <w:p w:rsidR="00B64665" w:rsidRPr="00157E62" w:rsidRDefault="00B64665" w:rsidP="00B64665">
      <w:pPr>
        <w:pStyle w:val="para-1"/>
        <w:tabs>
          <w:tab w:val="clear" w:pos="1021"/>
          <w:tab w:val="left" w:pos="284"/>
          <w:tab w:val="left" w:pos="1276"/>
        </w:tabs>
        <w:ind w:left="0" w:firstLine="0"/>
        <w:rPr>
          <w:szCs w:val="22"/>
        </w:rPr>
      </w:pPr>
      <w:r w:rsidRPr="00157E62">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B64665" w:rsidRPr="00157E62" w:rsidRDefault="00B64665" w:rsidP="00B64665">
      <w:pPr>
        <w:pStyle w:val="para-1"/>
        <w:tabs>
          <w:tab w:val="clear" w:pos="1021"/>
          <w:tab w:val="clear" w:pos="1588"/>
          <w:tab w:val="left" w:pos="284"/>
          <w:tab w:val="left" w:pos="1100"/>
        </w:tabs>
        <w:ind w:left="0" w:firstLine="0"/>
        <w:rPr>
          <w:szCs w:val="22"/>
        </w:rPr>
      </w:pPr>
      <w:r w:rsidRPr="00157E62">
        <w:rPr>
          <w:szCs w:val="22"/>
        </w:rPr>
        <w:tab/>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 xml:space="preserve">Το συμφωνητικό, συμπεριλαμβανομένων των </w:t>
      </w:r>
      <w:proofErr w:type="spellStart"/>
      <w:r w:rsidRPr="00157E62">
        <w:rPr>
          <w:szCs w:val="22"/>
        </w:rPr>
        <w:t>παρασχεθεισών</w:t>
      </w:r>
      <w:proofErr w:type="spellEnd"/>
      <w:r w:rsidRPr="00157E62">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Η παρούσα Διακήρυξη.</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Η Οικονομική Προσφορά.</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 xml:space="preserve">Το Τιμολόγιο Δημοπράτησης </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Η Ειδική Συγγραφή Υποχρεώσεων (Ε.Σ.Υ.).</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 w:val="left" w:pos="590"/>
        </w:tabs>
        <w:ind w:left="709" w:firstLine="0"/>
        <w:rPr>
          <w:szCs w:val="22"/>
        </w:rPr>
      </w:pPr>
      <w:r w:rsidRPr="00157E62">
        <w:rPr>
          <w:szCs w:val="22"/>
        </w:rPr>
        <w:t xml:space="preserve">Η Τεχνική Συγγραφή Υποχρεώσεων (Τ.Σ.Υ) με τις Τεχνικές Προδιαγραφές και τα </w:t>
      </w:r>
    </w:p>
    <w:p w:rsidR="00B64665" w:rsidRPr="00157E62" w:rsidRDefault="00B64665" w:rsidP="00B64665">
      <w:pPr>
        <w:pStyle w:val="para-2"/>
        <w:tabs>
          <w:tab w:val="clear" w:pos="1021"/>
          <w:tab w:val="clear" w:pos="1588"/>
          <w:tab w:val="clear" w:pos="2155"/>
          <w:tab w:val="clear" w:pos="2722"/>
          <w:tab w:val="clear" w:pos="3289"/>
          <w:tab w:val="left" w:pos="284"/>
        </w:tabs>
        <w:ind w:left="709" w:firstLine="0"/>
        <w:rPr>
          <w:szCs w:val="22"/>
        </w:rPr>
      </w:pPr>
      <w:r w:rsidRPr="00157E62">
        <w:rPr>
          <w:szCs w:val="22"/>
        </w:rPr>
        <w:tab/>
        <w:t xml:space="preserve">Παραρτήματα τους, </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 xml:space="preserve">Η Τεχνική Περιγραφή (Τ.Π.). </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Ο Προϋπολογισμός Δημοπράτησης.</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 xml:space="preserve">Οι εγκεκριμένες μελέτες του έργου. </w:t>
      </w:r>
    </w:p>
    <w:p w:rsidR="00B64665" w:rsidRPr="00157E62" w:rsidRDefault="00B64665" w:rsidP="00B64665">
      <w:pPr>
        <w:pStyle w:val="para-2"/>
        <w:widowControl w:val="0"/>
        <w:numPr>
          <w:ilvl w:val="0"/>
          <w:numId w:val="21"/>
        </w:numPr>
        <w:tabs>
          <w:tab w:val="clear" w:pos="1021"/>
          <w:tab w:val="clear" w:pos="1588"/>
          <w:tab w:val="clear" w:pos="2155"/>
          <w:tab w:val="clear" w:pos="2722"/>
          <w:tab w:val="clear" w:pos="3289"/>
          <w:tab w:val="left" w:pos="284"/>
        </w:tabs>
        <w:ind w:left="709" w:firstLine="0"/>
        <w:rPr>
          <w:szCs w:val="22"/>
        </w:rPr>
      </w:pPr>
      <w:r w:rsidRPr="00157E62">
        <w:rPr>
          <w:szCs w:val="22"/>
        </w:rPr>
        <w:t xml:space="preserve"> Το εγκεκριμένο Χρονοδιάγραμμα κατασκευής του έργου.</w:t>
      </w:r>
    </w:p>
    <w:p w:rsidR="00B64665" w:rsidRPr="00157E62" w:rsidRDefault="00B64665" w:rsidP="00B64665">
      <w:pPr>
        <w:pStyle w:val="para-2"/>
        <w:tabs>
          <w:tab w:val="clear" w:pos="1021"/>
          <w:tab w:val="clear" w:pos="1588"/>
          <w:tab w:val="clear" w:pos="2155"/>
          <w:tab w:val="clear" w:pos="2722"/>
          <w:tab w:val="clear" w:pos="3289"/>
          <w:tab w:val="left" w:pos="284"/>
          <w:tab w:val="left" w:pos="1418"/>
        </w:tabs>
        <w:ind w:left="709" w:firstLine="0"/>
        <w:rPr>
          <w:szCs w:val="22"/>
        </w:rPr>
      </w:pPr>
    </w:p>
    <w:p w:rsidR="00B64665" w:rsidRPr="005C4AA5" w:rsidRDefault="00B64665" w:rsidP="005C4AA5">
      <w:pPr>
        <w:pStyle w:val="para-2"/>
        <w:widowControl w:val="0"/>
        <w:tabs>
          <w:tab w:val="left" w:pos="993"/>
          <w:tab w:val="left" w:pos="2127"/>
        </w:tabs>
        <w:ind w:left="0" w:firstLine="0"/>
        <w:rPr>
          <w:szCs w:val="22"/>
        </w:rPr>
      </w:pPr>
      <w:r w:rsidRPr="00157E62">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B64665" w:rsidRPr="00157E62" w:rsidRDefault="00B64665" w:rsidP="005C4AA5">
      <w:pPr>
        <w:pStyle w:val="2"/>
        <w:widowControl w:val="0"/>
        <w:numPr>
          <w:ilvl w:val="0"/>
          <w:numId w:val="0"/>
        </w:numPr>
        <w:ind w:left="432"/>
        <w:jc w:val="left"/>
        <w:rPr>
          <w:rFonts w:ascii="Arial" w:hAnsi="Arial" w:cs="Arial"/>
          <w:b w:val="0"/>
          <w:sz w:val="22"/>
          <w:szCs w:val="22"/>
        </w:rPr>
      </w:pPr>
    </w:p>
    <w:p w:rsidR="00B64665" w:rsidRPr="00157E62" w:rsidRDefault="00B64665" w:rsidP="005C4AA5">
      <w:pPr>
        <w:pStyle w:val="2"/>
        <w:widowControl w:val="0"/>
        <w:numPr>
          <w:ilvl w:val="0"/>
          <w:numId w:val="0"/>
        </w:numPr>
        <w:ind w:left="432"/>
        <w:jc w:val="left"/>
        <w:rPr>
          <w:rFonts w:ascii="Arial" w:hAnsi="Arial" w:cs="Arial"/>
          <w:b w:val="0"/>
          <w:sz w:val="22"/>
          <w:szCs w:val="22"/>
        </w:rPr>
      </w:pPr>
      <w:bookmarkStart w:id="35" w:name="_Toc73524243"/>
      <w:r w:rsidRPr="00157E62">
        <w:rPr>
          <w:rFonts w:ascii="Arial" w:hAnsi="Arial" w:cs="Arial"/>
          <w:b w:val="0"/>
          <w:sz w:val="22"/>
          <w:szCs w:val="22"/>
        </w:rPr>
        <w:t>Άρθρο 6: Γλώσσα διαδικασίας</w:t>
      </w:r>
      <w:bookmarkEnd w:id="35"/>
    </w:p>
    <w:p w:rsidR="00B64665" w:rsidRPr="00157E62" w:rsidRDefault="00B64665" w:rsidP="00B64665">
      <w:pPr>
        <w:jc w:val="both"/>
        <w:rPr>
          <w:rFonts w:ascii="Arial" w:hAnsi="Arial" w:cs="Arial"/>
          <w:sz w:val="22"/>
          <w:szCs w:val="22"/>
        </w:rPr>
      </w:pPr>
    </w:p>
    <w:p w:rsidR="00B64665" w:rsidRPr="00157E62" w:rsidRDefault="00B64665" w:rsidP="00B64665">
      <w:pPr>
        <w:pStyle w:val="Standard"/>
        <w:spacing w:after="120"/>
        <w:ind w:left="720" w:hanging="720"/>
        <w:jc w:val="both"/>
        <w:textAlignment w:val="auto"/>
        <w:rPr>
          <w:rFonts w:ascii="Arial" w:hAnsi="Arial" w:cs="Arial"/>
          <w:sz w:val="22"/>
          <w:szCs w:val="22"/>
          <w:lang w:val="el-GR" w:bidi="en-US"/>
        </w:rPr>
      </w:pPr>
      <w:r w:rsidRPr="00157E62">
        <w:rPr>
          <w:rFonts w:ascii="Arial" w:hAnsi="Arial" w:cs="Arial"/>
          <w:sz w:val="22"/>
          <w:szCs w:val="22"/>
          <w:lang w:val="el-GR"/>
        </w:rPr>
        <w:t>6.1.</w:t>
      </w:r>
      <w:r w:rsidRPr="00157E62">
        <w:rPr>
          <w:rFonts w:ascii="Arial" w:hAnsi="Arial" w:cs="Arial"/>
          <w:sz w:val="22"/>
          <w:szCs w:val="22"/>
          <w:lang w:val="el-GR"/>
        </w:rPr>
        <w:tab/>
      </w:r>
      <w:r w:rsidRPr="00157E62">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B64665" w:rsidRPr="00157E62" w:rsidRDefault="00B64665" w:rsidP="00B64665">
      <w:pPr>
        <w:spacing w:after="120"/>
        <w:ind w:left="720" w:hanging="720"/>
        <w:jc w:val="both"/>
        <w:textAlignment w:val="baseline"/>
        <w:rPr>
          <w:rFonts w:ascii="Arial" w:hAnsi="Arial" w:cs="Arial"/>
          <w:sz w:val="22"/>
          <w:szCs w:val="22"/>
          <w:lang w:bidi="en-US"/>
        </w:rPr>
      </w:pPr>
      <w:r w:rsidRPr="00157E62">
        <w:rPr>
          <w:rFonts w:ascii="Arial" w:hAnsi="Arial" w:cs="Arial"/>
          <w:sz w:val="22"/>
          <w:szCs w:val="22"/>
          <w:lang w:bidi="en-US"/>
        </w:rPr>
        <w:t xml:space="preserve">6.2. </w:t>
      </w:r>
      <w:r w:rsidRPr="00157E62">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B64665" w:rsidRPr="00157E62" w:rsidRDefault="00B64665" w:rsidP="00B64665">
      <w:pPr>
        <w:spacing w:after="120"/>
        <w:ind w:left="720" w:hanging="720"/>
        <w:jc w:val="both"/>
        <w:textAlignment w:val="baseline"/>
        <w:rPr>
          <w:rFonts w:ascii="Arial" w:hAnsi="Arial" w:cs="Arial"/>
          <w:sz w:val="22"/>
          <w:szCs w:val="22"/>
          <w:lang w:bidi="en-US"/>
        </w:rPr>
      </w:pPr>
      <w:r w:rsidRPr="00157E62">
        <w:rPr>
          <w:rFonts w:ascii="Arial" w:hAnsi="Arial" w:cs="Arial"/>
          <w:sz w:val="22"/>
          <w:szCs w:val="22"/>
          <w:lang w:bidi="en-US"/>
        </w:rPr>
        <w:t xml:space="preserve">6.3. </w:t>
      </w:r>
      <w:r w:rsidRPr="00157E62">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157E62">
        <w:rPr>
          <w:rFonts w:ascii="Arial" w:hAnsi="Arial" w:cs="Arial"/>
          <w:strike/>
          <w:sz w:val="22"/>
          <w:szCs w:val="22"/>
          <w:lang w:bidi="en-US"/>
        </w:rPr>
        <w:t>.</w:t>
      </w:r>
      <w:r w:rsidRPr="00157E62">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B64665" w:rsidRPr="00157E62" w:rsidRDefault="00B64665" w:rsidP="00B64665">
      <w:pPr>
        <w:ind w:left="709" w:hanging="709"/>
        <w:jc w:val="both"/>
        <w:textAlignment w:val="baseline"/>
        <w:rPr>
          <w:rFonts w:ascii="Arial" w:hAnsi="Arial" w:cs="Arial"/>
          <w:dstrike/>
          <w:kern w:val="22"/>
          <w:sz w:val="22"/>
          <w:szCs w:val="22"/>
          <w:lang w:bidi="en-US"/>
        </w:rPr>
      </w:pPr>
      <w:r w:rsidRPr="00157E62">
        <w:rPr>
          <w:rFonts w:ascii="Arial" w:hAnsi="Arial" w:cs="Arial"/>
          <w:sz w:val="22"/>
          <w:szCs w:val="22"/>
          <w:lang w:bidi="en-US"/>
        </w:rPr>
        <w:t xml:space="preserve">6.4.   </w:t>
      </w:r>
      <w:r w:rsidRPr="00157E62">
        <w:rPr>
          <w:rFonts w:ascii="Arial" w:hAnsi="Arial" w:cs="Arial"/>
          <w:sz w:val="22"/>
          <w:szCs w:val="22"/>
          <w:lang w:bidi="en-US"/>
        </w:rPr>
        <w:tab/>
        <w:t>ΔΙΑΓΡΑΦΕΤΑΙ</w:t>
      </w:r>
    </w:p>
    <w:p w:rsidR="00B64665" w:rsidRPr="00157E62" w:rsidRDefault="00B64665" w:rsidP="00B64665">
      <w:pPr>
        <w:spacing w:after="120"/>
        <w:ind w:left="720" w:hanging="720"/>
        <w:jc w:val="both"/>
        <w:textAlignment w:val="baseline"/>
        <w:rPr>
          <w:rFonts w:ascii="Arial" w:hAnsi="Arial" w:cs="Arial"/>
          <w:sz w:val="22"/>
          <w:szCs w:val="22"/>
          <w:lang w:bidi="en-US"/>
        </w:rPr>
      </w:pPr>
    </w:p>
    <w:p w:rsidR="00B64665" w:rsidRPr="00157E62" w:rsidRDefault="00B64665" w:rsidP="00B64665">
      <w:pPr>
        <w:spacing w:after="120"/>
        <w:ind w:left="720" w:hanging="720"/>
        <w:jc w:val="both"/>
        <w:rPr>
          <w:rFonts w:ascii="Arial" w:hAnsi="Arial" w:cs="Arial"/>
          <w:sz w:val="22"/>
          <w:szCs w:val="22"/>
          <w:lang w:bidi="en-US"/>
        </w:rPr>
      </w:pPr>
      <w:r w:rsidRPr="00157E62">
        <w:rPr>
          <w:rFonts w:ascii="Arial" w:hAnsi="Arial" w:cs="Arial"/>
          <w:sz w:val="22"/>
          <w:szCs w:val="22"/>
          <w:lang w:bidi="en-US"/>
        </w:rPr>
        <w:lastRenderedPageBreak/>
        <w:t>6.5.</w:t>
      </w:r>
      <w:r w:rsidRPr="00157E62">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B64665" w:rsidRPr="00157E62" w:rsidRDefault="00B64665" w:rsidP="00B64665">
      <w:pPr>
        <w:ind w:left="720" w:hanging="720"/>
        <w:jc w:val="both"/>
        <w:rPr>
          <w:rFonts w:ascii="Arial" w:hAnsi="Arial" w:cs="Arial"/>
          <w:sz w:val="22"/>
          <w:szCs w:val="22"/>
          <w:lang w:bidi="en-US"/>
        </w:rPr>
      </w:pPr>
      <w:r w:rsidRPr="00157E62">
        <w:rPr>
          <w:rFonts w:ascii="Arial" w:hAnsi="Arial" w:cs="Arial"/>
          <w:sz w:val="22"/>
          <w:szCs w:val="22"/>
          <w:lang w:bidi="en-US"/>
        </w:rPr>
        <w:t xml:space="preserve">6.6        ΔΙΑΓΡΑΦΕΤΑΙ </w:t>
      </w:r>
    </w:p>
    <w:p w:rsidR="00B64665" w:rsidRPr="00157E62" w:rsidRDefault="00B64665" w:rsidP="00B64665">
      <w:pPr>
        <w:spacing w:after="120"/>
        <w:ind w:left="720" w:hanging="720"/>
        <w:jc w:val="both"/>
        <w:textAlignment w:val="baseline"/>
        <w:rPr>
          <w:rFonts w:ascii="Arial" w:hAnsi="Arial" w:cs="Arial"/>
          <w:sz w:val="22"/>
          <w:szCs w:val="22"/>
          <w:lang w:bidi="en-US"/>
        </w:rPr>
      </w:pPr>
    </w:p>
    <w:p w:rsidR="00B64665" w:rsidRPr="00157E62" w:rsidRDefault="00B64665" w:rsidP="00B64665">
      <w:pPr>
        <w:ind w:left="720"/>
        <w:jc w:val="both"/>
        <w:rPr>
          <w:rFonts w:ascii="Arial" w:hAnsi="Arial" w:cs="Arial"/>
          <w:sz w:val="22"/>
          <w:szCs w:val="22"/>
          <w:lang w:bidi="en-US"/>
        </w:rPr>
      </w:pPr>
    </w:p>
    <w:p w:rsidR="00B64665" w:rsidRPr="00157E62" w:rsidRDefault="00B64665" w:rsidP="005C4AA5">
      <w:pPr>
        <w:pStyle w:val="2"/>
        <w:widowControl w:val="0"/>
        <w:numPr>
          <w:ilvl w:val="0"/>
          <w:numId w:val="0"/>
        </w:numPr>
        <w:ind w:left="360"/>
        <w:jc w:val="left"/>
        <w:rPr>
          <w:rFonts w:ascii="Arial" w:hAnsi="Arial" w:cs="Arial"/>
          <w:b w:val="0"/>
          <w:sz w:val="22"/>
          <w:szCs w:val="22"/>
        </w:rPr>
      </w:pPr>
      <w:bookmarkStart w:id="36" w:name="_Toc73524244"/>
      <w:r w:rsidRPr="00157E62">
        <w:rPr>
          <w:rFonts w:ascii="Arial" w:hAnsi="Arial" w:cs="Arial"/>
          <w:b w:val="0"/>
          <w:sz w:val="22"/>
          <w:szCs w:val="22"/>
        </w:rPr>
        <w:t xml:space="preserve">Άρθρο 7: </w:t>
      </w:r>
      <w:r w:rsidRPr="00157E62">
        <w:rPr>
          <w:rFonts w:ascii="Arial" w:hAnsi="Arial" w:cs="Arial"/>
          <w:b w:val="0"/>
          <w:sz w:val="22"/>
          <w:szCs w:val="22"/>
          <w:lang w:bidi="en-US"/>
        </w:rPr>
        <w:t>Εφαρμοστέα νομοθεσία</w:t>
      </w:r>
      <w:bookmarkEnd w:id="36"/>
      <w:r w:rsidRPr="00157E62">
        <w:rPr>
          <w:rFonts w:ascii="Arial" w:hAnsi="Arial" w:cs="Arial"/>
          <w:b w:val="0"/>
          <w:sz w:val="22"/>
          <w:szCs w:val="22"/>
        </w:rPr>
        <w:t xml:space="preserve"> </w:t>
      </w:r>
    </w:p>
    <w:p w:rsidR="00B64665" w:rsidRPr="00157E62" w:rsidRDefault="00B64665" w:rsidP="00B64665">
      <w:pPr>
        <w:jc w:val="both"/>
        <w:textAlignment w:val="baseline"/>
        <w:rPr>
          <w:rFonts w:ascii="Arial" w:hAnsi="Arial" w:cs="Arial"/>
          <w:sz w:val="22"/>
          <w:szCs w:val="22"/>
          <w:lang w:val="en-US" w:bidi="en-US"/>
        </w:rPr>
      </w:pPr>
    </w:p>
    <w:p w:rsidR="00B64665" w:rsidRPr="00157E62" w:rsidRDefault="00B64665" w:rsidP="00B64665">
      <w:pPr>
        <w:widowControl w:val="0"/>
        <w:numPr>
          <w:ilvl w:val="1"/>
          <w:numId w:val="37"/>
        </w:numPr>
        <w:suppressAutoHyphens w:val="0"/>
        <w:ind w:left="567" w:hanging="567"/>
        <w:jc w:val="both"/>
        <w:textAlignment w:val="baseline"/>
        <w:rPr>
          <w:rFonts w:ascii="Arial" w:hAnsi="Arial" w:cs="Arial"/>
          <w:sz w:val="22"/>
          <w:szCs w:val="22"/>
          <w:lang w:bidi="en-US"/>
        </w:rPr>
      </w:pPr>
      <w:r w:rsidRPr="00157E62">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4412/2016 «Δημόσιες Συμβάσεις Έργων, Προμηθειών και Υπηρεσιών (προσαρμογή στις Οδηγίες 201/24/Ε και 2014/25/ΕΕ)» (Α’ 147)</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157E62">
        <w:rPr>
          <w:rFonts w:ascii="Arial" w:hAnsi="Arial" w:cs="Arial"/>
          <w:sz w:val="22"/>
          <w:szCs w:val="22"/>
          <w:lang w:bidi="en-US"/>
        </w:rPr>
        <w:t>προσυμβατικό</w:t>
      </w:r>
      <w:proofErr w:type="spellEnd"/>
      <w:r w:rsidRPr="00157E62">
        <w:rPr>
          <w:rFonts w:ascii="Arial" w:hAnsi="Arial" w:cs="Arial"/>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B64665" w:rsidRPr="00157E62" w:rsidRDefault="00B64665" w:rsidP="00B64665">
      <w:pPr>
        <w:numPr>
          <w:ilvl w:val="0"/>
          <w:numId w:val="7"/>
        </w:numPr>
        <w:tabs>
          <w:tab w:val="clear" w:pos="360"/>
          <w:tab w:val="num" w:pos="644"/>
        </w:tabs>
        <w:spacing w:after="120"/>
        <w:ind w:left="567" w:hanging="283"/>
        <w:jc w:val="both"/>
        <w:textAlignment w:val="baseline"/>
        <w:rPr>
          <w:rFonts w:ascii="Arial" w:hAnsi="Arial" w:cs="Arial"/>
          <w:sz w:val="22"/>
          <w:szCs w:val="22"/>
        </w:rPr>
      </w:pPr>
      <w:r w:rsidRPr="00157E62">
        <w:rPr>
          <w:rFonts w:ascii="Arial" w:hAnsi="Arial" w:cs="Arial"/>
          <w:sz w:val="22"/>
          <w:szCs w:val="22"/>
          <w:lang w:bidi="en-US"/>
        </w:rPr>
        <w:t xml:space="preserve">του </w:t>
      </w:r>
      <w:r w:rsidRPr="00157E62">
        <w:rPr>
          <w:rFonts w:ascii="Arial" w:hAnsi="Arial" w:cs="Arial"/>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157E62">
        <w:rPr>
          <w:rFonts w:ascii="Arial" w:hAnsi="Arial" w:cs="Arial"/>
          <w:sz w:val="22"/>
          <w:szCs w:val="22"/>
          <w:vertAlign w:val="superscript"/>
          <w:lang w:bidi="en-US"/>
        </w:rPr>
        <w:t>ης</w:t>
      </w:r>
      <w:r w:rsidRPr="00157E62">
        <w:rPr>
          <w:rFonts w:ascii="Arial" w:hAnsi="Arial" w:cs="Arial"/>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157E62">
        <w:rPr>
          <w:rFonts w:ascii="Arial" w:hAnsi="Arial" w:cs="Arial"/>
          <w:sz w:val="22"/>
          <w:szCs w:val="22"/>
          <w:vertAlign w:val="superscript"/>
          <w:lang w:bidi="en-US"/>
        </w:rPr>
        <w:t>ης</w:t>
      </w:r>
      <w:r w:rsidRPr="00157E62">
        <w:rPr>
          <w:rFonts w:ascii="Arial" w:hAnsi="Arial" w:cs="Arial"/>
          <w:sz w:val="22"/>
          <w:szCs w:val="22"/>
          <w:lang w:bidi="en-US"/>
        </w:rPr>
        <w:t xml:space="preserve"> Απριλίου 2016 και άλλες διατάξεις»,</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B64665" w:rsidRPr="00157E62" w:rsidRDefault="00B64665" w:rsidP="00B64665">
      <w:pPr>
        <w:numPr>
          <w:ilvl w:val="0"/>
          <w:numId w:val="7"/>
        </w:numPr>
        <w:tabs>
          <w:tab w:val="clear" w:pos="360"/>
          <w:tab w:val="num" w:pos="644"/>
          <w:tab w:val="num" w:pos="709"/>
        </w:tabs>
        <w:ind w:left="709" w:hanging="425"/>
        <w:jc w:val="both"/>
        <w:textAlignment w:val="baseline"/>
        <w:rPr>
          <w:rFonts w:ascii="Arial" w:hAnsi="Arial" w:cs="Arial"/>
          <w:sz w:val="22"/>
          <w:szCs w:val="22"/>
          <w:lang w:bidi="en-US"/>
        </w:rPr>
      </w:pPr>
      <w:r w:rsidRPr="00157E62">
        <w:rPr>
          <w:rFonts w:ascii="Arial" w:hAnsi="Arial" w:cs="Arial"/>
          <w:sz w:val="22"/>
          <w:szCs w:val="22"/>
          <w:lang w:bidi="en-US"/>
        </w:rPr>
        <w:t>του ν. 4601/2019 (Α’ 44) «Εταιρικοί µ</w:t>
      </w:r>
      <w:proofErr w:type="spellStart"/>
      <w:r w:rsidRPr="00157E62">
        <w:rPr>
          <w:rFonts w:ascii="Arial" w:hAnsi="Arial" w:cs="Arial"/>
          <w:sz w:val="22"/>
          <w:szCs w:val="22"/>
          <w:lang w:bidi="en-US"/>
        </w:rPr>
        <w:t>ετασχηµατισµοί</w:t>
      </w:r>
      <w:proofErr w:type="spellEnd"/>
      <w:r w:rsidRPr="00157E62">
        <w:rPr>
          <w:rFonts w:ascii="Arial" w:hAnsi="Arial" w:cs="Arial"/>
          <w:sz w:val="22"/>
          <w:szCs w:val="22"/>
          <w:lang w:bidi="en-US"/>
        </w:rPr>
        <w:t xml:space="preserve"> και </w:t>
      </w:r>
      <w:proofErr w:type="spellStart"/>
      <w:r w:rsidRPr="00157E62">
        <w:rPr>
          <w:rFonts w:ascii="Arial" w:hAnsi="Arial" w:cs="Arial"/>
          <w:sz w:val="22"/>
          <w:szCs w:val="22"/>
          <w:lang w:bidi="en-US"/>
        </w:rPr>
        <w:t>εναρµόνιση</w:t>
      </w:r>
      <w:proofErr w:type="spellEnd"/>
      <w:r w:rsidRPr="00157E62">
        <w:rPr>
          <w:rFonts w:ascii="Arial" w:hAnsi="Arial" w:cs="Arial"/>
          <w:sz w:val="22"/>
          <w:szCs w:val="22"/>
          <w:lang w:bidi="en-US"/>
        </w:rPr>
        <w:t xml:space="preserve"> του </w:t>
      </w:r>
      <w:proofErr w:type="spellStart"/>
      <w:r w:rsidRPr="00157E62">
        <w:rPr>
          <w:rFonts w:ascii="Arial" w:hAnsi="Arial" w:cs="Arial"/>
          <w:sz w:val="22"/>
          <w:szCs w:val="22"/>
          <w:lang w:bidi="en-US"/>
        </w:rPr>
        <w:t>νοµοθετικού</w:t>
      </w:r>
      <w:proofErr w:type="spellEnd"/>
      <w:r w:rsidRPr="00157E62">
        <w:rPr>
          <w:rFonts w:ascii="Arial" w:hAnsi="Arial" w:cs="Arial"/>
          <w:sz w:val="22"/>
          <w:szCs w:val="22"/>
          <w:lang w:bidi="en-US"/>
        </w:rPr>
        <w:t xml:space="preserve"> πλαισίου µε τις διατάξεις της Οδηγίας 2014/55/ΕΕ του Ευρωπαϊκού Κοινοβουλίου και του </w:t>
      </w:r>
      <w:proofErr w:type="spellStart"/>
      <w:r w:rsidRPr="00157E62">
        <w:rPr>
          <w:rFonts w:ascii="Arial" w:hAnsi="Arial" w:cs="Arial"/>
          <w:sz w:val="22"/>
          <w:szCs w:val="22"/>
          <w:lang w:bidi="en-US"/>
        </w:rPr>
        <w:t>Συµβουλίου</w:t>
      </w:r>
      <w:proofErr w:type="spellEnd"/>
      <w:r w:rsidRPr="00157E62">
        <w:rPr>
          <w:rFonts w:ascii="Arial" w:hAnsi="Arial" w:cs="Arial"/>
          <w:sz w:val="22"/>
          <w:szCs w:val="22"/>
          <w:lang w:bidi="en-US"/>
        </w:rPr>
        <w:t xml:space="preserve"> της 16ης Απριλίου 2014 για την έκδοση ηλεκτρονικών </w:t>
      </w:r>
      <w:proofErr w:type="spellStart"/>
      <w:r w:rsidRPr="00157E62">
        <w:rPr>
          <w:rFonts w:ascii="Arial" w:hAnsi="Arial" w:cs="Arial"/>
          <w:sz w:val="22"/>
          <w:szCs w:val="22"/>
          <w:lang w:bidi="en-US"/>
        </w:rPr>
        <w:t>τιµολογίων</w:t>
      </w:r>
      <w:proofErr w:type="spellEnd"/>
      <w:r w:rsidRPr="00157E62">
        <w:rPr>
          <w:rFonts w:ascii="Arial" w:hAnsi="Arial" w:cs="Arial"/>
          <w:sz w:val="22"/>
          <w:szCs w:val="22"/>
          <w:lang w:bidi="en-US"/>
        </w:rPr>
        <w:t xml:space="preserve"> στο πλαίσιο </w:t>
      </w:r>
      <w:proofErr w:type="spellStart"/>
      <w:r w:rsidRPr="00157E62">
        <w:rPr>
          <w:rFonts w:ascii="Arial" w:hAnsi="Arial" w:cs="Arial"/>
          <w:sz w:val="22"/>
          <w:szCs w:val="22"/>
          <w:lang w:bidi="en-US"/>
        </w:rPr>
        <w:t>δηµόσιων</w:t>
      </w:r>
      <w:proofErr w:type="spellEnd"/>
      <w:r w:rsidRPr="00157E62">
        <w:rPr>
          <w:rFonts w:ascii="Arial" w:hAnsi="Arial" w:cs="Arial"/>
          <w:sz w:val="22"/>
          <w:szCs w:val="22"/>
          <w:lang w:bidi="en-US"/>
        </w:rPr>
        <w:t xml:space="preserve"> </w:t>
      </w:r>
      <w:proofErr w:type="spellStart"/>
      <w:r w:rsidRPr="00157E62">
        <w:rPr>
          <w:rFonts w:ascii="Arial" w:hAnsi="Arial" w:cs="Arial"/>
          <w:sz w:val="22"/>
          <w:szCs w:val="22"/>
          <w:lang w:bidi="en-US"/>
        </w:rPr>
        <w:t>συµβάσεων</w:t>
      </w:r>
      <w:proofErr w:type="spellEnd"/>
      <w:r w:rsidRPr="00157E62">
        <w:rPr>
          <w:rFonts w:ascii="Arial" w:hAnsi="Arial" w:cs="Arial"/>
          <w:sz w:val="22"/>
          <w:szCs w:val="22"/>
          <w:lang w:bidi="en-US"/>
        </w:rPr>
        <w:t xml:space="preserve"> και λοιπές διατάξεις»</w:t>
      </w:r>
    </w:p>
    <w:p w:rsidR="00B64665" w:rsidRPr="00157E62" w:rsidRDefault="00B64665" w:rsidP="00B64665">
      <w:pPr>
        <w:widowControl w:val="0"/>
        <w:numPr>
          <w:ilvl w:val="0"/>
          <w:numId w:val="7"/>
        </w:numPr>
        <w:tabs>
          <w:tab w:val="clear" w:pos="360"/>
          <w:tab w:val="num" w:pos="644"/>
          <w:tab w:val="left" w:pos="2309"/>
        </w:tabs>
        <w:ind w:left="644"/>
        <w:textAlignment w:val="baseline"/>
        <w:rPr>
          <w:rFonts w:ascii="Arial" w:hAnsi="Arial" w:cs="Arial"/>
          <w:sz w:val="22"/>
          <w:szCs w:val="22"/>
          <w:lang w:bidi="en-US"/>
        </w:rPr>
      </w:pPr>
      <w:r w:rsidRPr="00157E62">
        <w:rPr>
          <w:rFonts w:ascii="Arial" w:hAnsi="Arial" w:cs="Arial"/>
          <w:sz w:val="22"/>
          <w:szCs w:val="22"/>
          <w:lang w:bidi="en-US"/>
        </w:rPr>
        <w:t>του ν. 4472/2017 (Α΄74) και ιδίως των άρθρων 118 και 119,</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4278/2014 (Α΄157) και ειδικότερα το άρθρο 59 «Άρση περιορισμών συμμετοχής εργοληπτικών επιχειρήσεων σε δημόσια έργα»,</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4270/2014 (Α' 143) «</w:t>
      </w:r>
      <w:r w:rsidRPr="00157E62">
        <w:rPr>
          <w:rFonts w:ascii="Arial" w:hAnsi="Arial" w:cs="Arial"/>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157E62">
        <w:rPr>
          <w:rFonts w:ascii="Arial" w:hAnsi="Arial" w:cs="Arial"/>
          <w:sz w:val="22"/>
          <w:szCs w:val="22"/>
          <w:lang w:bidi="en-US"/>
        </w:rPr>
        <w:t>, όπως ισχύει</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4129/2013 (Α’ 52) «Κύρωση του Κώδικα Νόμων για το Ελεγκτικό Συνέδριο»,</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hAnsi="Arial" w:cs="Arial"/>
          <w:sz w:val="22"/>
          <w:szCs w:val="22"/>
          <w:lang w:bidi="en-US"/>
        </w:rPr>
      </w:pPr>
      <w:r w:rsidRPr="00157E62">
        <w:rPr>
          <w:rFonts w:ascii="Arial" w:hAnsi="Arial" w:cs="Arial"/>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B64665" w:rsidRPr="00157E62" w:rsidRDefault="00B64665" w:rsidP="00B64665">
      <w:pPr>
        <w:widowControl w:val="0"/>
        <w:numPr>
          <w:ilvl w:val="0"/>
          <w:numId w:val="7"/>
        </w:numPr>
        <w:tabs>
          <w:tab w:val="clear" w:pos="360"/>
          <w:tab w:val="num" w:pos="644"/>
          <w:tab w:val="left" w:pos="2309"/>
        </w:tabs>
        <w:ind w:left="644"/>
        <w:jc w:val="both"/>
        <w:textAlignment w:val="baseline"/>
        <w:rPr>
          <w:rFonts w:ascii="Arial" w:eastAsia="Calibri" w:hAnsi="Arial" w:cs="Arial"/>
          <w:sz w:val="22"/>
          <w:szCs w:val="22"/>
          <w:lang w:bidi="en-US"/>
        </w:rPr>
      </w:pPr>
      <w:r w:rsidRPr="00157E62">
        <w:rPr>
          <w:rFonts w:ascii="Arial" w:hAnsi="Arial" w:cs="Arial"/>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eastAsia="Calibri" w:hAnsi="Arial" w:cs="Arial"/>
          <w:sz w:val="22"/>
          <w:szCs w:val="22"/>
          <w:lang w:bidi="en-US"/>
        </w:rPr>
      </w:pPr>
      <w:r w:rsidRPr="00157E62">
        <w:rPr>
          <w:rFonts w:ascii="Arial" w:hAnsi="Arial" w:cs="Arial"/>
          <w:sz w:val="22"/>
          <w:szCs w:val="22"/>
          <w:lang w:bidi="en-US"/>
        </w:rPr>
        <w:t>του ν. 3548/2007 (Α’ 68) «Καταχώριση δημοσιεύσεων των φορέων του Δημοσίου στο νομαρχιακό και τοπικό Τύπο και άλλες διατάξεις»,</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color w:val="FF0000"/>
          <w:sz w:val="22"/>
          <w:szCs w:val="22"/>
          <w:lang w:bidi="en-US"/>
        </w:rPr>
      </w:pPr>
      <w:r w:rsidRPr="00157E62">
        <w:rPr>
          <w:rFonts w:ascii="Arial" w:hAnsi="Arial" w:cs="Arial"/>
          <w:sz w:val="22"/>
          <w:szCs w:val="22"/>
          <w:lang w:bidi="en-US"/>
        </w:rPr>
        <w:t>του ν. 3310/2005 “</w:t>
      </w:r>
      <w:r w:rsidRPr="00157E62">
        <w:rPr>
          <w:rFonts w:ascii="Arial" w:hAnsi="Arial" w:cs="Arial"/>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157E62">
        <w:rPr>
          <w:rFonts w:ascii="Arial" w:hAnsi="Arial" w:cs="Arial"/>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xml:space="preserve">. 82/1996 (Α 66) «Ονομαστικοποίηση ων μετοχών Ελληνικών Ανωνύμων Εταιρειών που μετέχουν στις διαδικασίες ανάληψης έργων </w:t>
      </w:r>
      <w:r w:rsidRPr="00157E62">
        <w:rPr>
          <w:rFonts w:ascii="Arial" w:hAnsi="Arial" w:cs="Arial"/>
          <w:sz w:val="22"/>
          <w:szCs w:val="22"/>
          <w:lang w:bidi="en-US"/>
        </w:rPr>
        <w:lastRenderedPageBreak/>
        <w:t xml:space="preserve">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20977/2007 ( Β’ 1673 ) σχετικά με τα  ‘’Δικαιολογητικά για την τήρηση των μητρώων του Ν.3310/2005, όπως τροποποιήθηκε με το Ν.3414/2005’’</w:t>
      </w:r>
      <w:r w:rsidRPr="00157E62">
        <w:rPr>
          <w:rFonts w:ascii="Arial" w:hAnsi="Arial" w:cs="Arial"/>
          <w:sz w:val="22"/>
          <w:szCs w:val="22"/>
          <w:vertAlign w:val="superscript"/>
          <w:lang w:bidi="en-US"/>
        </w:rPr>
        <w:t xml:space="preserve">, </w:t>
      </w:r>
      <w:r w:rsidRPr="00157E62">
        <w:rPr>
          <w:rFonts w:ascii="Arial" w:hAnsi="Arial" w:cs="Arial"/>
          <w:sz w:val="22"/>
          <w:szCs w:val="22"/>
          <w:lang w:bidi="en-US"/>
        </w:rPr>
        <w:t xml:space="preserve"> καθώς και η απόφαση του Υφυπουργού Οικονομίας και Οικονομικών υπ’ αριθμ.1108437/2565/ΔΟΣ/2005 (Β΄ 1590) “</w:t>
      </w:r>
      <w:r w:rsidRPr="00157E62">
        <w:rPr>
          <w:rFonts w:ascii="Arial" w:hAnsi="Arial" w:cs="Arial"/>
          <w:iCs/>
          <w:sz w:val="22"/>
          <w:szCs w:val="22"/>
          <w:lang w:bidi="en-US"/>
        </w:rPr>
        <w:t xml:space="preserve">Καθορισμός χωρών στις οποίες λειτουργούν </w:t>
      </w:r>
      <w:proofErr w:type="spellStart"/>
      <w:r w:rsidRPr="00157E62">
        <w:rPr>
          <w:rFonts w:ascii="Arial" w:hAnsi="Arial" w:cs="Arial"/>
          <w:iCs/>
          <w:sz w:val="22"/>
          <w:szCs w:val="22"/>
          <w:lang w:bidi="en-US"/>
        </w:rPr>
        <w:t>εξωχώριες</w:t>
      </w:r>
      <w:proofErr w:type="spellEnd"/>
      <w:r w:rsidRPr="00157E62">
        <w:rPr>
          <w:rFonts w:ascii="Arial" w:hAnsi="Arial" w:cs="Arial"/>
          <w:iCs/>
          <w:sz w:val="22"/>
          <w:szCs w:val="22"/>
          <w:lang w:bidi="en-US"/>
        </w:rPr>
        <w:t xml:space="preserve"> εταιρίες</w:t>
      </w:r>
      <w:r w:rsidRPr="00157E62">
        <w:rPr>
          <w:rFonts w:ascii="Arial" w:hAnsi="Arial" w:cs="Arial"/>
          <w:sz w:val="22"/>
          <w:szCs w:val="22"/>
          <w:lang w:bidi="en-US"/>
        </w:rPr>
        <w:t>”.</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eastAsia="Calibri" w:hAnsi="Arial" w:cs="Arial"/>
          <w:sz w:val="22"/>
          <w:szCs w:val="22"/>
          <w:lang w:bidi="en-US"/>
        </w:rPr>
      </w:pPr>
      <w:r w:rsidRPr="00157E62">
        <w:rPr>
          <w:rFonts w:ascii="Arial" w:hAnsi="Arial" w:cs="Arial"/>
          <w:sz w:val="22"/>
          <w:szCs w:val="22"/>
          <w:lang w:bidi="en-US"/>
        </w:rPr>
        <w:t>του ν. 2859/2000  “Κύρωση Κώδικα Φόρου Προστιθέμενης Αξίας (Φ.Π.Α.)” (Α’ 248).</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iCs/>
          <w:sz w:val="22"/>
          <w:szCs w:val="22"/>
          <w:lang w:bidi="en-US"/>
        </w:rPr>
      </w:pPr>
      <w:r w:rsidRPr="00157E62">
        <w:rPr>
          <w:rFonts w:ascii="Arial" w:hAnsi="Arial" w:cs="Arial"/>
          <w:sz w:val="22"/>
          <w:szCs w:val="22"/>
          <w:lang w:bidi="en-US"/>
        </w:rPr>
        <w:t xml:space="preserve">του ν. 2690/1999 (Α' 45) “Κύρωση του Κώδικα </w:t>
      </w:r>
      <w:proofErr w:type="spellStart"/>
      <w:r w:rsidRPr="00157E62">
        <w:rPr>
          <w:rFonts w:ascii="Arial" w:hAnsi="Arial" w:cs="Arial"/>
          <w:sz w:val="22"/>
          <w:szCs w:val="22"/>
          <w:lang w:bidi="en-US"/>
        </w:rPr>
        <w:t>∆ιοικητικής</w:t>
      </w:r>
      <w:proofErr w:type="spellEnd"/>
      <w:r w:rsidRPr="00157E62">
        <w:rPr>
          <w:rFonts w:ascii="Arial" w:hAnsi="Arial" w:cs="Arial"/>
          <w:sz w:val="22"/>
          <w:szCs w:val="22"/>
          <w:lang w:bidi="en-US"/>
        </w:rPr>
        <w:t xml:space="preserve"> </w:t>
      </w:r>
      <w:proofErr w:type="spellStart"/>
      <w:r w:rsidRPr="00157E62">
        <w:rPr>
          <w:rFonts w:ascii="Arial" w:hAnsi="Arial" w:cs="Arial"/>
          <w:sz w:val="22"/>
          <w:szCs w:val="22"/>
          <w:lang w:bidi="en-US"/>
        </w:rPr>
        <w:t>∆ιαδικασίας</w:t>
      </w:r>
      <w:proofErr w:type="spellEnd"/>
      <w:r w:rsidRPr="00157E62">
        <w:rPr>
          <w:rFonts w:ascii="Arial" w:hAnsi="Arial" w:cs="Arial"/>
          <w:sz w:val="22"/>
          <w:szCs w:val="22"/>
          <w:lang w:bidi="en-US"/>
        </w:rPr>
        <w:t xml:space="preserve"> και άλλες διατάξεις”</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iCs/>
          <w:sz w:val="22"/>
          <w:szCs w:val="22"/>
          <w:lang w:bidi="en-US"/>
        </w:rPr>
      </w:pPr>
      <w:r w:rsidRPr="00157E62">
        <w:rPr>
          <w:rFonts w:ascii="Arial" w:hAnsi="Arial" w:cs="Arial"/>
          <w:sz w:val="22"/>
          <w:szCs w:val="22"/>
          <w:lang w:bidi="en-US"/>
        </w:rPr>
        <w:t>του ν. 2121/1993 (Α' 25) “</w:t>
      </w:r>
      <w:r w:rsidRPr="00157E62">
        <w:rPr>
          <w:rFonts w:ascii="Arial" w:hAnsi="Arial" w:cs="Arial"/>
          <w:iCs/>
          <w:sz w:val="22"/>
          <w:szCs w:val="22"/>
          <w:lang w:bidi="en-US"/>
        </w:rPr>
        <w:t>Πνευματική Ιδιοκτησία, Συγγενικά Δικαιώματα και Πολιτιστικά Θέματα</w:t>
      </w:r>
      <w:r w:rsidRPr="00157E62">
        <w:rPr>
          <w:rFonts w:ascii="Arial" w:hAnsi="Arial" w:cs="Arial"/>
          <w:sz w:val="22"/>
          <w:szCs w:val="22"/>
          <w:lang w:bidi="en-US"/>
        </w:rPr>
        <w:t>”.</w:t>
      </w:r>
    </w:p>
    <w:p w:rsidR="00B64665" w:rsidRPr="00157E62" w:rsidRDefault="00B64665" w:rsidP="00B64665">
      <w:pPr>
        <w:widowControl w:val="0"/>
        <w:numPr>
          <w:ilvl w:val="0"/>
          <w:numId w:val="7"/>
        </w:numPr>
        <w:tabs>
          <w:tab w:val="clear" w:pos="360"/>
          <w:tab w:val="num" w:pos="644"/>
        </w:tabs>
        <w:ind w:left="644"/>
        <w:textAlignment w:val="baseline"/>
        <w:rPr>
          <w:rFonts w:ascii="Arial" w:hAnsi="Arial" w:cs="Arial"/>
          <w:sz w:val="22"/>
          <w:szCs w:val="22"/>
          <w:lang w:bidi="en-US"/>
        </w:rPr>
      </w:pPr>
      <w:r w:rsidRPr="00157E62">
        <w:rPr>
          <w:rFonts w:ascii="Arial" w:hAnsi="Arial" w:cs="Arial"/>
          <w:sz w:val="22"/>
          <w:szCs w:val="22"/>
          <w:lang w:bidi="en-US"/>
        </w:rPr>
        <w:t xml:space="preserve">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B64665" w:rsidRPr="00157E62" w:rsidRDefault="00B64665" w:rsidP="00B64665">
      <w:pPr>
        <w:widowControl w:val="0"/>
        <w:numPr>
          <w:ilvl w:val="0"/>
          <w:numId w:val="7"/>
        </w:numPr>
        <w:tabs>
          <w:tab w:val="clear" w:pos="360"/>
          <w:tab w:val="num" w:pos="644"/>
        </w:tabs>
        <w:ind w:left="644"/>
        <w:textAlignment w:val="baseline"/>
        <w:rPr>
          <w:rFonts w:ascii="Arial" w:hAnsi="Arial" w:cs="Arial"/>
          <w:sz w:val="22"/>
          <w:szCs w:val="22"/>
          <w:lang w:bidi="en-US"/>
        </w:rPr>
      </w:pPr>
      <w:r w:rsidRPr="00157E62">
        <w:rPr>
          <w:rFonts w:ascii="Arial" w:hAnsi="Arial" w:cs="Arial"/>
          <w:sz w:val="22"/>
          <w:szCs w:val="22"/>
          <w:lang w:bidi="en-US"/>
        </w:rPr>
        <w:t xml:space="preserve">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39/2017 (Α’ 64) «Κανονισμός εξέτασης προδικαστικών προσφυγών ενώπιων της Α.Ε.Π.Π.»</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iCs/>
          <w:sz w:val="22"/>
          <w:szCs w:val="22"/>
          <w:lang w:bidi="en-US"/>
        </w:rPr>
        <w:t xml:space="preserve">του </w:t>
      </w:r>
      <w:proofErr w:type="spellStart"/>
      <w:r w:rsidRPr="00157E62">
        <w:rPr>
          <w:rFonts w:ascii="Arial" w:hAnsi="Arial" w:cs="Arial"/>
          <w:iCs/>
          <w:sz w:val="22"/>
          <w:szCs w:val="22"/>
          <w:lang w:bidi="en-US"/>
        </w:rPr>
        <w:t>π.δ</w:t>
      </w:r>
      <w:proofErr w:type="spellEnd"/>
      <w:r w:rsidRPr="00157E62">
        <w:rPr>
          <w:rFonts w:ascii="Arial" w:hAnsi="Arial" w:cs="Arial"/>
          <w:iCs/>
          <w:sz w:val="22"/>
          <w:szCs w:val="22"/>
          <w:lang w:bidi="en-US"/>
        </w:rPr>
        <w:t xml:space="preserve">. 80/2016 “Ανάληψη υποχρεώσεων από τους </w:t>
      </w:r>
      <w:proofErr w:type="spellStart"/>
      <w:r w:rsidRPr="00157E62">
        <w:rPr>
          <w:rFonts w:ascii="Arial" w:hAnsi="Arial" w:cs="Arial"/>
          <w:iCs/>
          <w:sz w:val="22"/>
          <w:szCs w:val="22"/>
          <w:lang w:bidi="en-US"/>
        </w:rPr>
        <w:t>διατάκτες</w:t>
      </w:r>
      <w:proofErr w:type="spellEnd"/>
      <w:r w:rsidRPr="00157E62">
        <w:rPr>
          <w:rFonts w:ascii="Arial" w:hAnsi="Arial" w:cs="Arial"/>
          <w:iCs/>
          <w:sz w:val="22"/>
          <w:szCs w:val="22"/>
          <w:lang w:bidi="en-US"/>
        </w:rPr>
        <w:t>” ( Α΄ 145 )</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28/2015 (Α' 34) “Κωδικοποίηση διατάξεων για την πρόσβαση σε δημόσια έγγραφα και στοιχεία”,</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της υπ’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της υπ’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Κ.Υ.Α. οικ. 60967 ΕΞ 2020 (B’ 2425/18.06.2020) «Ηλεκτρονική Τιμολόγηση στο πλαίσιο των Δημόσιων Συμβάσεων δυνάμει του ν. 4601/2019» (Α΄44)</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της υπ’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xml:space="preserve">. Κ.Υ.Α. οικ. 60970 ΕΞ 2020 (B’ 2425/18.06.2020) «Καθορισμός Εθνικού </w:t>
      </w:r>
      <w:proofErr w:type="spellStart"/>
      <w:r w:rsidRPr="00157E62">
        <w:rPr>
          <w:rFonts w:ascii="Arial" w:hAnsi="Arial" w:cs="Arial"/>
          <w:sz w:val="22"/>
          <w:szCs w:val="22"/>
          <w:lang w:bidi="en-US"/>
        </w:rPr>
        <w:t>Μορφότυπου</w:t>
      </w:r>
      <w:proofErr w:type="spellEnd"/>
      <w:r w:rsidRPr="00157E62">
        <w:rPr>
          <w:rFonts w:ascii="Arial" w:hAnsi="Arial" w:cs="Arial"/>
          <w:sz w:val="22"/>
          <w:szCs w:val="22"/>
          <w:lang w:bidi="en-US"/>
        </w:rPr>
        <w:t xml:space="preserve"> ηλεκτρονικού τιμολογίου στο πλαίσιο των Δημοσίων Συμβάσεων</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iCs/>
          <w:sz w:val="22"/>
          <w:szCs w:val="22"/>
          <w:lang w:bidi="en-US"/>
        </w:rPr>
      </w:pPr>
      <w:r w:rsidRPr="00157E62">
        <w:rPr>
          <w:rFonts w:ascii="Arial" w:hAnsi="Arial" w:cs="Arial"/>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57E62">
        <w:rPr>
          <w:rFonts w:ascii="Arial" w:hAnsi="Arial" w:cs="Arial"/>
          <w:iCs/>
          <w:sz w:val="22"/>
          <w:szCs w:val="22"/>
          <w:lang w:bidi="en-US"/>
        </w:rPr>
        <w:t>Μη.Μ.Ε.Δ</w:t>
      </w:r>
      <w:proofErr w:type="spellEnd"/>
      <w:r w:rsidRPr="00157E62">
        <w:rPr>
          <w:rFonts w:ascii="Arial" w:hAnsi="Arial" w:cs="Arial"/>
          <w:iCs/>
          <w:sz w:val="22"/>
          <w:szCs w:val="22"/>
          <w:lang w:bidi="en-US"/>
        </w:rPr>
        <w:t>.) της παρ. 8 (η) του άρθρου 221 του ν. 4412/2016» (Β 4841), όπως τροποποιήθηκε με την όμοια απόφαση ΥΑ ΔΝΣ/οικ.21137/ΦΝ 466/2-5-2018 (Β 1511).</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iCs/>
          <w:sz w:val="22"/>
          <w:szCs w:val="22"/>
          <w:lang w:bidi="en-US"/>
        </w:rPr>
      </w:pPr>
      <w:r w:rsidRPr="00157E62">
        <w:rPr>
          <w:rFonts w:ascii="Arial" w:hAnsi="Arial" w:cs="Arial"/>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157E62">
        <w:rPr>
          <w:rFonts w:ascii="Arial" w:hAnsi="Arial" w:cs="Arial"/>
          <w:iCs/>
          <w:sz w:val="22"/>
          <w:szCs w:val="22"/>
          <w:lang w:bidi="en-US"/>
        </w:rPr>
        <w:t>α.π</w:t>
      </w:r>
      <w:proofErr w:type="spellEnd"/>
      <w:r w:rsidRPr="00157E62">
        <w:rPr>
          <w:rFonts w:ascii="Arial" w:hAnsi="Arial" w:cs="Arial"/>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iCs/>
          <w:sz w:val="22"/>
          <w:szCs w:val="22"/>
          <w:lang w:bidi="en-US"/>
        </w:rPr>
      </w:pPr>
      <w:r w:rsidRPr="00157E62">
        <w:rPr>
          <w:rFonts w:ascii="Arial" w:hAnsi="Arial" w:cs="Arial"/>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iCs/>
          <w:sz w:val="22"/>
          <w:szCs w:val="22"/>
          <w:lang w:bidi="en-US"/>
        </w:rPr>
      </w:pPr>
      <w:r w:rsidRPr="00157E62">
        <w:rPr>
          <w:rFonts w:ascii="Arial" w:hAnsi="Arial" w:cs="Arial"/>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iCs/>
          <w:sz w:val="22"/>
          <w:szCs w:val="22"/>
          <w:lang w:bidi="en-US"/>
        </w:rPr>
        <w:t xml:space="preserve">της με </w:t>
      </w:r>
      <w:proofErr w:type="spellStart"/>
      <w:r w:rsidRPr="00157E62">
        <w:rPr>
          <w:rFonts w:ascii="Arial" w:hAnsi="Arial" w:cs="Arial"/>
          <w:iCs/>
          <w:sz w:val="22"/>
          <w:szCs w:val="22"/>
          <w:lang w:bidi="en-US"/>
        </w:rPr>
        <w:t>αριθμ</w:t>
      </w:r>
      <w:proofErr w:type="spellEnd"/>
      <w:r w:rsidRPr="00157E62">
        <w:rPr>
          <w:rFonts w:ascii="Arial" w:hAnsi="Arial" w:cs="Arial"/>
          <w:iCs/>
          <w:sz w:val="22"/>
          <w:szCs w:val="22"/>
          <w:lang w:bidi="en-US"/>
        </w:rPr>
        <w:t>.</w:t>
      </w:r>
      <w:r w:rsidRPr="00157E62">
        <w:rPr>
          <w:rFonts w:ascii="Arial" w:hAnsi="Arial" w:cs="Arial"/>
          <w:sz w:val="22"/>
          <w:szCs w:val="22"/>
          <w:lang w:bidi="en-US"/>
        </w:rPr>
        <w:t xml:space="preserve"> Δ.22/ 4193/2019  </w:t>
      </w:r>
      <w:r w:rsidRPr="00157E62">
        <w:rPr>
          <w:rFonts w:ascii="Arial" w:hAnsi="Arial" w:cs="Arial"/>
          <w:iCs/>
          <w:sz w:val="22"/>
          <w:szCs w:val="22"/>
          <w:lang w:bidi="en-US"/>
        </w:rPr>
        <w:t xml:space="preserve">Απόφασης του Υπουργού Υποδομών και Μεταφορών </w:t>
      </w:r>
      <w:r w:rsidRPr="00157E62">
        <w:rPr>
          <w:rFonts w:ascii="Arial" w:hAnsi="Arial" w:cs="Arial"/>
          <w:sz w:val="22"/>
          <w:szCs w:val="22"/>
          <w:lang w:bidi="en-US"/>
        </w:rPr>
        <w:t>(Β΄ 4607)</w:t>
      </w:r>
      <w:r w:rsidRPr="00157E62">
        <w:rPr>
          <w:rFonts w:ascii="Arial" w:hAnsi="Arial" w:cs="Arial"/>
          <w:iCs/>
          <w:sz w:val="22"/>
          <w:szCs w:val="22"/>
          <w:lang w:bidi="en-US"/>
        </w:rPr>
        <w:t xml:space="preserve"> </w:t>
      </w:r>
      <w:r w:rsidRPr="00157E62">
        <w:rPr>
          <w:rFonts w:ascii="Arial" w:hAnsi="Arial" w:cs="Arial"/>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iCs/>
          <w:sz w:val="22"/>
          <w:szCs w:val="22"/>
          <w:lang w:bidi="en-US"/>
        </w:rPr>
        <w:t xml:space="preserve">της με </w:t>
      </w:r>
      <w:proofErr w:type="spellStart"/>
      <w:r w:rsidRPr="00157E62">
        <w:rPr>
          <w:rFonts w:ascii="Arial" w:hAnsi="Arial" w:cs="Arial"/>
          <w:iCs/>
          <w:sz w:val="22"/>
          <w:szCs w:val="22"/>
          <w:lang w:bidi="en-US"/>
        </w:rPr>
        <w:t>αριθμ</w:t>
      </w:r>
      <w:proofErr w:type="spellEnd"/>
      <w:r w:rsidRPr="00157E62">
        <w:rPr>
          <w:rFonts w:ascii="Arial" w:hAnsi="Arial" w:cs="Arial"/>
          <w:iCs/>
          <w:sz w:val="22"/>
          <w:szCs w:val="22"/>
          <w:lang w:bidi="en-US"/>
        </w:rPr>
        <w:t>.</w:t>
      </w:r>
      <w:r w:rsidRPr="00157E62">
        <w:rPr>
          <w:rFonts w:ascii="Arial" w:hAnsi="Arial" w:cs="Arial"/>
          <w:color w:val="000000"/>
          <w:sz w:val="22"/>
          <w:szCs w:val="22"/>
          <w:shd w:val="clear" w:color="auto" w:fill="FFFFFF"/>
          <w:lang w:bidi="en-US"/>
        </w:rPr>
        <w:t xml:space="preserve"> </w:t>
      </w:r>
      <w:r w:rsidRPr="00157E62">
        <w:rPr>
          <w:rFonts w:ascii="Arial" w:hAnsi="Arial" w:cs="Arial"/>
          <w:iCs/>
          <w:sz w:val="22"/>
          <w:szCs w:val="22"/>
          <w:lang w:bidi="en-US"/>
        </w:rPr>
        <w:t>ΔΝΣγ/οικ.38107/ΦΝ 466/2017 Απόφασης του Υπουργού Υποδομών και Μεταφορών (</w:t>
      </w:r>
      <w:r w:rsidRPr="00157E62">
        <w:rPr>
          <w:rFonts w:ascii="Arial" w:hAnsi="Arial" w:cs="Arial"/>
          <w:iCs/>
          <w:sz w:val="22"/>
          <w:szCs w:val="22"/>
          <w:lang w:val="en-US" w:bidi="en-US"/>
        </w:rPr>
        <w:t>B</w:t>
      </w:r>
      <w:r w:rsidRPr="00157E62">
        <w:rPr>
          <w:rFonts w:ascii="Arial" w:hAnsi="Arial" w:cs="Arial"/>
          <w:iCs/>
          <w:sz w:val="22"/>
          <w:szCs w:val="22"/>
          <w:lang w:bidi="en-US"/>
        </w:rPr>
        <w:t>΄ 1956) «Καθορισμός «Ομάδων εργασιών» ανά κατηγορία έργων για τις δημόσιες συμβάσεις έργων του ν. 4412/2016»,</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της με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B64665" w:rsidRPr="00157E62" w:rsidRDefault="00B64665" w:rsidP="00B64665">
      <w:pPr>
        <w:widowControl w:val="0"/>
        <w:numPr>
          <w:ilvl w:val="0"/>
          <w:numId w:val="7"/>
        </w:numPr>
        <w:tabs>
          <w:tab w:val="clear" w:pos="360"/>
          <w:tab w:val="num" w:pos="644"/>
        </w:tabs>
        <w:ind w:left="644"/>
        <w:jc w:val="both"/>
        <w:textAlignment w:val="baseline"/>
        <w:rPr>
          <w:rFonts w:ascii="Arial" w:hAnsi="Arial" w:cs="Arial"/>
          <w:sz w:val="22"/>
          <w:szCs w:val="22"/>
          <w:lang w:bidi="en-US"/>
        </w:rPr>
      </w:pPr>
      <w:r w:rsidRPr="00157E62">
        <w:rPr>
          <w:rFonts w:ascii="Arial" w:hAnsi="Arial" w:cs="Arial"/>
          <w:sz w:val="22"/>
          <w:szCs w:val="22"/>
          <w:lang w:bidi="en-US"/>
        </w:rPr>
        <w:t xml:space="preserve">της με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w:t>
      </w:r>
      <w:r w:rsidRPr="00157E62">
        <w:rPr>
          <w:rFonts w:ascii="Arial" w:hAnsi="Arial" w:cs="Arial"/>
          <w:sz w:val="22"/>
          <w:szCs w:val="22"/>
          <w:lang w:bidi="en-US"/>
        </w:rPr>
        <w:lastRenderedPageBreak/>
        <w:t>εκτέλεσης έργων».</w:t>
      </w:r>
    </w:p>
    <w:p w:rsidR="00B64665" w:rsidRPr="00157E62" w:rsidRDefault="00B64665" w:rsidP="00B64665">
      <w:pPr>
        <w:ind w:left="737" w:hanging="680"/>
        <w:jc w:val="both"/>
        <w:textAlignment w:val="baseline"/>
        <w:rPr>
          <w:rFonts w:ascii="Arial" w:hAnsi="Arial" w:cs="Arial"/>
          <w:color w:val="FF0000"/>
          <w:sz w:val="22"/>
          <w:szCs w:val="22"/>
          <w:lang w:bidi="en-US"/>
        </w:rPr>
      </w:pPr>
      <w:r w:rsidRPr="00157E62">
        <w:rPr>
          <w:rFonts w:ascii="Arial" w:hAnsi="Arial" w:cs="Arial"/>
          <w:sz w:val="22"/>
          <w:szCs w:val="22"/>
          <w:lang w:bidi="en-US"/>
        </w:rPr>
        <w:t xml:space="preserve"> </w:t>
      </w:r>
      <w:r w:rsidRPr="00157E62">
        <w:rPr>
          <w:rFonts w:ascii="Arial" w:hAnsi="Arial" w:cs="Arial"/>
          <w:sz w:val="22"/>
          <w:szCs w:val="22"/>
          <w:lang w:bidi="en-US"/>
        </w:rPr>
        <w:tab/>
      </w:r>
    </w:p>
    <w:p w:rsidR="00B64665" w:rsidRPr="00157E62" w:rsidRDefault="00B64665" w:rsidP="00B64665">
      <w:pPr>
        <w:suppressAutoHyphens w:val="0"/>
        <w:ind w:left="709" w:hanging="709"/>
        <w:jc w:val="both"/>
        <w:textAlignment w:val="baseline"/>
        <w:rPr>
          <w:rFonts w:ascii="Arial" w:hAnsi="Arial" w:cs="Arial"/>
          <w:sz w:val="22"/>
          <w:szCs w:val="22"/>
          <w:lang w:bidi="en-US"/>
        </w:rPr>
      </w:pPr>
      <w:r w:rsidRPr="00157E62">
        <w:rPr>
          <w:rFonts w:ascii="Arial" w:hAnsi="Arial" w:cs="Arial"/>
          <w:bCs/>
          <w:sz w:val="22"/>
          <w:szCs w:val="22"/>
          <w:lang w:bidi="en-US"/>
        </w:rPr>
        <w:t>7.2</w:t>
      </w:r>
      <w:r w:rsidRPr="00157E62">
        <w:rPr>
          <w:rFonts w:ascii="Arial" w:hAnsi="Arial" w:cs="Arial"/>
          <w:sz w:val="22"/>
          <w:szCs w:val="22"/>
          <w:lang w:bidi="en-US"/>
        </w:rPr>
        <w:t xml:space="preserve">  </w:t>
      </w:r>
      <w:r w:rsidRPr="00157E62">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157E62">
        <w:rPr>
          <w:rFonts w:ascii="Arial" w:hAnsi="Arial" w:cs="Arial"/>
          <w:iCs/>
          <w:sz w:val="22"/>
          <w:szCs w:val="22"/>
          <w:lang w:bidi="en-US"/>
        </w:rPr>
        <w:t xml:space="preserve">καθώς και το σύνολο των διατάξεων του ασφαλιστικού, εργατικού, περιβαλλοντικού και φορολογικού δικαίου </w:t>
      </w:r>
      <w:r w:rsidRPr="00157E62">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B64665" w:rsidRPr="00157E62" w:rsidRDefault="00B64665" w:rsidP="00B64665">
      <w:pPr>
        <w:suppressAutoHyphens w:val="0"/>
        <w:ind w:left="709" w:hanging="709"/>
        <w:jc w:val="both"/>
        <w:textAlignment w:val="baseline"/>
        <w:rPr>
          <w:rFonts w:ascii="Arial" w:hAnsi="Arial" w:cs="Arial"/>
          <w:sz w:val="22"/>
          <w:szCs w:val="22"/>
          <w:lang w:bidi="en-US"/>
        </w:rPr>
      </w:pPr>
    </w:p>
    <w:p w:rsidR="00B64665" w:rsidRPr="00157E62" w:rsidRDefault="00B64665" w:rsidP="00B64665">
      <w:pPr>
        <w:suppressAutoHyphens w:val="0"/>
        <w:ind w:left="709" w:hanging="709"/>
        <w:jc w:val="both"/>
        <w:textAlignment w:val="baseline"/>
        <w:rPr>
          <w:rFonts w:ascii="Arial" w:hAnsi="Arial" w:cs="Arial"/>
          <w:sz w:val="22"/>
          <w:szCs w:val="22"/>
          <w:lang w:bidi="en-US"/>
        </w:rPr>
      </w:pPr>
    </w:p>
    <w:p w:rsidR="00B64665" w:rsidRPr="00157E62" w:rsidRDefault="00B64665" w:rsidP="00B64665">
      <w:pPr>
        <w:suppressAutoHyphens w:val="0"/>
        <w:ind w:left="567" w:hanging="680"/>
        <w:jc w:val="both"/>
        <w:textAlignment w:val="baseline"/>
        <w:rPr>
          <w:rFonts w:ascii="Arial" w:hAnsi="Arial" w:cs="Arial"/>
          <w:bCs/>
          <w:sz w:val="22"/>
          <w:szCs w:val="22"/>
          <w:lang w:bidi="en-US"/>
        </w:rPr>
      </w:pPr>
      <w:r w:rsidRPr="00157E62">
        <w:rPr>
          <w:rFonts w:ascii="Arial" w:hAnsi="Arial" w:cs="Arial"/>
          <w:bCs/>
          <w:sz w:val="22"/>
          <w:szCs w:val="22"/>
          <w:lang w:bidi="en-US"/>
        </w:rPr>
        <w:t>7.3</w:t>
      </w:r>
      <w:r w:rsidRPr="00157E62">
        <w:rPr>
          <w:rFonts w:ascii="Arial" w:hAnsi="Arial" w:cs="Arial"/>
          <w:sz w:val="22"/>
          <w:szCs w:val="22"/>
          <w:lang w:bidi="en-US"/>
        </w:rPr>
        <w:t xml:space="preserve">   </w:t>
      </w:r>
      <w:r w:rsidRPr="00157E62">
        <w:rPr>
          <w:rFonts w:ascii="Arial" w:hAnsi="Arial" w:cs="Arial"/>
          <w:bCs/>
          <w:sz w:val="22"/>
          <w:szCs w:val="22"/>
          <w:lang w:bidi="en-US"/>
        </w:rPr>
        <w:t xml:space="preserve"> </w:t>
      </w:r>
      <w:r w:rsidRPr="00157E62">
        <w:rPr>
          <w:rFonts w:ascii="Arial" w:hAnsi="Arial" w:cs="Arial"/>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B64665" w:rsidRPr="00157E62" w:rsidRDefault="00B64665" w:rsidP="00B64665">
      <w:pPr>
        <w:ind w:left="1068"/>
        <w:jc w:val="both"/>
        <w:rPr>
          <w:rFonts w:ascii="Arial" w:hAnsi="Arial" w:cs="Arial"/>
          <w:sz w:val="22"/>
          <w:szCs w:val="22"/>
        </w:rPr>
      </w:pPr>
    </w:p>
    <w:p w:rsidR="00B64665" w:rsidRPr="00157E62" w:rsidRDefault="00B64665" w:rsidP="00B64665">
      <w:pPr>
        <w:ind w:left="1068"/>
        <w:jc w:val="both"/>
        <w:rPr>
          <w:rFonts w:ascii="Arial" w:hAnsi="Arial" w:cs="Arial"/>
          <w:sz w:val="22"/>
          <w:szCs w:val="22"/>
        </w:rPr>
      </w:pPr>
    </w:p>
    <w:p w:rsidR="00B64665" w:rsidRPr="00157E62" w:rsidRDefault="00B64665" w:rsidP="00B64665">
      <w:pPr>
        <w:ind w:left="1068"/>
        <w:jc w:val="both"/>
        <w:rPr>
          <w:rFonts w:ascii="Arial" w:hAnsi="Arial" w:cs="Arial"/>
          <w:sz w:val="22"/>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37" w:name="_Toc73524245"/>
      <w:r w:rsidRPr="00157E62">
        <w:rPr>
          <w:rFonts w:ascii="Arial" w:hAnsi="Arial" w:cs="Arial"/>
          <w:b w:val="0"/>
          <w:sz w:val="22"/>
          <w:szCs w:val="22"/>
        </w:rPr>
        <w:t xml:space="preserve">Άρθρο 8: Χρηματοδότηση του Έργου, Φόροι, Δασμοί,  </w:t>
      </w:r>
      <w:proofErr w:type="spellStart"/>
      <w:r w:rsidRPr="00157E62">
        <w:rPr>
          <w:rFonts w:ascii="Arial" w:hAnsi="Arial" w:cs="Arial"/>
          <w:b w:val="0"/>
          <w:sz w:val="22"/>
          <w:szCs w:val="22"/>
        </w:rPr>
        <w:t>κ.λ.π</w:t>
      </w:r>
      <w:proofErr w:type="spellEnd"/>
      <w:r w:rsidRPr="00157E62">
        <w:rPr>
          <w:rFonts w:ascii="Arial" w:hAnsi="Arial" w:cs="Arial"/>
          <w:b w:val="0"/>
          <w:sz w:val="22"/>
          <w:szCs w:val="22"/>
        </w:rPr>
        <w:t>.- Πληρωμή Αναδόχου</w:t>
      </w:r>
      <w:bookmarkEnd w:id="37"/>
    </w:p>
    <w:p w:rsidR="00B64665" w:rsidRPr="00157E62" w:rsidRDefault="00B64665" w:rsidP="00B64665">
      <w:pPr>
        <w:jc w:val="both"/>
        <w:rPr>
          <w:rFonts w:ascii="Arial" w:hAnsi="Arial" w:cs="Arial"/>
          <w:sz w:val="22"/>
          <w:szCs w:val="22"/>
        </w:rPr>
      </w:pPr>
    </w:p>
    <w:p w:rsidR="00B64665" w:rsidRPr="00157E62" w:rsidRDefault="00B64665" w:rsidP="00B64665">
      <w:pPr>
        <w:pStyle w:val="ListParagraph"/>
        <w:widowControl/>
        <w:ind w:left="0"/>
        <w:jc w:val="both"/>
        <w:rPr>
          <w:rFonts w:ascii="Arial" w:hAnsi="Arial" w:cs="Arial"/>
          <w:sz w:val="22"/>
          <w:szCs w:val="22"/>
          <w:lang w:bidi="en-US"/>
        </w:rPr>
      </w:pPr>
      <w:r w:rsidRPr="00157E62">
        <w:rPr>
          <w:rFonts w:ascii="Arial" w:hAnsi="Arial" w:cs="Arial"/>
          <w:sz w:val="22"/>
          <w:szCs w:val="22"/>
        </w:rPr>
        <w:t xml:space="preserve">8.1.      </w:t>
      </w:r>
      <w:r w:rsidRPr="00157E62">
        <w:rPr>
          <w:rFonts w:ascii="Arial" w:hAnsi="Arial" w:cs="Arial"/>
          <w:sz w:val="22"/>
          <w:szCs w:val="22"/>
          <w:lang w:bidi="en-US"/>
        </w:rPr>
        <w:t xml:space="preserve">Το έργο χρηματοδοτείται από το Πρόγραμμα </w:t>
      </w:r>
      <w:proofErr w:type="spellStart"/>
      <w:r w:rsidRPr="00157E62">
        <w:rPr>
          <w:rFonts w:ascii="Arial" w:hAnsi="Arial" w:cs="Arial"/>
          <w:sz w:val="22"/>
          <w:szCs w:val="22"/>
          <w:lang w:bidi="en-US"/>
        </w:rPr>
        <w:t>΄΄Αντώνης</w:t>
      </w:r>
      <w:proofErr w:type="spellEnd"/>
      <w:r w:rsidRPr="00157E62">
        <w:rPr>
          <w:rFonts w:ascii="Arial" w:hAnsi="Arial" w:cs="Arial"/>
          <w:sz w:val="22"/>
          <w:szCs w:val="22"/>
          <w:lang w:bidi="en-US"/>
        </w:rPr>
        <w:t xml:space="preserve"> </w:t>
      </w:r>
      <w:proofErr w:type="spellStart"/>
      <w:r w:rsidRPr="00157E62">
        <w:rPr>
          <w:rFonts w:ascii="Arial" w:hAnsi="Arial" w:cs="Arial"/>
          <w:sz w:val="22"/>
          <w:szCs w:val="22"/>
          <w:lang w:bidi="en-US"/>
        </w:rPr>
        <w:t>Τρίτσης</w:t>
      </w:r>
      <w:proofErr w:type="spellEnd"/>
      <w:r w:rsidRPr="00157E62">
        <w:rPr>
          <w:rFonts w:ascii="Arial" w:hAnsi="Arial" w:cs="Arial"/>
          <w:sz w:val="22"/>
          <w:szCs w:val="22"/>
          <w:lang w:bidi="en-US"/>
        </w:rPr>
        <w:t xml:space="preserve">’’ </w:t>
      </w:r>
      <w:r w:rsidRPr="00157E62">
        <w:rPr>
          <w:rFonts w:ascii="Arial" w:hAnsi="Arial" w:cs="Arial"/>
          <w:bCs/>
          <w:iCs/>
          <w:sz w:val="22"/>
          <w:szCs w:val="22"/>
        </w:rPr>
        <w:t>κατά 50% από               πόρους της Ευρωπαϊκής Τράπεζας Επενδύσεων με το ποσό των 955.891,08€ και 50% από</w:t>
      </w:r>
      <w:r>
        <w:rPr>
          <w:rFonts w:ascii="Arial" w:hAnsi="Arial" w:cs="Arial"/>
          <w:bCs/>
          <w:iCs/>
          <w:sz w:val="22"/>
          <w:szCs w:val="22"/>
        </w:rPr>
        <w:t xml:space="preserve"> </w:t>
      </w:r>
      <w:r w:rsidRPr="00157E62">
        <w:rPr>
          <w:rFonts w:ascii="Arial" w:hAnsi="Arial" w:cs="Arial"/>
          <w:bCs/>
          <w:iCs/>
          <w:sz w:val="22"/>
          <w:szCs w:val="22"/>
        </w:rPr>
        <w:t xml:space="preserve">              πόρους του Τ.Π.&amp; Δανείων με το ποσό των 955.891,08€ </w:t>
      </w:r>
      <w:r w:rsidRPr="00157E62">
        <w:rPr>
          <w:rFonts w:ascii="Arial" w:hAnsi="Arial" w:cs="Arial"/>
          <w:sz w:val="22"/>
          <w:szCs w:val="22"/>
          <w:lang w:bidi="en-US"/>
        </w:rPr>
        <w:t xml:space="preserve">μέσω επενδυτικού δανείου </w:t>
      </w:r>
      <w:r w:rsidRPr="00157E62">
        <w:rPr>
          <w:rFonts w:ascii="Arial" w:hAnsi="Arial" w:cs="Arial"/>
          <w:sz w:val="22"/>
          <w:szCs w:val="22"/>
        </w:rPr>
        <w:t>που      χορηγείται από  το Ταμείο Παρακαταθηκών και Δανείων μεταξύ του Κυρίου του Έργου και του</w:t>
      </w:r>
      <w:r>
        <w:rPr>
          <w:rFonts w:ascii="Arial" w:hAnsi="Arial" w:cs="Arial"/>
          <w:sz w:val="22"/>
          <w:szCs w:val="22"/>
        </w:rPr>
        <w:t xml:space="preserve"> </w:t>
      </w:r>
      <w:r w:rsidRPr="00157E62">
        <w:rPr>
          <w:rFonts w:ascii="Arial" w:hAnsi="Arial" w:cs="Arial"/>
          <w:sz w:val="22"/>
          <w:szCs w:val="22"/>
        </w:rPr>
        <w:t xml:space="preserve">   Ταμείου Παρακαταθηκών και Δανείων και αποπληρώνεται από πόρους του Προγράμματος                Δημοσίων Επενδύσεων (ΠΔΕ) του Υπουργείου Εσωτερικών.</w:t>
      </w:r>
      <w:r w:rsidRPr="00157E62">
        <w:rPr>
          <w:rFonts w:ascii="Arial" w:hAnsi="Arial" w:cs="Arial"/>
          <w:sz w:val="22"/>
          <w:szCs w:val="22"/>
          <w:lang w:bidi="en-US"/>
        </w:rPr>
        <w:t xml:space="preserve">  </w:t>
      </w:r>
    </w:p>
    <w:p w:rsidR="00B64665" w:rsidRPr="00157E62" w:rsidRDefault="00B64665" w:rsidP="00B64665">
      <w:pPr>
        <w:pStyle w:val="para-1"/>
        <w:tabs>
          <w:tab w:val="left" w:pos="2297"/>
          <w:tab w:val="left" w:pos="2864"/>
          <w:tab w:val="left" w:pos="3431"/>
          <w:tab w:val="left" w:pos="3998"/>
        </w:tabs>
        <w:ind w:left="709" w:hanging="709"/>
        <w:rPr>
          <w:szCs w:val="22"/>
          <w:lang w:bidi="en-US"/>
        </w:rPr>
      </w:pPr>
    </w:p>
    <w:p w:rsidR="00B64665" w:rsidRPr="00157E62" w:rsidRDefault="00B64665" w:rsidP="00B64665">
      <w:pPr>
        <w:pStyle w:val="para-1"/>
        <w:tabs>
          <w:tab w:val="left" w:pos="2297"/>
          <w:tab w:val="left" w:pos="2864"/>
          <w:tab w:val="left" w:pos="3431"/>
          <w:tab w:val="left" w:pos="3998"/>
        </w:tabs>
        <w:ind w:left="709" w:hanging="709"/>
        <w:rPr>
          <w:szCs w:val="22"/>
          <w:lang w:bidi="en-US"/>
        </w:rPr>
      </w:pPr>
      <w:r w:rsidRPr="00157E62">
        <w:rPr>
          <w:szCs w:val="22"/>
          <w:lang w:bidi="en-US"/>
        </w:rPr>
        <w:t xml:space="preserve">             </w:t>
      </w:r>
      <w:r w:rsidRPr="00157E62">
        <w:rPr>
          <w:szCs w:val="22"/>
          <w:lang w:bidi="en-US"/>
        </w:rPr>
        <w:tab/>
        <w:t xml:space="preserve">Το έργο 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w:t>
      </w:r>
      <w:proofErr w:type="spellStart"/>
      <w:r w:rsidRPr="00157E62">
        <w:rPr>
          <w:szCs w:val="22"/>
          <w:lang w:bidi="en-US"/>
        </w:rPr>
        <w:t>περ</w:t>
      </w:r>
      <w:proofErr w:type="spellEnd"/>
      <w:r w:rsidRPr="00157E62">
        <w:rPr>
          <w:szCs w:val="22"/>
          <w:lang w:bidi="en-US"/>
        </w:rPr>
        <w:t xml:space="preserve">. θ' του ν. 4412/2016 και της υπ' </w:t>
      </w:r>
      <w:proofErr w:type="spellStart"/>
      <w:r w:rsidRPr="00157E62">
        <w:rPr>
          <w:szCs w:val="22"/>
          <w:lang w:bidi="en-US"/>
        </w:rPr>
        <w:t>αριθμ</w:t>
      </w:r>
      <w:proofErr w:type="spellEnd"/>
      <w:r w:rsidRPr="00157E62">
        <w:rPr>
          <w:szCs w:val="22"/>
          <w:lang w:bidi="en-US"/>
        </w:rPr>
        <w:t>. ΔΝΣγ/οικ.42217/ΦΝ466/12.6.2017 απόφασης του Υπουργού Υποδομών και Μεταφορών (Β' 2235),</w:t>
      </w:r>
      <w:r w:rsidRPr="00157E62">
        <w:rPr>
          <w:szCs w:val="22"/>
          <w:lang w:eastAsia="el-GR"/>
        </w:rPr>
        <w:t xml:space="preserve"> </w:t>
      </w:r>
      <w:r w:rsidRPr="00157E62">
        <w:rPr>
          <w:szCs w:val="22"/>
          <w:lang w:bidi="en-US"/>
        </w:rPr>
        <w:t xml:space="preserve">της κράτησης 2,5‰ υπέρ της Π.Ο.Μ.Η.Τ.Ε.Δ.Υ., σύμφωνα με τις διατάξεις του άρθρου 53 παρ. 7 </w:t>
      </w:r>
      <w:proofErr w:type="spellStart"/>
      <w:r w:rsidRPr="00157E62">
        <w:rPr>
          <w:szCs w:val="22"/>
          <w:lang w:bidi="en-US"/>
        </w:rPr>
        <w:t>περ</w:t>
      </w:r>
      <w:proofErr w:type="spellEnd"/>
      <w:r w:rsidRPr="00157E62">
        <w:rPr>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B64665" w:rsidRPr="00157E62" w:rsidRDefault="00B64665" w:rsidP="00B64665">
      <w:pPr>
        <w:tabs>
          <w:tab w:val="left" w:pos="2297"/>
          <w:tab w:val="left" w:pos="2864"/>
          <w:tab w:val="left" w:pos="3431"/>
          <w:tab w:val="left" w:pos="3998"/>
        </w:tabs>
        <w:ind w:left="709" w:hanging="397"/>
        <w:jc w:val="both"/>
        <w:rPr>
          <w:rFonts w:ascii="Arial" w:hAnsi="Arial" w:cs="Arial"/>
          <w:spacing w:val="5"/>
          <w:sz w:val="22"/>
          <w:szCs w:val="22"/>
          <w:lang w:bidi="en-US"/>
        </w:rPr>
      </w:pPr>
      <w:r w:rsidRPr="00157E62">
        <w:rPr>
          <w:rFonts w:ascii="Arial" w:hAnsi="Arial" w:cs="Arial"/>
          <w:spacing w:val="5"/>
          <w:sz w:val="22"/>
          <w:szCs w:val="22"/>
          <w:lang w:bidi="en-US"/>
        </w:rPr>
        <w:t xml:space="preserve">       </w:t>
      </w:r>
    </w:p>
    <w:p w:rsidR="00B64665" w:rsidRPr="00157E62" w:rsidRDefault="00B64665" w:rsidP="00B64665">
      <w:pPr>
        <w:tabs>
          <w:tab w:val="left" w:pos="2297"/>
          <w:tab w:val="left" w:pos="2864"/>
          <w:tab w:val="left" w:pos="3431"/>
          <w:tab w:val="left" w:pos="3998"/>
        </w:tabs>
        <w:ind w:left="709" w:hanging="709"/>
        <w:jc w:val="both"/>
        <w:rPr>
          <w:rFonts w:ascii="Arial" w:hAnsi="Arial" w:cs="Arial"/>
          <w:sz w:val="22"/>
          <w:szCs w:val="22"/>
          <w:lang w:bidi="en-US"/>
        </w:rPr>
      </w:pPr>
      <w:r w:rsidRPr="00157E62">
        <w:rPr>
          <w:rFonts w:ascii="Arial" w:hAnsi="Arial" w:cs="Arial"/>
          <w:sz w:val="22"/>
          <w:szCs w:val="22"/>
          <w:lang w:bidi="en-US"/>
        </w:rPr>
        <w:t>8.2.</w:t>
      </w:r>
      <w:r w:rsidRPr="00157E62">
        <w:rPr>
          <w:rFonts w:ascii="Arial" w:hAnsi="Arial" w:cs="Arial"/>
          <w:spacing w:val="5"/>
          <w:sz w:val="22"/>
          <w:szCs w:val="22"/>
          <w:lang w:bidi="en-US"/>
        </w:rPr>
        <w:tab/>
        <w:t xml:space="preserve">Τα γενικά έξοδα, όφελος </w:t>
      </w:r>
      <w:proofErr w:type="spellStart"/>
      <w:r w:rsidRPr="00157E62">
        <w:rPr>
          <w:rFonts w:ascii="Arial" w:hAnsi="Arial" w:cs="Arial"/>
          <w:spacing w:val="5"/>
          <w:sz w:val="22"/>
          <w:szCs w:val="22"/>
          <w:lang w:bidi="en-US"/>
        </w:rPr>
        <w:t>κ.λ.π</w:t>
      </w:r>
      <w:proofErr w:type="spellEnd"/>
      <w:r w:rsidRPr="00157E62">
        <w:rPr>
          <w:rFonts w:ascii="Arial" w:hAnsi="Arial" w:cs="Arial"/>
          <w:spacing w:val="5"/>
          <w:sz w:val="22"/>
          <w:szCs w:val="22"/>
          <w:lang w:bidi="en-US"/>
        </w:rPr>
        <w:t xml:space="preserve">. του Αναδόχου και οι επιβαρύνσεις από φόρους, δασμούς </w:t>
      </w:r>
      <w:proofErr w:type="spellStart"/>
      <w:r w:rsidRPr="00157E62">
        <w:rPr>
          <w:rFonts w:ascii="Arial" w:hAnsi="Arial" w:cs="Arial"/>
          <w:spacing w:val="5"/>
          <w:sz w:val="22"/>
          <w:szCs w:val="22"/>
          <w:lang w:bidi="en-US"/>
        </w:rPr>
        <w:t>κ.λ.π</w:t>
      </w:r>
      <w:proofErr w:type="spellEnd"/>
      <w:r w:rsidRPr="00157E62">
        <w:rPr>
          <w:rFonts w:ascii="Arial" w:hAnsi="Arial" w:cs="Arial"/>
          <w:spacing w:val="5"/>
          <w:sz w:val="22"/>
          <w:szCs w:val="22"/>
          <w:lang w:bidi="en-US"/>
        </w:rPr>
        <w:t>. καθορίζονται στο αντίστοιχο άρθρο της Ε.Σ.Υ.  Ο Φ.Π.Α. βαρύνει τον Κύριο του Έργου.</w:t>
      </w:r>
    </w:p>
    <w:p w:rsidR="00B64665" w:rsidRPr="00157E62" w:rsidRDefault="00B64665" w:rsidP="00B64665">
      <w:pPr>
        <w:tabs>
          <w:tab w:val="left" w:pos="2297"/>
          <w:tab w:val="left" w:pos="2864"/>
          <w:tab w:val="left" w:pos="3431"/>
          <w:tab w:val="left" w:pos="3998"/>
        </w:tabs>
        <w:ind w:left="709" w:hanging="709"/>
        <w:jc w:val="both"/>
        <w:rPr>
          <w:rFonts w:ascii="Arial" w:hAnsi="Arial" w:cs="Arial"/>
          <w:sz w:val="22"/>
          <w:szCs w:val="22"/>
          <w:lang w:bidi="en-US"/>
        </w:rPr>
      </w:pPr>
      <w:r w:rsidRPr="00157E62">
        <w:rPr>
          <w:rFonts w:ascii="Arial" w:hAnsi="Arial" w:cs="Arial"/>
          <w:sz w:val="22"/>
          <w:szCs w:val="22"/>
          <w:lang w:bidi="en-US"/>
        </w:rPr>
        <w:tab/>
      </w:r>
    </w:p>
    <w:p w:rsidR="00B64665" w:rsidRPr="00157E62" w:rsidRDefault="00B64665" w:rsidP="00B64665">
      <w:pPr>
        <w:tabs>
          <w:tab w:val="left" w:pos="2297"/>
          <w:tab w:val="left" w:pos="2864"/>
          <w:tab w:val="left" w:pos="3431"/>
          <w:tab w:val="left" w:pos="3998"/>
        </w:tabs>
        <w:ind w:left="709" w:hanging="709"/>
        <w:jc w:val="both"/>
        <w:rPr>
          <w:rFonts w:ascii="Arial" w:hAnsi="Arial" w:cs="Arial"/>
          <w:spacing w:val="5"/>
          <w:sz w:val="22"/>
          <w:szCs w:val="22"/>
          <w:lang w:bidi="en-US"/>
        </w:rPr>
      </w:pPr>
      <w:r w:rsidRPr="00157E62">
        <w:rPr>
          <w:rFonts w:ascii="Arial" w:hAnsi="Arial" w:cs="Arial"/>
          <w:sz w:val="22"/>
          <w:szCs w:val="22"/>
          <w:lang w:bidi="en-US"/>
        </w:rPr>
        <w:t>8.3.</w:t>
      </w:r>
      <w:r w:rsidRPr="00157E62">
        <w:rPr>
          <w:rFonts w:ascii="Arial" w:hAnsi="Arial" w:cs="Arial"/>
          <w:sz w:val="22"/>
          <w:szCs w:val="22"/>
          <w:lang w:bidi="en-US"/>
        </w:rPr>
        <w:tab/>
      </w:r>
      <w:r w:rsidRPr="00157E62">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157E62">
        <w:rPr>
          <w:rFonts w:ascii="Arial" w:hAnsi="Arial" w:cs="Arial"/>
          <w:spacing w:val="5"/>
          <w:sz w:val="22"/>
          <w:szCs w:val="22"/>
          <w:lang w:val="en-US" w:bidi="en-US"/>
        </w:rPr>
        <w:t>EURO</w:t>
      </w:r>
      <w:r w:rsidRPr="00157E62">
        <w:rPr>
          <w:rFonts w:ascii="Arial" w:hAnsi="Arial" w:cs="Arial"/>
          <w:spacing w:val="5"/>
          <w:sz w:val="22"/>
          <w:szCs w:val="22"/>
          <w:lang w:bidi="en-US"/>
        </w:rPr>
        <w:t>.</w:t>
      </w:r>
    </w:p>
    <w:p w:rsidR="00B64665" w:rsidRPr="00157E62" w:rsidRDefault="00B64665" w:rsidP="00B64665">
      <w:pPr>
        <w:pStyle w:val="para-1"/>
        <w:tabs>
          <w:tab w:val="clear" w:pos="1021"/>
        </w:tabs>
        <w:ind w:left="709" w:hanging="709"/>
        <w:rPr>
          <w:szCs w:val="22"/>
        </w:rPr>
      </w:pPr>
    </w:p>
    <w:p w:rsidR="00B64665" w:rsidRPr="00157E62" w:rsidRDefault="00B64665" w:rsidP="00B64665">
      <w:pPr>
        <w:pStyle w:val="para-1"/>
        <w:tabs>
          <w:tab w:val="clear" w:pos="1021"/>
        </w:tabs>
        <w:ind w:left="709" w:hanging="709"/>
        <w:rPr>
          <w:szCs w:val="22"/>
        </w:rPr>
      </w:pPr>
    </w:p>
    <w:p w:rsidR="00B64665" w:rsidRPr="00157E62" w:rsidRDefault="00B64665" w:rsidP="00B64665">
      <w:pPr>
        <w:pStyle w:val="2"/>
        <w:widowControl w:val="0"/>
        <w:numPr>
          <w:ilvl w:val="0"/>
          <w:numId w:val="0"/>
        </w:numPr>
        <w:jc w:val="left"/>
        <w:rPr>
          <w:rFonts w:ascii="Arial" w:eastAsia="Calibri" w:hAnsi="Arial" w:cs="Arial"/>
          <w:b w:val="0"/>
          <w:sz w:val="22"/>
          <w:szCs w:val="22"/>
        </w:rPr>
      </w:pPr>
      <w:bookmarkStart w:id="38" w:name="_Toc73524246"/>
      <w:r w:rsidRPr="00157E62">
        <w:rPr>
          <w:rFonts w:ascii="Arial" w:hAnsi="Arial" w:cs="Arial"/>
          <w:b w:val="0"/>
          <w:sz w:val="22"/>
          <w:szCs w:val="22"/>
        </w:rPr>
        <w:t>Άρθρο 9:  Συμπλήρωση – αποσαφήνιση πληροφοριών και δικαιολογητικών</w:t>
      </w:r>
      <w:bookmarkEnd w:id="38"/>
    </w:p>
    <w:p w:rsidR="00B64665" w:rsidRPr="00157E62" w:rsidRDefault="00B64665" w:rsidP="00B64665">
      <w:pPr>
        <w:ind w:left="1100" w:hanging="1100"/>
        <w:jc w:val="both"/>
        <w:rPr>
          <w:rFonts w:ascii="Arial" w:hAnsi="Arial" w:cs="Arial"/>
          <w:sz w:val="22"/>
          <w:szCs w:val="22"/>
        </w:rPr>
      </w:pPr>
      <w:r w:rsidRPr="00157E62">
        <w:rPr>
          <w:rFonts w:ascii="Arial" w:eastAsia="Calibri" w:hAnsi="Arial" w:cs="Arial"/>
          <w:sz w:val="22"/>
          <w:szCs w:val="22"/>
        </w:rPr>
        <w:t xml:space="preserve"> </w:t>
      </w:r>
    </w:p>
    <w:p w:rsidR="00B64665" w:rsidRPr="00157E62" w:rsidRDefault="00B64665" w:rsidP="00B64665">
      <w:pPr>
        <w:pStyle w:val="Standard"/>
        <w:jc w:val="both"/>
        <w:rPr>
          <w:rFonts w:ascii="Arial" w:hAnsi="Arial" w:cs="Arial"/>
          <w:sz w:val="22"/>
          <w:szCs w:val="22"/>
          <w:lang w:val="el-GR"/>
        </w:rPr>
      </w:pPr>
      <w:r w:rsidRPr="00157E62">
        <w:rPr>
          <w:rFonts w:ascii="Arial" w:hAnsi="Arial" w:cs="Arial"/>
          <w:sz w:val="22"/>
          <w:szCs w:val="22"/>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w:t>
      </w:r>
      <w:r w:rsidRPr="00157E62">
        <w:rPr>
          <w:rFonts w:ascii="Arial" w:hAnsi="Arial" w:cs="Arial"/>
          <w:sz w:val="22"/>
          <w:szCs w:val="22"/>
          <w:lang w:val="el-GR"/>
        </w:rPr>
        <w:lastRenderedPageBreak/>
        <w:t>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B64665" w:rsidRPr="00157E62" w:rsidRDefault="00B64665" w:rsidP="00B64665">
      <w:pPr>
        <w:jc w:val="both"/>
        <w:textAlignment w:val="baseline"/>
        <w:rPr>
          <w:rFonts w:ascii="Arial" w:hAnsi="Arial" w:cs="Arial"/>
          <w:color w:val="000000"/>
          <w:sz w:val="22"/>
          <w:szCs w:val="22"/>
          <w:shd w:val="clear" w:color="auto" w:fill="FF99FF"/>
        </w:rPr>
      </w:pPr>
      <w:r w:rsidRPr="00157E62">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157E62">
        <w:rPr>
          <w:rFonts w:ascii="Arial" w:hAnsi="Arial" w:cs="Arial"/>
          <w:sz w:val="22"/>
          <w:szCs w:val="22"/>
        </w:rPr>
        <w:t>εξακριβώσιμος</w:t>
      </w:r>
      <w:proofErr w:type="spellEnd"/>
      <w:r w:rsidRPr="00157E62">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57E62">
        <w:rPr>
          <w:rFonts w:ascii="Arial" w:hAnsi="Arial" w:cs="Arial"/>
          <w:sz w:val="22"/>
          <w:szCs w:val="22"/>
        </w:rPr>
        <w:t>κατ΄</w:t>
      </w:r>
      <w:proofErr w:type="spellEnd"/>
      <w:r w:rsidRPr="00157E62">
        <w:rPr>
          <w:rFonts w:ascii="Arial" w:hAnsi="Arial" w:cs="Arial"/>
          <w:sz w:val="22"/>
          <w:szCs w:val="22"/>
        </w:rPr>
        <w:t xml:space="preserve"> αναλογία και για τυχόν ελλείπουσες δηλώσεις, υπό την προϋπόθεση ότι βεβαιώνουν γεγονότα αντικειμενικώς </w:t>
      </w:r>
      <w:proofErr w:type="spellStart"/>
      <w:r w:rsidRPr="00157E62">
        <w:rPr>
          <w:rFonts w:ascii="Arial" w:hAnsi="Arial" w:cs="Arial"/>
          <w:sz w:val="22"/>
          <w:szCs w:val="22"/>
        </w:rPr>
        <w:t>εξακριβώσιμα</w:t>
      </w:r>
      <w:proofErr w:type="spellEnd"/>
      <w:r w:rsidRPr="00157E62">
        <w:rPr>
          <w:rFonts w:ascii="Arial" w:hAnsi="Arial" w:cs="Arial"/>
          <w:sz w:val="22"/>
          <w:szCs w:val="22"/>
        </w:rPr>
        <w:t>.</w:t>
      </w:r>
    </w:p>
    <w:p w:rsidR="00B64665" w:rsidRPr="00157E62" w:rsidRDefault="00B64665" w:rsidP="00B64665">
      <w:pPr>
        <w:jc w:val="both"/>
        <w:rPr>
          <w:rFonts w:ascii="Arial" w:hAnsi="Arial" w:cs="Arial"/>
          <w:sz w:val="22"/>
          <w:szCs w:val="22"/>
        </w:rPr>
      </w:pPr>
    </w:p>
    <w:p w:rsidR="00B64665" w:rsidRPr="00157E62" w:rsidRDefault="00B64665" w:rsidP="00B64665">
      <w:pPr>
        <w:jc w:val="both"/>
        <w:rPr>
          <w:rFonts w:ascii="Arial" w:hAnsi="Arial" w:cs="Arial"/>
          <w:sz w:val="22"/>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39" w:name="_Toc73524247"/>
      <w:r w:rsidRPr="00157E62">
        <w:rPr>
          <w:rFonts w:ascii="Arial" w:hAnsi="Arial" w:cs="Arial"/>
          <w:b w:val="0"/>
          <w:sz w:val="22"/>
          <w:szCs w:val="22"/>
        </w:rPr>
        <w:t>Άρθρο 10:  Απόφαση ανάληψης υποχρέωσης - Έγκριση δέσμευσης πίστωσης</w:t>
      </w:r>
      <w:bookmarkEnd w:id="39"/>
    </w:p>
    <w:p w:rsidR="00B64665" w:rsidRPr="00157E62" w:rsidRDefault="00B64665" w:rsidP="00B64665">
      <w:pPr>
        <w:jc w:val="both"/>
        <w:rPr>
          <w:rFonts w:ascii="Arial" w:hAnsi="Arial" w:cs="Arial"/>
          <w:color w:val="0070C0"/>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lang w:bidi="en-US"/>
        </w:rPr>
        <w:t xml:space="preserve">Για την παρούσα διαδικασία έχει εκδοθεί η απόφαση με αρ. </w:t>
      </w:r>
      <w:proofErr w:type="spellStart"/>
      <w:r w:rsidRPr="00157E62">
        <w:rPr>
          <w:rFonts w:ascii="Arial" w:hAnsi="Arial" w:cs="Arial"/>
          <w:sz w:val="22"/>
          <w:szCs w:val="22"/>
          <w:lang w:bidi="en-US"/>
        </w:rPr>
        <w:t>πρωτ</w:t>
      </w:r>
      <w:proofErr w:type="spellEnd"/>
      <w:r w:rsidRPr="00157E62">
        <w:rPr>
          <w:rFonts w:ascii="Arial" w:hAnsi="Arial" w:cs="Arial"/>
          <w:sz w:val="22"/>
          <w:szCs w:val="22"/>
          <w:lang w:bidi="en-US"/>
        </w:rPr>
        <w:t>. 21244/11.11.2021 (ΑΔΑ: 6ΤΓΛΩΛΗ-Χ49) έγκρισης πολυετούς ανάληψης για τα οικονομικά έτη 2022, 2023 με ΑΔΑΜ 21</w:t>
      </w:r>
      <w:r w:rsidRPr="00157E62">
        <w:rPr>
          <w:rFonts w:ascii="Arial" w:hAnsi="Arial" w:cs="Arial"/>
          <w:sz w:val="22"/>
          <w:szCs w:val="22"/>
          <w:lang w:val="en-US" w:bidi="en-US"/>
        </w:rPr>
        <w:t>REQ</w:t>
      </w:r>
      <w:r w:rsidRPr="00157E62">
        <w:rPr>
          <w:rFonts w:ascii="Arial" w:hAnsi="Arial" w:cs="Arial"/>
          <w:sz w:val="22"/>
          <w:szCs w:val="22"/>
          <w:lang w:bidi="en-US"/>
        </w:rPr>
        <w:t>009548245 2021-11-16</w:t>
      </w:r>
    </w:p>
    <w:p w:rsidR="00B64665" w:rsidRPr="00157E62" w:rsidRDefault="00B64665" w:rsidP="00B64665">
      <w:pPr>
        <w:jc w:val="both"/>
        <w:rPr>
          <w:rFonts w:ascii="Arial" w:hAnsi="Arial" w:cs="Arial"/>
          <w:sz w:val="22"/>
          <w:szCs w:val="22"/>
        </w:rPr>
      </w:pPr>
    </w:p>
    <w:p w:rsidR="00B64665" w:rsidRPr="00157E62" w:rsidRDefault="00B64665" w:rsidP="00B64665">
      <w:pPr>
        <w:pStyle w:val="2"/>
        <w:widowControl w:val="0"/>
        <w:numPr>
          <w:ilvl w:val="0"/>
          <w:numId w:val="0"/>
        </w:numPr>
        <w:ind w:left="360"/>
        <w:jc w:val="left"/>
        <w:rPr>
          <w:rFonts w:ascii="Arial" w:hAnsi="Arial" w:cs="Arial"/>
          <w:b w:val="0"/>
          <w:sz w:val="22"/>
          <w:szCs w:val="22"/>
        </w:rPr>
      </w:pPr>
      <w:bookmarkStart w:id="40" w:name="_Toc73524249"/>
      <w:r w:rsidRPr="00157E62">
        <w:rPr>
          <w:rFonts w:ascii="Arial" w:hAnsi="Arial" w:cs="Arial"/>
          <w:b w:val="0"/>
          <w:sz w:val="22"/>
          <w:szCs w:val="22"/>
        </w:rPr>
        <w:t>Άρθρο 11:  Τίτλος, προϋπολογισμός, τόπος, περιγραφή και ουσιώδη χαρακτηριστικά του έργου</w:t>
      </w:r>
      <w:bookmarkEnd w:id="40"/>
    </w:p>
    <w:p w:rsidR="00B64665" w:rsidRPr="00157E62" w:rsidRDefault="00B64665" w:rsidP="00B64665">
      <w:pPr>
        <w:pStyle w:val="para-2"/>
        <w:tabs>
          <w:tab w:val="clear" w:pos="1021"/>
          <w:tab w:val="left" w:pos="1134"/>
        </w:tabs>
        <w:ind w:left="1134" w:hanging="1134"/>
        <w:rPr>
          <w:szCs w:val="22"/>
          <w:u w:val="single"/>
        </w:rPr>
      </w:pPr>
    </w:p>
    <w:p w:rsidR="00B64665" w:rsidRPr="00157E62" w:rsidRDefault="00B64665" w:rsidP="00B64665">
      <w:pPr>
        <w:tabs>
          <w:tab w:val="left" w:pos="-2800"/>
        </w:tabs>
        <w:ind w:left="1134" w:hanging="1134"/>
        <w:jc w:val="both"/>
        <w:rPr>
          <w:rFonts w:ascii="Arial" w:hAnsi="Arial" w:cs="Arial"/>
          <w:sz w:val="22"/>
          <w:szCs w:val="22"/>
        </w:rPr>
      </w:pPr>
      <w:r w:rsidRPr="00157E62">
        <w:rPr>
          <w:rFonts w:ascii="Arial" w:hAnsi="Arial" w:cs="Arial"/>
          <w:sz w:val="22"/>
          <w:szCs w:val="22"/>
        </w:rPr>
        <w:t>Τίτλος του έργου</w:t>
      </w:r>
    </w:p>
    <w:p w:rsidR="00B64665" w:rsidRPr="00157E62" w:rsidRDefault="00B64665" w:rsidP="00B64665">
      <w:pPr>
        <w:tabs>
          <w:tab w:val="left" w:pos="1100"/>
          <w:tab w:val="left" w:pos="1134"/>
        </w:tabs>
        <w:ind w:left="1100" w:hanging="1100"/>
        <w:jc w:val="both"/>
        <w:rPr>
          <w:rFonts w:ascii="Arial" w:hAnsi="Arial" w:cs="Arial"/>
          <w:sz w:val="22"/>
          <w:szCs w:val="22"/>
        </w:rPr>
      </w:pPr>
    </w:p>
    <w:p w:rsidR="00B64665" w:rsidRPr="00157E62" w:rsidRDefault="00B64665" w:rsidP="00B64665">
      <w:pPr>
        <w:tabs>
          <w:tab w:val="left" w:pos="1100"/>
        </w:tabs>
        <w:ind w:left="1100" w:hanging="1100"/>
        <w:jc w:val="both"/>
        <w:rPr>
          <w:rFonts w:ascii="Arial" w:hAnsi="Arial" w:cs="Arial"/>
          <w:sz w:val="22"/>
          <w:szCs w:val="22"/>
        </w:rPr>
      </w:pPr>
      <w:r w:rsidRPr="00157E62">
        <w:rPr>
          <w:rFonts w:ascii="Arial" w:hAnsi="Arial" w:cs="Arial"/>
          <w:sz w:val="22"/>
          <w:szCs w:val="22"/>
        </w:rPr>
        <w:tab/>
        <w:t xml:space="preserve">Ο τίτλος του έργου είναι: </w:t>
      </w:r>
    </w:p>
    <w:p w:rsidR="00B64665" w:rsidRPr="00157E62" w:rsidRDefault="00B64665" w:rsidP="00B64665">
      <w:pPr>
        <w:jc w:val="both"/>
        <w:rPr>
          <w:rFonts w:ascii="Arial" w:hAnsi="Arial" w:cs="Arial"/>
          <w:color w:val="000000"/>
          <w:sz w:val="22"/>
          <w:szCs w:val="22"/>
        </w:rPr>
      </w:pPr>
      <w:r w:rsidRPr="00157E62">
        <w:rPr>
          <w:rFonts w:ascii="Arial" w:eastAsia="SimSun" w:hAnsi="Arial" w:cs="Arial"/>
          <w:bCs/>
          <w:iCs/>
          <w:sz w:val="22"/>
          <w:szCs w:val="22"/>
        </w:rPr>
        <w:t xml:space="preserve">  «Ανάδειξη ιστορικού χώρου Αγ. Παρασκευής και οδού πρόσβασης (</w:t>
      </w:r>
      <w:proofErr w:type="spellStart"/>
      <w:r w:rsidRPr="00157E62">
        <w:rPr>
          <w:rFonts w:ascii="Arial" w:eastAsia="SimSun" w:hAnsi="Arial" w:cs="Arial"/>
          <w:bCs/>
          <w:iCs/>
          <w:sz w:val="22"/>
          <w:szCs w:val="22"/>
        </w:rPr>
        <w:t>Γιαννούτσου</w:t>
      </w:r>
      <w:proofErr w:type="spellEnd"/>
      <w:r w:rsidRPr="00157E62">
        <w:rPr>
          <w:rFonts w:ascii="Arial" w:eastAsia="SimSun" w:hAnsi="Arial" w:cs="Arial"/>
          <w:bCs/>
          <w:iCs/>
          <w:sz w:val="22"/>
          <w:szCs w:val="22"/>
        </w:rPr>
        <w:t>)».</w:t>
      </w:r>
    </w:p>
    <w:p w:rsidR="00B64665" w:rsidRPr="00157E62" w:rsidRDefault="00B64665" w:rsidP="00B64665">
      <w:pPr>
        <w:pStyle w:val="Standard"/>
        <w:ind w:left="432"/>
        <w:rPr>
          <w:rFonts w:ascii="Arial" w:hAnsi="Arial" w:cs="Arial"/>
          <w:sz w:val="22"/>
          <w:szCs w:val="22"/>
          <w:lang w:val="el-GR"/>
        </w:rPr>
      </w:pPr>
      <w:r w:rsidRPr="00157E62">
        <w:rPr>
          <w:rFonts w:ascii="Arial" w:eastAsia="Calibri" w:hAnsi="Arial" w:cs="Arial"/>
          <w:sz w:val="22"/>
          <w:szCs w:val="22"/>
          <w:lang w:val="el-GR"/>
        </w:rPr>
        <w:t xml:space="preserve"> </w:t>
      </w:r>
    </w:p>
    <w:p w:rsidR="00B64665" w:rsidRPr="00157E62" w:rsidRDefault="00B64665" w:rsidP="00B64665">
      <w:pPr>
        <w:tabs>
          <w:tab w:val="left" w:pos="1100"/>
        </w:tabs>
        <w:ind w:left="1100" w:hanging="1100"/>
        <w:jc w:val="both"/>
        <w:rPr>
          <w:rFonts w:ascii="Arial" w:hAnsi="Arial" w:cs="Arial"/>
          <w:sz w:val="22"/>
          <w:szCs w:val="22"/>
        </w:rPr>
      </w:pPr>
    </w:p>
    <w:p w:rsidR="00B64665" w:rsidRPr="00157E62" w:rsidRDefault="00B64665" w:rsidP="00B64665">
      <w:pPr>
        <w:tabs>
          <w:tab w:val="left" w:pos="1100"/>
          <w:tab w:val="left" w:pos="1134"/>
        </w:tabs>
        <w:ind w:left="1100" w:hanging="1100"/>
        <w:jc w:val="both"/>
        <w:rPr>
          <w:rFonts w:ascii="Arial" w:hAnsi="Arial" w:cs="Arial"/>
          <w:sz w:val="22"/>
          <w:szCs w:val="22"/>
        </w:rPr>
      </w:pPr>
      <w:r w:rsidRPr="00157E62">
        <w:rPr>
          <w:rFonts w:ascii="Arial" w:hAnsi="Arial" w:cs="Arial"/>
          <w:sz w:val="22"/>
          <w:szCs w:val="22"/>
        </w:rPr>
        <w:tab/>
      </w:r>
    </w:p>
    <w:p w:rsidR="00B64665" w:rsidRPr="00157E62" w:rsidRDefault="00B64665" w:rsidP="00B64665">
      <w:pPr>
        <w:widowControl w:val="0"/>
        <w:numPr>
          <w:ilvl w:val="1"/>
          <w:numId w:val="24"/>
        </w:numPr>
        <w:tabs>
          <w:tab w:val="left" w:pos="-2800"/>
          <w:tab w:val="left" w:pos="645"/>
        </w:tabs>
        <w:jc w:val="both"/>
        <w:rPr>
          <w:rFonts w:ascii="Arial" w:hAnsi="Arial" w:cs="Arial"/>
          <w:sz w:val="22"/>
          <w:szCs w:val="22"/>
        </w:rPr>
      </w:pPr>
      <w:r w:rsidRPr="00157E62">
        <w:rPr>
          <w:rFonts w:ascii="Arial" w:hAnsi="Arial" w:cs="Arial"/>
          <w:sz w:val="22"/>
          <w:szCs w:val="22"/>
        </w:rPr>
        <w:t>Προϋπολογισμός Δημοπράτησης του έργου (εκτιμώμενη αξία της σύμβασης)</w:t>
      </w:r>
    </w:p>
    <w:p w:rsidR="00B64665" w:rsidRPr="00157E62" w:rsidRDefault="00B64665" w:rsidP="00B64665">
      <w:pPr>
        <w:tabs>
          <w:tab w:val="left" w:pos="1100"/>
          <w:tab w:val="left" w:pos="1134"/>
        </w:tabs>
        <w:ind w:left="1100" w:hanging="1100"/>
        <w:jc w:val="both"/>
        <w:rPr>
          <w:rFonts w:ascii="Arial" w:hAnsi="Arial" w:cs="Arial"/>
          <w:sz w:val="22"/>
          <w:szCs w:val="22"/>
        </w:rPr>
      </w:pPr>
    </w:p>
    <w:p w:rsidR="00B64665" w:rsidRPr="00157E62" w:rsidRDefault="00B64665" w:rsidP="00B64665">
      <w:pPr>
        <w:tabs>
          <w:tab w:val="left" w:pos="1100"/>
        </w:tabs>
        <w:ind w:left="1100"/>
        <w:jc w:val="both"/>
        <w:rPr>
          <w:rFonts w:ascii="Arial" w:hAnsi="Arial" w:cs="Arial"/>
          <w:sz w:val="22"/>
          <w:szCs w:val="22"/>
        </w:rPr>
      </w:pPr>
      <w:r w:rsidRPr="00157E62">
        <w:rPr>
          <w:rFonts w:ascii="Arial" w:hAnsi="Arial" w:cs="Arial"/>
          <w:sz w:val="22"/>
          <w:szCs w:val="22"/>
        </w:rPr>
        <w:t>Ο προϋπολογισμός δημοπράτησης του έργου ανέρχεται σε 965.040,32 Ευρώ και αναλύεται σε:</w:t>
      </w:r>
    </w:p>
    <w:p w:rsidR="00B64665" w:rsidRPr="00157E62" w:rsidRDefault="00B64665" w:rsidP="00B64665">
      <w:pPr>
        <w:tabs>
          <w:tab w:val="left" w:pos="1100"/>
        </w:tabs>
        <w:ind w:left="1100"/>
        <w:jc w:val="both"/>
        <w:rPr>
          <w:rFonts w:ascii="Arial" w:hAnsi="Arial" w:cs="Arial"/>
          <w:sz w:val="22"/>
          <w:szCs w:val="22"/>
        </w:rPr>
      </w:pPr>
      <w:r w:rsidRPr="00157E62">
        <w:rPr>
          <w:rFonts w:ascii="Arial" w:hAnsi="Arial" w:cs="Arial"/>
          <w:sz w:val="22"/>
          <w:szCs w:val="22"/>
        </w:rPr>
        <w:t>Δαπάνη Εργασιών 705.247,81 Ευρώ</w:t>
      </w:r>
    </w:p>
    <w:p w:rsidR="00B64665" w:rsidRPr="00157E62" w:rsidRDefault="00B64665" w:rsidP="00B64665">
      <w:pPr>
        <w:tabs>
          <w:tab w:val="left" w:pos="1100"/>
        </w:tabs>
        <w:ind w:left="1100"/>
        <w:jc w:val="both"/>
        <w:rPr>
          <w:rFonts w:ascii="Arial" w:hAnsi="Arial" w:cs="Arial"/>
          <w:sz w:val="22"/>
          <w:szCs w:val="22"/>
        </w:rPr>
      </w:pPr>
      <w:r w:rsidRPr="00157E62">
        <w:rPr>
          <w:rFonts w:ascii="Arial" w:hAnsi="Arial" w:cs="Arial"/>
          <w:sz w:val="22"/>
          <w:szCs w:val="22"/>
        </w:rPr>
        <w:t>Γενικά έξοδα και Όφελος εργολάβου (Γ.Ε.+Ο.Ε.) 126.944,61 Ευρώ.</w:t>
      </w:r>
    </w:p>
    <w:p w:rsidR="00B64665" w:rsidRPr="00157E62" w:rsidRDefault="00B64665" w:rsidP="00B64665">
      <w:pPr>
        <w:tabs>
          <w:tab w:val="left" w:pos="1100"/>
        </w:tabs>
        <w:ind w:left="1100"/>
        <w:jc w:val="both"/>
        <w:rPr>
          <w:rFonts w:ascii="Arial" w:hAnsi="Arial" w:cs="Arial"/>
          <w:sz w:val="22"/>
          <w:szCs w:val="22"/>
        </w:rPr>
      </w:pPr>
      <w:r w:rsidRPr="00157E62">
        <w:rPr>
          <w:rFonts w:ascii="Arial" w:hAnsi="Arial" w:cs="Arial"/>
          <w:sz w:val="22"/>
          <w:szCs w:val="22"/>
        </w:rPr>
        <w:t xml:space="preserve">Απρόβλεπτα (ποσοστού 15% επί της δαπάνης εργασιών και του κονδυλίου Γ.Ε.+Ο.Ε.) 124.828,86 Ευρώ, που αναλώνονται σύμφωνα με τους όρους του άρθρου 156 παρ. 3.(α) του ν. 4412/2016. </w:t>
      </w:r>
    </w:p>
    <w:p w:rsidR="00B64665" w:rsidRPr="00157E62" w:rsidRDefault="00B64665" w:rsidP="00B64665">
      <w:pPr>
        <w:tabs>
          <w:tab w:val="left" w:pos="1100"/>
        </w:tabs>
        <w:ind w:left="1100"/>
        <w:jc w:val="both"/>
        <w:rPr>
          <w:rFonts w:ascii="Arial" w:hAnsi="Arial" w:cs="Arial"/>
          <w:sz w:val="22"/>
          <w:szCs w:val="22"/>
        </w:rPr>
      </w:pPr>
    </w:p>
    <w:p w:rsidR="00B64665" w:rsidRPr="00157E62" w:rsidRDefault="00B64665" w:rsidP="00B64665">
      <w:pPr>
        <w:tabs>
          <w:tab w:val="left" w:pos="1100"/>
        </w:tabs>
        <w:ind w:left="1100"/>
        <w:jc w:val="both"/>
        <w:rPr>
          <w:rFonts w:ascii="Arial" w:hAnsi="Arial" w:cs="Arial"/>
          <w:sz w:val="22"/>
          <w:szCs w:val="22"/>
        </w:rPr>
      </w:pPr>
      <w:r w:rsidRPr="00157E62">
        <w:rPr>
          <w:rFonts w:ascii="Arial" w:hAnsi="Arial" w:cs="Arial"/>
          <w:sz w:val="22"/>
          <w:szCs w:val="22"/>
        </w:rPr>
        <w:t>Απολογιστικά 7.500,00 Ευρώ</w:t>
      </w:r>
    </w:p>
    <w:p w:rsidR="00B64665" w:rsidRPr="00157E62" w:rsidRDefault="00B64665" w:rsidP="00B64665">
      <w:pPr>
        <w:tabs>
          <w:tab w:val="left" w:pos="1100"/>
        </w:tabs>
        <w:ind w:left="1100"/>
        <w:jc w:val="both"/>
        <w:rPr>
          <w:rFonts w:ascii="Arial" w:hAnsi="Arial" w:cs="Arial"/>
          <w:sz w:val="22"/>
          <w:szCs w:val="22"/>
        </w:rPr>
      </w:pPr>
    </w:p>
    <w:p w:rsidR="00B64665" w:rsidRPr="00157E62" w:rsidRDefault="00B64665" w:rsidP="00B64665">
      <w:pPr>
        <w:tabs>
          <w:tab w:val="left" w:pos="1100"/>
        </w:tabs>
        <w:ind w:left="1100"/>
        <w:jc w:val="both"/>
        <w:rPr>
          <w:rFonts w:ascii="Arial" w:hAnsi="Arial" w:cs="Arial"/>
          <w:sz w:val="22"/>
          <w:szCs w:val="22"/>
        </w:rPr>
      </w:pPr>
      <w:r w:rsidRPr="00157E62">
        <w:rPr>
          <w:rFonts w:ascii="Arial" w:hAnsi="Arial" w:cs="Arial"/>
          <w:sz w:val="22"/>
          <w:szCs w:val="22"/>
        </w:rPr>
        <w:t>Στο ανωτέρω ποσό προβλέπεται αναθεώρηση στις τιμές ποσού  519,04 Ευρώ σύμφωνα με το άρθρο 153 του ν. 4412/2016.</w:t>
      </w:r>
    </w:p>
    <w:p w:rsidR="00B64665" w:rsidRPr="00157E62" w:rsidRDefault="00B64665" w:rsidP="00B64665">
      <w:pPr>
        <w:tabs>
          <w:tab w:val="left" w:pos="1100"/>
        </w:tabs>
        <w:ind w:left="1100"/>
        <w:jc w:val="both"/>
        <w:rPr>
          <w:rFonts w:ascii="Arial" w:hAnsi="Arial" w:cs="Arial"/>
          <w:sz w:val="22"/>
          <w:szCs w:val="22"/>
        </w:rPr>
      </w:pPr>
    </w:p>
    <w:p w:rsidR="00B64665" w:rsidRPr="00157E62" w:rsidRDefault="00B64665" w:rsidP="00B64665">
      <w:pPr>
        <w:tabs>
          <w:tab w:val="left" w:pos="1100"/>
        </w:tabs>
        <w:ind w:left="1100"/>
        <w:jc w:val="both"/>
        <w:rPr>
          <w:rFonts w:ascii="Arial" w:eastAsia="Cambria" w:hAnsi="Arial" w:cs="Arial"/>
          <w:sz w:val="22"/>
          <w:szCs w:val="22"/>
        </w:rPr>
      </w:pPr>
      <w:r w:rsidRPr="00157E62">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B64665" w:rsidRPr="00157E62" w:rsidRDefault="00B64665" w:rsidP="00B64665">
      <w:pPr>
        <w:tabs>
          <w:tab w:val="left" w:pos="1100"/>
        </w:tabs>
        <w:ind w:left="1100"/>
        <w:jc w:val="both"/>
        <w:rPr>
          <w:rFonts w:ascii="Arial" w:eastAsia="Cambria" w:hAnsi="Arial" w:cs="Arial"/>
          <w:sz w:val="22"/>
          <w:szCs w:val="22"/>
        </w:rPr>
      </w:pPr>
    </w:p>
    <w:p w:rsidR="00B64665" w:rsidRPr="00157E62" w:rsidRDefault="00B64665" w:rsidP="00B64665">
      <w:pPr>
        <w:tabs>
          <w:tab w:val="left" w:pos="1100"/>
        </w:tabs>
        <w:ind w:left="1100"/>
        <w:jc w:val="both"/>
        <w:rPr>
          <w:rFonts w:ascii="Arial" w:eastAsia="Cambria" w:hAnsi="Arial" w:cs="Arial"/>
          <w:sz w:val="22"/>
          <w:szCs w:val="22"/>
        </w:rPr>
      </w:pPr>
      <w:r w:rsidRPr="00157E62">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B64665" w:rsidRPr="00157E62" w:rsidRDefault="00B64665" w:rsidP="00B64665">
      <w:pPr>
        <w:tabs>
          <w:tab w:val="left" w:pos="1100"/>
        </w:tabs>
        <w:ind w:left="1100"/>
        <w:jc w:val="both"/>
        <w:rPr>
          <w:rFonts w:ascii="Arial" w:hAnsi="Arial" w:cs="Arial"/>
          <w:sz w:val="22"/>
          <w:szCs w:val="22"/>
        </w:rPr>
      </w:pPr>
      <w:r w:rsidRPr="00157E62">
        <w:rPr>
          <w:rFonts w:ascii="Arial" w:eastAsia="Cambria" w:hAnsi="Arial" w:cs="Arial"/>
          <w:sz w:val="22"/>
          <w:szCs w:val="22"/>
        </w:rPr>
        <w:t>Αφορά ενιαίο έργο το οποίο δεν δύναται να υποδιαιρεθεί σε επιμέρους τμήματα,</w:t>
      </w:r>
    </w:p>
    <w:p w:rsidR="00B64665" w:rsidRPr="00157E62" w:rsidRDefault="00B64665" w:rsidP="00B64665">
      <w:pPr>
        <w:tabs>
          <w:tab w:val="left" w:pos="1100"/>
        </w:tabs>
        <w:ind w:left="1100"/>
        <w:jc w:val="both"/>
        <w:rPr>
          <w:rFonts w:ascii="Arial" w:eastAsia="Cambria" w:hAnsi="Arial" w:cs="Arial"/>
          <w:sz w:val="22"/>
          <w:szCs w:val="22"/>
        </w:rPr>
      </w:pPr>
      <w:r w:rsidRPr="00157E62">
        <w:rPr>
          <w:rFonts w:ascii="Arial" w:eastAsia="Cambria" w:hAnsi="Arial" w:cs="Arial"/>
          <w:sz w:val="22"/>
          <w:szCs w:val="22"/>
        </w:rPr>
        <w:t xml:space="preserve"> </w:t>
      </w:r>
    </w:p>
    <w:p w:rsidR="00B64665" w:rsidRPr="00157E62" w:rsidRDefault="00B64665" w:rsidP="00B64665">
      <w:pPr>
        <w:tabs>
          <w:tab w:val="left" w:pos="1100"/>
        </w:tabs>
        <w:ind w:left="1100"/>
        <w:jc w:val="both"/>
        <w:rPr>
          <w:rFonts w:ascii="Arial" w:eastAsia="Cambria" w:hAnsi="Arial" w:cs="Arial"/>
          <w:sz w:val="22"/>
          <w:szCs w:val="22"/>
        </w:rPr>
      </w:pPr>
    </w:p>
    <w:p w:rsidR="00B64665" w:rsidRPr="00157E62" w:rsidRDefault="00B64665" w:rsidP="00B64665">
      <w:pPr>
        <w:widowControl w:val="0"/>
        <w:numPr>
          <w:ilvl w:val="1"/>
          <w:numId w:val="24"/>
        </w:numPr>
        <w:tabs>
          <w:tab w:val="left" w:pos="-2900"/>
        </w:tabs>
        <w:ind w:left="0" w:firstLine="0"/>
        <w:jc w:val="both"/>
        <w:rPr>
          <w:rFonts w:ascii="Arial" w:hAnsi="Arial" w:cs="Arial"/>
          <w:sz w:val="22"/>
          <w:szCs w:val="22"/>
        </w:rPr>
      </w:pPr>
      <w:r w:rsidRPr="00157E62">
        <w:rPr>
          <w:rFonts w:ascii="Arial" w:hAnsi="Arial" w:cs="Arial"/>
          <w:sz w:val="22"/>
          <w:szCs w:val="22"/>
        </w:rPr>
        <w:t xml:space="preserve">Τόπος εκτέλεσης του έργου </w:t>
      </w:r>
    </w:p>
    <w:p w:rsidR="00B64665" w:rsidRPr="00157E62" w:rsidRDefault="00B64665" w:rsidP="00B64665">
      <w:pPr>
        <w:tabs>
          <w:tab w:val="left" w:pos="1100"/>
          <w:tab w:val="left" w:pos="1134"/>
        </w:tabs>
        <w:ind w:left="1100" w:hanging="1100"/>
        <w:jc w:val="both"/>
        <w:rPr>
          <w:rFonts w:ascii="Arial" w:hAnsi="Arial" w:cs="Arial"/>
          <w:sz w:val="22"/>
          <w:szCs w:val="22"/>
        </w:rPr>
      </w:pP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Κοινότητα Λιβαδειάς.</w:t>
      </w:r>
    </w:p>
    <w:p w:rsidR="00B64665" w:rsidRPr="00157E62" w:rsidRDefault="00B64665" w:rsidP="00B64665">
      <w:pPr>
        <w:pStyle w:val="af2"/>
        <w:ind w:left="1100" w:hanging="1100"/>
        <w:rPr>
          <w:rFonts w:ascii="Arial" w:hAnsi="Arial" w:cs="Arial"/>
          <w:sz w:val="22"/>
          <w:szCs w:val="22"/>
        </w:rPr>
      </w:pPr>
    </w:p>
    <w:p w:rsidR="00B64665" w:rsidRPr="00157E62" w:rsidRDefault="00B64665" w:rsidP="00B64665">
      <w:pPr>
        <w:pStyle w:val="af2"/>
        <w:widowControl w:val="0"/>
        <w:numPr>
          <w:ilvl w:val="1"/>
          <w:numId w:val="24"/>
        </w:numPr>
        <w:tabs>
          <w:tab w:val="clear" w:pos="8460"/>
        </w:tabs>
        <w:rPr>
          <w:rFonts w:ascii="Arial" w:hAnsi="Arial" w:cs="Arial"/>
          <w:sz w:val="22"/>
          <w:szCs w:val="22"/>
        </w:rPr>
      </w:pPr>
      <w:r w:rsidRPr="00157E62">
        <w:rPr>
          <w:rFonts w:ascii="Arial" w:hAnsi="Arial" w:cs="Arial"/>
          <w:sz w:val="22"/>
          <w:szCs w:val="22"/>
        </w:rPr>
        <w:t>Περιγραφή και ουσιώδη χαρακτηριστικά του έργου</w:t>
      </w:r>
    </w:p>
    <w:p w:rsidR="00B64665" w:rsidRPr="00157E62" w:rsidRDefault="00B64665" w:rsidP="00B64665">
      <w:pPr>
        <w:pStyle w:val="af2"/>
        <w:ind w:left="1100" w:hanging="380"/>
        <w:rPr>
          <w:rFonts w:ascii="Arial" w:hAnsi="Arial" w:cs="Arial"/>
          <w:sz w:val="22"/>
          <w:szCs w:val="22"/>
        </w:rPr>
      </w:pPr>
      <w:r w:rsidRPr="00157E62">
        <w:rPr>
          <w:rFonts w:ascii="Arial" w:hAnsi="Arial" w:cs="Arial"/>
          <w:sz w:val="22"/>
          <w:szCs w:val="22"/>
        </w:rPr>
        <w:tab/>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t xml:space="preserve">Αντικείμενο του έργου είναι η αισθητική και λειτουργική αναβάθμιση του ιστορικού χώρου της Αγίας Παρασκευής διασώζοντας και αναδεικνύοντας τα διατηρητέα μνημεία που βρίσκονται διάσπαρτα στην περιβάλλοντα χώρο και παρεμβάσεις εξωραϊσμού της οδού </w:t>
      </w:r>
      <w:proofErr w:type="spellStart"/>
      <w:r w:rsidRPr="00157E62">
        <w:rPr>
          <w:rFonts w:ascii="Arial" w:hAnsi="Arial" w:cs="Arial"/>
          <w:sz w:val="22"/>
          <w:szCs w:val="22"/>
        </w:rPr>
        <w:t>προσβασης</w:t>
      </w:r>
      <w:proofErr w:type="spellEnd"/>
      <w:r w:rsidRPr="00157E62">
        <w:rPr>
          <w:rFonts w:ascii="Arial" w:hAnsi="Arial" w:cs="Arial"/>
          <w:sz w:val="22"/>
          <w:szCs w:val="22"/>
        </w:rPr>
        <w:t xml:space="preserve"> (</w:t>
      </w:r>
      <w:proofErr w:type="spellStart"/>
      <w:r w:rsidRPr="00157E62">
        <w:rPr>
          <w:rFonts w:ascii="Arial" w:hAnsi="Arial" w:cs="Arial"/>
          <w:sz w:val="22"/>
          <w:szCs w:val="22"/>
        </w:rPr>
        <w:t>Γιανούτσου</w:t>
      </w:r>
      <w:proofErr w:type="spellEnd"/>
      <w:r w:rsidRPr="00157E62">
        <w:rPr>
          <w:rFonts w:ascii="Arial" w:hAnsi="Arial" w:cs="Arial"/>
          <w:sz w:val="22"/>
          <w:szCs w:val="22"/>
        </w:rPr>
        <w:t>).</w:t>
      </w:r>
    </w:p>
    <w:p w:rsidR="00B64665" w:rsidRPr="00157E62" w:rsidRDefault="00B64665" w:rsidP="00B64665">
      <w:pPr>
        <w:pStyle w:val="af2"/>
        <w:ind w:left="1100" w:hanging="1100"/>
        <w:rPr>
          <w:rFonts w:ascii="Arial" w:hAnsi="Arial" w:cs="Arial"/>
          <w:sz w:val="22"/>
          <w:szCs w:val="22"/>
        </w:rPr>
      </w:pP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t>Συγκεκριμένα θα εκτελεστούν:</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t>Χωματουργικές εργασίες</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r>
      <w:proofErr w:type="spellStart"/>
      <w:r w:rsidRPr="00157E62">
        <w:rPr>
          <w:rFonts w:ascii="Arial" w:hAnsi="Arial" w:cs="Arial"/>
          <w:sz w:val="22"/>
          <w:szCs w:val="22"/>
        </w:rPr>
        <w:t>Τοιχεία</w:t>
      </w:r>
      <w:proofErr w:type="spellEnd"/>
      <w:r w:rsidRPr="00157E62">
        <w:rPr>
          <w:rFonts w:ascii="Arial" w:hAnsi="Arial" w:cs="Arial"/>
          <w:sz w:val="22"/>
          <w:szCs w:val="22"/>
        </w:rPr>
        <w:t xml:space="preserve"> Αντιστήριξης</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Κατασκευή </w:t>
      </w:r>
      <w:proofErr w:type="spellStart"/>
      <w:r w:rsidRPr="00157E62">
        <w:rPr>
          <w:rFonts w:ascii="Arial" w:hAnsi="Arial" w:cs="Arial"/>
          <w:sz w:val="22"/>
          <w:szCs w:val="22"/>
        </w:rPr>
        <w:t>αναλημματικού</w:t>
      </w:r>
      <w:proofErr w:type="spellEnd"/>
      <w:r w:rsidRPr="00157E62">
        <w:rPr>
          <w:rFonts w:ascii="Arial" w:hAnsi="Arial" w:cs="Arial"/>
          <w:sz w:val="22"/>
          <w:szCs w:val="22"/>
        </w:rPr>
        <w:t xml:space="preserve"> τοίχου από λιθοδομή</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Κατασκευή πέτρινης κιονοστοιχίας</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Κατασκευή βάσης-</w:t>
      </w:r>
      <w:proofErr w:type="spellStart"/>
      <w:r w:rsidRPr="00157E62">
        <w:rPr>
          <w:rFonts w:ascii="Arial" w:hAnsi="Arial" w:cs="Arial"/>
          <w:sz w:val="22"/>
          <w:szCs w:val="22"/>
        </w:rPr>
        <w:t>υπόβασης</w:t>
      </w:r>
      <w:proofErr w:type="spellEnd"/>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Κατασκευή κλιμάκων</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Κατασκευή εξώστη θέασης και κρήνης    </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t>Επιστρώσεις δαπέδων περιβάλλοντος χώρου</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Εργασίες διαπλατύνσεων πεζοδρομίων   </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Κατασκευή ραμπών και οδεύσεων για </w:t>
      </w:r>
      <w:proofErr w:type="spellStart"/>
      <w:r w:rsidRPr="00157E62">
        <w:rPr>
          <w:rFonts w:ascii="Arial" w:hAnsi="Arial" w:cs="Arial"/>
          <w:sz w:val="22"/>
          <w:szCs w:val="22"/>
        </w:rPr>
        <w:t>ΑμεΑ</w:t>
      </w:r>
      <w:proofErr w:type="spellEnd"/>
      <w:r w:rsidRPr="00157E62">
        <w:rPr>
          <w:rFonts w:ascii="Arial" w:hAnsi="Arial" w:cs="Arial"/>
          <w:sz w:val="22"/>
          <w:szCs w:val="22"/>
        </w:rPr>
        <w:t xml:space="preserve"> </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Πλακοστρώσεις</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t>Φωτισμός περιβάλλοντος χώρου</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ab/>
        <w:t>Κατασκευή δικτύου άρδευσης</w:t>
      </w:r>
    </w:p>
    <w:p w:rsidR="00B64665" w:rsidRPr="00157E62" w:rsidRDefault="00B64665" w:rsidP="00B64665">
      <w:pPr>
        <w:pStyle w:val="af2"/>
        <w:ind w:left="1100" w:hanging="1100"/>
        <w:rPr>
          <w:rFonts w:ascii="Arial" w:hAnsi="Arial" w:cs="Arial"/>
          <w:sz w:val="22"/>
          <w:szCs w:val="22"/>
        </w:rPr>
      </w:pPr>
      <w:r w:rsidRPr="00157E62">
        <w:rPr>
          <w:rFonts w:ascii="Arial" w:hAnsi="Arial" w:cs="Arial"/>
          <w:sz w:val="22"/>
          <w:szCs w:val="22"/>
        </w:rPr>
        <w:t xml:space="preserve">                      Φυτεύσεις</w:t>
      </w:r>
    </w:p>
    <w:p w:rsidR="00B64665" w:rsidRPr="00157E62" w:rsidRDefault="00B64665" w:rsidP="00B64665">
      <w:pPr>
        <w:pStyle w:val="1"/>
        <w:widowControl w:val="0"/>
        <w:numPr>
          <w:ilvl w:val="0"/>
          <w:numId w:val="2"/>
        </w:numPr>
        <w:tabs>
          <w:tab w:val="left" w:pos="1134"/>
        </w:tabs>
        <w:jc w:val="both"/>
        <w:rPr>
          <w:rFonts w:ascii="Arial" w:hAnsi="Arial" w:cs="Arial"/>
          <w:sz w:val="22"/>
          <w:szCs w:val="22"/>
        </w:rPr>
      </w:pPr>
    </w:p>
    <w:p w:rsidR="00B64665" w:rsidRPr="00157E62" w:rsidRDefault="00B64665" w:rsidP="00B64665">
      <w:pPr>
        <w:spacing w:after="120"/>
        <w:jc w:val="both"/>
        <w:rPr>
          <w:rFonts w:ascii="Arial" w:hAnsi="Arial" w:cs="Arial"/>
          <w:sz w:val="22"/>
          <w:szCs w:val="22"/>
        </w:rPr>
      </w:pPr>
      <w:r w:rsidRPr="00157E62">
        <w:rPr>
          <w:rFonts w:ascii="Arial" w:hAnsi="Arial" w:cs="Arial"/>
          <w:sz w:val="22"/>
          <w:szCs w:val="22"/>
        </w:rPr>
        <w:t xml:space="preserve">Επισημαίνεται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B64665" w:rsidRPr="00157E62" w:rsidRDefault="00B64665" w:rsidP="00B64665">
      <w:pPr>
        <w:spacing w:after="120"/>
        <w:jc w:val="both"/>
        <w:rPr>
          <w:rFonts w:ascii="Arial" w:hAnsi="Arial" w:cs="Arial"/>
          <w:sz w:val="22"/>
          <w:szCs w:val="22"/>
        </w:rPr>
      </w:pPr>
      <w:r w:rsidRPr="00157E62">
        <w:rPr>
          <w:rFonts w:ascii="Arial" w:hAnsi="Arial" w:cs="Arial"/>
          <w:sz w:val="22"/>
          <w:szCs w:val="22"/>
        </w:rPr>
        <w:t xml:space="preserve">Επιτρέπεται η χρήση των «επί έλασσον» δαπανών </w:t>
      </w:r>
      <w:r w:rsidRPr="00157E62">
        <w:rPr>
          <w:rFonts w:ascii="Arial" w:hAnsi="Arial" w:cs="Arial"/>
          <w:sz w:val="22"/>
          <w:szCs w:val="22"/>
          <w:u w:val="single"/>
        </w:rPr>
        <w:t>με τους ακόλουθους όρους και περιορισμούς</w:t>
      </w:r>
      <w:r w:rsidRPr="00157E62">
        <w:rPr>
          <w:rFonts w:ascii="Arial" w:hAnsi="Arial" w:cs="Arial"/>
          <w:sz w:val="22"/>
          <w:szCs w:val="22"/>
        </w:rPr>
        <w:t>:</w:t>
      </w:r>
    </w:p>
    <w:p w:rsidR="00B64665" w:rsidRPr="00157E62" w:rsidRDefault="00B64665" w:rsidP="00B64665">
      <w:pPr>
        <w:widowControl w:val="0"/>
        <w:numPr>
          <w:ilvl w:val="0"/>
          <w:numId w:val="25"/>
        </w:numPr>
        <w:spacing w:after="120"/>
        <w:ind w:left="426"/>
        <w:jc w:val="both"/>
        <w:rPr>
          <w:rFonts w:ascii="Arial" w:hAnsi="Arial" w:cs="Arial"/>
          <w:sz w:val="22"/>
          <w:szCs w:val="22"/>
        </w:rPr>
      </w:pPr>
      <w:r w:rsidRPr="00157E62">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B64665" w:rsidRPr="00157E62" w:rsidRDefault="00B64665" w:rsidP="00B64665">
      <w:pPr>
        <w:widowControl w:val="0"/>
        <w:numPr>
          <w:ilvl w:val="0"/>
          <w:numId w:val="25"/>
        </w:numPr>
        <w:spacing w:after="120"/>
        <w:ind w:left="426"/>
        <w:jc w:val="both"/>
        <w:rPr>
          <w:rFonts w:ascii="Arial" w:hAnsi="Arial" w:cs="Arial"/>
          <w:sz w:val="22"/>
          <w:szCs w:val="22"/>
        </w:rPr>
      </w:pPr>
      <w:r w:rsidRPr="00157E62">
        <w:rPr>
          <w:rFonts w:ascii="Arial" w:hAnsi="Arial" w:cs="Arial"/>
          <w:sz w:val="22"/>
          <w:szCs w:val="22"/>
        </w:rPr>
        <w:t>Δεν θίγεται η πληρότητα, ποιότητα και λειτουργικότητα του έργου. </w:t>
      </w:r>
    </w:p>
    <w:p w:rsidR="00B64665" w:rsidRPr="00157E62" w:rsidRDefault="00B64665" w:rsidP="00B64665">
      <w:pPr>
        <w:widowControl w:val="0"/>
        <w:numPr>
          <w:ilvl w:val="0"/>
          <w:numId w:val="25"/>
        </w:numPr>
        <w:spacing w:after="120"/>
        <w:ind w:left="426"/>
        <w:jc w:val="both"/>
        <w:rPr>
          <w:rFonts w:ascii="Arial" w:hAnsi="Arial" w:cs="Arial"/>
          <w:sz w:val="22"/>
          <w:szCs w:val="22"/>
        </w:rPr>
      </w:pPr>
      <w:r w:rsidRPr="00157E62">
        <w:rPr>
          <w:rFonts w:ascii="Arial" w:hAnsi="Arial" w:cs="Arial"/>
          <w:sz w:val="22"/>
          <w:szCs w:val="22"/>
        </w:rPr>
        <w:t>Δεν χρησιμοποιείται για την πληρωμή νέων εργασιών που δεν υπήρχαν στην αρχική σύμβαση. </w:t>
      </w:r>
    </w:p>
    <w:p w:rsidR="00B64665" w:rsidRPr="00157E62" w:rsidRDefault="00B64665" w:rsidP="00B64665">
      <w:pPr>
        <w:pStyle w:val="Standard"/>
        <w:numPr>
          <w:ilvl w:val="0"/>
          <w:numId w:val="27"/>
        </w:numPr>
        <w:spacing w:after="120"/>
        <w:ind w:left="426"/>
        <w:jc w:val="both"/>
        <w:rPr>
          <w:rFonts w:ascii="Arial" w:hAnsi="Arial" w:cs="Arial"/>
          <w:sz w:val="22"/>
          <w:szCs w:val="22"/>
          <w:lang w:val="el-GR" w:bidi="en-US"/>
        </w:rPr>
      </w:pPr>
      <w:r w:rsidRPr="00157E62">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157E62">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157E62">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157E62">
        <w:rPr>
          <w:rFonts w:ascii="Arial" w:hAnsi="Arial" w:cs="Arial"/>
          <w:sz w:val="22"/>
          <w:szCs w:val="22"/>
          <w:lang w:val="el-GR"/>
        </w:rPr>
        <w:t>Οομάδες</w:t>
      </w:r>
      <w:proofErr w:type="spellEnd"/>
      <w:r w:rsidRPr="00157E62">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157E62">
        <w:rPr>
          <w:rFonts w:ascii="Arial" w:hAnsi="Arial" w:cs="Arial"/>
          <w:sz w:val="22"/>
          <w:szCs w:val="22"/>
          <w:lang w:val="el-GR" w:bidi="en-US"/>
        </w:rPr>
        <w:t xml:space="preserve">Με την </w:t>
      </w:r>
      <w:r w:rsidRPr="00157E62">
        <w:rPr>
          <w:rFonts w:ascii="Arial" w:hAnsi="Arial" w:cs="Arial"/>
          <w:iCs/>
          <w:sz w:val="22"/>
          <w:szCs w:val="22"/>
          <w:lang w:val="el-GR" w:bidi="en-US"/>
        </w:rPr>
        <w:t xml:space="preserve">με </w:t>
      </w:r>
      <w:proofErr w:type="spellStart"/>
      <w:r w:rsidRPr="00157E62">
        <w:rPr>
          <w:rFonts w:ascii="Arial" w:hAnsi="Arial" w:cs="Arial"/>
          <w:iCs/>
          <w:sz w:val="22"/>
          <w:szCs w:val="22"/>
          <w:lang w:val="el-GR" w:bidi="en-US"/>
        </w:rPr>
        <w:t>αριθμ</w:t>
      </w:r>
      <w:proofErr w:type="spellEnd"/>
      <w:r w:rsidRPr="00157E62">
        <w:rPr>
          <w:rFonts w:ascii="Arial" w:hAnsi="Arial" w:cs="Arial"/>
          <w:iCs/>
          <w:sz w:val="22"/>
          <w:szCs w:val="22"/>
          <w:lang w:val="el-GR" w:bidi="en-US"/>
        </w:rPr>
        <w:t>.</w:t>
      </w:r>
      <w:r w:rsidRPr="00157E62">
        <w:rPr>
          <w:rFonts w:ascii="Arial" w:hAnsi="Arial" w:cs="Arial"/>
          <w:sz w:val="22"/>
          <w:szCs w:val="22"/>
          <w:lang w:val="el-GR" w:bidi="en-US"/>
        </w:rPr>
        <w:t xml:space="preserve"> </w:t>
      </w:r>
      <w:r w:rsidRPr="00157E62">
        <w:rPr>
          <w:rFonts w:ascii="Arial" w:hAnsi="Arial" w:cs="Arial"/>
          <w:iCs/>
          <w:sz w:val="22"/>
          <w:szCs w:val="22"/>
          <w:lang w:val="el-GR" w:bidi="en-US"/>
        </w:rPr>
        <w:t>ΔΝΣγ/οικ.38107/ΦΝ 466/2017 Απόφαση του Υπουργού Υποδομών και Μεταφορών (</w:t>
      </w:r>
      <w:r w:rsidRPr="00157E62">
        <w:rPr>
          <w:rFonts w:ascii="Arial" w:hAnsi="Arial" w:cs="Arial"/>
          <w:iCs/>
          <w:sz w:val="22"/>
          <w:szCs w:val="22"/>
          <w:lang w:bidi="en-US"/>
        </w:rPr>
        <w:t>B</w:t>
      </w:r>
      <w:r w:rsidRPr="00157E62">
        <w:rPr>
          <w:rFonts w:ascii="Arial" w:hAnsi="Arial" w:cs="Arial"/>
          <w:iCs/>
          <w:sz w:val="22"/>
          <w:szCs w:val="22"/>
          <w:lang w:val="el-GR" w:bidi="en-US"/>
        </w:rPr>
        <w:t xml:space="preserve">΄ 1956) «Καθορισμός «Ομάδων εργασιών» ανά κατηγορία έργων για τις δημόσιες συμβάσεις έργων του ν. </w:t>
      </w:r>
      <w:r w:rsidRPr="00157E62">
        <w:rPr>
          <w:rFonts w:ascii="Arial" w:hAnsi="Arial" w:cs="Arial"/>
          <w:iCs/>
          <w:sz w:val="22"/>
          <w:szCs w:val="22"/>
          <w:lang w:val="el-GR" w:bidi="en-US"/>
        </w:rPr>
        <w:lastRenderedPageBreak/>
        <w:t>4412/2016»</w:t>
      </w:r>
      <w:r w:rsidRPr="00157E62">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B64665" w:rsidRPr="00157E62" w:rsidRDefault="00B64665" w:rsidP="00B64665">
      <w:pPr>
        <w:jc w:val="both"/>
        <w:rPr>
          <w:rFonts w:ascii="Arial" w:hAnsi="Arial" w:cs="Arial"/>
          <w:sz w:val="22"/>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41" w:name="_Toc73524250"/>
      <w:r w:rsidRPr="00157E62">
        <w:rPr>
          <w:rFonts w:ascii="Arial" w:hAnsi="Arial" w:cs="Arial"/>
          <w:b w:val="0"/>
          <w:sz w:val="22"/>
          <w:szCs w:val="22"/>
        </w:rPr>
        <w:t>Άρθρο 12: Προθεσμία εκτέλεσης του έργου</w:t>
      </w:r>
      <w:bookmarkEnd w:id="41"/>
    </w:p>
    <w:p w:rsidR="00B64665" w:rsidRPr="00157E62" w:rsidRDefault="00B64665" w:rsidP="00B64665">
      <w:pPr>
        <w:jc w:val="both"/>
        <w:rPr>
          <w:rFonts w:ascii="Arial" w:hAnsi="Arial" w:cs="Arial"/>
          <w:sz w:val="22"/>
          <w:szCs w:val="22"/>
        </w:rPr>
      </w:pPr>
    </w:p>
    <w:p w:rsidR="00B64665" w:rsidRPr="00157E62" w:rsidRDefault="00B64665" w:rsidP="00B64665">
      <w:pPr>
        <w:pStyle w:val="para-1"/>
        <w:ind w:left="0" w:firstLine="0"/>
        <w:rPr>
          <w:szCs w:val="22"/>
          <w:lang w:bidi="en-US"/>
        </w:rPr>
      </w:pPr>
      <w:r w:rsidRPr="00157E62">
        <w:rPr>
          <w:szCs w:val="22"/>
          <w:lang w:bidi="en-US"/>
        </w:rPr>
        <w:t>Η συνολική προθεσμία εκτέλεσης του έργου, ορίζεται σε δεκαπέντε (15) μήνες από την ημέρα υπογραφής της σύμβασης</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Αναλυτικότερα στοιχεία για τις προθεσμίες  του έργου αναφέρονται στην Ε.Σ.Υ.</w:t>
      </w:r>
    </w:p>
    <w:p w:rsidR="00B64665" w:rsidRPr="00157E62" w:rsidRDefault="00B64665" w:rsidP="00B64665">
      <w:pPr>
        <w:pStyle w:val="para-1"/>
        <w:tabs>
          <w:tab w:val="clear" w:pos="1021"/>
          <w:tab w:val="clear" w:pos="1588"/>
          <w:tab w:val="clear" w:pos="2155"/>
          <w:tab w:val="clear" w:pos="2722"/>
          <w:tab w:val="clear" w:pos="3289"/>
        </w:tabs>
        <w:ind w:left="0" w:firstLine="0"/>
        <w:rPr>
          <w:szCs w:val="22"/>
        </w:rPr>
      </w:pPr>
    </w:p>
    <w:p w:rsidR="00B64665" w:rsidRPr="00157E62" w:rsidRDefault="00B64665" w:rsidP="00B64665">
      <w:pPr>
        <w:pStyle w:val="1"/>
        <w:widowControl w:val="0"/>
        <w:numPr>
          <w:ilvl w:val="0"/>
          <w:numId w:val="0"/>
        </w:numPr>
        <w:tabs>
          <w:tab w:val="left" w:pos="1134"/>
        </w:tabs>
        <w:ind w:left="432"/>
        <w:jc w:val="both"/>
        <w:rPr>
          <w:rFonts w:ascii="Arial" w:hAnsi="Arial" w:cs="Arial"/>
          <w:sz w:val="22"/>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42" w:name="_Toc73524251"/>
      <w:r w:rsidRPr="00157E62">
        <w:rPr>
          <w:rFonts w:ascii="Arial" w:hAnsi="Arial" w:cs="Arial"/>
          <w:b w:val="0"/>
          <w:sz w:val="22"/>
          <w:szCs w:val="22"/>
        </w:rPr>
        <w:t>Άρθρο 13: Διαδικασία σύναψης σύμβασης - Όροι υποβολής προσφορών</w:t>
      </w:r>
      <w:bookmarkEnd w:id="42"/>
    </w:p>
    <w:p w:rsidR="00B64665" w:rsidRPr="00157E62" w:rsidRDefault="00B64665" w:rsidP="00B64665">
      <w:pPr>
        <w:pStyle w:val="1a"/>
        <w:jc w:val="both"/>
        <w:rPr>
          <w:rFonts w:ascii="Arial" w:hAnsi="Arial" w:cs="Arial"/>
          <w:sz w:val="22"/>
          <w:szCs w:val="22"/>
        </w:rPr>
      </w:pPr>
    </w:p>
    <w:p w:rsidR="00B64665" w:rsidRPr="00157E62" w:rsidRDefault="00B64665" w:rsidP="00B64665">
      <w:pPr>
        <w:pStyle w:val="para-1"/>
        <w:ind w:left="1134" w:hanging="1134"/>
        <w:rPr>
          <w:rFonts w:eastAsia="Calibri"/>
          <w:szCs w:val="22"/>
        </w:rPr>
      </w:pPr>
      <w:r w:rsidRPr="00157E62">
        <w:rPr>
          <w:szCs w:val="22"/>
        </w:rPr>
        <w:t>13.1</w:t>
      </w:r>
      <w:r w:rsidRPr="00157E62">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B64665" w:rsidRPr="00157E62" w:rsidRDefault="00B64665" w:rsidP="00B64665">
      <w:pPr>
        <w:pStyle w:val="para-1"/>
        <w:tabs>
          <w:tab w:val="clear" w:pos="1021"/>
          <w:tab w:val="left" w:pos="1276"/>
        </w:tabs>
        <w:ind w:left="1134" w:hanging="1134"/>
        <w:rPr>
          <w:szCs w:val="22"/>
        </w:rPr>
      </w:pPr>
      <w:r w:rsidRPr="00157E62">
        <w:rPr>
          <w:rFonts w:eastAsia="Calibri"/>
          <w:szCs w:val="22"/>
        </w:rPr>
        <w:t xml:space="preserve"> </w:t>
      </w:r>
    </w:p>
    <w:p w:rsidR="00B64665" w:rsidRPr="00157E62" w:rsidRDefault="00B64665" w:rsidP="00B64665">
      <w:pPr>
        <w:pStyle w:val="para-1"/>
        <w:tabs>
          <w:tab w:val="left" w:pos="2410"/>
          <w:tab w:val="left" w:pos="3856"/>
          <w:tab w:val="left" w:pos="4423"/>
        </w:tabs>
        <w:ind w:left="1134" w:hanging="1134"/>
        <w:rPr>
          <w:kern w:val="2"/>
          <w:szCs w:val="22"/>
          <w:lang w:bidi="en-US"/>
        </w:rPr>
      </w:pPr>
      <w:r w:rsidRPr="00157E62">
        <w:rPr>
          <w:szCs w:val="22"/>
        </w:rPr>
        <w:t>13.2</w:t>
      </w:r>
      <w:r w:rsidRPr="00157E62">
        <w:rPr>
          <w:szCs w:val="22"/>
        </w:rPr>
        <w:tab/>
        <w:t>Η οικονομική προσφορά των διαγωνιζομένων, θα συνταχθεί και υποβληθεί σύμφωνα με τα οριζόμενα στο άρθρο 95 παρ. 2.(α) του ν. 4412/2016,</w:t>
      </w:r>
      <w:r w:rsidRPr="00157E62">
        <w:rPr>
          <w:kern w:val="2"/>
          <w:szCs w:val="22"/>
          <w:lang w:bidi="en-US"/>
        </w:rPr>
        <w:t xml:space="preserve"> καθώς και στην παρ. 3.5 </w:t>
      </w:r>
      <w:proofErr w:type="spellStart"/>
      <w:r w:rsidRPr="00157E62">
        <w:rPr>
          <w:kern w:val="2"/>
          <w:szCs w:val="22"/>
          <w:lang w:bidi="en-US"/>
        </w:rPr>
        <w:t>περ</w:t>
      </w:r>
      <w:proofErr w:type="spellEnd"/>
      <w:r w:rsidRPr="00157E62">
        <w:rPr>
          <w:kern w:val="2"/>
          <w:szCs w:val="22"/>
          <w:lang w:bidi="en-US"/>
        </w:rPr>
        <w:t xml:space="preserve">. γ έως στ της παρούσας. </w:t>
      </w:r>
    </w:p>
    <w:p w:rsidR="00B64665" w:rsidRPr="00157E62" w:rsidRDefault="00B64665" w:rsidP="00B64665">
      <w:pPr>
        <w:pStyle w:val="para-1"/>
        <w:tabs>
          <w:tab w:val="clear" w:pos="1021"/>
          <w:tab w:val="left" w:pos="1276"/>
        </w:tabs>
        <w:ind w:left="1134" w:hanging="1134"/>
        <w:rPr>
          <w:szCs w:val="22"/>
        </w:rPr>
      </w:pPr>
      <w:r w:rsidRPr="00157E62">
        <w:rPr>
          <w:szCs w:val="22"/>
        </w:rPr>
        <w:t xml:space="preserve"> . </w:t>
      </w:r>
    </w:p>
    <w:p w:rsidR="00B64665" w:rsidRPr="00157E62" w:rsidRDefault="00B64665" w:rsidP="00B64665">
      <w:pPr>
        <w:pStyle w:val="para-1"/>
        <w:tabs>
          <w:tab w:val="clear" w:pos="1021"/>
          <w:tab w:val="left" w:pos="1100"/>
        </w:tabs>
        <w:ind w:left="0" w:firstLine="0"/>
        <w:rPr>
          <w:szCs w:val="22"/>
        </w:rPr>
      </w:pPr>
      <w:r w:rsidRPr="00157E62">
        <w:rPr>
          <w:szCs w:val="22"/>
        </w:rPr>
        <w:t xml:space="preserve">13.3 </w:t>
      </w:r>
      <w:r w:rsidRPr="00157E62">
        <w:rPr>
          <w:szCs w:val="22"/>
        </w:rPr>
        <w:tab/>
        <w:t xml:space="preserve">Κάθε προσφέρων μπορεί να υποβάλει μόνο μία προσφορά. </w:t>
      </w:r>
    </w:p>
    <w:p w:rsidR="00B64665" w:rsidRPr="00157E62" w:rsidRDefault="00B64665" w:rsidP="00B64665">
      <w:pPr>
        <w:pStyle w:val="para-1"/>
        <w:tabs>
          <w:tab w:val="clear" w:pos="1021"/>
          <w:tab w:val="left" w:pos="1100"/>
        </w:tabs>
        <w:ind w:left="0" w:firstLine="0"/>
        <w:rPr>
          <w:bCs/>
          <w:szCs w:val="22"/>
        </w:rPr>
      </w:pPr>
      <w:r w:rsidRPr="00157E62">
        <w:rPr>
          <w:szCs w:val="22"/>
        </w:rPr>
        <w:tab/>
      </w:r>
    </w:p>
    <w:p w:rsidR="00B64665" w:rsidRPr="00157E62" w:rsidRDefault="00B64665" w:rsidP="00B64665">
      <w:pPr>
        <w:pStyle w:val="para-1"/>
        <w:tabs>
          <w:tab w:val="clear" w:pos="1021"/>
          <w:tab w:val="left" w:pos="1100"/>
        </w:tabs>
        <w:ind w:left="0" w:firstLine="0"/>
        <w:rPr>
          <w:szCs w:val="22"/>
        </w:rPr>
      </w:pPr>
      <w:r w:rsidRPr="00157E62">
        <w:rPr>
          <w:bCs/>
          <w:szCs w:val="22"/>
        </w:rPr>
        <w:t xml:space="preserve">13.4 </w:t>
      </w:r>
      <w:r w:rsidRPr="00157E62">
        <w:rPr>
          <w:szCs w:val="22"/>
        </w:rPr>
        <w:tab/>
        <w:t>Δεν επιτρέπεται η υποβολή εναλλακτικών προσφορών.</w:t>
      </w:r>
    </w:p>
    <w:p w:rsidR="00B64665" w:rsidRPr="00157E62" w:rsidRDefault="00B64665" w:rsidP="00B64665">
      <w:pPr>
        <w:pStyle w:val="para-1"/>
        <w:tabs>
          <w:tab w:val="clear" w:pos="1021"/>
          <w:tab w:val="left" w:pos="1100"/>
        </w:tabs>
        <w:ind w:left="0" w:firstLine="0"/>
        <w:rPr>
          <w:szCs w:val="22"/>
        </w:rPr>
      </w:pPr>
    </w:p>
    <w:p w:rsidR="00B64665" w:rsidRPr="00157E62" w:rsidRDefault="00B64665" w:rsidP="00B64665">
      <w:pPr>
        <w:pStyle w:val="para-1"/>
        <w:tabs>
          <w:tab w:val="clear" w:pos="1021"/>
          <w:tab w:val="left" w:pos="1100"/>
        </w:tabs>
        <w:ind w:left="0" w:firstLine="0"/>
        <w:rPr>
          <w:szCs w:val="22"/>
        </w:rPr>
      </w:pPr>
      <w:r w:rsidRPr="00157E62">
        <w:rPr>
          <w:szCs w:val="22"/>
        </w:rPr>
        <w:t>13.5</w:t>
      </w:r>
      <w:r w:rsidRPr="00157E62">
        <w:rPr>
          <w:szCs w:val="22"/>
        </w:rPr>
        <w:tab/>
        <w:t>Δε γίνονται δεκτές προσφορές για μέρος του αντικειμένου της σύμβασης.</w:t>
      </w:r>
    </w:p>
    <w:p w:rsidR="00B64665" w:rsidRPr="00157E62" w:rsidRDefault="00B64665" w:rsidP="00B64665">
      <w:pPr>
        <w:pStyle w:val="para-1"/>
        <w:tabs>
          <w:tab w:val="clear" w:pos="1021"/>
          <w:tab w:val="left" w:pos="1100"/>
        </w:tabs>
        <w:ind w:left="0" w:firstLine="0"/>
        <w:rPr>
          <w:szCs w:val="22"/>
        </w:rPr>
      </w:pPr>
    </w:p>
    <w:p w:rsidR="00B64665" w:rsidRPr="00157E62" w:rsidRDefault="00B64665" w:rsidP="00B64665">
      <w:pPr>
        <w:pStyle w:val="para-1"/>
        <w:tabs>
          <w:tab w:val="clear" w:pos="1021"/>
          <w:tab w:val="left" w:pos="1100"/>
        </w:tabs>
        <w:ind w:left="0" w:firstLine="0"/>
        <w:rPr>
          <w:iCs/>
          <w:szCs w:val="22"/>
        </w:rPr>
      </w:pPr>
    </w:p>
    <w:p w:rsidR="00B64665" w:rsidRPr="00157E62" w:rsidRDefault="00B64665" w:rsidP="00B64665">
      <w:pPr>
        <w:pStyle w:val="para-1"/>
        <w:tabs>
          <w:tab w:val="clear" w:pos="1021"/>
          <w:tab w:val="left" w:pos="1100"/>
        </w:tabs>
        <w:ind w:left="0" w:firstLine="0"/>
        <w:rPr>
          <w:iCs/>
          <w:szCs w:val="22"/>
        </w:rPr>
      </w:pPr>
    </w:p>
    <w:p w:rsidR="00B64665" w:rsidRPr="00157E62" w:rsidRDefault="00B64665" w:rsidP="00B64665">
      <w:pPr>
        <w:pStyle w:val="2"/>
        <w:widowControl w:val="0"/>
        <w:numPr>
          <w:ilvl w:val="0"/>
          <w:numId w:val="3"/>
        </w:numPr>
        <w:tabs>
          <w:tab w:val="clear" w:pos="720"/>
          <w:tab w:val="num" w:pos="0"/>
        </w:tabs>
        <w:ind w:left="432" w:hanging="432"/>
        <w:jc w:val="left"/>
        <w:rPr>
          <w:rFonts w:ascii="Arial" w:hAnsi="Arial" w:cs="Arial"/>
          <w:b w:val="0"/>
          <w:sz w:val="22"/>
          <w:szCs w:val="22"/>
        </w:rPr>
      </w:pPr>
      <w:bookmarkStart w:id="43" w:name="_Toc73524252"/>
      <w:r w:rsidRPr="00157E62">
        <w:rPr>
          <w:rFonts w:ascii="Arial" w:hAnsi="Arial" w:cs="Arial"/>
          <w:b w:val="0"/>
          <w:sz w:val="22"/>
          <w:szCs w:val="22"/>
        </w:rPr>
        <w:t>Άρθρο 14: Κριτήριο Ανάθεσης</w:t>
      </w:r>
      <w:bookmarkEnd w:id="43"/>
    </w:p>
    <w:p w:rsidR="00B64665" w:rsidRPr="00157E62" w:rsidRDefault="00B64665" w:rsidP="00B64665">
      <w:pPr>
        <w:jc w:val="both"/>
        <w:rPr>
          <w:rFonts w:ascii="Arial" w:hAnsi="Arial" w:cs="Arial"/>
          <w:sz w:val="22"/>
          <w:szCs w:val="22"/>
        </w:rPr>
      </w:pPr>
    </w:p>
    <w:p w:rsidR="00B64665" w:rsidRPr="00157E62" w:rsidRDefault="00B64665" w:rsidP="00B64665">
      <w:pPr>
        <w:pStyle w:val="para-1"/>
        <w:tabs>
          <w:tab w:val="clear" w:pos="1021"/>
          <w:tab w:val="clear" w:pos="1588"/>
          <w:tab w:val="left" w:pos="1600"/>
        </w:tabs>
        <w:ind w:left="0" w:firstLine="0"/>
        <w:rPr>
          <w:szCs w:val="22"/>
        </w:rPr>
      </w:pPr>
      <w:r w:rsidRPr="00157E62">
        <w:rPr>
          <w:szCs w:val="22"/>
        </w:rPr>
        <w:t>Κριτήριο για την ανάθεση της σύμβασης είναι η πλέον συμφέρουσα από οικονομική άποψη προσφορά μόνο βάσει τιμής (χαμηλότερη τιμή).</w:t>
      </w:r>
    </w:p>
    <w:p w:rsidR="00B64665" w:rsidRPr="00157E62" w:rsidRDefault="00B64665" w:rsidP="00B64665">
      <w:pPr>
        <w:pStyle w:val="para-1"/>
        <w:tabs>
          <w:tab w:val="clear" w:pos="1021"/>
          <w:tab w:val="clear" w:pos="1588"/>
          <w:tab w:val="left" w:pos="1600"/>
        </w:tabs>
        <w:ind w:left="0" w:firstLine="0"/>
        <w:rPr>
          <w:szCs w:val="22"/>
        </w:rPr>
      </w:pPr>
    </w:p>
    <w:p w:rsidR="00B64665" w:rsidRPr="00157E62" w:rsidRDefault="00B64665" w:rsidP="00B64665">
      <w:pPr>
        <w:pStyle w:val="para-1"/>
        <w:tabs>
          <w:tab w:val="clear" w:pos="1021"/>
          <w:tab w:val="clear" w:pos="1588"/>
          <w:tab w:val="left" w:pos="1600"/>
        </w:tabs>
        <w:rPr>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44" w:name="_Toc73524253"/>
      <w:r w:rsidRPr="00157E62">
        <w:rPr>
          <w:rFonts w:ascii="Arial" w:hAnsi="Arial" w:cs="Arial"/>
          <w:b w:val="0"/>
          <w:sz w:val="22"/>
          <w:szCs w:val="22"/>
        </w:rPr>
        <w:t>Άρθρο 15: Εγγύηση συμμετοχής</w:t>
      </w:r>
      <w:bookmarkEnd w:id="44"/>
      <w:r w:rsidRPr="00157E62">
        <w:rPr>
          <w:rFonts w:ascii="Arial" w:hAnsi="Arial" w:cs="Arial"/>
          <w:b w:val="0"/>
          <w:sz w:val="22"/>
          <w:szCs w:val="22"/>
        </w:rPr>
        <w:t xml:space="preserve"> </w:t>
      </w:r>
    </w:p>
    <w:p w:rsidR="00B64665" w:rsidRPr="00157E62" w:rsidRDefault="00B64665" w:rsidP="00B64665">
      <w:pPr>
        <w:pStyle w:val="para-2"/>
        <w:tabs>
          <w:tab w:val="clear" w:pos="1021"/>
          <w:tab w:val="clear" w:pos="1588"/>
          <w:tab w:val="left" w:pos="1134"/>
        </w:tabs>
        <w:ind w:left="1134" w:hanging="1134"/>
        <w:rPr>
          <w:szCs w:val="22"/>
          <w:u w:val="single"/>
        </w:rPr>
      </w:pPr>
    </w:p>
    <w:p w:rsidR="00B64665" w:rsidRPr="00157E62" w:rsidRDefault="00B64665" w:rsidP="00B64665">
      <w:pPr>
        <w:pStyle w:val="para-1"/>
        <w:ind w:left="1134" w:hanging="1134"/>
        <w:rPr>
          <w:bCs/>
          <w:color w:val="0070C0"/>
          <w:szCs w:val="22"/>
          <w:lang w:bidi="en-US"/>
        </w:rPr>
      </w:pPr>
      <w:r w:rsidRPr="00157E62">
        <w:rPr>
          <w:szCs w:val="22"/>
        </w:rPr>
        <w:t>15.1</w:t>
      </w:r>
      <w:r w:rsidRPr="00157E62">
        <w:rPr>
          <w:szCs w:val="22"/>
        </w:rPr>
        <w:tab/>
      </w:r>
      <w:r w:rsidRPr="00157E62">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157E62">
        <w:rPr>
          <w:szCs w:val="22"/>
          <w:vertAlign w:val="superscript"/>
          <w:lang w:bidi="en-US"/>
        </w:rPr>
        <w:t xml:space="preserve"> </w:t>
      </w:r>
      <w:r w:rsidRPr="00157E62">
        <w:rPr>
          <w:szCs w:val="22"/>
          <w:lang w:bidi="en-US"/>
        </w:rPr>
        <w:t>του ν. 4412/2016, εγγυητικής επιστολής συμμετοχής, που ανέρχεται στο ποσό των δεκαεννέα χιλιάδων τριακοσίων ευρώ και ογδόντα έ</w:t>
      </w:r>
      <w:r w:rsidRPr="00157E62">
        <w:rPr>
          <w:szCs w:val="22"/>
        </w:rPr>
        <w:t>να</w:t>
      </w:r>
      <w:r w:rsidRPr="00157E62">
        <w:rPr>
          <w:szCs w:val="22"/>
          <w:lang w:bidi="en-US"/>
        </w:rPr>
        <w:t xml:space="preserve"> λεπτών (19.300,81)</w:t>
      </w:r>
    </w:p>
    <w:p w:rsidR="00B64665" w:rsidRPr="00157E62" w:rsidRDefault="00B64665" w:rsidP="00B64665">
      <w:pPr>
        <w:ind w:left="1134" w:hanging="1134"/>
        <w:jc w:val="both"/>
        <w:rPr>
          <w:rFonts w:ascii="Arial" w:hAnsi="Arial" w:cs="Arial"/>
          <w:spacing w:val="5"/>
          <w:sz w:val="22"/>
          <w:szCs w:val="22"/>
          <w:lang w:bidi="en-US"/>
        </w:rPr>
      </w:pP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157E62">
        <w:rPr>
          <w:rFonts w:ascii="Arial" w:hAnsi="Arial" w:cs="Arial"/>
          <w:bCs/>
          <w:sz w:val="22"/>
          <w:szCs w:val="22"/>
          <w:lang w:bidi="en-US"/>
        </w:rPr>
        <w:t>.</w:t>
      </w:r>
    </w:p>
    <w:p w:rsidR="00B64665" w:rsidRPr="00157E62" w:rsidRDefault="00B64665" w:rsidP="00B64665">
      <w:pPr>
        <w:ind w:left="1134" w:hanging="1134"/>
        <w:jc w:val="both"/>
        <w:textAlignment w:val="baseline"/>
        <w:rPr>
          <w:rFonts w:ascii="Arial" w:hAnsi="Arial" w:cs="Arial"/>
          <w:sz w:val="22"/>
          <w:szCs w:val="22"/>
          <w:lang w:bidi="en-US"/>
        </w:rPr>
      </w:pPr>
      <w:r w:rsidRPr="00157E62">
        <w:rPr>
          <w:rFonts w:ascii="Arial" w:hAnsi="Arial" w:cs="Arial"/>
          <w:sz w:val="22"/>
          <w:szCs w:val="22"/>
          <w:lang w:bidi="en-US"/>
        </w:rPr>
        <w:tab/>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15.2</w:t>
      </w:r>
      <w:r w:rsidRPr="00157E62">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α) την ημερομηνία έκδοσης,</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β) τον εκδότη,</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157E62">
        <w:rPr>
          <w:rFonts w:ascii="Arial" w:hAnsi="Arial" w:cs="Arial"/>
          <w:spacing w:val="5"/>
          <w:sz w:val="22"/>
          <w:szCs w:val="22"/>
          <w:lang w:bidi="en-US"/>
        </w:rPr>
        <w:t>Λεβαδέων</w:t>
      </w:r>
      <w:proofErr w:type="spellEnd"/>
      <w:r w:rsidRPr="00157E62">
        <w:rPr>
          <w:rFonts w:ascii="Arial" w:hAnsi="Arial" w:cs="Arial"/>
          <w:spacing w:val="5"/>
          <w:sz w:val="22"/>
          <w:szCs w:val="22"/>
          <w:lang w:bidi="en-US"/>
        </w:rPr>
        <w:t>,  προς τον οποίο απευθύνονται,</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δ) τον αριθμό της εγγύησης,</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ε) το ποσό που καλύπτει η εγγύηση,</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lastRenderedPageBreak/>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B64665" w:rsidRPr="00157E62" w:rsidRDefault="00B64665" w:rsidP="00B64665">
      <w:pPr>
        <w:ind w:left="1134"/>
        <w:jc w:val="both"/>
        <w:rPr>
          <w:rFonts w:ascii="Arial" w:hAnsi="Arial" w:cs="Arial"/>
          <w:spacing w:val="5"/>
          <w:sz w:val="22"/>
          <w:szCs w:val="22"/>
          <w:lang w:bidi="en-US"/>
        </w:rPr>
      </w:pPr>
      <w:r w:rsidRPr="00157E62">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57E62">
        <w:rPr>
          <w:rFonts w:ascii="Arial" w:hAnsi="Arial" w:cs="Arial"/>
          <w:spacing w:val="5"/>
          <w:sz w:val="22"/>
          <w:szCs w:val="22"/>
          <w:lang w:bidi="en-US"/>
        </w:rPr>
        <w:t>διζήσεως</w:t>
      </w:r>
      <w:proofErr w:type="spellEnd"/>
      <w:r w:rsidRPr="00157E62">
        <w:rPr>
          <w:rFonts w:ascii="Arial" w:hAnsi="Arial" w:cs="Arial"/>
          <w:spacing w:val="5"/>
          <w:sz w:val="22"/>
          <w:szCs w:val="22"/>
          <w:lang w:bidi="en-US"/>
        </w:rPr>
        <w:t xml:space="preserve">, και </w:t>
      </w:r>
      <w:proofErr w:type="spellStart"/>
      <w:r w:rsidRPr="00157E62">
        <w:rPr>
          <w:rFonts w:ascii="Arial" w:hAnsi="Arial" w:cs="Arial"/>
          <w:spacing w:val="5"/>
          <w:sz w:val="22"/>
          <w:szCs w:val="22"/>
          <w:lang w:bidi="en-US"/>
        </w:rPr>
        <w:t>ββ</w:t>
      </w:r>
      <w:proofErr w:type="spellEnd"/>
      <w:r w:rsidRPr="00157E62">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157E62">
        <w:rPr>
          <w:rFonts w:ascii="Arial" w:hAnsi="Arial" w:cs="Arial"/>
          <w:spacing w:val="5"/>
          <w:sz w:val="22"/>
          <w:szCs w:val="22"/>
          <w:lang w:bidi="en-US"/>
        </w:rPr>
        <w:t>υποπερ</w:t>
      </w:r>
      <w:proofErr w:type="spellEnd"/>
      <w:r w:rsidRPr="00157E62">
        <w:rPr>
          <w:rFonts w:ascii="Arial" w:hAnsi="Arial" w:cs="Arial"/>
          <w:spacing w:val="5"/>
          <w:sz w:val="22"/>
          <w:szCs w:val="22"/>
          <w:lang w:bidi="en-US"/>
        </w:rPr>
        <w:t>.</w:t>
      </w:r>
      <w:r w:rsidRPr="00157E62">
        <w:rPr>
          <w:rFonts w:ascii="Arial" w:hAnsi="Arial" w:cs="Arial"/>
          <w:spacing w:val="5"/>
          <w:sz w:val="22"/>
          <w:szCs w:val="22"/>
          <w:lang w:val="en-US" w:bidi="en-US"/>
        </w:rPr>
        <w:t> </w:t>
      </w:r>
      <w:proofErr w:type="spellStart"/>
      <w:r w:rsidRPr="00157E62">
        <w:rPr>
          <w:rFonts w:ascii="Arial" w:hAnsi="Arial" w:cs="Arial"/>
          <w:spacing w:val="5"/>
          <w:sz w:val="22"/>
          <w:szCs w:val="22"/>
          <w:lang w:bidi="en-US"/>
        </w:rPr>
        <w:t>αα΄</w:t>
      </w:r>
      <w:proofErr w:type="spellEnd"/>
      <w:r w:rsidRPr="00157E62">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θ) την ημερομηνία λήξης ή τον χρόνο ισχύος της εγγύησης,</w:t>
      </w:r>
    </w:p>
    <w:p w:rsidR="00B64665" w:rsidRPr="00157E62" w:rsidRDefault="00B64665" w:rsidP="00B64665">
      <w:pPr>
        <w:ind w:left="1134" w:hanging="1134"/>
        <w:jc w:val="both"/>
        <w:rPr>
          <w:rFonts w:ascii="Arial" w:eastAsia="Calibri" w:hAnsi="Arial" w:cs="Arial"/>
          <w:spacing w:val="5"/>
          <w:sz w:val="22"/>
          <w:szCs w:val="22"/>
          <w:lang w:bidi="en-US"/>
        </w:rPr>
      </w:pPr>
      <w:r w:rsidRPr="00157E62">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B64665" w:rsidRPr="00157E62" w:rsidRDefault="00B64665" w:rsidP="00B64665">
      <w:pPr>
        <w:ind w:left="1134" w:hanging="1134"/>
        <w:jc w:val="both"/>
        <w:rPr>
          <w:rFonts w:ascii="Arial" w:hAnsi="Arial" w:cs="Arial"/>
          <w:spacing w:val="5"/>
          <w:sz w:val="22"/>
          <w:szCs w:val="22"/>
          <w:lang w:bidi="en-US"/>
        </w:rPr>
      </w:pPr>
      <w:r w:rsidRPr="00157E62">
        <w:rPr>
          <w:rFonts w:ascii="Arial" w:eastAsia="Calibri" w:hAnsi="Arial" w:cs="Arial"/>
          <w:color w:val="0070C0"/>
          <w:spacing w:val="5"/>
          <w:sz w:val="22"/>
          <w:szCs w:val="22"/>
          <w:lang w:bidi="en-US"/>
        </w:rPr>
        <w:t xml:space="preserve">                   </w:t>
      </w:r>
    </w:p>
    <w:p w:rsidR="00B64665" w:rsidRPr="00157E62" w:rsidRDefault="00B64665" w:rsidP="00B64665">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15.3</w:t>
      </w:r>
      <w:r w:rsidRPr="00157E62">
        <w:rPr>
          <w:rFonts w:ascii="Arial" w:hAnsi="Arial" w:cs="Arial"/>
          <w:spacing w:val="5"/>
          <w:sz w:val="22"/>
          <w:szCs w:val="22"/>
          <w:lang w:bidi="en-US"/>
        </w:rPr>
        <w:tab/>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18-03-2023,</w:t>
      </w:r>
      <w:r w:rsidRPr="00157E62">
        <w:rPr>
          <w:rFonts w:ascii="Arial" w:hAnsi="Arial" w:cs="Arial"/>
          <w:color w:val="FF0000"/>
          <w:spacing w:val="5"/>
          <w:sz w:val="22"/>
          <w:szCs w:val="22"/>
          <w:lang w:bidi="en-US"/>
        </w:rPr>
        <w:t xml:space="preserve"> </w:t>
      </w:r>
      <w:r w:rsidRPr="00157E62">
        <w:rPr>
          <w:rFonts w:ascii="Arial" w:hAnsi="Arial" w:cs="Arial"/>
          <w:spacing w:val="5"/>
          <w:sz w:val="22"/>
          <w:szCs w:val="22"/>
          <w:lang w:bidi="en-US"/>
        </w:rPr>
        <w:t>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64665" w:rsidRPr="00157E62" w:rsidRDefault="00B64665" w:rsidP="00B6466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B64665" w:rsidRPr="00157E62" w:rsidRDefault="00B64665" w:rsidP="00B64665">
      <w:pPr>
        <w:tabs>
          <w:tab w:val="left" w:pos="1021"/>
        </w:tabs>
        <w:ind w:left="1021" w:hanging="1021"/>
        <w:jc w:val="both"/>
        <w:rPr>
          <w:rFonts w:ascii="Arial" w:hAnsi="Arial" w:cs="Arial"/>
          <w:spacing w:val="5"/>
          <w:sz w:val="22"/>
          <w:szCs w:val="22"/>
          <w:lang w:bidi="en-US"/>
        </w:rPr>
      </w:pPr>
      <w:r w:rsidRPr="00157E62">
        <w:rPr>
          <w:rFonts w:ascii="Arial" w:hAnsi="Arial" w:cs="Arial"/>
          <w:spacing w:val="5"/>
          <w:sz w:val="22"/>
          <w:szCs w:val="22"/>
          <w:lang w:bidi="en-US"/>
        </w:rPr>
        <w:t>15.4</w:t>
      </w:r>
      <w:r w:rsidRPr="00157E62">
        <w:rPr>
          <w:rFonts w:ascii="Arial" w:hAnsi="Arial" w:cs="Arial"/>
          <w:spacing w:val="5"/>
          <w:sz w:val="22"/>
          <w:szCs w:val="22"/>
          <w:lang w:bidi="en-US"/>
        </w:rPr>
        <w:tab/>
        <w:t>Η εγγύηση συμμετοχής καταπίπτει, αν ο προσφέρων:</w:t>
      </w:r>
    </w:p>
    <w:p w:rsidR="00B64665" w:rsidRPr="00157E62" w:rsidRDefault="00B64665" w:rsidP="00B64665">
      <w:pPr>
        <w:widowControl w:val="0"/>
        <w:numPr>
          <w:ilvl w:val="0"/>
          <w:numId w:val="36"/>
        </w:numPr>
        <w:tabs>
          <w:tab w:val="left" w:pos="1021"/>
        </w:tabs>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 xml:space="preserve">αποσύρει την προσφορά του κατά τη διάρκεια ισχύος αυτής, </w:t>
      </w:r>
    </w:p>
    <w:p w:rsidR="00B64665" w:rsidRPr="00157E62" w:rsidRDefault="00B64665" w:rsidP="00B64665">
      <w:pPr>
        <w:widowControl w:val="0"/>
        <w:numPr>
          <w:ilvl w:val="0"/>
          <w:numId w:val="36"/>
        </w:numPr>
        <w:tabs>
          <w:tab w:val="left" w:pos="1021"/>
        </w:tabs>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B64665" w:rsidRPr="00157E62" w:rsidRDefault="00B64665" w:rsidP="00B64665">
      <w:pPr>
        <w:widowControl w:val="0"/>
        <w:numPr>
          <w:ilvl w:val="0"/>
          <w:numId w:val="36"/>
        </w:numPr>
        <w:tabs>
          <w:tab w:val="left" w:pos="1021"/>
        </w:tabs>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δεν προσκομίσει εγκαίρως τα προβλεπόμενα στο άρθρο 23 της παρούσας δικαιολογητικά</w:t>
      </w:r>
    </w:p>
    <w:p w:rsidR="00B64665" w:rsidRPr="00157E62" w:rsidRDefault="00B64665" w:rsidP="00B64665">
      <w:pPr>
        <w:widowControl w:val="0"/>
        <w:numPr>
          <w:ilvl w:val="0"/>
          <w:numId w:val="36"/>
        </w:numPr>
        <w:jc w:val="both"/>
        <w:textAlignment w:val="baseline"/>
        <w:rPr>
          <w:rFonts w:ascii="Arial" w:hAnsi="Arial" w:cs="Arial"/>
          <w:sz w:val="22"/>
          <w:szCs w:val="22"/>
          <w:lang w:bidi="en-US"/>
        </w:rPr>
      </w:pPr>
      <w:r w:rsidRPr="00157E62">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B64665" w:rsidRPr="00157E62" w:rsidRDefault="00B64665" w:rsidP="00B64665">
      <w:pPr>
        <w:widowControl w:val="0"/>
        <w:numPr>
          <w:ilvl w:val="0"/>
          <w:numId w:val="36"/>
        </w:numPr>
        <w:tabs>
          <w:tab w:val="left" w:pos="1021"/>
        </w:tabs>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δεν προσέλθει εγκαίρως για υπογραφή του συμφωνητικού.</w:t>
      </w:r>
    </w:p>
    <w:p w:rsidR="00B64665" w:rsidRPr="00157E62" w:rsidRDefault="00B64665" w:rsidP="00B64665">
      <w:pPr>
        <w:widowControl w:val="0"/>
        <w:numPr>
          <w:ilvl w:val="0"/>
          <w:numId w:val="36"/>
        </w:numPr>
        <w:tabs>
          <w:tab w:val="left" w:pos="1021"/>
        </w:tabs>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 xml:space="preserve">υποβάλει μη κατάλληλη προσφορά με την έννοια της </w:t>
      </w:r>
      <w:proofErr w:type="spellStart"/>
      <w:r w:rsidRPr="00157E62">
        <w:rPr>
          <w:rFonts w:ascii="Arial" w:hAnsi="Arial" w:cs="Arial"/>
          <w:spacing w:val="5"/>
          <w:sz w:val="22"/>
          <w:szCs w:val="22"/>
          <w:lang w:bidi="en-US"/>
        </w:rPr>
        <w:t>περ</w:t>
      </w:r>
      <w:proofErr w:type="spellEnd"/>
      <w:r w:rsidRPr="00157E62">
        <w:rPr>
          <w:rFonts w:ascii="Arial" w:hAnsi="Arial" w:cs="Arial"/>
          <w:spacing w:val="5"/>
          <w:sz w:val="22"/>
          <w:szCs w:val="22"/>
          <w:lang w:bidi="en-US"/>
        </w:rPr>
        <w:t>. 46 της παρ. 1 του άρθρου2 του ν. 4412/2016</w:t>
      </w:r>
    </w:p>
    <w:p w:rsidR="00B64665" w:rsidRPr="00157E62" w:rsidRDefault="00B64665" w:rsidP="00B64665">
      <w:pPr>
        <w:widowControl w:val="0"/>
        <w:numPr>
          <w:ilvl w:val="0"/>
          <w:numId w:val="36"/>
        </w:numPr>
        <w:tabs>
          <w:tab w:val="left" w:pos="1021"/>
        </w:tabs>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157E62">
        <w:rPr>
          <w:rFonts w:ascii="Arial" w:hAnsi="Arial" w:cs="Arial"/>
          <w:spacing w:val="5"/>
          <w:sz w:val="22"/>
          <w:szCs w:val="22"/>
          <w:lang w:bidi="en-US"/>
        </w:rPr>
        <w:br/>
      </w:r>
    </w:p>
    <w:p w:rsidR="00B64665" w:rsidRPr="00157E62" w:rsidRDefault="00B64665" w:rsidP="00B64665">
      <w:pPr>
        <w:tabs>
          <w:tab w:val="left" w:pos="1021"/>
          <w:tab w:val="left" w:pos="1418"/>
          <w:tab w:val="left" w:pos="1588"/>
          <w:tab w:val="left" w:pos="2155"/>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ab/>
      </w:r>
    </w:p>
    <w:p w:rsidR="00B64665" w:rsidRPr="00157E62" w:rsidRDefault="00B64665" w:rsidP="00B6466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 xml:space="preserve">15.5 </w:t>
      </w:r>
      <w:r w:rsidRPr="00157E62">
        <w:rPr>
          <w:rFonts w:ascii="Arial" w:hAnsi="Arial" w:cs="Arial"/>
          <w:spacing w:val="5"/>
          <w:sz w:val="22"/>
          <w:szCs w:val="22"/>
          <w:lang w:bidi="en-US"/>
        </w:rPr>
        <w:tab/>
        <w:t>Η εγγύηση συμμετοχής επιστρέφεται στον ανάδοχο με την προσκόμιση της εγγύησης</w:t>
      </w:r>
    </w:p>
    <w:p w:rsidR="00B64665" w:rsidRPr="00157E62" w:rsidRDefault="00B64665" w:rsidP="00B6466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καλής εκτέλεσης.</w:t>
      </w:r>
    </w:p>
    <w:p w:rsidR="00B64665" w:rsidRPr="00157E62" w:rsidRDefault="00B64665" w:rsidP="00B6466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57E62">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B64665" w:rsidRPr="00157E62" w:rsidRDefault="00B64665" w:rsidP="00B64665">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B64665" w:rsidRPr="00157E62" w:rsidRDefault="00B64665" w:rsidP="00B64665">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B64665" w:rsidRPr="00157E62" w:rsidRDefault="00B64665" w:rsidP="00B64665">
      <w:pPr>
        <w:keepNext/>
        <w:widowControl w:val="0"/>
        <w:textAlignment w:val="baseline"/>
        <w:outlineLvl w:val="1"/>
        <w:rPr>
          <w:rFonts w:ascii="Arial" w:hAnsi="Arial" w:cs="Arial"/>
          <w:sz w:val="22"/>
          <w:szCs w:val="22"/>
          <w:lang w:bidi="en-US"/>
        </w:rPr>
      </w:pPr>
      <w:bookmarkStart w:id="45" w:name="_Toc73039657"/>
      <w:r w:rsidRPr="00157E62">
        <w:rPr>
          <w:rFonts w:ascii="Arial" w:hAnsi="Arial" w:cs="Arial"/>
          <w:sz w:val="22"/>
          <w:szCs w:val="22"/>
          <w:lang w:bidi="en-US"/>
        </w:rPr>
        <w:t xml:space="preserve">Άρθρο 16: Χορήγηση Προκαταβολής – Εγγύηση Προκαταβολής - Ρήτρα πρόσθετης καταβολής </w:t>
      </w:r>
      <w:r w:rsidRPr="00157E62">
        <w:rPr>
          <w:rFonts w:ascii="Arial" w:hAnsi="Arial" w:cs="Arial"/>
          <w:sz w:val="22"/>
          <w:szCs w:val="22"/>
          <w:lang w:bidi="en-US"/>
        </w:rPr>
        <w:lastRenderedPageBreak/>
        <w:t>(Πριμ)</w:t>
      </w:r>
      <w:bookmarkEnd w:id="45"/>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tabs>
          <w:tab w:val="left" w:pos="3255"/>
          <w:tab w:val="left" w:pos="3822"/>
          <w:tab w:val="left" w:pos="4389"/>
        </w:tabs>
        <w:jc w:val="both"/>
        <w:rPr>
          <w:rFonts w:ascii="Arial" w:hAnsi="Arial" w:cs="Arial"/>
          <w:color w:val="0070C0"/>
          <w:spacing w:val="5"/>
          <w:sz w:val="22"/>
          <w:szCs w:val="22"/>
          <w:lang w:bidi="en-US"/>
        </w:rPr>
      </w:pPr>
      <w:r w:rsidRPr="00157E62">
        <w:rPr>
          <w:rFonts w:ascii="Arial" w:hAnsi="Arial" w:cs="Arial"/>
          <w:spacing w:val="5"/>
          <w:sz w:val="22"/>
          <w:szCs w:val="22"/>
          <w:lang w:bidi="en-US"/>
        </w:rPr>
        <w:t>16.1 Δεν προβλέπεται χορήγηση προκαταβολής</w:t>
      </w:r>
    </w:p>
    <w:p w:rsidR="00B64665" w:rsidRPr="00157E62" w:rsidRDefault="00B64665" w:rsidP="00B64665">
      <w:pPr>
        <w:keepNext/>
        <w:textAlignment w:val="baseline"/>
        <w:outlineLvl w:val="1"/>
        <w:rPr>
          <w:rFonts w:ascii="Arial" w:hAnsi="Arial" w:cs="Arial"/>
          <w:sz w:val="22"/>
          <w:szCs w:val="22"/>
          <w:lang w:bidi="en-US"/>
        </w:rPr>
      </w:pPr>
    </w:p>
    <w:p w:rsidR="00B64665" w:rsidRPr="00157E62" w:rsidRDefault="00B64665" w:rsidP="00B64665">
      <w:pPr>
        <w:keepNext/>
        <w:widowControl w:val="0"/>
        <w:textAlignment w:val="baseline"/>
        <w:outlineLvl w:val="1"/>
        <w:rPr>
          <w:rFonts w:ascii="Arial" w:hAnsi="Arial" w:cs="Arial"/>
          <w:sz w:val="22"/>
          <w:szCs w:val="22"/>
          <w:lang w:bidi="en-US"/>
        </w:rPr>
      </w:pPr>
      <w:bookmarkStart w:id="46" w:name="_Toc73039658"/>
      <w:r w:rsidRPr="00157E62">
        <w:rPr>
          <w:rFonts w:ascii="Arial" w:hAnsi="Arial" w:cs="Arial"/>
          <w:sz w:val="22"/>
          <w:szCs w:val="22"/>
          <w:lang w:bidi="en-US"/>
        </w:rPr>
        <w:t>Άρθρο 17: Εγγυήσεις καλής εκτέλεσης και λειτουργίας του έργου</w:t>
      </w:r>
      <w:bookmarkEnd w:id="46"/>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17.1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w:t>
      </w: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B64665" w:rsidRPr="00157E62" w:rsidRDefault="00B64665" w:rsidP="00B64665">
      <w:pPr>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157E62">
        <w:rPr>
          <w:rFonts w:ascii="Arial" w:hAnsi="Arial" w:cs="Arial"/>
          <w:iCs/>
          <w:spacing w:val="5"/>
          <w:sz w:val="22"/>
          <w:szCs w:val="22"/>
        </w:rPr>
        <w:t xml:space="preserve">, πλην της </w:t>
      </w:r>
      <w:proofErr w:type="spellStart"/>
      <w:r w:rsidRPr="00157E62">
        <w:rPr>
          <w:rFonts w:ascii="Arial" w:hAnsi="Arial" w:cs="Arial"/>
          <w:iCs/>
          <w:spacing w:val="5"/>
          <w:sz w:val="22"/>
          <w:szCs w:val="22"/>
        </w:rPr>
        <w:t>περ</w:t>
      </w:r>
      <w:proofErr w:type="spellEnd"/>
      <w:r w:rsidRPr="00157E62">
        <w:rPr>
          <w:rFonts w:ascii="Arial" w:hAnsi="Arial" w:cs="Arial"/>
          <w:iCs/>
          <w:spacing w:val="5"/>
          <w:sz w:val="22"/>
          <w:szCs w:val="22"/>
        </w:rPr>
        <w:t>. (η),</w:t>
      </w:r>
      <w:r w:rsidRPr="00157E62">
        <w:rPr>
          <w:rFonts w:ascii="Arial" w:hAnsi="Arial" w:cs="Arial"/>
          <w:iCs/>
          <w:spacing w:val="5"/>
          <w:sz w:val="22"/>
          <w:szCs w:val="22"/>
          <w:lang w:bidi="en-US"/>
        </w:rPr>
        <w:t xml:space="preserve"> και επιπρόσθετα, τον αριθμό και τον τίτλο της σχετικής σύμβασης .</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B64665" w:rsidRPr="00157E62" w:rsidRDefault="00B64665" w:rsidP="00B64665">
      <w:pPr>
        <w:spacing w:after="120"/>
        <w:jc w:val="both"/>
        <w:textAlignment w:val="baseline"/>
        <w:rPr>
          <w:rFonts w:ascii="Arial" w:hAnsi="Arial" w:cs="Arial"/>
          <w:iCs/>
          <w:strike/>
          <w:spacing w:val="5"/>
          <w:sz w:val="22"/>
          <w:szCs w:val="22"/>
          <w:lang w:bidi="en-US"/>
        </w:rPr>
      </w:pPr>
      <w:r w:rsidRPr="00157E62">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B64665" w:rsidRPr="00157E62" w:rsidRDefault="00B64665" w:rsidP="00B64665">
      <w:pPr>
        <w:spacing w:after="120"/>
        <w:jc w:val="both"/>
        <w:textAlignment w:val="baseline"/>
        <w:rPr>
          <w:rFonts w:ascii="Arial" w:hAnsi="Arial" w:cs="Arial"/>
          <w:iCs/>
          <w:strike/>
          <w:spacing w:val="5"/>
          <w:sz w:val="22"/>
          <w:szCs w:val="22"/>
          <w:lang w:bidi="en-US"/>
        </w:rPr>
      </w:pPr>
      <w:r w:rsidRPr="00157E62">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B64665" w:rsidRPr="00157E62" w:rsidRDefault="00B64665" w:rsidP="00B64665">
      <w:pPr>
        <w:spacing w:after="120"/>
        <w:jc w:val="both"/>
        <w:textAlignment w:val="baseline"/>
        <w:rPr>
          <w:rFonts w:ascii="Arial" w:hAnsi="Arial" w:cs="Arial"/>
          <w:iCs/>
          <w:spacing w:val="5"/>
          <w:sz w:val="22"/>
          <w:szCs w:val="22"/>
          <w:lang w:bidi="en-US"/>
        </w:rPr>
      </w:pP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iCs/>
          <w:spacing w:val="5"/>
          <w:sz w:val="22"/>
          <w:szCs w:val="22"/>
          <w:lang w:bidi="en-US"/>
        </w:rPr>
        <w:t>17.2 Εγγύηση καλής λειτουργίας</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Δεν απαιτείται</w:t>
      </w:r>
    </w:p>
    <w:p w:rsidR="00B64665" w:rsidRPr="00157E62" w:rsidRDefault="00B64665" w:rsidP="00B64665">
      <w:pPr>
        <w:spacing w:after="120"/>
        <w:jc w:val="both"/>
        <w:textAlignment w:val="baseline"/>
        <w:rPr>
          <w:rFonts w:ascii="Arial" w:hAnsi="Arial" w:cs="Arial"/>
          <w:sz w:val="22"/>
          <w:szCs w:val="22"/>
          <w:lang w:bidi="en-US"/>
        </w:rPr>
      </w:pPr>
    </w:p>
    <w:p w:rsidR="00B64665" w:rsidRPr="00157E62" w:rsidRDefault="00B64665" w:rsidP="00B64665">
      <w:pPr>
        <w:spacing w:after="120"/>
        <w:jc w:val="both"/>
        <w:textAlignment w:val="baseline"/>
        <w:rPr>
          <w:rFonts w:ascii="Arial" w:hAnsi="Arial" w:cs="Arial"/>
          <w:iCs/>
          <w:spacing w:val="5"/>
          <w:sz w:val="22"/>
          <w:szCs w:val="22"/>
          <w:lang w:bidi="en-US"/>
        </w:rPr>
      </w:pPr>
      <w:r w:rsidRPr="00157E62">
        <w:rPr>
          <w:rFonts w:ascii="Arial" w:hAnsi="Arial" w:cs="Arial"/>
          <w:sz w:val="22"/>
          <w:szCs w:val="22"/>
          <w:lang w:bidi="en-US"/>
        </w:rPr>
        <w:t xml:space="preserve">17. 3 </w:t>
      </w:r>
      <w:r w:rsidRPr="00157E62">
        <w:rPr>
          <w:rFonts w:ascii="Arial" w:hAnsi="Arial" w:cs="Arial"/>
          <w:iCs/>
          <w:spacing w:val="5"/>
          <w:sz w:val="22"/>
          <w:szCs w:val="22"/>
          <w:lang w:bidi="en-US"/>
        </w:rPr>
        <w:t xml:space="preserve">Οι κρατήσεις της παρ. 12 του άρθρου 152 του ν. 4412/2016, περί λογαριασμών και πιστοποιήσεων, μπορεί να αντικατασταθούν οποτεδήποτε από τον ανάδοχο, μερικά ή ολικά, </w:t>
      </w:r>
      <w:r w:rsidRPr="00157E62">
        <w:rPr>
          <w:rFonts w:ascii="Arial" w:hAnsi="Arial" w:cs="Arial"/>
          <w:iCs/>
          <w:spacing w:val="5"/>
          <w:sz w:val="22"/>
          <w:szCs w:val="22"/>
          <w:lang w:bidi="en-US"/>
        </w:rPr>
        <w:lastRenderedPageBreak/>
        <w:t>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B64665" w:rsidRPr="00157E62" w:rsidRDefault="00B64665" w:rsidP="00B64665">
      <w:pPr>
        <w:spacing w:after="120"/>
        <w:jc w:val="both"/>
        <w:textAlignment w:val="baseline"/>
        <w:rPr>
          <w:rFonts w:ascii="Arial" w:hAnsi="Arial" w:cs="Arial"/>
          <w:sz w:val="22"/>
          <w:szCs w:val="22"/>
          <w:lang w:bidi="en-US"/>
        </w:rPr>
      </w:pPr>
    </w:p>
    <w:p w:rsidR="00B64665" w:rsidRPr="00157E62" w:rsidRDefault="00B64665" w:rsidP="00B64665">
      <w:pPr>
        <w:keepNext/>
        <w:widowControl w:val="0"/>
        <w:textAlignment w:val="baseline"/>
        <w:outlineLvl w:val="1"/>
        <w:rPr>
          <w:rFonts w:ascii="Arial" w:hAnsi="Arial" w:cs="Arial"/>
          <w:sz w:val="22"/>
          <w:szCs w:val="22"/>
          <w:lang w:val="en-US" w:bidi="en-US"/>
        </w:rPr>
      </w:pPr>
      <w:bookmarkStart w:id="47" w:name="_Toc73039659"/>
      <w:proofErr w:type="spellStart"/>
      <w:r w:rsidRPr="00157E62">
        <w:rPr>
          <w:rFonts w:ascii="Arial" w:hAnsi="Arial" w:cs="Arial"/>
          <w:sz w:val="22"/>
          <w:szCs w:val="22"/>
          <w:lang w:val="en-US" w:bidi="en-US"/>
        </w:rPr>
        <w:t>Άρθρο</w:t>
      </w:r>
      <w:proofErr w:type="spellEnd"/>
      <w:r w:rsidRPr="00157E62">
        <w:rPr>
          <w:rFonts w:ascii="Arial" w:hAnsi="Arial" w:cs="Arial"/>
          <w:sz w:val="22"/>
          <w:szCs w:val="22"/>
          <w:lang w:val="en-US" w:bidi="en-US"/>
        </w:rPr>
        <w:t xml:space="preserve"> 17Α: </w:t>
      </w:r>
      <w:proofErr w:type="spellStart"/>
      <w:r w:rsidRPr="00157E62">
        <w:rPr>
          <w:rFonts w:ascii="Arial" w:hAnsi="Arial" w:cs="Arial"/>
          <w:sz w:val="22"/>
          <w:szCs w:val="22"/>
          <w:lang w:val="en-US" w:bidi="en-US"/>
        </w:rPr>
        <w:t>Έκδοση</w:t>
      </w:r>
      <w:proofErr w:type="spellEnd"/>
      <w:r w:rsidRPr="00157E62">
        <w:rPr>
          <w:rFonts w:ascii="Arial" w:hAnsi="Arial" w:cs="Arial"/>
          <w:sz w:val="22"/>
          <w:szCs w:val="22"/>
          <w:lang w:val="en-US" w:bidi="en-US"/>
        </w:rPr>
        <w:t xml:space="preserve"> </w:t>
      </w:r>
      <w:proofErr w:type="spellStart"/>
      <w:r w:rsidRPr="00157E62">
        <w:rPr>
          <w:rFonts w:ascii="Arial" w:hAnsi="Arial" w:cs="Arial"/>
          <w:sz w:val="22"/>
          <w:szCs w:val="22"/>
          <w:lang w:val="en-US" w:bidi="en-US"/>
        </w:rPr>
        <w:t>εγγυητικών</w:t>
      </w:r>
      <w:bookmarkEnd w:id="47"/>
      <w:proofErr w:type="spellEnd"/>
    </w:p>
    <w:p w:rsidR="00B64665" w:rsidRPr="00157E62" w:rsidRDefault="00B64665" w:rsidP="00B64665">
      <w:pPr>
        <w:textAlignment w:val="baseline"/>
        <w:rPr>
          <w:rFonts w:ascii="Arial" w:hAnsi="Arial" w:cs="Arial"/>
          <w:sz w:val="22"/>
          <w:szCs w:val="22"/>
          <w:lang w:val="en-US" w:bidi="en-US"/>
        </w:rPr>
      </w:pPr>
    </w:p>
    <w:p w:rsidR="00B64665" w:rsidRPr="00157E62" w:rsidRDefault="00B64665" w:rsidP="00B64665">
      <w:pPr>
        <w:tabs>
          <w:tab w:val="left" w:pos="426"/>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17.Α.1</w:t>
      </w:r>
      <w:r w:rsidRPr="00157E62">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157E62">
        <w:rPr>
          <w:rFonts w:ascii="Arial" w:hAnsi="Arial" w:cs="Arial"/>
          <w:iCs/>
          <w:spacing w:val="5"/>
          <w:sz w:val="22"/>
          <w:szCs w:val="22"/>
          <w:lang w:bidi="en-US"/>
        </w:rPr>
        <w:t>β΄</w:t>
      </w:r>
      <w:proofErr w:type="spellEnd"/>
      <w:r w:rsidRPr="00157E62">
        <w:rPr>
          <w:rFonts w:ascii="Arial" w:hAnsi="Arial" w:cs="Arial"/>
          <w:iCs/>
          <w:spacing w:val="5"/>
          <w:sz w:val="22"/>
          <w:szCs w:val="22"/>
          <w:lang w:bidi="en-US"/>
        </w:rPr>
        <w:t xml:space="preserve"> και </w:t>
      </w:r>
      <w:proofErr w:type="spellStart"/>
      <w:r w:rsidRPr="00157E62">
        <w:rPr>
          <w:rFonts w:ascii="Arial" w:hAnsi="Arial" w:cs="Arial"/>
          <w:iCs/>
          <w:spacing w:val="5"/>
          <w:sz w:val="22"/>
          <w:szCs w:val="22"/>
          <w:lang w:bidi="en-US"/>
        </w:rPr>
        <w:t>γ΄</w:t>
      </w:r>
      <w:proofErr w:type="spellEnd"/>
      <w:r w:rsidRPr="00157E62">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157E62">
        <w:rPr>
          <w:rFonts w:ascii="Arial" w:hAnsi="Arial" w:cs="Arial"/>
          <w:sz w:val="22"/>
          <w:szCs w:val="22"/>
          <w:vertAlign w:val="superscript"/>
        </w:rPr>
        <w:t xml:space="preserve"> </w:t>
      </w:r>
      <w:r w:rsidRPr="00157E62">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64665" w:rsidRPr="00157E62" w:rsidRDefault="00B64665" w:rsidP="00B64665">
      <w:pPr>
        <w:tabs>
          <w:tab w:val="left" w:pos="0"/>
          <w:tab w:val="left" w:pos="426"/>
          <w:tab w:val="left" w:pos="2722"/>
          <w:tab w:val="left" w:pos="3289"/>
        </w:tabs>
        <w:jc w:val="both"/>
        <w:rPr>
          <w:rFonts w:ascii="Arial" w:hAnsi="Arial" w:cs="Arial"/>
          <w:spacing w:val="5"/>
          <w:sz w:val="22"/>
          <w:szCs w:val="22"/>
          <w:lang w:bidi="en-US"/>
        </w:rPr>
      </w:pPr>
    </w:p>
    <w:p w:rsidR="00B64665" w:rsidRPr="00157E62" w:rsidRDefault="00B64665" w:rsidP="00B64665">
      <w:pPr>
        <w:tabs>
          <w:tab w:val="left" w:pos="0"/>
          <w:tab w:val="left" w:pos="426"/>
          <w:tab w:val="left" w:pos="2722"/>
          <w:tab w:val="left" w:pos="3289"/>
        </w:tabs>
        <w:jc w:val="both"/>
        <w:rPr>
          <w:rFonts w:ascii="Arial" w:hAnsi="Arial" w:cs="Arial"/>
          <w:spacing w:val="5"/>
          <w:sz w:val="22"/>
          <w:szCs w:val="22"/>
          <w:lang w:bidi="en-US"/>
        </w:rPr>
      </w:pPr>
    </w:p>
    <w:p w:rsidR="00B64665" w:rsidRPr="00157E62" w:rsidRDefault="00B64665" w:rsidP="00B64665">
      <w:pPr>
        <w:tabs>
          <w:tab w:val="left" w:pos="426"/>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17.Α.2</w:t>
      </w:r>
      <w:r w:rsidRPr="00157E62">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157E62">
        <w:rPr>
          <w:rFonts w:ascii="Arial" w:hAnsi="Arial" w:cs="Arial"/>
          <w:iCs/>
          <w:spacing w:val="5"/>
          <w:sz w:val="22"/>
          <w:szCs w:val="22"/>
          <w:u w:val="single"/>
          <w:lang w:bidi="en-US"/>
        </w:rPr>
        <w:t>ένα ή περισσότερους εκδότες της παραπάνω παραγράφου,</w:t>
      </w:r>
      <w:r w:rsidRPr="00157E62">
        <w:rPr>
          <w:rFonts w:ascii="Arial" w:hAnsi="Arial" w:cs="Arial"/>
          <w:iCs/>
          <w:spacing w:val="5"/>
          <w:sz w:val="22"/>
          <w:szCs w:val="22"/>
          <w:lang w:bidi="en-US"/>
        </w:rPr>
        <w:t xml:space="preserve"> ανεξαρτήτως του ύψους των. </w:t>
      </w:r>
      <w:r w:rsidRPr="00157E62">
        <w:rPr>
          <w:rFonts w:ascii="Arial" w:hAnsi="Arial" w:cs="Arial"/>
          <w:spacing w:val="5"/>
          <w:sz w:val="22"/>
          <w:szCs w:val="22"/>
          <w:lang w:bidi="en-US"/>
        </w:rPr>
        <w:t xml:space="preserve"> </w:t>
      </w:r>
    </w:p>
    <w:p w:rsidR="00B64665" w:rsidRPr="00157E62" w:rsidRDefault="00B64665" w:rsidP="00B64665">
      <w:pPr>
        <w:tabs>
          <w:tab w:val="left" w:pos="-851"/>
        </w:tabs>
        <w:textAlignment w:val="baseline"/>
        <w:rPr>
          <w:rFonts w:ascii="Arial" w:hAnsi="Arial" w:cs="Arial"/>
          <w:sz w:val="22"/>
          <w:szCs w:val="22"/>
          <w:lang w:bidi="en-US"/>
        </w:rPr>
      </w:pPr>
    </w:p>
    <w:p w:rsidR="00B64665" w:rsidRPr="00157E62" w:rsidRDefault="00B64665" w:rsidP="00B64665">
      <w:pPr>
        <w:tabs>
          <w:tab w:val="left" w:pos="-851"/>
        </w:tabs>
        <w:jc w:val="both"/>
        <w:textAlignment w:val="baseline"/>
        <w:rPr>
          <w:rFonts w:ascii="Arial" w:hAnsi="Arial" w:cs="Arial"/>
          <w:color w:val="000000"/>
          <w:sz w:val="22"/>
          <w:szCs w:val="22"/>
          <w:lang w:eastAsia="el-GR" w:bidi="en-US"/>
        </w:rPr>
      </w:pPr>
      <w:r w:rsidRPr="00157E62">
        <w:rPr>
          <w:rFonts w:ascii="Arial" w:hAnsi="Arial" w:cs="Arial"/>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B64665" w:rsidRPr="00157E62" w:rsidRDefault="00B64665" w:rsidP="00B64665">
      <w:pPr>
        <w:tabs>
          <w:tab w:val="left" w:pos="-851"/>
        </w:tabs>
        <w:jc w:val="both"/>
        <w:textAlignment w:val="baseline"/>
        <w:rPr>
          <w:rFonts w:ascii="Arial" w:hAnsi="Arial" w:cs="Arial"/>
          <w:color w:val="000000"/>
          <w:sz w:val="22"/>
          <w:szCs w:val="22"/>
          <w:lang w:bidi="en-US"/>
        </w:rPr>
      </w:pPr>
      <w:r w:rsidRPr="00157E62">
        <w:rPr>
          <w:rFonts w:ascii="Arial" w:hAnsi="Arial" w:cs="Arial"/>
          <w:color w:val="000000"/>
          <w:sz w:val="22"/>
          <w:szCs w:val="22"/>
          <w:lang w:eastAsia="el-GR" w:bidi="en-US"/>
        </w:rPr>
        <w:t xml:space="preserve"> </w:t>
      </w:r>
    </w:p>
    <w:p w:rsidR="00B64665" w:rsidRPr="00157E62" w:rsidRDefault="00B64665" w:rsidP="00B64665">
      <w:pPr>
        <w:pStyle w:val="para-1"/>
        <w:tabs>
          <w:tab w:val="clear" w:pos="1021"/>
          <w:tab w:val="clear" w:pos="1588"/>
          <w:tab w:val="clear" w:pos="2155"/>
          <w:tab w:val="clear" w:pos="2722"/>
          <w:tab w:val="clear" w:pos="3289"/>
        </w:tabs>
        <w:ind w:left="1134" w:hanging="1134"/>
        <w:rPr>
          <w:szCs w:val="22"/>
        </w:rPr>
      </w:pPr>
      <w:r w:rsidRPr="00157E62">
        <w:rPr>
          <w:bCs/>
          <w:szCs w:val="22"/>
        </w:rPr>
        <w:t>Άρθρο 18: Ημερομηνία και ώρα  λήξης της προθεσμίας υποβολής των προσφορών-αποσφράγισης</w:t>
      </w:r>
    </w:p>
    <w:p w:rsidR="00B64665" w:rsidRPr="00157E62" w:rsidRDefault="00B64665" w:rsidP="00B64665">
      <w:pPr>
        <w:pStyle w:val="para-1"/>
        <w:spacing w:after="120"/>
        <w:ind w:left="0" w:firstLine="0"/>
        <w:rPr>
          <w:szCs w:val="22"/>
        </w:rPr>
      </w:pPr>
    </w:p>
    <w:p w:rsidR="00B64665" w:rsidRPr="00157E62" w:rsidRDefault="00B64665" w:rsidP="00B64665">
      <w:pPr>
        <w:pStyle w:val="para-1"/>
        <w:spacing w:after="120"/>
        <w:ind w:left="0" w:firstLine="0"/>
        <w:rPr>
          <w:bCs/>
          <w:szCs w:val="22"/>
        </w:rPr>
      </w:pPr>
      <w:r w:rsidRPr="00157E62">
        <w:rPr>
          <w:bCs/>
          <w:szCs w:val="22"/>
        </w:rPr>
        <w:t>Ως ημερομηνία</w:t>
      </w:r>
      <w:r w:rsidRPr="00157E62">
        <w:rPr>
          <w:bCs/>
          <w:spacing w:val="0"/>
          <w:szCs w:val="22"/>
          <w:lang w:bidi="en-US"/>
        </w:rPr>
        <w:t xml:space="preserve"> και ώρα λήξης της προθεσμίας υποβολής </w:t>
      </w:r>
      <w:r w:rsidRPr="00157E62">
        <w:rPr>
          <w:spacing w:val="0"/>
          <w:szCs w:val="22"/>
          <w:lang w:bidi="en-US"/>
        </w:rPr>
        <w:t>των προσφορών ορίζεται η 18</w:t>
      </w:r>
      <w:r w:rsidRPr="00157E62">
        <w:rPr>
          <w:spacing w:val="0"/>
          <w:szCs w:val="22"/>
          <w:vertAlign w:val="superscript"/>
          <w:lang w:bidi="en-US"/>
        </w:rPr>
        <w:t>η</w:t>
      </w:r>
      <w:r w:rsidRPr="00157E62">
        <w:rPr>
          <w:spacing w:val="0"/>
          <w:szCs w:val="22"/>
          <w:lang w:bidi="en-US"/>
        </w:rPr>
        <w:t xml:space="preserve"> Ιανουαρίου 2022, ημέρα Τρίτη </w:t>
      </w:r>
      <w:r w:rsidRPr="00157E62">
        <w:rPr>
          <w:bCs/>
          <w:spacing w:val="0"/>
          <w:szCs w:val="22"/>
          <w:lang w:bidi="en-US"/>
        </w:rPr>
        <w:t>και ώρα 11.00΄π.μ.</w:t>
      </w:r>
      <w:r w:rsidRPr="00157E62">
        <w:rPr>
          <w:bCs/>
          <w:szCs w:val="22"/>
        </w:rPr>
        <w:t xml:space="preserve"> </w:t>
      </w:r>
    </w:p>
    <w:p w:rsidR="00B64665" w:rsidRPr="00157E62" w:rsidRDefault="00B64665" w:rsidP="00B64665">
      <w:pPr>
        <w:pStyle w:val="para-1"/>
        <w:spacing w:after="120"/>
        <w:ind w:left="0" w:firstLine="0"/>
        <w:rPr>
          <w:spacing w:val="0"/>
          <w:szCs w:val="22"/>
          <w:lang w:bidi="en-US"/>
        </w:rPr>
      </w:pPr>
      <w:r w:rsidRPr="00157E62">
        <w:rPr>
          <w:szCs w:val="22"/>
        </w:rPr>
        <w:t>Ως ημερομηνία και ώρα ηλεκτρονικής αποσφράγισης  των προσφορών ορίζεται η</w:t>
      </w:r>
      <w:r w:rsidRPr="00157E62">
        <w:rPr>
          <w:spacing w:val="0"/>
          <w:szCs w:val="22"/>
          <w:lang w:bidi="en-US"/>
        </w:rPr>
        <w:t xml:space="preserve"> 24</w:t>
      </w:r>
      <w:r w:rsidRPr="00157E62">
        <w:rPr>
          <w:spacing w:val="0"/>
          <w:szCs w:val="22"/>
          <w:vertAlign w:val="superscript"/>
          <w:lang w:bidi="en-US"/>
        </w:rPr>
        <w:t>η</w:t>
      </w:r>
      <w:r w:rsidRPr="00157E62">
        <w:rPr>
          <w:spacing w:val="0"/>
          <w:szCs w:val="22"/>
          <w:lang w:bidi="en-US"/>
        </w:rPr>
        <w:t xml:space="preserve"> Ιανουαρίου 2022, ημέρα Δευτέρα και ώρα 12.00΄π.μ.</w:t>
      </w:r>
    </w:p>
    <w:p w:rsidR="00B64665" w:rsidRPr="00157E62" w:rsidRDefault="00B64665" w:rsidP="00B64665">
      <w:pPr>
        <w:pStyle w:val="para-1"/>
        <w:spacing w:after="120"/>
        <w:ind w:left="0" w:firstLine="0"/>
        <w:rPr>
          <w:szCs w:val="22"/>
        </w:rPr>
      </w:pPr>
    </w:p>
    <w:p w:rsidR="00B64665" w:rsidRPr="00157E62" w:rsidRDefault="00B64665" w:rsidP="00B64665">
      <w:pPr>
        <w:spacing w:after="120"/>
        <w:jc w:val="both"/>
        <w:rPr>
          <w:rFonts w:ascii="Arial" w:hAnsi="Arial" w:cs="Arial"/>
          <w:sz w:val="22"/>
          <w:szCs w:val="22"/>
          <w:u w:val="single"/>
        </w:rPr>
      </w:pPr>
      <w:r w:rsidRPr="00157E62">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157E62">
        <w:rPr>
          <w:rFonts w:ascii="Arial" w:hAnsi="Arial" w:cs="Arial"/>
          <w:spacing w:val="5"/>
          <w:sz w:val="22"/>
          <w:szCs w:val="22"/>
        </w:rPr>
        <w:t xml:space="preserve"> μέσω της λειτουργικότητας “Επικοινωνία”, </w:t>
      </w:r>
      <w:r w:rsidRPr="00157E62">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157E62">
        <w:rPr>
          <w:rFonts w:ascii="Arial" w:hAnsi="Arial" w:cs="Arial"/>
          <w:spacing w:val="5"/>
          <w:sz w:val="22"/>
          <w:szCs w:val="22"/>
        </w:rPr>
        <w:t xml:space="preserve">ειδικό, δημόσια </w:t>
      </w:r>
      <w:proofErr w:type="spellStart"/>
      <w:r w:rsidRPr="00157E62">
        <w:rPr>
          <w:rFonts w:ascii="Arial" w:hAnsi="Arial" w:cs="Arial"/>
          <w:spacing w:val="5"/>
          <w:sz w:val="22"/>
          <w:szCs w:val="22"/>
        </w:rPr>
        <w:t>προσβάσιμο</w:t>
      </w:r>
      <w:proofErr w:type="spellEnd"/>
      <w:r w:rsidRPr="00157E62">
        <w:rPr>
          <w:rFonts w:ascii="Arial" w:hAnsi="Arial" w:cs="Arial"/>
          <w:spacing w:val="5"/>
          <w:sz w:val="22"/>
          <w:szCs w:val="22"/>
        </w:rPr>
        <w:t xml:space="preserve">, χώρο “ηλεκτρονικοί διαγωνισμοί” της πύλης </w:t>
      </w:r>
      <w:hyperlink r:id="rId12" w:history="1">
        <w:r w:rsidRPr="00157E62">
          <w:rPr>
            <w:rStyle w:val="-"/>
            <w:rFonts w:ascii="Arial" w:hAnsi="Arial" w:cs="Arial"/>
            <w:spacing w:val="5"/>
            <w:sz w:val="22"/>
            <w:szCs w:val="22"/>
          </w:rPr>
          <w:t>www.promitheus.gov.gr</w:t>
        </w:r>
      </w:hyperlink>
      <w:r w:rsidRPr="00157E62">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157E62">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157E62">
        <w:rPr>
          <w:rFonts w:ascii="Arial" w:hAnsi="Arial" w:cs="Arial"/>
          <w:spacing w:val="5"/>
          <w:sz w:val="22"/>
          <w:szCs w:val="22"/>
        </w:rPr>
        <w:t>περ</w:t>
      </w:r>
      <w:proofErr w:type="spellEnd"/>
      <w:r w:rsidRPr="00157E62">
        <w:rPr>
          <w:rFonts w:ascii="Arial" w:hAnsi="Arial" w:cs="Arial"/>
          <w:spacing w:val="5"/>
          <w:sz w:val="22"/>
          <w:szCs w:val="22"/>
        </w:rPr>
        <w:t>. α του ν. 4412/2016).</w:t>
      </w:r>
    </w:p>
    <w:p w:rsidR="00B64665" w:rsidRPr="00157E62" w:rsidRDefault="00B64665" w:rsidP="00B64665">
      <w:pPr>
        <w:spacing w:after="120"/>
        <w:jc w:val="both"/>
        <w:rPr>
          <w:rFonts w:ascii="Arial" w:hAnsi="Arial" w:cs="Arial"/>
          <w:sz w:val="22"/>
          <w:szCs w:val="22"/>
        </w:rPr>
      </w:pPr>
    </w:p>
    <w:p w:rsidR="00B64665" w:rsidRPr="00157E62" w:rsidRDefault="00B64665" w:rsidP="00B64665">
      <w:pPr>
        <w:pStyle w:val="2"/>
        <w:widowControl w:val="0"/>
        <w:numPr>
          <w:ilvl w:val="0"/>
          <w:numId w:val="0"/>
        </w:numPr>
        <w:ind w:left="360"/>
        <w:jc w:val="left"/>
        <w:rPr>
          <w:rFonts w:ascii="Arial" w:hAnsi="Arial" w:cs="Arial"/>
          <w:b w:val="0"/>
          <w:sz w:val="22"/>
          <w:szCs w:val="22"/>
        </w:rPr>
      </w:pPr>
      <w:bookmarkStart w:id="48" w:name="_Toc73524254"/>
      <w:r w:rsidRPr="00157E62">
        <w:rPr>
          <w:rFonts w:ascii="Arial" w:hAnsi="Arial" w:cs="Arial"/>
          <w:b w:val="0"/>
          <w:sz w:val="22"/>
          <w:szCs w:val="22"/>
        </w:rPr>
        <w:lastRenderedPageBreak/>
        <w:t>Άρθρο 19: Χρόνος ισχύος προσφορών</w:t>
      </w:r>
      <w:bookmarkEnd w:id="48"/>
    </w:p>
    <w:p w:rsidR="00B64665" w:rsidRPr="00157E62" w:rsidRDefault="00B64665" w:rsidP="00B64665">
      <w:pPr>
        <w:rPr>
          <w:rFonts w:ascii="Arial" w:hAnsi="Arial" w:cs="Arial"/>
          <w:sz w:val="22"/>
          <w:szCs w:val="22"/>
        </w:rPr>
      </w:pPr>
    </w:p>
    <w:p w:rsidR="00B64665" w:rsidRPr="00157E62" w:rsidRDefault="00B64665" w:rsidP="00B64665">
      <w:pPr>
        <w:spacing w:after="120"/>
        <w:jc w:val="both"/>
        <w:rPr>
          <w:rFonts w:ascii="Arial" w:hAnsi="Arial" w:cs="Arial"/>
          <w:sz w:val="22"/>
          <w:szCs w:val="22"/>
        </w:rPr>
      </w:pPr>
      <w:r w:rsidRPr="00157E62">
        <w:rPr>
          <w:rFonts w:ascii="Arial" w:hAnsi="Arial" w:cs="Arial"/>
          <w:sz w:val="22"/>
          <w:szCs w:val="22"/>
        </w:rPr>
        <w:t>19.1 Κάθε υποβαλλόμενη προσφορά δεσμεύει τον συμμετέχοντα στον διαγωνισμό κατά τη διάταξη του άρθρου 97 του ν. 4412/2016, για διάστημα δεκαριών (13) μηνών, από την ημερομηνία λήξης της προθεσμίας υποβολής των προσφορών.</w:t>
      </w:r>
    </w:p>
    <w:p w:rsidR="00B64665" w:rsidRPr="00157E62" w:rsidRDefault="00B64665" w:rsidP="00B64665">
      <w:pPr>
        <w:pStyle w:val="para-1"/>
        <w:tabs>
          <w:tab w:val="left" w:pos="1418"/>
        </w:tabs>
        <w:ind w:left="0" w:firstLine="0"/>
        <w:rPr>
          <w:szCs w:val="22"/>
        </w:rPr>
      </w:pPr>
      <w:r w:rsidRPr="00157E62">
        <w:rPr>
          <w:szCs w:val="22"/>
        </w:rPr>
        <w:t>19.2 Προσφορά που ορίζει χρόνο ισχύος μικρότερο από αυτόν που προβλέπεται στο παρόν απορρίπτεται ως μη κανονική.</w:t>
      </w:r>
    </w:p>
    <w:p w:rsidR="00B64665" w:rsidRPr="00157E62" w:rsidRDefault="00B64665" w:rsidP="00B64665">
      <w:pPr>
        <w:spacing w:after="120"/>
        <w:jc w:val="both"/>
        <w:rPr>
          <w:rFonts w:ascii="Arial" w:hAnsi="Arial" w:cs="Arial"/>
          <w:sz w:val="22"/>
          <w:szCs w:val="22"/>
        </w:rPr>
      </w:pPr>
    </w:p>
    <w:p w:rsidR="00B64665" w:rsidRPr="00157E62" w:rsidRDefault="00B64665" w:rsidP="00B64665">
      <w:pPr>
        <w:pStyle w:val="para-1"/>
        <w:tabs>
          <w:tab w:val="left" w:pos="1418"/>
        </w:tabs>
        <w:ind w:left="0" w:firstLine="0"/>
        <w:rPr>
          <w:rFonts w:eastAsia="SimSun"/>
          <w:bCs/>
          <w:iCs/>
          <w:color w:val="000000"/>
          <w:szCs w:val="22"/>
          <w:lang w:eastAsia="el-GR"/>
        </w:rPr>
      </w:pPr>
      <w:r w:rsidRPr="00157E62">
        <w:rPr>
          <w:szCs w:val="22"/>
          <w:lang w:bidi="en-US"/>
        </w:rPr>
        <w:t>19.3 Η</w:t>
      </w:r>
      <w:r w:rsidRPr="00157E62">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157E62">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157E62">
        <w:rPr>
          <w:rFonts w:eastAsia="SimSun"/>
          <w:bCs/>
          <w:iCs/>
          <w:color w:val="000000"/>
          <w:szCs w:val="22"/>
          <w:lang w:eastAsia="el-GR"/>
        </w:rPr>
        <w:br/>
      </w:r>
    </w:p>
    <w:p w:rsidR="00B64665" w:rsidRPr="00157E62" w:rsidRDefault="00B64665" w:rsidP="00B64665">
      <w:pPr>
        <w:pStyle w:val="para-1"/>
        <w:tabs>
          <w:tab w:val="left" w:pos="1418"/>
        </w:tabs>
        <w:ind w:left="0" w:firstLine="0"/>
        <w:rPr>
          <w:szCs w:val="22"/>
          <w:lang w:bidi="en-US"/>
        </w:rPr>
      </w:pPr>
      <w:r w:rsidRPr="00157E62">
        <w:rPr>
          <w:rFonts w:eastAsia="SimSun"/>
          <w:bCs/>
          <w:iCs/>
          <w:color w:val="000000"/>
          <w:szCs w:val="22"/>
          <w:lang w:eastAsia="el-GR"/>
        </w:rPr>
        <w:t>19.4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B64665" w:rsidRPr="00157E62" w:rsidRDefault="00B64665" w:rsidP="00B64665">
      <w:pPr>
        <w:spacing w:after="120"/>
        <w:jc w:val="both"/>
        <w:rPr>
          <w:rFonts w:ascii="Arial" w:hAnsi="Arial" w:cs="Arial"/>
          <w:sz w:val="22"/>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49" w:name="_Toc73524255"/>
      <w:r w:rsidRPr="00157E62">
        <w:rPr>
          <w:rFonts w:ascii="Arial" w:hAnsi="Arial" w:cs="Arial"/>
          <w:b w:val="0"/>
          <w:sz w:val="22"/>
          <w:szCs w:val="22"/>
        </w:rPr>
        <w:t>Άρθρο 20: Δημοσιότητα/ Δαπάνες δημοσίευσης</w:t>
      </w:r>
      <w:bookmarkEnd w:id="49"/>
    </w:p>
    <w:p w:rsidR="00B64665" w:rsidRPr="00157E62" w:rsidRDefault="00B64665" w:rsidP="00B64665">
      <w:pPr>
        <w:rPr>
          <w:rFonts w:ascii="Arial" w:hAnsi="Arial" w:cs="Arial"/>
          <w:sz w:val="22"/>
          <w:szCs w:val="22"/>
        </w:rPr>
      </w:pPr>
    </w:p>
    <w:p w:rsidR="00B64665" w:rsidRPr="00157E62" w:rsidRDefault="00B64665" w:rsidP="00B64665">
      <w:pPr>
        <w:spacing w:after="120"/>
        <w:jc w:val="both"/>
        <w:rPr>
          <w:rFonts w:ascii="Arial" w:hAnsi="Arial" w:cs="Arial"/>
          <w:sz w:val="22"/>
          <w:szCs w:val="22"/>
        </w:rPr>
      </w:pPr>
      <w:r w:rsidRPr="00157E62">
        <w:rPr>
          <w:rFonts w:ascii="Arial" w:hAnsi="Arial" w:cs="Arial"/>
          <w:sz w:val="22"/>
          <w:szCs w:val="22"/>
        </w:rPr>
        <w:t>1. Η παρούσα Διακήρυξη αναρτήθηκε στο ΚΗΜΔΗΣ.</w:t>
      </w:r>
    </w:p>
    <w:p w:rsidR="00B64665" w:rsidRPr="00157E62" w:rsidRDefault="00B64665" w:rsidP="00B64665">
      <w:pPr>
        <w:pStyle w:val="para-1"/>
        <w:tabs>
          <w:tab w:val="left" w:pos="1200"/>
        </w:tabs>
        <w:ind w:left="0" w:firstLine="0"/>
        <w:rPr>
          <w:szCs w:val="22"/>
        </w:rPr>
      </w:pPr>
      <w:r w:rsidRPr="00157E62">
        <w:rPr>
          <w:szCs w:val="22"/>
          <w:lang w:bidi="en-US"/>
        </w:rPr>
        <w:t>2.</w:t>
      </w:r>
      <w:r w:rsidRPr="00157E62">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157E62">
        <w:rPr>
          <w:szCs w:val="22"/>
        </w:rPr>
        <w:t>Συστημικό</w:t>
      </w:r>
      <w:proofErr w:type="spellEnd"/>
      <w:r w:rsidRPr="00157E62">
        <w:rPr>
          <w:szCs w:val="22"/>
        </w:rPr>
        <w:t xml:space="preserve"> Αύξοντα Αριθμό</w:t>
      </w:r>
      <w:r w:rsidRPr="00157E62">
        <w:rPr>
          <w:color w:val="FF0000"/>
          <w:szCs w:val="22"/>
        </w:rPr>
        <w:t xml:space="preserve">:  … </w:t>
      </w:r>
      <w:r w:rsidRPr="00157E62">
        <w:rPr>
          <w:iCs/>
          <w:color w:val="FF0000"/>
          <w:szCs w:val="22"/>
        </w:rPr>
        <w:t>[εφόσον είναι γνωστός],</w:t>
      </w:r>
      <w:r w:rsidRPr="00157E62">
        <w:rPr>
          <w:color w:val="FF0000"/>
          <w:szCs w:val="22"/>
        </w:rPr>
        <w:t xml:space="preserve"> </w:t>
      </w:r>
      <w:r w:rsidRPr="00157E62">
        <w:rPr>
          <w:szCs w:val="22"/>
        </w:rPr>
        <w:t>και αναρτήθηκαν στη Διαδικτυακή Πύλη (</w:t>
      </w:r>
      <w:proofErr w:type="spellStart"/>
      <w:r w:rsidRPr="00157E62">
        <w:rPr>
          <w:szCs w:val="22"/>
        </w:rPr>
        <w:t>www.promitheus.gov.gr</w:t>
      </w:r>
      <w:proofErr w:type="spellEnd"/>
      <w:r w:rsidRPr="00157E62">
        <w:rPr>
          <w:szCs w:val="22"/>
        </w:rPr>
        <w:t>) του ΟΠΣ ΕΣΗΔΗΣ.</w:t>
      </w:r>
    </w:p>
    <w:p w:rsidR="00B64665" w:rsidRPr="00157E62" w:rsidRDefault="00B64665" w:rsidP="00B64665">
      <w:pPr>
        <w:pStyle w:val="para-1"/>
        <w:tabs>
          <w:tab w:val="left" w:pos="1200"/>
        </w:tabs>
        <w:ind w:left="0" w:firstLine="0"/>
        <w:rPr>
          <w:szCs w:val="22"/>
        </w:rPr>
      </w:pPr>
    </w:p>
    <w:p w:rsidR="00B64665" w:rsidRPr="00157E62" w:rsidRDefault="00B64665" w:rsidP="00B64665">
      <w:pPr>
        <w:pStyle w:val="para-1"/>
        <w:tabs>
          <w:tab w:val="left" w:pos="1200"/>
        </w:tabs>
        <w:ind w:left="0" w:firstLine="0"/>
        <w:rPr>
          <w:bCs/>
          <w:szCs w:val="22"/>
          <w:lang w:bidi="en-US"/>
        </w:rPr>
      </w:pPr>
      <w:r w:rsidRPr="00157E62">
        <w:rPr>
          <w:szCs w:val="22"/>
        </w:rPr>
        <w:t>3.</w:t>
      </w:r>
      <w:r w:rsidRPr="00157E62">
        <w:rPr>
          <w:szCs w:val="22"/>
          <w:lang w:bidi="en-US"/>
        </w:rPr>
        <w:t xml:space="preserve"> Στην ιστοσελίδα της αναθέτουσας αρχής (</w:t>
      </w:r>
      <w:hyperlink r:id="rId13" w:history="1">
        <w:r w:rsidRPr="00157E62">
          <w:rPr>
            <w:rStyle w:val="-"/>
            <w:szCs w:val="22"/>
            <w:lang w:bidi="en-US"/>
          </w:rPr>
          <w:t>www.</w:t>
        </w:r>
        <w:r w:rsidRPr="00157E62">
          <w:rPr>
            <w:rStyle w:val="-"/>
            <w:szCs w:val="22"/>
            <w:lang w:val="en-US" w:bidi="en-US"/>
          </w:rPr>
          <w:t>dimoslevadeon</w:t>
        </w:r>
        <w:r w:rsidRPr="00157E62">
          <w:rPr>
            <w:rStyle w:val="-"/>
            <w:szCs w:val="22"/>
            <w:lang w:bidi="en-US"/>
          </w:rPr>
          <w:t>.</w:t>
        </w:r>
        <w:r w:rsidRPr="00157E62">
          <w:rPr>
            <w:rStyle w:val="-"/>
            <w:szCs w:val="22"/>
            <w:lang w:val="en-US" w:bidi="en-US"/>
          </w:rPr>
          <w:t>gr</w:t>
        </w:r>
      </w:hyperlink>
      <w:r w:rsidRPr="00157E62">
        <w:rPr>
          <w:szCs w:val="22"/>
          <w:lang w:bidi="en-US"/>
        </w:rPr>
        <w:t>, αναρτάται σχετική ενημέρωση, σύμφωνα με τα οριζόμενα στο άρθρο 2 της παρούσας</w:t>
      </w:r>
      <w:r w:rsidRPr="00157E62">
        <w:rPr>
          <w:szCs w:val="22"/>
        </w:rPr>
        <w:t>.</w:t>
      </w:r>
      <w:r w:rsidRPr="00157E62">
        <w:rPr>
          <w:szCs w:val="22"/>
          <w:lang w:bidi="en-US"/>
        </w:rPr>
        <w:t xml:space="preserve"> </w:t>
      </w:r>
    </w:p>
    <w:p w:rsidR="00B64665" w:rsidRPr="00157E62" w:rsidRDefault="00B64665" w:rsidP="00B64665">
      <w:pPr>
        <w:tabs>
          <w:tab w:val="left" w:pos="1200"/>
        </w:tabs>
        <w:jc w:val="both"/>
        <w:rPr>
          <w:rFonts w:ascii="Arial" w:hAnsi="Arial" w:cs="Arial"/>
          <w:bCs/>
          <w:sz w:val="22"/>
          <w:szCs w:val="22"/>
        </w:rPr>
      </w:pPr>
    </w:p>
    <w:p w:rsidR="00B64665" w:rsidRPr="00157E62" w:rsidRDefault="00B64665" w:rsidP="00B64665">
      <w:pPr>
        <w:pStyle w:val="para-1"/>
        <w:tabs>
          <w:tab w:val="left" w:pos="1200"/>
        </w:tabs>
        <w:ind w:left="0" w:firstLine="0"/>
        <w:rPr>
          <w:szCs w:val="22"/>
        </w:rPr>
      </w:pPr>
      <w:r w:rsidRPr="00157E62">
        <w:rPr>
          <w:bCs/>
          <w:szCs w:val="22"/>
        </w:rPr>
        <w:t>4.</w:t>
      </w:r>
      <w:r w:rsidRPr="00157E62">
        <w:rPr>
          <w:szCs w:val="22"/>
        </w:rPr>
        <w:t xml:space="preserve"> Π</w:t>
      </w:r>
      <w:r w:rsidRPr="00157E62">
        <w:rPr>
          <w:rStyle w:val="30"/>
          <w:szCs w:val="22"/>
        </w:rPr>
        <w:t>ερίληψη της παρούσας Διακήρυξης δημοσιεύεται στον Ελληνικό Τύπο</w:t>
      </w:r>
      <w:r w:rsidRPr="00157E62">
        <w:rPr>
          <w:spacing w:val="0"/>
          <w:szCs w:val="22"/>
          <w:lang w:bidi="en-US"/>
        </w:rPr>
        <w:t>,</w:t>
      </w:r>
      <w:r w:rsidRPr="00157E62">
        <w:rPr>
          <w:rStyle w:val="30"/>
          <w:szCs w:val="22"/>
        </w:rPr>
        <w:t xml:space="preserve"> σύμφωνα με το άρθρο 66 ν. 4412/2016 και αναρτάται στο πρόγραμμα “Διαύγεια” </w:t>
      </w:r>
      <w:proofErr w:type="spellStart"/>
      <w:r w:rsidRPr="00157E62">
        <w:rPr>
          <w:rStyle w:val="30"/>
          <w:szCs w:val="22"/>
        </w:rPr>
        <w:t>diavgeia.gov.gr</w:t>
      </w:r>
      <w:proofErr w:type="spellEnd"/>
      <w:r w:rsidRPr="00157E62">
        <w:rPr>
          <w:rStyle w:val="30"/>
          <w:szCs w:val="22"/>
        </w:rPr>
        <w:t xml:space="preserve">., </w:t>
      </w:r>
    </w:p>
    <w:p w:rsidR="00B64665" w:rsidRPr="00157E62" w:rsidRDefault="00B64665" w:rsidP="00B64665">
      <w:pPr>
        <w:spacing w:after="120"/>
        <w:jc w:val="both"/>
        <w:rPr>
          <w:rFonts w:ascii="Arial" w:hAnsi="Arial" w:cs="Arial"/>
          <w:sz w:val="22"/>
          <w:szCs w:val="22"/>
        </w:rPr>
      </w:pPr>
    </w:p>
    <w:p w:rsidR="00B64665" w:rsidRPr="00157E62" w:rsidRDefault="00B64665" w:rsidP="00B64665">
      <w:pPr>
        <w:spacing w:after="120"/>
        <w:jc w:val="both"/>
        <w:rPr>
          <w:rFonts w:ascii="Arial" w:hAnsi="Arial" w:cs="Arial"/>
          <w:sz w:val="22"/>
          <w:szCs w:val="22"/>
        </w:rPr>
      </w:pPr>
      <w:r w:rsidRPr="00157E62">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B64665" w:rsidRPr="00157E62" w:rsidRDefault="00B64665" w:rsidP="00B64665">
      <w:pPr>
        <w:spacing w:after="120"/>
        <w:jc w:val="both"/>
        <w:rPr>
          <w:rFonts w:ascii="Arial" w:hAnsi="Arial" w:cs="Arial"/>
          <w:sz w:val="22"/>
          <w:szCs w:val="22"/>
        </w:rPr>
      </w:pPr>
    </w:p>
    <w:p w:rsidR="00B64665" w:rsidRPr="00157E62" w:rsidRDefault="00B64665" w:rsidP="00B64665">
      <w:pPr>
        <w:tabs>
          <w:tab w:val="left" w:pos="1200"/>
          <w:tab w:val="left" w:pos="2155"/>
          <w:tab w:val="left" w:pos="2722"/>
          <w:tab w:val="left" w:pos="3289"/>
        </w:tabs>
        <w:jc w:val="both"/>
        <w:textAlignment w:val="baseline"/>
        <w:rPr>
          <w:rFonts w:ascii="Arial" w:hAnsi="Arial" w:cs="Arial"/>
          <w:sz w:val="22"/>
          <w:szCs w:val="22"/>
          <w:lang w:bidi="en-US"/>
        </w:rPr>
      </w:pPr>
      <w:r w:rsidRPr="00157E62">
        <w:rPr>
          <w:rFonts w:ascii="Arial" w:hAnsi="Arial" w:cs="Arial"/>
          <w:sz w:val="22"/>
          <w:szCs w:val="22"/>
          <w:lang w:bidi="en-US"/>
        </w:rPr>
        <w:t>Άρθρο 20A: Διαβούλευση επί των δημοσιευμένων εγγράφων της σύμβασης</w:t>
      </w:r>
    </w:p>
    <w:p w:rsidR="00B64665" w:rsidRPr="00157E62" w:rsidRDefault="00B64665" w:rsidP="00B64665">
      <w:pPr>
        <w:tabs>
          <w:tab w:val="left" w:pos="1200"/>
          <w:tab w:val="left" w:pos="2155"/>
          <w:tab w:val="left" w:pos="2722"/>
          <w:tab w:val="left" w:pos="3289"/>
        </w:tabs>
        <w:jc w:val="both"/>
        <w:textAlignment w:val="baseline"/>
        <w:rPr>
          <w:rFonts w:ascii="Arial" w:hAnsi="Arial" w:cs="Arial"/>
          <w:sz w:val="22"/>
          <w:szCs w:val="22"/>
          <w:lang w:bidi="en-US"/>
        </w:rPr>
      </w:pPr>
    </w:p>
    <w:p w:rsidR="00B64665" w:rsidRPr="00157E62" w:rsidRDefault="00B64665" w:rsidP="00B64665">
      <w:pPr>
        <w:tabs>
          <w:tab w:val="left" w:pos="1200"/>
          <w:tab w:val="left" w:pos="2155"/>
          <w:tab w:val="left" w:pos="2722"/>
          <w:tab w:val="left" w:pos="3289"/>
        </w:tabs>
        <w:jc w:val="both"/>
        <w:textAlignment w:val="baseline"/>
        <w:rPr>
          <w:rFonts w:ascii="Arial" w:hAnsi="Arial" w:cs="Arial"/>
          <w:sz w:val="22"/>
          <w:szCs w:val="22"/>
          <w:lang w:bidi="en-US"/>
        </w:rPr>
      </w:pPr>
      <w:r w:rsidRPr="00157E62">
        <w:rPr>
          <w:rFonts w:ascii="Arial" w:hAnsi="Arial" w:cs="Arial"/>
          <w:sz w:val="22"/>
          <w:szCs w:val="22"/>
          <w:lang w:bidi="en-US"/>
        </w:rPr>
        <w:t>Δεν απαιτείται</w:t>
      </w:r>
    </w:p>
    <w:p w:rsidR="00B64665" w:rsidRPr="00157E62" w:rsidRDefault="00B64665" w:rsidP="00B64665">
      <w:pPr>
        <w:pStyle w:val="311"/>
        <w:tabs>
          <w:tab w:val="left" w:pos="-3000"/>
        </w:tabs>
        <w:rPr>
          <w:rFonts w:ascii="Arial" w:hAnsi="Arial" w:cs="Arial"/>
          <w:sz w:val="22"/>
          <w:szCs w:val="22"/>
        </w:rPr>
      </w:pPr>
    </w:p>
    <w:p w:rsidR="00B64665" w:rsidRPr="00157E62" w:rsidRDefault="00B64665" w:rsidP="00B64665">
      <w:pPr>
        <w:pStyle w:val="311"/>
        <w:tabs>
          <w:tab w:val="left" w:pos="-3000"/>
        </w:tabs>
        <w:rPr>
          <w:rFonts w:ascii="Arial" w:hAnsi="Arial" w:cs="Arial"/>
          <w:sz w:val="22"/>
          <w:szCs w:val="22"/>
        </w:rPr>
      </w:pPr>
      <w:r w:rsidRPr="00157E62">
        <w:rPr>
          <w:rFonts w:ascii="Arial" w:hAnsi="Arial" w:cs="Arial"/>
          <w:sz w:val="22"/>
          <w:szCs w:val="22"/>
        </w:rPr>
        <w:lastRenderedPageBreak/>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B64665" w:rsidRPr="00157E62" w:rsidRDefault="00B64665" w:rsidP="00B64665">
      <w:pPr>
        <w:pStyle w:val="311"/>
        <w:tabs>
          <w:tab w:val="left" w:pos="-3000"/>
        </w:tabs>
        <w:rPr>
          <w:rFonts w:ascii="Arial" w:hAnsi="Arial" w:cs="Arial"/>
          <w:sz w:val="22"/>
          <w:szCs w:val="22"/>
        </w:rPr>
      </w:pPr>
    </w:p>
    <w:p w:rsidR="00B64665" w:rsidRPr="00157E62" w:rsidRDefault="00B64665" w:rsidP="00B64665">
      <w:pPr>
        <w:pStyle w:val="2"/>
        <w:widowControl w:val="0"/>
        <w:numPr>
          <w:ilvl w:val="0"/>
          <w:numId w:val="0"/>
        </w:numPr>
        <w:ind w:left="360"/>
        <w:jc w:val="left"/>
        <w:rPr>
          <w:rFonts w:ascii="Arial" w:hAnsi="Arial" w:cs="Arial"/>
          <w:b w:val="0"/>
          <w:sz w:val="22"/>
          <w:szCs w:val="22"/>
        </w:rPr>
      </w:pPr>
      <w:bookmarkStart w:id="50" w:name="_Toc73524257"/>
      <w:r w:rsidRPr="00157E62">
        <w:rPr>
          <w:rFonts w:ascii="Arial" w:hAnsi="Arial" w:cs="Arial"/>
          <w:b w:val="0"/>
          <w:sz w:val="22"/>
          <w:szCs w:val="22"/>
        </w:rPr>
        <w:t>Άρθρο 21: Δικαιούμενοι συμμετοχής στη διαδικασία σύναψης σύμβασης</w:t>
      </w:r>
      <w:bookmarkEnd w:id="50"/>
      <w:r w:rsidRPr="00157E62">
        <w:rPr>
          <w:rFonts w:ascii="Arial" w:hAnsi="Arial" w:cs="Arial"/>
          <w:b w:val="0"/>
          <w:sz w:val="22"/>
          <w:szCs w:val="22"/>
        </w:rPr>
        <w:t xml:space="preserve"> </w:t>
      </w:r>
    </w:p>
    <w:p w:rsidR="00B64665" w:rsidRPr="00157E62" w:rsidRDefault="00B64665" w:rsidP="00B64665">
      <w:pPr>
        <w:pStyle w:val="Normalgr"/>
        <w:rPr>
          <w:sz w:val="22"/>
          <w:szCs w:val="22"/>
          <w:lang w:val="el-GR"/>
        </w:rPr>
      </w:pPr>
      <w:r w:rsidRPr="00157E62">
        <w:rPr>
          <w:sz w:val="22"/>
          <w:szCs w:val="22"/>
          <w:lang w:val="el-GR"/>
        </w:rPr>
        <w:tab/>
      </w: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21.1 Δικαίωμα συμμετοχής έχουν φυσικά ή νομικά πρόσωπα, ή ενώσεις αυτών</w:t>
      </w:r>
      <w:r w:rsidRPr="00157E62">
        <w:rPr>
          <w:rFonts w:ascii="Arial" w:hAnsi="Arial" w:cs="Arial"/>
          <w:sz w:val="22"/>
          <w:szCs w:val="22"/>
          <w:vertAlign w:val="superscript"/>
          <w:lang w:bidi="en-US"/>
        </w:rPr>
        <w:t xml:space="preserve"> </w:t>
      </w:r>
      <w:r w:rsidRPr="00157E62">
        <w:rPr>
          <w:rFonts w:ascii="Arial" w:hAnsi="Arial" w:cs="Arial"/>
          <w:sz w:val="22"/>
          <w:szCs w:val="22"/>
          <w:lang w:bidi="en-US"/>
        </w:rPr>
        <w:t xml:space="preserve">που δραστηριοποιούνται στην κατηγορία  </w:t>
      </w:r>
      <w:proofErr w:type="spellStart"/>
      <w:r w:rsidRPr="00157E62">
        <w:rPr>
          <w:rFonts w:ascii="Arial" w:hAnsi="Arial" w:cs="Arial"/>
          <w:sz w:val="22"/>
          <w:szCs w:val="22"/>
          <w:lang w:bidi="en-US"/>
        </w:rPr>
        <w:t>΄΄ΗΛΕΚΤΡΟΜΗΧΑΝΟΛΟΓΙΚΑ</w:t>
      </w:r>
      <w:proofErr w:type="spellEnd"/>
      <w:r w:rsidRPr="00157E62">
        <w:rPr>
          <w:rFonts w:ascii="Arial" w:hAnsi="Arial" w:cs="Arial"/>
          <w:sz w:val="22"/>
          <w:szCs w:val="22"/>
          <w:lang w:bidi="en-US"/>
        </w:rPr>
        <w:t>’’,  ‘’ΟΙΚΟΔΟΜΙΚΑ’’  και  ‘’ΟΔΟΠΟΙΊΑ’’ και που είναι εγκατεστημένα σε:</w:t>
      </w: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α) σε κράτος-μέλος της Ένωσης,</w:t>
      </w: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β) σε κράτος-μέλος του Ευρωπαϊκού Οικονομικού Χώρου (Ε.Ο.Χ.),</w:t>
      </w: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57E62">
        <w:rPr>
          <w:rFonts w:ascii="Arial" w:hAnsi="Arial" w:cs="Arial"/>
          <w:sz w:val="22"/>
          <w:szCs w:val="22"/>
          <w:lang w:val="en-US" w:bidi="en-US"/>
        </w:rPr>
        <w:t>I</w:t>
      </w:r>
      <w:r w:rsidRPr="00157E62">
        <w:rPr>
          <w:rFonts w:ascii="Arial" w:hAnsi="Arial" w:cs="Arial"/>
          <w:sz w:val="22"/>
          <w:szCs w:val="22"/>
          <w:lang w:bidi="en-US"/>
        </w:rPr>
        <w:t xml:space="preserve"> της ως άνω Συμφωνίας, καθώς και</w:t>
      </w: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 xml:space="preserve">δ) σε τρίτες χώρες που δεν εμπίπτουν στην περίπτωση </w:t>
      </w:r>
      <w:proofErr w:type="spellStart"/>
      <w:r w:rsidRPr="00157E62">
        <w:rPr>
          <w:rFonts w:ascii="Arial" w:hAnsi="Arial" w:cs="Arial"/>
          <w:sz w:val="22"/>
          <w:szCs w:val="22"/>
          <w:lang w:bidi="en-US"/>
        </w:rPr>
        <w:t>γ΄</w:t>
      </w:r>
      <w:proofErr w:type="spellEnd"/>
      <w:r w:rsidRPr="00157E62">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64665" w:rsidRPr="00157E62" w:rsidRDefault="00B64665" w:rsidP="00B64665">
      <w:pPr>
        <w:tabs>
          <w:tab w:val="left" w:pos="-3000"/>
        </w:tabs>
        <w:jc w:val="both"/>
        <w:textAlignment w:val="baseline"/>
        <w:rPr>
          <w:rFonts w:ascii="Arial" w:hAnsi="Arial" w:cs="Arial"/>
          <w:sz w:val="22"/>
          <w:szCs w:val="22"/>
          <w:lang w:bidi="en-US"/>
        </w:rPr>
      </w:pPr>
    </w:p>
    <w:p w:rsidR="00B64665" w:rsidRPr="00157E62" w:rsidRDefault="00B64665" w:rsidP="00B64665">
      <w:pPr>
        <w:tabs>
          <w:tab w:val="left" w:pos="-3000"/>
        </w:tabs>
        <w:overflowPunct w:val="0"/>
        <w:autoSpaceDE w:val="0"/>
        <w:jc w:val="both"/>
        <w:textAlignment w:val="baseline"/>
        <w:rPr>
          <w:rFonts w:ascii="Arial" w:hAnsi="Arial" w:cs="Arial"/>
          <w:sz w:val="22"/>
          <w:szCs w:val="22"/>
          <w:lang w:eastAsia="ar-SA"/>
        </w:rPr>
      </w:pPr>
      <w:r w:rsidRPr="00157E62">
        <w:rPr>
          <w:rFonts w:ascii="Arial" w:hAnsi="Arial" w:cs="Arial"/>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B64665" w:rsidRPr="00157E62" w:rsidRDefault="00B64665" w:rsidP="00B64665">
      <w:pPr>
        <w:tabs>
          <w:tab w:val="left" w:pos="-3000"/>
        </w:tabs>
        <w:jc w:val="both"/>
        <w:textAlignment w:val="baseline"/>
        <w:rPr>
          <w:rFonts w:ascii="Arial" w:hAnsi="Arial" w:cs="Arial"/>
          <w:sz w:val="22"/>
          <w:szCs w:val="22"/>
          <w:lang w:bidi="en-US"/>
        </w:rPr>
      </w:pP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21.2 Οικονομικός φορέας συμμετέχει είτε μεμονωμένα είτε ως μέλος ένωσης</w:t>
      </w:r>
      <w:r w:rsidRPr="00157E62">
        <w:rPr>
          <w:rFonts w:ascii="Arial" w:hAnsi="Arial" w:cs="Arial"/>
          <w:sz w:val="22"/>
          <w:szCs w:val="22"/>
          <w:vertAlign w:val="superscript"/>
          <w:lang w:bidi="en-US"/>
        </w:rPr>
        <w:t>,</w:t>
      </w:r>
    </w:p>
    <w:p w:rsidR="00B64665" w:rsidRPr="00157E62" w:rsidRDefault="00B64665" w:rsidP="00B64665">
      <w:pPr>
        <w:tabs>
          <w:tab w:val="left" w:pos="-3000"/>
        </w:tabs>
        <w:jc w:val="both"/>
        <w:textAlignment w:val="baseline"/>
        <w:rPr>
          <w:rFonts w:ascii="Arial" w:hAnsi="Arial" w:cs="Arial"/>
          <w:sz w:val="22"/>
          <w:szCs w:val="22"/>
          <w:lang w:bidi="en-US"/>
        </w:rPr>
      </w:pP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21.3 Οι ενώσεις οικονομικών φορέων συμμετέχουν υπό τους όρους των παρ. 2, 3 και 4 του άρθρου 19 και των παρ. 1 (γ) και (ε)  του άρθρου 76  του ν. 4412/2016.</w:t>
      </w:r>
    </w:p>
    <w:p w:rsidR="00B64665" w:rsidRPr="00157E62" w:rsidRDefault="00B64665" w:rsidP="00B64665">
      <w:pPr>
        <w:tabs>
          <w:tab w:val="left" w:pos="-3000"/>
        </w:tabs>
        <w:jc w:val="both"/>
        <w:textAlignment w:val="baseline"/>
        <w:rPr>
          <w:rFonts w:ascii="Arial" w:hAnsi="Arial" w:cs="Arial"/>
          <w:sz w:val="22"/>
          <w:szCs w:val="22"/>
          <w:lang w:bidi="en-US"/>
        </w:rPr>
      </w:pPr>
      <w:r w:rsidRPr="00157E62">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B64665" w:rsidRPr="00157E62" w:rsidRDefault="00B64665" w:rsidP="00B64665">
      <w:pPr>
        <w:pStyle w:val="2"/>
        <w:numPr>
          <w:ilvl w:val="0"/>
          <w:numId w:val="0"/>
        </w:numPr>
        <w:suppressAutoHyphens w:val="0"/>
        <w:spacing w:after="160"/>
        <w:ind w:left="432" w:hanging="432"/>
        <w:jc w:val="both"/>
        <w:rPr>
          <w:rFonts w:ascii="Arial" w:eastAsia="Calibri" w:hAnsi="Arial" w:cs="Arial"/>
          <w:b w:val="0"/>
          <w:sz w:val="22"/>
          <w:szCs w:val="22"/>
        </w:rPr>
      </w:pPr>
    </w:p>
    <w:p w:rsidR="00B64665" w:rsidRPr="00157E62" w:rsidRDefault="00B64665" w:rsidP="00B64665">
      <w:pPr>
        <w:pStyle w:val="2"/>
        <w:numPr>
          <w:ilvl w:val="0"/>
          <w:numId w:val="0"/>
        </w:numPr>
        <w:suppressAutoHyphens w:val="0"/>
        <w:spacing w:after="160"/>
        <w:ind w:left="432" w:hanging="432"/>
        <w:jc w:val="both"/>
        <w:rPr>
          <w:rFonts w:ascii="Arial" w:hAnsi="Arial" w:cs="Arial"/>
          <w:b w:val="0"/>
          <w:sz w:val="22"/>
          <w:szCs w:val="22"/>
        </w:rPr>
      </w:pPr>
      <w:bookmarkStart w:id="51" w:name="_Toc73524258"/>
      <w:r w:rsidRPr="00157E62">
        <w:rPr>
          <w:rFonts w:ascii="Arial" w:eastAsia="Calibri" w:hAnsi="Arial" w:cs="Arial"/>
          <w:b w:val="0"/>
          <w:sz w:val="22"/>
          <w:szCs w:val="22"/>
        </w:rPr>
        <w:t>Άρθρο 22: Κριτήρια ποιοτικής επιλογής</w:t>
      </w:r>
      <w:bookmarkEnd w:id="51"/>
      <w:r w:rsidRPr="00157E62">
        <w:rPr>
          <w:rFonts w:ascii="Arial" w:eastAsia="Calibri" w:hAnsi="Arial" w:cs="Arial"/>
          <w:b w:val="0"/>
          <w:sz w:val="22"/>
          <w:szCs w:val="22"/>
        </w:rPr>
        <w:t xml:space="preserve"> </w:t>
      </w:r>
    </w:p>
    <w:p w:rsidR="00B64665" w:rsidRPr="00157E62" w:rsidRDefault="00B64665" w:rsidP="00B64665">
      <w:pPr>
        <w:suppressAutoHyphens w:val="0"/>
        <w:spacing w:after="160"/>
        <w:jc w:val="both"/>
        <w:rPr>
          <w:rFonts w:ascii="Arial" w:eastAsia="Calibri" w:hAnsi="Arial" w:cs="Arial"/>
          <w:sz w:val="22"/>
          <w:szCs w:val="22"/>
        </w:rPr>
      </w:pPr>
      <w:r w:rsidRPr="00157E62">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B64665" w:rsidRPr="00157E62" w:rsidRDefault="00B64665" w:rsidP="00B64665">
      <w:pPr>
        <w:suppressAutoHyphens w:val="0"/>
        <w:spacing w:after="160"/>
        <w:jc w:val="both"/>
        <w:rPr>
          <w:rFonts w:ascii="Arial" w:eastAsia="Calibri" w:hAnsi="Arial" w:cs="Arial"/>
          <w:sz w:val="22"/>
          <w:szCs w:val="22"/>
        </w:rPr>
      </w:pPr>
      <w:r w:rsidRPr="00157E62">
        <w:rPr>
          <w:rFonts w:ascii="Arial" w:eastAsia="Calibri" w:hAnsi="Arial" w:cs="Arial"/>
          <w:sz w:val="22"/>
          <w:szCs w:val="22"/>
        </w:rPr>
        <w:t>Στην περίπτωση ένωσης οικονομικών φορέων, ισχύουν τα εξής :</w:t>
      </w:r>
    </w:p>
    <w:p w:rsidR="00B64665" w:rsidRPr="00157E62" w:rsidRDefault="00B64665" w:rsidP="00B64665">
      <w:pPr>
        <w:suppressAutoHyphens w:val="0"/>
        <w:spacing w:after="160"/>
        <w:jc w:val="both"/>
        <w:rPr>
          <w:rFonts w:ascii="Arial" w:eastAsia="Calibri" w:hAnsi="Arial" w:cs="Arial"/>
          <w:sz w:val="22"/>
          <w:szCs w:val="22"/>
        </w:rPr>
      </w:pPr>
      <w:r w:rsidRPr="00157E62">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B64665" w:rsidRPr="00157E62" w:rsidRDefault="00B64665" w:rsidP="00B64665">
      <w:pPr>
        <w:suppressAutoHyphens w:val="0"/>
        <w:spacing w:after="160"/>
        <w:jc w:val="both"/>
        <w:rPr>
          <w:rFonts w:ascii="Arial" w:eastAsia="Calibri" w:hAnsi="Arial" w:cs="Arial"/>
          <w:sz w:val="22"/>
          <w:szCs w:val="22"/>
        </w:rPr>
      </w:pPr>
      <w:r w:rsidRPr="00157E62">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B64665" w:rsidRPr="00157E62" w:rsidRDefault="00B64665" w:rsidP="00B64665">
      <w:pPr>
        <w:suppressAutoHyphens w:val="0"/>
        <w:spacing w:after="160"/>
        <w:jc w:val="both"/>
        <w:rPr>
          <w:rFonts w:ascii="Arial" w:eastAsia="Calibri" w:hAnsi="Arial" w:cs="Arial"/>
          <w:sz w:val="22"/>
          <w:szCs w:val="22"/>
        </w:rPr>
      </w:pPr>
    </w:p>
    <w:p w:rsidR="00B64665" w:rsidRPr="00157E62" w:rsidRDefault="00B64665" w:rsidP="00B64665">
      <w:pPr>
        <w:suppressAutoHyphens w:val="0"/>
        <w:spacing w:after="160"/>
        <w:jc w:val="both"/>
        <w:rPr>
          <w:rFonts w:ascii="Arial" w:eastAsia="Calibri" w:hAnsi="Arial" w:cs="Arial"/>
          <w:sz w:val="22"/>
          <w:szCs w:val="22"/>
        </w:rPr>
      </w:pPr>
      <w:r w:rsidRPr="00157E62">
        <w:rPr>
          <w:rFonts w:ascii="Arial" w:eastAsia="Calibri" w:hAnsi="Arial" w:cs="Arial"/>
          <w:sz w:val="22"/>
          <w:szCs w:val="22"/>
        </w:rPr>
        <w:t>22.Α. Λόγοι αποκλεισμού</w:t>
      </w:r>
    </w:p>
    <w:p w:rsidR="00B64665" w:rsidRPr="00157E62" w:rsidRDefault="00B64665" w:rsidP="00B64665">
      <w:pPr>
        <w:suppressAutoHyphens w:val="0"/>
        <w:spacing w:after="160"/>
        <w:jc w:val="both"/>
        <w:rPr>
          <w:rFonts w:ascii="Arial" w:eastAsia="Calibri" w:hAnsi="Arial" w:cs="Arial"/>
          <w:sz w:val="22"/>
          <w:szCs w:val="22"/>
          <w:lang w:bidi="en-US"/>
        </w:rPr>
      </w:pPr>
      <w:r w:rsidRPr="00157E62">
        <w:rPr>
          <w:rFonts w:ascii="Arial" w:eastAsia="Calibri" w:hAnsi="Arial" w:cs="Arial"/>
          <w:sz w:val="22"/>
          <w:szCs w:val="22"/>
          <w:lang w:bidi="en-US"/>
        </w:rPr>
        <w:t xml:space="preserve">Κάθε προσφέρων </w:t>
      </w:r>
      <w:r w:rsidRPr="00157E62">
        <w:rPr>
          <w:rFonts w:ascii="Arial" w:eastAsia="Calibri" w:hAnsi="Arial" w:cs="Arial"/>
          <w:bCs/>
          <w:sz w:val="22"/>
          <w:szCs w:val="22"/>
          <w:lang w:bidi="en-US"/>
        </w:rPr>
        <w:t>αποκλείεται</w:t>
      </w:r>
      <w:r w:rsidRPr="00157E62">
        <w:rPr>
          <w:rFonts w:ascii="Arial" w:eastAsia="Calibri" w:hAnsi="Arial" w:cs="Arial"/>
          <w:sz w:val="22"/>
          <w:szCs w:val="22"/>
          <w:lang w:bidi="en-US"/>
        </w:rPr>
        <w:t xml:space="preserve"> 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eastAsia="Calibri" w:hAnsi="Arial" w:cs="Arial"/>
          <w:sz w:val="22"/>
          <w:szCs w:val="22"/>
          <w:lang w:bidi="en-US"/>
        </w:rPr>
        <w:lastRenderedPageBreak/>
        <w:t>22.</w:t>
      </w:r>
      <w:r w:rsidRPr="00157E62">
        <w:rPr>
          <w:rFonts w:ascii="Arial" w:eastAsia="Calibri" w:hAnsi="Arial" w:cs="Arial"/>
          <w:sz w:val="22"/>
          <w:szCs w:val="22"/>
          <w:lang w:val="en-US" w:bidi="en-US"/>
        </w:rPr>
        <w:t>A</w:t>
      </w:r>
      <w:r w:rsidRPr="00157E62">
        <w:rPr>
          <w:rFonts w:ascii="Arial" w:eastAsia="Calibri" w:hAnsi="Arial" w:cs="Arial"/>
          <w:sz w:val="22"/>
          <w:szCs w:val="22"/>
          <w:lang w:bidi="en-US"/>
        </w:rPr>
        <w:t xml:space="preserve">.1. </w:t>
      </w:r>
      <w:r w:rsidRPr="00157E62">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 xml:space="preserve">α) </w:t>
      </w:r>
      <w:r w:rsidRPr="00157E62">
        <w:rPr>
          <w:rFonts w:ascii="Arial" w:hAnsi="Arial" w:cs="Arial"/>
          <w:bCs/>
          <w:sz w:val="22"/>
          <w:szCs w:val="22"/>
          <w:lang w:bidi="en-US"/>
        </w:rPr>
        <w:t>συμμετοχή σε εγκληματική οργάνωση</w:t>
      </w:r>
      <w:r w:rsidRPr="00157E62">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157E62">
        <w:rPr>
          <w:rFonts w:ascii="Arial" w:hAnsi="Arial" w:cs="Arial"/>
          <w:sz w:val="22"/>
          <w:szCs w:val="22"/>
          <w:lang w:val="en-US" w:bidi="en-US"/>
        </w:rPr>
        <w:t>L</w:t>
      </w:r>
      <w:r w:rsidRPr="00157E62">
        <w:rPr>
          <w:rFonts w:ascii="Arial" w:hAnsi="Arial" w:cs="Arial"/>
          <w:sz w:val="22"/>
          <w:szCs w:val="22"/>
          <w:lang w:bidi="en-US"/>
        </w:rPr>
        <w:t xml:space="preserve"> 300 της 11.11.2008 σ.42),</w:t>
      </w:r>
      <w:r w:rsidRPr="00157E62">
        <w:rPr>
          <w:rFonts w:ascii="Arial" w:hAnsi="Arial" w:cs="Arial"/>
          <w:sz w:val="22"/>
          <w:szCs w:val="22"/>
          <w:lang w:eastAsia="ar-SA"/>
        </w:rPr>
        <w:t xml:space="preserve"> </w:t>
      </w:r>
      <w:r w:rsidRPr="00157E62">
        <w:rPr>
          <w:rFonts w:ascii="Arial" w:hAnsi="Arial" w:cs="Arial"/>
          <w:sz w:val="22"/>
          <w:szCs w:val="22"/>
          <w:lang w:bidi="en-US"/>
        </w:rPr>
        <w:t>και τα εγκλήματα του άρθρου 187 του Ποινικού Κώδικα (εγκληματική οργάνωση),</w:t>
      </w:r>
    </w:p>
    <w:p w:rsidR="00B64665" w:rsidRPr="00157E62" w:rsidRDefault="00B64665" w:rsidP="00B64665">
      <w:pPr>
        <w:suppressAutoHyphens w:val="0"/>
        <w:spacing w:after="160"/>
        <w:jc w:val="both"/>
        <w:rPr>
          <w:rFonts w:ascii="Arial" w:hAnsi="Arial" w:cs="Arial"/>
          <w:bCs/>
          <w:sz w:val="22"/>
          <w:szCs w:val="22"/>
          <w:lang w:bidi="en-US"/>
        </w:rPr>
      </w:pPr>
      <w:r w:rsidRPr="00157E62">
        <w:rPr>
          <w:rFonts w:ascii="Arial" w:hAnsi="Arial" w:cs="Arial"/>
          <w:bCs/>
          <w:sz w:val="22"/>
          <w:szCs w:val="22"/>
          <w:lang w:bidi="en-US"/>
        </w:rPr>
        <w:t>β)</w:t>
      </w:r>
      <w:r w:rsidRPr="00157E62">
        <w:rPr>
          <w:rFonts w:ascii="Arial" w:hAnsi="Arial" w:cs="Arial"/>
          <w:sz w:val="22"/>
          <w:szCs w:val="22"/>
          <w:lang w:eastAsia="ar-SA"/>
        </w:rPr>
        <w:t xml:space="preserve"> </w:t>
      </w:r>
      <w:r w:rsidRPr="00157E62">
        <w:rPr>
          <w:rFonts w:ascii="Arial" w:hAnsi="Arial" w:cs="Arial"/>
          <w:bCs/>
          <w:sz w:val="22"/>
          <w:szCs w:val="22"/>
          <w:lang w:bidi="en-US"/>
        </w:rPr>
        <w:t xml:space="preserve">ενεργητική δωροδοκία, </w:t>
      </w:r>
      <w:r w:rsidRPr="00157E62">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157E62">
        <w:rPr>
          <w:rFonts w:ascii="Arial" w:hAnsi="Arial" w:cs="Arial"/>
          <w:sz w:val="22"/>
          <w:szCs w:val="22"/>
          <w:lang w:val="en-US" w:bidi="en-US"/>
        </w:rPr>
        <w:t>C</w:t>
      </w:r>
      <w:r w:rsidRPr="00157E62">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157E62">
        <w:rPr>
          <w:rFonts w:ascii="Arial" w:hAnsi="Arial" w:cs="Arial"/>
          <w:sz w:val="22"/>
          <w:szCs w:val="22"/>
          <w:lang w:val="en-US" w:bidi="en-US"/>
        </w:rPr>
        <w:t>L</w:t>
      </w:r>
      <w:r w:rsidRPr="00157E62">
        <w:rPr>
          <w:rFonts w:ascii="Arial" w:hAnsi="Arial" w:cs="Arial"/>
          <w:sz w:val="22"/>
          <w:szCs w:val="22"/>
          <w:lang w:bidi="en-US"/>
        </w:rPr>
        <w:t xml:space="preserve"> 192 της 31.7.2003, σ. 54), καθώς και όπως ορίζεται στο εθνικό δίκαιο του οικονομικού φορέα,</w:t>
      </w:r>
      <w:r w:rsidRPr="00157E62">
        <w:rPr>
          <w:rFonts w:ascii="Arial" w:hAnsi="Arial" w:cs="Arial"/>
          <w:sz w:val="22"/>
          <w:szCs w:val="22"/>
          <w:lang w:eastAsia="ar-SA"/>
        </w:rPr>
        <w:t xml:space="preserve"> </w:t>
      </w:r>
      <w:r w:rsidRPr="00157E62">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bCs/>
          <w:sz w:val="22"/>
          <w:szCs w:val="22"/>
          <w:lang w:bidi="en-US"/>
        </w:rPr>
        <w:t>γ) απάτη,</w:t>
      </w:r>
      <w:r w:rsidRPr="00157E62">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157E62">
        <w:rPr>
          <w:rFonts w:ascii="Arial" w:hAnsi="Arial" w:cs="Arial"/>
          <w:sz w:val="22"/>
          <w:szCs w:val="22"/>
          <w:vertAlign w:val="superscript"/>
          <w:lang w:bidi="en-US"/>
        </w:rPr>
        <w:t>ης</w:t>
      </w:r>
      <w:r w:rsidRPr="00157E62">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157E62">
        <w:rPr>
          <w:rFonts w:ascii="Arial" w:hAnsi="Arial" w:cs="Arial"/>
          <w:sz w:val="22"/>
          <w:szCs w:val="22"/>
          <w:lang w:val="en-US" w:bidi="en-US"/>
        </w:rPr>
        <w:t>L</w:t>
      </w:r>
      <w:r w:rsidRPr="00157E62">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157E62">
        <w:rPr>
          <w:rFonts w:ascii="Arial" w:hAnsi="Arial" w:cs="Arial"/>
          <w:sz w:val="22"/>
          <w:szCs w:val="22"/>
          <w:lang w:bidi="en-US"/>
        </w:rPr>
        <w:t>επ</w:t>
      </w:r>
      <w:proofErr w:type="spellEnd"/>
      <w:r w:rsidRPr="00157E62">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B64665" w:rsidRPr="00157E62" w:rsidRDefault="00B64665" w:rsidP="00B64665">
      <w:pPr>
        <w:suppressAutoHyphens w:val="0"/>
        <w:spacing w:after="160"/>
        <w:jc w:val="both"/>
        <w:rPr>
          <w:rFonts w:ascii="Arial" w:hAnsi="Arial" w:cs="Arial"/>
          <w:bCs/>
          <w:sz w:val="22"/>
          <w:szCs w:val="22"/>
          <w:lang w:bidi="en-US"/>
        </w:rPr>
      </w:pPr>
      <w:r w:rsidRPr="00157E62">
        <w:rPr>
          <w:rFonts w:ascii="Arial" w:hAnsi="Arial" w:cs="Arial"/>
          <w:bCs/>
          <w:sz w:val="22"/>
          <w:szCs w:val="22"/>
          <w:lang w:bidi="en-US"/>
        </w:rPr>
        <w:t>δ) τρομοκρατικά εγκλήματα ή εγκλήματα συνδεόμενα</w:t>
      </w:r>
      <w:r w:rsidRPr="00157E62">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157E62">
        <w:rPr>
          <w:rFonts w:ascii="Arial" w:hAnsi="Arial" w:cs="Arial"/>
          <w:sz w:val="22"/>
          <w:szCs w:val="22"/>
          <w:vertAlign w:val="superscript"/>
          <w:lang w:bidi="en-US"/>
        </w:rPr>
        <w:t>ης</w:t>
      </w:r>
      <w:r w:rsidRPr="00157E62">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57E62">
        <w:rPr>
          <w:rFonts w:ascii="Arial" w:hAnsi="Arial" w:cs="Arial"/>
          <w:sz w:val="22"/>
          <w:szCs w:val="22"/>
          <w:lang w:val="en-US" w:bidi="en-US"/>
        </w:rPr>
        <w:t>L</w:t>
      </w:r>
      <w:r w:rsidRPr="00157E62">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157E62">
        <w:rPr>
          <w:rFonts w:ascii="Arial" w:hAnsi="Arial" w:cs="Arial"/>
          <w:sz w:val="22"/>
          <w:szCs w:val="22"/>
          <w:lang w:eastAsia="ar-SA"/>
        </w:rPr>
        <w:t xml:space="preserve"> </w:t>
      </w:r>
      <w:r w:rsidRPr="00157E62">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B64665" w:rsidRPr="00157E62" w:rsidRDefault="00B64665" w:rsidP="00B64665">
      <w:pPr>
        <w:suppressAutoHyphens w:val="0"/>
        <w:spacing w:after="160"/>
        <w:jc w:val="both"/>
        <w:rPr>
          <w:rFonts w:ascii="Arial" w:hAnsi="Arial" w:cs="Arial"/>
          <w:bCs/>
          <w:sz w:val="22"/>
          <w:szCs w:val="22"/>
          <w:lang w:bidi="en-US"/>
        </w:rPr>
      </w:pPr>
      <w:r w:rsidRPr="00157E62">
        <w:rPr>
          <w:rFonts w:ascii="Arial" w:hAnsi="Arial" w:cs="Arial"/>
          <w:bCs/>
          <w:sz w:val="22"/>
          <w:szCs w:val="22"/>
          <w:lang w:bidi="en-US"/>
        </w:rPr>
        <w:t xml:space="preserve">ε) νομιμοποίηση εσόδων από παράνομες δραστηριότητες </w:t>
      </w:r>
      <w:r w:rsidRPr="00157E62">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157E62">
        <w:rPr>
          <w:rFonts w:ascii="Arial" w:hAnsi="Arial" w:cs="Arial"/>
          <w:sz w:val="22"/>
          <w:szCs w:val="22"/>
          <w:lang w:eastAsia="ar-SA"/>
        </w:rPr>
        <w:t xml:space="preserve"> </w:t>
      </w:r>
      <w:r w:rsidRPr="00157E62">
        <w:rPr>
          <w:rFonts w:ascii="Arial" w:hAnsi="Arial" w:cs="Arial"/>
          <w:sz w:val="22"/>
          <w:szCs w:val="22"/>
          <w:lang w:bidi="en-US"/>
        </w:rPr>
        <w:t xml:space="preserve">την τροποποίηση του κανονισμού (ΕΕ) </w:t>
      </w:r>
      <w:proofErr w:type="spellStart"/>
      <w:r w:rsidRPr="00157E62">
        <w:rPr>
          <w:rFonts w:ascii="Arial" w:hAnsi="Arial" w:cs="Arial"/>
          <w:sz w:val="22"/>
          <w:szCs w:val="22"/>
          <w:lang w:bidi="en-US"/>
        </w:rPr>
        <w:t>αριθμ</w:t>
      </w:r>
      <w:proofErr w:type="spellEnd"/>
      <w:r w:rsidRPr="00157E62">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57E62">
        <w:rPr>
          <w:rFonts w:ascii="Arial" w:hAnsi="Arial" w:cs="Arial"/>
          <w:sz w:val="22"/>
          <w:szCs w:val="22"/>
          <w:lang w:val="en-US" w:bidi="en-US"/>
        </w:rPr>
        <w:t>L</w:t>
      </w:r>
      <w:r w:rsidRPr="00157E62">
        <w:rPr>
          <w:rFonts w:ascii="Arial" w:hAnsi="Arial" w:cs="Arial"/>
          <w:sz w:val="22"/>
          <w:szCs w:val="22"/>
          <w:lang w:bidi="en-US"/>
        </w:rPr>
        <w:t xml:space="preserve"> 141/05.06.2015) και τα εγκλήματα των άρθρων 2 και 39 του ν. 4557/2018 (Α’ 139),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bCs/>
          <w:sz w:val="22"/>
          <w:szCs w:val="22"/>
          <w:lang w:bidi="en-US"/>
        </w:rPr>
        <w:t>στ) παιδική εργασία και άλλες μορφές εμπορίας ανθρώπων,</w:t>
      </w:r>
      <w:r w:rsidRPr="00157E62">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57E62">
        <w:rPr>
          <w:rFonts w:ascii="Arial" w:hAnsi="Arial" w:cs="Arial"/>
          <w:sz w:val="22"/>
          <w:szCs w:val="22"/>
          <w:lang w:val="en-US" w:bidi="en-US"/>
        </w:rPr>
        <w:t>L</w:t>
      </w:r>
      <w:r w:rsidRPr="00157E62">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w:t>
      </w:r>
      <w:r w:rsidRPr="00157E62">
        <w:rPr>
          <w:rFonts w:ascii="Arial" w:hAnsi="Arial" w:cs="Arial"/>
          <w:sz w:val="22"/>
          <w:szCs w:val="22"/>
          <w:lang w:bidi="en-US"/>
        </w:rPr>
        <w:lastRenderedPageBreak/>
        <w:t>διευθυντικού ή εποπτικού οργάνου του εν λόγω οικονομικού φορέα ή έχει εξουσία εκπροσώπησης, λήψης αποφάσεων ή ελέγχου σε αυτό.</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Η υποχρέωση του προηγούμενου εδαφίου αφορά:</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α) Στις περιπτώσεις εταιρειών περιορισμένης ευθύνης (Ε.Π.Ε.), προσωπικών εταιρειών ( Ο.Ε. Ε.Ε.) και</w:t>
      </w:r>
      <w:r w:rsidRPr="00157E62">
        <w:rPr>
          <w:rFonts w:ascii="Arial" w:hAnsi="Arial" w:cs="Arial"/>
          <w:bCs/>
          <w:sz w:val="22"/>
          <w:szCs w:val="22"/>
          <w:lang w:bidi="en-US"/>
        </w:rPr>
        <w:t xml:space="preserve"> </w:t>
      </w:r>
      <w:r w:rsidRPr="00157E62">
        <w:rPr>
          <w:rFonts w:ascii="Arial" w:hAnsi="Arial" w:cs="Arial"/>
          <w:sz w:val="22"/>
          <w:szCs w:val="22"/>
          <w:lang w:bidi="en-US"/>
        </w:rPr>
        <w:t>Ιδιωτικών Κεφαλαιουχικών Εταιρειών ( Ι.Κ.Ε ), τους διαχειριστές.</w:t>
      </w:r>
    </w:p>
    <w:p w:rsidR="00B64665" w:rsidRPr="00157E62" w:rsidRDefault="00B64665" w:rsidP="00B64665">
      <w:pPr>
        <w:jc w:val="both"/>
        <w:rPr>
          <w:rFonts w:ascii="Arial" w:hAnsi="Arial" w:cs="Arial"/>
          <w:sz w:val="22"/>
          <w:szCs w:val="22"/>
          <w:lang w:bidi="en-US"/>
        </w:rPr>
      </w:pPr>
      <w:r w:rsidRPr="00157E62">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157E62">
        <w:rPr>
          <w:rFonts w:ascii="Arial" w:hAnsi="Arial" w:cs="Arial"/>
          <w:sz w:val="22"/>
          <w:szCs w:val="22"/>
          <w:lang w:eastAsia="ar-SA"/>
        </w:rPr>
        <w:t xml:space="preserve"> </w:t>
      </w:r>
      <w:r w:rsidRPr="00157E62">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B64665" w:rsidRPr="00157E62" w:rsidRDefault="00B64665" w:rsidP="00B64665">
      <w:pPr>
        <w:jc w:val="both"/>
        <w:rPr>
          <w:rFonts w:ascii="Arial" w:hAnsi="Arial" w:cs="Arial"/>
          <w:sz w:val="22"/>
          <w:szCs w:val="22"/>
          <w:lang w:bidi="en-US"/>
        </w:rPr>
      </w:pP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γ) Στις περιπτώσεις των συνεταιρισμών, τα μέλη του Διοικητικού Συμβουλίου, ή</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δ) στις υπόλοιπες περιπτώσεις νομικών προσώπων, τον, κατά περίπτωση, νόμιμο  εκπρόσωπο.</w:t>
      </w:r>
    </w:p>
    <w:p w:rsidR="00B64665" w:rsidRPr="00157E62" w:rsidRDefault="00B64665" w:rsidP="00B64665">
      <w:pPr>
        <w:suppressAutoHyphens w:val="0"/>
        <w:spacing w:after="160"/>
        <w:jc w:val="both"/>
        <w:rPr>
          <w:rFonts w:ascii="Arial" w:hAnsi="Arial" w:cs="Arial"/>
          <w:sz w:val="22"/>
          <w:szCs w:val="22"/>
          <w:lang w:bidi="en-US"/>
        </w:rPr>
      </w:pP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22.</w:t>
      </w:r>
      <w:r w:rsidRPr="00157E62">
        <w:rPr>
          <w:rFonts w:ascii="Arial" w:hAnsi="Arial" w:cs="Arial"/>
          <w:sz w:val="22"/>
          <w:szCs w:val="22"/>
          <w:lang w:val="en-US" w:bidi="en-US"/>
        </w:rPr>
        <w:t>A</w:t>
      </w:r>
      <w:r w:rsidRPr="00157E62">
        <w:rPr>
          <w:rFonts w:ascii="Arial" w:hAnsi="Arial" w:cs="Arial"/>
          <w:sz w:val="22"/>
          <w:szCs w:val="22"/>
          <w:lang w:bidi="en-US"/>
        </w:rPr>
        <w:t>.2</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α) Όταν ο  προσφέρων έχει αθετήσει τις υποχρεώσεις του όσον αφορά στην</w:t>
      </w:r>
      <w:r w:rsidRPr="00157E62">
        <w:rPr>
          <w:rFonts w:ascii="Arial" w:hAnsi="Arial" w:cs="Arial"/>
          <w:bCs/>
          <w:sz w:val="22"/>
          <w:szCs w:val="22"/>
          <w:lang w:bidi="en-US"/>
        </w:rPr>
        <w:t xml:space="preserve"> </w:t>
      </w:r>
      <w:r w:rsidRPr="00157E62">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64665" w:rsidRPr="00157E62" w:rsidRDefault="00B64665" w:rsidP="00B64665">
      <w:pPr>
        <w:spacing w:after="160"/>
        <w:jc w:val="both"/>
        <w:textAlignment w:val="baseline"/>
        <w:rPr>
          <w:rFonts w:ascii="Arial" w:hAnsi="Arial" w:cs="Arial"/>
          <w:sz w:val="22"/>
          <w:szCs w:val="22"/>
          <w:lang w:bidi="en-US"/>
        </w:rPr>
      </w:pPr>
      <w:r w:rsidRPr="00157E62">
        <w:rPr>
          <w:rFonts w:ascii="Arial" w:hAnsi="Arial" w:cs="Arial"/>
          <w:sz w:val="22"/>
          <w:szCs w:val="22"/>
          <w:lang w:bidi="en-US"/>
        </w:rPr>
        <w:t xml:space="preserve">Οι υποχρεώσεις των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B64665" w:rsidRPr="00157E62" w:rsidRDefault="00B64665" w:rsidP="00B64665">
      <w:pPr>
        <w:suppressAutoHyphens w:val="0"/>
        <w:spacing w:after="160"/>
        <w:jc w:val="both"/>
        <w:rPr>
          <w:rFonts w:ascii="Arial" w:hAnsi="Arial" w:cs="Arial"/>
          <w:bCs/>
          <w:color w:val="000000"/>
          <w:sz w:val="22"/>
          <w:szCs w:val="22"/>
          <w:lang w:bidi="en-US"/>
        </w:rPr>
      </w:pPr>
      <w:r w:rsidRPr="00157E62">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157E62">
        <w:rPr>
          <w:rFonts w:ascii="Arial" w:hAnsi="Arial" w:cs="Arial"/>
          <w:sz w:val="22"/>
          <w:szCs w:val="22"/>
          <w:lang w:eastAsia="ar-SA"/>
        </w:rPr>
        <w:t xml:space="preserve"> </w:t>
      </w:r>
      <w:r w:rsidRPr="00157E62">
        <w:rPr>
          <w:rFonts w:ascii="Arial" w:hAnsi="Arial" w:cs="Arial"/>
          <w:sz w:val="22"/>
          <w:szCs w:val="22"/>
          <w:lang w:bidi="en-US"/>
        </w:rPr>
        <w:t>στο μέτρο που τηρεί τους όρους του δεσμευτικού κανονισμού</w:t>
      </w:r>
    </w:p>
    <w:p w:rsidR="00B64665" w:rsidRPr="00157E62" w:rsidRDefault="00B64665" w:rsidP="00B64665">
      <w:pPr>
        <w:suppressAutoHyphens w:val="0"/>
        <w:spacing w:after="160"/>
        <w:jc w:val="both"/>
        <w:rPr>
          <w:rFonts w:ascii="Arial" w:eastAsia="NSimSun" w:hAnsi="Arial" w:cs="Arial"/>
          <w:sz w:val="22"/>
          <w:szCs w:val="22"/>
          <w:lang w:bidi="en-US"/>
        </w:rPr>
      </w:pP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22.</w:t>
      </w:r>
      <w:r w:rsidRPr="00157E62">
        <w:rPr>
          <w:rFonts w:ascii="Arial" w:hAnsi="Arial" w:cs="Arial"/>
          <w:sz w:val="22"/>
          <w:szCs w:val="22"/>
          <w:lang w:val="en-US" w:bidi="en-US"/>
        </w:rPr>
        <w:t>A</w:t>
      </w:r>
      <w:r w:rsidRPr="00157E62">
        <w:rPr>
          <w:rFonts w:ascii="Arial" w:hAnsi="Arial" w:cs="Arial"/>
          <w:sz w:val="22"/>
          <w:szCs w:val="22"/>
          <w:lang w:bidi="en-US"/>
        </w:rPr>
        <w:t>.3</w:t>
      </w:r>
      <w:r w:rsidRPr="00157E62">
        <w:rPr>
          <w:rFonts w:ascii="Arial" w:hAnsi="Arial" w:cs="Arial"/>
          <w:bCs/>
          <w:sz w:val="22"/>
          <w:szCs w:val="22"/>
          <w:lang w:bidi="en-US"/>
        </w:rPr>
        <w:t xml:space="preserve">  ΔΙΑΓΡΑΦΕΤΑΙ </w:t>
      </w:r>
    </w:p>
    <w:p w:rsidR="00B64665" w:rsidRPr="00157E62" w:rsidRDefault="00B64665" w:rsidP="00B64665">
      <w:pPr>
        <w:suppressAutoHyphens w:val="0"/>
        <w:spacing w:after="160"/>
        <w:jc w:val="both"/>
        <w:rPr>
          <w:rFonts w:ascii="Arial" w:hAnsi="Arial" w:cs="Arial"/>
          <w:sz w:val="22"/>
          <w:szCs w:val="22"/>
          <w:lang w:bidi="en-US"/>
        </w:rPr>
      </w:pP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22.Α.4.</w:t>
      </w:r>
      <w:r w:rsidRPr="00157E62">
        <w:rPr>
          <w:rFonts w:ascii="Arial" w:hAnsi="Arial" w:cs="Arial"/>
          <w:bCs/>
          <w:sz w:val="22"/>
          <w:szCs w:val="22"/>
          <w:lang w:bidi="en-US"/>
        </w:rPr>
        <w:t xml:space="preserve"> Αποκλείεται</w:t>
      </w:r>
      <w:r w:rsidRPr="00157E62">
        <w:rPr>
          <w:rFonts w:ascii="Arial" w:eastAsia="Calibri" w:hAnsi="Arial" w:cs="Arial"/>
          <w:bCs/>
          <w:sz w:val="22"/>
          <w:szCs w:val="22"/>
          <w:lang w:bidi="en-US"/>
        </w:rPr>
        <w:t xml:space="preserve"> </w:t>
      </w:r>
      <w:r w:rsidRPr="00157E62">
        <w:rPr>
          <w:rFonts w:ascii="Arial" w:hAnsi="Arial" w:cs="Arial"/>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p>
    <w:p w:rsidR="00B64665" w:rsidRPr="00157E62" w:rsidRDefault="00B64665" w:rsidP="00B64665">
      <w:pPr>
        <w:suppressAutoHyphens w:val="0"/>
        <w:spacing w:after="160"/>
        <w:jc w:val="both"/>
        <w:rPr>
          <w:rFonts w:ascii="Arial" w:eastAsia="Calibri" w:hAnsi="Arial" w:cs="Arial"/>
          <w:sz w:val="22"/>
          <w:szCs w:val="22"/>
          <w:lang w:bidi="en-US"/>
        </w:rPr>
      </w:pPr>
      <w:r w:rsidRPr="00157E62">
        <w:rPr>
          <w:rFonts w:ascii="Arial" w:hAnsi="Arial" w:cs="Arial"/>
          <w:sz w:val="22"/>
          <w:szCs w:val="22"/>
          <w:lang w:bidi="en-US"/>
        </w:rPr>
        <w:t>(α) έχει αθετήσει τις υποχρεώσεις που προβλέπονται στην παρ. 2 του άρθρου 18 του ν. 4412/2016,</w:t>
      </w:r>
      <w:r w:rsidRPr="00157E62">
        <w:rPr>
          <w:rFonts w:ascii="Arial" w:hAnsi="Arial" w:cs="Arial"/>
          <w:sz w:val="22"/>
          <w:szCs w:val="22"/>
          <w:lang w:eastAsia="ar-SA"/>
        </w:rPr>
        <w:t xml:space="preserve"> </w:t>
      </w:r>
      <w:r w:rsidRPr="00157E62">
        <w:rPr>
          <w:rFonts w:ascii="Arial" w:hAnsi="Arial" w:cs="Arial"/>
          <w:sz w:val="22"/>
          <w:szCs w:val="22"/>
          <w:lang w:bidi="en-US"/>
        </w:rPr>
        <w:t>περί αρχών που εφαρμόζονται στις διαδικασίες σύναψης δημοσίων συμβάσεων,</w:t>
      </w:r>
      <w:r w:rsidRPr="00157E62">
        <w:rPr>
          <w:rFonts w:ascii="Arial" w:eastAsia="Calibri" w:hAnsi="Arial" w:cs="Arial"/>
          <w:sz w:val="22"/>
          <w:szCs w:val="22"/>
          <w:vertAlign w:val="superscript"/>
          <w:lang w:bidi="en-US"/>
        </w:rPr>
        <w:t xml:space="preserve">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eastAsia="Calibri" w:hAnsi="Arial" w:cs="Arial"/>
          <w:sz w:val="22"/>
          <w:szCs w:val="22"/>
          <w:lang w:bidi="en-US"/>
        </w:rPr>
        <w:t>(</w:t>
      </w:r>
      <w:r w:rsidRPr="00157E62">
        <w:rPr>
          <w:rFonts w:ascii="Arial" w:hAnsi="Arial" w:cs="Arial"/>
          <w:sz w:val="22"/>
          <w:szCs w:val="22"/>
          <w:lang w:bidi="en-US"/>
        </w:rPr>
        <w:t xml:space="preserve">β) εάν ο οικονομικός φορέας τελεί υπό πτώχευση ή έχει υπαχθεί σε διαδικασία  </w:t>
      </w:r>
      <w:r w:rsidRPr="00157E62">
        <w:rPr>
          <w:rFonts w:ascii="Arial" w:hAnsi="Arial" w:cs="Arial"/>
          <w:iCs/>
          <w:sz w:val="22"/>
          <w:szCs w:val="22"/>
          <w:lang w:bidi="en-US"/>
        </w:rPr>
        <w:t>ειδικής εκκαθάρισης</w:t>
      </w:r>
      <w:r w:rsidRPr="00157E62">
        <w:rPr>
          <w:rFonts w:ascii="Arial" w:hAnsi="Arial" w:cs="Arial"/>
          <w:iCs/>
          <w:color w:val="FF66CC"/>
          <w:sz w:val="22"/>
          <w:szCs w:val="22"/>
          <w:lang w:bidi="en-US"/>
        </w:rPr>
        <w:t xml:space="preserve"> </w:t>
      </w:r>
      <w:r w:rsidRPr="00157E62">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lastRenderedPageBreak/>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(γ)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(ζ)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hAnsi="Arial" w:cs="Arial"/>
          <w:sz w:val="22"/>
          <w:szCs w:val="22"/>
          <w:lang w:bidi="en-US"/>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B64665" w:rsidRPr="00157E62" w:rsidRDefault="00B64665" w:rsidP="00B64665">
      <w:pPr>
        <w:suppressAutoHyphens w:val="0"/>
        <w:spacing w:after="160"/>
        <w:jc w:val="both"/>
        <w:rPr>
          <w:rFonts w:ascii="Arial" w:eastAsia="Calibri" w:hAnsi="Arial" w:cs="Arial"/>
          <w:sz w:val="22"/>
          <w:szCs w:val="22"/>
          <w:lang w:bidi="en-US"/>
        </w:rPr>
      </w:pPr>
      <w:r w:rsidRPr="00157E62">
        <w:rPr>
          <w:rFonts w:ascii="Arial" w:hAnsi="Arial" w:cs="Arial"/>
          <w:sz w:val="22"/>
          <w:szCs w:val="22"/>
          <w:lang w:bidi="en-US"/>
        </w:rPr>
        <w:t>(θ) εάν ο οικονομικός φορέας έχει διαπράξει σοβαρό επαγγελματικό παράπτωμα, το οποίο θέτει</w:t>
      </w:r>
      <w:r w:rsidRPr="00157E62">
        <w:rPr>
          <w:rFonts w:ascii="Arial" w:eastAsia="Calibri" w:hAnsi="Arial" w:cs="Arial"/>
          <w:sz w:val="22"/>
          <w:szCs w:val="22"/>
          <w:lang w:bidi="en-US"/>
        </w:rPr>
        <w:t xml:space="preserve"> </w:t>
      </w:r>
      <w:r w:rsidRPr="00157E62">
        <w:rPr>
          <w:rFonts w:ascii="Arial" w:hAnsi="Arial" w:cs="Arial"/>
          <w:sz w:val="22"/>
          <w:szCs w:val="22"/>
          <w:lang w:bidi="en-US"/>
        </w:rPr>
        <w:t>σε αμφιβολία την ακεραιότητά του</w:t>
      </w:r>
      <w:r w:rsidRPr="00157E62">
        <w:rPr>
          <w:rFonts w:ascii="Arial" w:eastAsia="Calibri" w:hAnsi="Arial" w:cs="Arial"/>
          <w:sz w:val="22"/>
          <w:szCs w:val="22"/>
          <w:lang w:bidi="en-US"/>
        </w:rPr>
        <w:t>.</w:t>
      </w:r>
    </w:p>
    <w:p w:rsidR="00B64665" w:rsidRPr="00157E62" w:rsidRDefault="00B64665" w:rsidP="00B64665">
      <w:pPr>
        <w:suppressAutoHyphens w:val="0"/>
        <w:spacing w:after="160"/>
        <w:jc w:val="both"/>
        <w:rPr>
          <w:rFonts w:ascii="Arial" w:eastAsia="Calibri" w:hAnsi="Arial" w:cs="Arial"/>
          <w:sz w:val="22"/>
          <w:szCs w:val="22"/>
          <w:lang w:bidi="en-US"/>
        </w:rPr>
      </w:pPr>
      <w:r w:rsidRPr="00157E62">
        <w:rPr>
          <w:rFonts w:ascii="Arial" w:eastAsia="Calibri" w:hAnsi="Arial" w:cs="Arial"/>
          <w:sz w:val="22"/>
          <w:szCs w:val="22"/>
          <w:lang w:bidi="en-US"/>
        </w:rPr>
        <w:t xml:space="preserve">22.Α.5.  ΔΙΑΓΡΑΦΕΤΑΙ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eastAsia="Calibri" w:hAnsi="Arial" w:cs="Arial"/>
          <w:sz w:val="22"/>
          <w:szCs w:val="22"/>
          <w:lang w:bidi="en-US"/>
        </w:rPr>
        <w:t xml:space="preserve">22.Α.6. </w:t>
      </w:r>
      <w:r w:rsidRPr="00157E62">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157E62">
        <w:rPr>
          <w:rFonts w:ascii="Arial" w:hAnsi="Arial" w:cs="Arial"/>
          <w:sz w:val="22"/>
          <w:szCs w:val="22"/>
          <w:vertAlign w:val="superscript"/>
          <w:lang w:eastAsia="ar-SA"/>
        </w:rPr>
        <w:t xml:space="preserve"> </w:t>
      </w:r>
    </w:p>
    <w:p w:rsidR="00B64665" w:rsidRPr="00157E62" w:rsidRDefault="00B64665" w:rsidP="00B64665">
      <w:pPr>
        <w:suppressAutoHyphens w:val="0"/>
        <w:spacing w:after="160"/>
        <w:jc w:val="both"/>
        <w:rPr>
          <w:rFonts w:ascii="Arial" w:hAnsi="Arial" w:cs="Arial"/>
          <w:sz w:val="22"/>
          <w:szCs w:val="22"/>
          <w:lang w:bidi="en-US"/>
        </w:rPr>
      </w:pPr>
      <w:r w:rsidRPr="00157E62">
        <w:rPr>
          <w:rFonts w:ascii="Arial" w:eastAsia="Calibri" w:hAnsi="Arial" w:cs="Arial"/>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B64665" w:rsidRPr="00157E62" w:rsidRDefault="00B64665" w:rsidP="00B64665">
      <w:pPr>
        <w:suppressAutoHyphens w:val="0"/>
        <w:spacing w:after="160"/>
        <w:jc w:val="both"/>
        <w:rPr>
          <w:rFonts w:ascii="Arial" w:eastAsia="Calibri" w:hAnsi="Arial" w:cs="Arial"/>
          <w:sz w:val="22"/>
          <w:szCs w:val="22"/>
          <w:lang w:bidi="en-US"/>
        </w:rPr>
      </w:pPr>
    </w:p>
    <w:p w:rsidR="00B64665" w:rsidRPr="00157E62" w:rsidRDefault="00B64665" w:rsidP="00B64665">
      <w:pPr>
        <w:suppressAutoHyphens w:val="0"/>
        <w:spacing w:after="160"/>
        <w:jc w:val="both"/>
        <w:rPr>
          <w:rFonts w:ascii="Arial" w:eastAsia="Calibri" w:hAnsi="Arial" w:cs="Arial"/>
          <w:sz w:val="22"/>
          <w:szCs w:val="22"/>
          <w:lang w:bidi="en-US"/>
        </w:rPr>
      </w:pPr>
      <w:r w:rsidRPr="00157E62">
        <w:rPr>
          <w:rFonts w:ascii="Arial" w:eastAsia="Calibri" w:hAnsi="Arial" w:cs="Arial"/>
          <w:sz w:val="22"/>
          <w:szCs w:val="22"/>
          <w:lang w:bidi="en-US"/>
        </w:rPr>
        <w:t xml:space="preserve">22.Α.7. </w:t>
      </w:r>
      <w:r w:rsidRPr="00157E62">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157E62">
        <w:rPr>
          <w:rFonts w:ascii="Arial" w:hAnsi="Arial" w:cs="Arial"/>
          <w:sz w:val="22"/>
          <w:szCs w:val="22"/>
          <w:vertAlign w:val="superscript"/>
          <w:lang w:bidi="en-US"/>
        </w:rPr>
        <w:t xml:space="preserve"> </w:t>
      </w:r>
      <w:r w:rsidRPr="00157E62">
        <w:rPr>
          <w:rFonts w:ascii="Arial" w:hAnsi="Arial" w:cs="Arial"/>
          <w:sz w:val="22"/>
          <w:szCs w:val="22"/>
          <w:lang w:bidi="en-US"/>
        </w:rPr>
        <w:t xml:space="preserve">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w:t>
      </w:r>
      <w:r w:rsidRPr="00157E62">
        <w:rPr>
          <w:rFonts w:ascii="Arial" w:hAnsi="Arial" w:cs="Arial"/>
          <w:sz w:val="22"/>
          <w:szCs w:val="22"/>
          <w:lang w:bidi="en-US"/>
        </w:rPr>
        <w:lastRenderedPageBreak/>
        <w:t>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157E62">
        <w:rPr>
          <w:rFonts w:ascii="Arial" w:hAnsi="Arial" w:cs="Arial"/>
          <w:sz w:val="22"/>
          <w:szCs w:val="22"/>
          <w:vertAlign w:val="superscript"/>
        </w:rPr>
        <w:t xml:space="preserve"> </w:t>
      </w:r>
      <w:r w:rsidRPr="00157E62">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64665" w:rsidRPr="00157E62" w:rsidRDefault="00B64665" w:rsidP="00B64665">
      <w:pPr>
        <w:suppressAutoHyphens w:val="0"/>
        <w:spacing w:after="160"/>
        <w:jc w:val="both"/>
        <w:rPr>
          <w:rFonts w:ascii="Arial" w:eastAsia="Calibri" w:hAnsi="Arial" w:cs="Arial"/>
          <w:sz w:val="22"/>
          <w:szCs w:val="22"/>
          <w:lang w:bidi="en-US"/>
        </w:rPr>
      </w:pPr>
      <w:r w:rsidRPr="00157E62">
        <w:rPr>
          <w:rFonts w:ascii="Arial" w:eastAsia="Calibri" w:hAnsi="Arial" w:cs="Arial"/>
          <w:sz w:val="22"/>
          <w:szCs w:val="22"/>
          <w:lang w:bidi="en-US"/>
        </w:rPr>
        <w:t xml:space="preserve">22.Α.8. </w:t>
      </w:r>
      <w:r w:rsidRPr="00157E62">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57E62">
        <w:rPr>
          <w:rFonts w:ascii="Arial" w:eastAsia="Calibri" w:hAnsi="Arial" w:cs="Arial"/>
          <w:sz w:val="22"/>
          <w:szCs w:val="22"/>
          <w:vertAlign w:val="superscript"/>
          <w:lang w:eastAsia="ar-SA"/>
        </w:rPr>
        <w:t xml:space="preserve"> </w:t>
      </w:r>
    </w:p>
    <w:p w:rsidR="00B64665" w:rsidRPr="00157E62" w:rsidRDefault="00B64665" w:rsidP="00B64665">
      <w:pPr>
        <w:tabs>
          <w:tab w:val="left" w:pos="1980"/>
        </w:tabs>
        <w:jc w:val="both"/>
        <w:textAlignment w:val="baseline"/>
        <w:rPr>
          <w:rFonts w:ascii="Arial" w:eastAsia="Calibri" w:hAnsi="Arial" w:cs="Arial"/>
          <w:sz w:val="22"/>
          <w:szCs w:val="22"/>
          <w:lang w:bidi="en-US"/>
        </w:rPr>
      </w:pPr>
    </w:p>
    <w:p w:rsidR="00B64665" w:rsidRPr="00157E62" w:rsidRDefault="00B64665" w:rsidP="00B64665">
      <w:pPr>
        <w:tabs>
          <w:tab w:val="left" w:pos="1980"/>
        </w:tabs>
        <w:jc w:val="both"/>
        <w:textAlignment w:val="baseline"/>
        <w:rPr>
          <w:rFonts w:ascii="Arial" w:hAnsi="Arial" w:cs="Arial"/>
          <w:sz w:val="22"/>
          <w:szCs w:val="22"/>
        </w:rPr>
      </w:pPr>
      <w:r w:rsidRPr="00157E62">
        <w:rPr>
          <w:rFonts w:ascii="Arial" w:eastAsia="Calibri" w:hAnsi="Arial" w:cs="Arial"/>
          <w:sz w:val="22"/>
          <w:szCs w:val="22"/>
          <w:lang w:bidi="en-US"/>
        </w:rPr>
        <w:t>22.Α.9.</w:t>
      </w:r>
      <w:r w:rsidRPr="00157E62">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B64665" w:rsidRPr="00157E62" w:rsidRDefault="00B64665" w:rsidP="00B64665">
      <w:pPr>
        <w:suppressAutoHyphens w:val="0"/>
        <w:spacing w:after="160"/>
        <w:jc w:val="both"/>
        <w:rPr>
          <w:rFonts w:ascii="Arial" w:eastAsia="Calibri" w:hAnsi="Arial" w:cs="Arial"/>
          <w:sz w:val="22"/>
          <w:szCs w:val="22"/>
        </w:rPr>
      </w:pPr>
    </w:p>
    <w:p w:rsidR="00B64665" w:rsidRPr="00157E62" w:rsidRDefault="00B64665" w:rsidP="00B64665">
      <w:pPr>
        <w:suppressAutoHyphens w:val="0"/>
        <w:spacing w:after="160"/>
        <w:jc w:val="both"/>
        <w:rPr>
          <w:rFonts w:ascii="Arial" w:eastAsia="Calibri" w:hAnsi="Arial" w:cs="Arial"/>
          <w:sz w:val="22"/>
          <w:szCs w:val="22"/>
          <w:vertAlign w:val="superscript"/>
          <w:lang w:bidi="en-US"/>
        </w:rPr>
      </w:pPr>
      <w:r w:rsidRPr="00157E62">
        <w:rPr>
          <w:rFonts w:ascii="Arial" w:eastAsia="Calibri" w:hAnsi="Arial" w:cs="Arial"/>
          <w:sz w:val="22"/>
          <w:szCs w:val="22"/>
        </w:rPr>
        <w:t>Κριτήρια επιλογής (22.Β – 22.Δ)</w:t>
      </w:r>
      <w:r w:rsidRPr="00157E62">
        <w:rPr>
          <w:rFonts w:ascii="Arial" w:eastAsia="Calibri" w:hAnsi="Arial" w:cs="Arial"/>
          <w:sz w:val="22"/>
          <w:szCs w:val="22"/>
          <w:vertAlign w:val="superscript"/>
          <w:lang w:bidi="en-US"/>
        </w:rPr>
        <w:t xml:space="preserve"> </w:t>
      </w:r>
    </w:p>
    <w:p w:rsidR="00B64665" w:rsidRPr="00157E62" w:rsidRDefault="00B64665" w:rsidP="00B64665">
      <w:pPr>
        <w:suppressAutoHyphens w:val="0"/>
        <w:spacing w:after="160"/>
        <w:jc w:val="both"/>
        <w:rPr>
          <w:rFonts w:ascii="Arial" w:hAnsi="Arial" w:cs="Arial"/>
          <w:sz w:val="22"/>
          <w:szCs w:val="22"/>
        </w:rPr>
      </w:pPr>
      <w:r w:rsidRPr="00157E62">
        <w:rPr>
          <w:rFonts w:ascii="Arial" w:eastAsia="Calibri" w:hAnsi="Arial" w:cs="Arial"/>
          <w:sz w:val="22"/>
          <w:szCs w:val="22"/>
        </w:rPr>
        <w:t>22.Β. Καταλληλότητα για την άσκηση της επαγγελματικής δραστηριότητας</w:t>
      </w:r>
    </w:p>
    <w:p w:rsidR="00B64665" w:rsidRPr="00157E62" w:rsidRDefault="00B64665" w:rsidP="00B64665">
      <w:pPr>
        <w:tabs>
          <w:tab w:val="left" w:pos="4769"/>
        </w:tabs>
        <w:suppressAutoHyphens w:val="0"/>
        <w:spacing w:after="160"/>
        <w:jc w:val="both"/>
        <w:rPr>
          <w:rFonts w:ascii="Arial" w:eastAsia="Calibri" w:hAnsi="Arial" w:cs="Arial"/>
          <w:color w:val="000000"/>
          <w:sz w:val="22"/>
          <w:szCs w:val="22"/>
          <w:lang w:bidi="en-US"/>
        </w:rPr>
      </w:pPr>
      <w:r w:rsidRPr="00157E62">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157E62">
        <w:rPr>
          <w:rFonts w:ascii="Arial" w:hAnsi="Arial" w:cs="Arial"/>
          <w:sz w:val="22"/>
          <w:szCs w:val="22"/>
        </w:rPr>
        <w:t>,</w:t>
      </w:r>
      <w:r w:rsidRPr="00157E62">
        <w:rPr>
          <w:rFonts w:ascii="Arial" w:hAnsi="Arial" w:cs="Arial"/>
          <w:sz w:val="22"/>
          <w:szCs w:val="22"/>
          <w:lang w:bidi="en-US"/>
        </w:rPr>
        <w:t xml:space="preserve"> στην κατηγορία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B64665" w:rsidRPr="00157E62" w:rsidRDefault="00B64665" w:rsidP="00B64665">
      <w:pPr>
        <w:tabs>
          <w:tab w:val="left" w:pos="4769"/>
        </w:tabs>
        <w:suppressAutoHyphens w:val="0"/>
        <w:spacing w:after="160"/>
        <w:jc w:val="both"/>
        <w:rPr>
          <w:rFonts w:ascii="Arial" w:eastAsia="Calibri" w:hAnsi="Arial" w:cs="Arial"/>
          <w:color w:val="000000"/>
          <w:sz w:val="22"/>
          <w:szCs w:val="22"/>
        </w:rPr>
      </w:pPr>
    </w:p>
    <w:p w:rsidR="00B64665" w:rsidRPr="00157E62" w:rsidRDefault="00B64665" w:rsidP="00B64665">
      <w:pPr>
        <w:tabs>
          <w:tab w:val="left" w:pos="4769"/>
        </w:tabs>
        <w:suppressAutoHyphens w:val="0"/>
        <w:spacing w:after="160"/>
        <w:jc w:val="both"/>
        <w:rPr>
          <w:rFonts w:ascii="Arial" w:eastAsia="Calibri" w:hAnsi="Arial" w:cs="Arial"/>
          <w:color w:val="000000"/>
          <w:sz w:val="22"/>
          <w:szCs w:val="22"/>
        </w:rPr>
      </w:pPr>
      <w:r w:rsidRPr="00157E62">
        <w:rPr>
          <w:rFonts w:ascii="Arial" w:eastAsia="Calibri" w:hAnsi="Arial" w:cs="Arial"/>
          <w:color w:val="000000"/>
          <w:sz w:val="22"/>
          <w:szCs w:val="22"/>
        </w:rPr>
        <w:t>22.Γ. Οικονομική και χρηματοοικονομική επάρκεια</w:t>
      </w:r>
    </w:p>
    <w:p w:rsidR="00B64665" w:rsidRPr="00157E62" w:rsidRDefault="00B64665" w:rsidP="00B64665">
      <w:pPr>
        <w:keepNext/>
        <w:tabs>
          <w:tab w:val="left" w:pos="4769"/>
        </w:tabs>
        <w:suppressAutoHyphens w:val="0"/>
        <w:jc w:val="both"/>
        <w:rPr>
          <w:rFonts w:ascii="Arial" w:hAnsi="Arial" w:cs="Arial"/>
          <w:sz w:val="22"/>
          <w:szCs w:val="22"/>
        </w:rPr>
      </w:pPr>
      <w:r w:rsidRPr="00157E62">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157E62">
        <w:rPr>
          <w:rFonts w:ascii="Arial" w:hAnsi="Arial" w:cs="Arial"/>
          <w:sz w:val="22"/>
          <w:szCs w:val="22"/>
        </w:rPr>
        <w:t xml:space="preserve">να πληρούν τα οριζόμενα στο ΠΔ 71/2019 και να δραστηριοποιούνται σε έργα  </w:t>
      </w:r>
      <w:r w:rsidRPr="00157E62">
        <w:rPr>
          <w:rFonts w:ascii="Arial" w:hAnsi="Arial" w:cs="Arial"/>
          <w:sz w:val="22"/>
          <w:szCs w:val="22"/>
          <w:lang w:bidi="en-US"/>
        </w:rPr>
        <w:t xml:space="preserve">ΗΛΕΚΤΡΟΜΗΧΑΝΟΛΟΓΙΚΑ’’,  ‘’ΟΙΚΟΔΟΜΙΚΑ’’  και  ‘’ΟΔΟΠΟΙΊΑΣ’’ </w:t>
      </w:r>
      <w:r w:rsidRPr="00157E62">
        <w:rPr>
          <w:rFonts w:ascii="Arial" w:hAnsi="Arial" w:cs="Arial"/>
          <w:sz w:val="22"/>
          <w:szCs w:val="22"/>
        </w:rPr>
        <w:t>.</w:t>
      </w:r>
    </w:p>
    <w:p w:rsidR="00B64665" w:rsidRPr="00157E62" w:rsidRDefault="00B64665" w:rsidP="00B64665">
      <w:pPr>
        <w:tabs>
          <w:tab w:val="left" w:pos="1980"/>
        </w:tabs>
        <w:jc w:val="both"/>
        <w:rPr>
          <w:rFonts w:ascii="Arial" w:eastAsia="Calibri" w:hAnsi="Arial" w:cs="Arial"/>
          <w:sz w:val="22"/>
          <w:szCs w:val="22"/>
          <w:lang w:eastAsia="ar-SA"/>
        </w:rPr>
      </w:pPr>
    </w:p>
    <w:p w:rsidR="00B64665" w:rsidRPr="00157E62" w:rsidRDefault="00B64665" w:rsidP="00B64665">
      <w:pPr>
        <w:tabs>
          <w:tab w:val="left" w:pos="1980"/>
        </w:tabs>
        <w:jc w:val="both"/>
        <w:rPr>
          <w:rFonts w:ascii="Arial" w:eastAsia="Calibri" w:hAnsi="Arial" w:cs="Arial"/>
          <w:sz w:val="22"/>
          <w:szCs w:val="22"/>
          <w:vertAlign w:val="superscript"/>
          <w:lang w:eastAsia="ar-SA"/>
        </w:rPr>
      </w:pPr>
      <w:r w:rsidRPr="00157E62">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157E62">
        <w:rPr>
          <w:rFonts w:ascii="Arial" w:eastAsia="Calibri" w:hAnsi="Arial" w:cs="Arial"/>
          <w:iCs/>
          <w:sz w:val="22"/>
          <w:szCs w:val="22"/>
          <w:lang w:eastAsia="ar-SA"/>
        </w:rPr>
        <w:t xml:space="preserve"> από τα μέλη της ένωσης</w:t>
      </w:r>
      <w:r w:rsidRPr="00157E62">
        <w:rPr>
          <w:rFonts w:ascii="Arial" w:eastAsia="Calibri" w:hAnsi="Arial" w:cs="Arial"/>
          <w:sz w:val="22"/>
          <w:szCs w:val="22"/>
          <w:lang w:eastAsia="ar-SA"/>
        </w:rPr>
        <w:t>.</w:t>
      </w:r>
      <w:r w:rsidRPr="00157E62">
        <w:rPr>
          <w:rFonts w:ascii="Arial" w:eastAsia="Calibri" w:hAnsi="Arial" w:cs="Arial"/>
          <w:sz w:val="22"/>
          <w:szCs w:val="22"/>
          <w:vertAlign w:val="superscript"/>
          <w:lang w:eastAsia="ar-SA"/>
        </w:rPr>
        <w:t xml:space="preserve"> </w:t>
      </w:r>
    </w:p>
    <w:p w:rsidR="00B64665" w:rsidRPr="00157E62" w:rsidRDefault="00B64665" w:rsidP="00B64665">
      <w:pPr>
        <w:tabs>
          <w:tab w:val="left" w:pos="4769"/>
        </w:tabs>
        <w:suppressAutoHyphens w:val="0"/>
        <w:spacing w:after="160"/>
        <w:jc w:val="both"/>
        <w:rPr>
          <w:rFonts w:ascii="Arial" w:eastAsia="Calibri" w:hAnsi="Arial" w:cs="Arial"/>
          <w:color w:val="000000"/>
          <w:sz w:val="22"/>
          <w:szCs w:val="22"/>
          <w:lang w:bidi="en-US"/>
        </w:rPr>
      </w:pPr>
    </w:p>
    <w:p w:rsidR="00B64665" w:rsidRPr="00157E62" w:rsidRDefault="00B64665" w:rsidP="00B64665">
      <w:pPr>
        <w:tabs>
          <w:tab w:val="left" w:pos="4769"/>
        </w:tabs>
        <w:suppressAutoHyphens w:val="0"/>
        <w:spacing w:after="160"/>
        <w:jc w:val="both"/>
        <w:rPr>
          <w:rFonts w:ascii="Arial" w:eastAsia="Calibri" w:hAnsi="Arial" w:cs="Arial"/>
          <w:color w:val="000000"/>
          <w:sz w:val="22"/>
          <w:szCs w:val="22"/>
          <w:lang w:bidi="en-US"/>
        </w:rPr>
      </w:pPr>
      <w:r w:rsidRPr="00157E62">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157E62">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xml:space="preserve">. 71/2019, </w:t>
      </w:r>
      <w:r w:rsidRPr="00157E62">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B64665" w:rsidRPr="00157E62" w:rsidRDefault="00B64665" w:rsidP="00B64665">
      <w:pPr>
        <w:tabs>
          <w:tab w:val="left" w:pos="4769"/>
        </w:tabs>
        <w:suppressAutoHyphens w:val="0"/>
        <w:spacing w:after="160"/>
        <w:jc w:val="both"/>
        <w:rPr>
          <w:rFonts w:ascii="Arial" w:eastAsia="Calibri" w:hAnsi="Arial" w:cs="Arial"/>
          <w:color w:val="000000"/>
          <w:sz w:val="22"/>
          <w:szCs w:val="22"/>
          <w:lang w:bidi="en-US"/>
        </w:rPr>
      </w:pPr>
      <w:r w:rsidRPr="00157E62">
        <w:rPr>
          <w:rFonts w:ascii="Arial" w:eastAsia="Calibri" w:hAnsi="Arial" w:cs="Arial"/>
          <w:color w:val="000000"/>
          <w:sz w:val="22"/>
          <w:szCs w:val="22"/>
          <w:lang w:bidi="en-US"/>
        </w:rPr>
        <w:lastRenderedPageBreak/>
        <w:t xml:space="preserve">Μετά από τη λήξη των ως άνω μεταβατικών διατάξεων και την πλήρη έναρξη ισχύος του </w:t>
      </w:r>
      <w:proofErr w:type="spellStart"/>
      <w:r w:rsidRPr="00157E62">
        <w:rPr>
          <w:rFonts w:ascii="Arial" w:eastAsia="Calibri" w:hAnsi="Arial" w:cs="Arial"/>
          <w:color w:val="000000"/>
          <w:sz w:val="22"/>
          <w:szCs w:val="22"/>
          <w:lang w:bidi="en-US"/>
        </w:rPr>
        <w:t>π.δ</w:t>
      </w:r>
      <w:proofErr w:type="spellEnd"/>
      <w:r w:rsidRPr="00157E62">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B64665" w:rsidRPr="00157E62" w:rsidRDefault="00B64665" w:rsidP="00B64665">
      <w:pPr>
        <w:tabs>
          <w:tab w:val="left" w:pos="4769"/>
        </w:tabs>
        <w:suppressAutoHyphens w:val="0"/>
        <w:spacing w:after="160"/>
        <w:jc w:val="both"/>
        <w:rPr>
          <w:rFonts w:ascii="Arial" w:eastAsia="Calibri" w:hAnsi="Arial" w:cs="Arial"/>
          <w:sz w:val="22"/>
          <w:szCs w:val="22"/>
        </w:rPr>
      </w:pPr>
    </w:p>
    <w:p w:rsidR="00B64665" w:rsidRPr="00157E62" w:rsidRDefault="00B64665" w:rsidP="00B64665">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157E62">
        <w:rPr>
          <w:rFonts w:ascii="Arial" w:eastAsia="Calibri" w:hAnsi="Arial" w:cs="Arial"/>
          <w:sz w:val="22"/>
          <w:szCs w:val="22"/>
          <w:lang w:val="el-GR"/>
        </w:rPr>
        <w:t>22.Δ. Τεχνική και επαγγελματική ικανότητα</w:t>
      </w:r>
    </w:p>
    <w:p w:rsidR="00B64665" w:rsidRPr="00157E62" w:rsidRDefault="00B64665" w:rsidP="00B64665">
      <w:pPr>
        <w:keepNext/>
        <w:tabs>
          <w:tab w:val="left" w:pos="4769"/>
        </w:tabs>
        <w:suppressAutoHyphens w:val="0"/>
        <w:jc w:val="both"/>
        <w:rPr>
          <w:rFonts w:ascii="Arial" w:eastAsia="Calibri" w:hAnsi="Arial" w:cs="Arial"/>
          <w:sz w:val="22"/>
          <w:szCs w:val="22"/>
          <w:lang w:bidi="en-US"/>
        </w:rPr>
      </w:pPr>
      <w:r w:rsidRPr="00157E62">
        <w:rPr>
          <w:rFonts w:ascii="Arial" w:eastAsia="Calibri" w:hAnsi="Arial" w:cs="Arial"/>
          <w:sz w:val="22"/>
          <w:szCs w:val="22"/>
          <w:lang w:bidi="en-US"/>
        </w:rPr>
        <w:t>1. 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w:t>
      </w:r>
      <w:r w:rsidRPr="00157E62">
        <w:rPr>
          <w:rFonts w:ascii="Arial" w:hAnsi="Arial" w:cs="Arial"/>
          <w:sz w:val="22"/>
          <w:szCs w:val="22"/>
          <w:lang w:bidi="en-US"/>
        </w:rPr>
        <w:t xml:space="preserve">ΗΛΕΚΤΡΟΜΗΧΑΝΟΛΟΓΙΚΑ’’,  ‘’ΟΙΚΟΔΟΜΙΚΑ’’  και  ‘’ΟΔΟΠΟΙΊΑΣ’’ </w:t>
      </w:r>
      <w:r w:rsidRPr="00157E62">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157E62">
        <w:rPr>
          <w:rFonts w:ascii="Arial" w:eastAsia="Calibri" w:hAnsi="Arial" w:cs="Arial"/>
          <w:sz w:val="22"/>
          <w:szCs w:val="22"/>
          <w:lang w:bidi="en-US"/>
        </w:rPr>
        <w:t>αρθ</w:t>
      </w:r>
      <w:proofErr w:type="spellEnd"/>
      <w:r w:rsidRPr="00157E62">
        <w:rPr>
          <w:rFonts w:ascii="Arial" w:eastAsia="Calibri" w:hAnsi="Arial" w:cs="Arial"/>
          <w:sz w:val="22"/>
          <w:szCs w:val="22"/>
          <w:lang w:bidi="en-US"/>
        </w:rPr>
        <w:t xml:space="preserve">. 65 του Π.Δ. 71/2019, όπως ισχύει). </w:t>
      </w:r>
    </w:p>
    <w:p w:rsidR="00B64665" w:rsidRPr="00157E62" w:rsidRDefault="00B64665" w:rsidP="00B64665">
      <w:pPr>
        <w:tabs>
          <w:tab w:val="left" w:pos="4769"/>
        </w:tabs>
        <w:suppressAutoHyphens w:val="0"/>
        <w:spacing w:after="160"/>
        <w:jc w:val="both"/>
        <w:rPr>
          <w:rFonts w:ascii="Arial" w:eastAsia="Calibri" w:hAnsi="Arial" w:cs="Arial"/>
          <w:sz w:val="22"/>
          <w:szCs w:val="22"/>
          <w:lang w:bidi="en-US"/>
        </w:rPr>
      </w:pPr>
      <w:r w:rsidRPr="00157E62">
        <w:rPr>
          <w:rFonts w:ascii="Arial" w:eastAsia="Calibri" w:hAnsi="Arial" w:cs="Arial"/>
          <w:sz w:val="22"/>
          <w:szCs w:val="22"/>
          <w:lang w:bidi="en-US"/>
        </w:rPr>
        <w:t>2. 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προϋπολογισμού.</w:t>
      </w:r>
    </w:p>
    <w:p w:rsidR="00B64665" w:rsidRPr="00157E62" w:rsidRDefault="00B64665" w:rsidP="00B64665">
      <w:pPr>
        <w:tabs>
          <w:tab w:val="left" w:pos="1980"/>
        </w:tabs>
        <w:jc w:val="both"/>
        <w:rPr>
          <w:rFonts w:ascii="Arial" w:eastAsia="Calibri" w:hAnsi="Arial" w:cs="Arial"/>
          <w:sz w:val="22"/>
          <w:szCs w:val="22"/>
          <w:vertAlign w:val="superscript"/>
          <w:lang w:eastAsia="ar-SA"/>
        </w:rPr>
      </w:pPr>
      <w:r w:rsidRPr="00157E62">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157E62">
        <w:rPr>
          <w:rFonts w:ascii="Arial" w:eastAsia="Calibri" w:hAnsi="Arial" w:cs="Arial"/>
          <w:iCs/>
          <w:sz w:val="22"/>
          <w:szCs w:val="22"/>
          <w:lang w:eastAsia="ar-SA"/>
        </w:rPr>
        <w:t xml:space="preserve"> από τα μέλη της ένωσης</w:t>
      </w:r>
      <w:r w:rsidRPr="00157E62">
        <w:rPr>
          <w:rFonts w:ascii="Arial" w:eastAsia="Calibri" w:hAnsi="Arial" w:cs="Arial"/>
          <w:sz w:val="22"/>
          <w:szCs w:val="22"/>
          <w:lang w:eastAsia="ar-SA"/>
        </w:rPr>
        <w:t>.</w:t>
      </w:r>
      <w:r w:rsidRPr="00157E62">
        <w:rPr>
          <w:rFonts w:ascii="Arial" w:eastAsia="Calibri" w:hAnsi="Arial" w:cs="Arial"/>
          <w:sz w:val="22"/>
          <w:szCs w:val="22"/>
          <w:vertAlign w:val="superscript"/>
          <w:lang w:eastAsia="ar-SA"/>
        </w:rPr>
        <w:t xml:space="preserve"> </w:t>
      </w:r>
    </w:p>
    <w:p w:rsidR="00B64665" w:rsidRPr="00157E62" w:rsidRDefault="00B64665" w:rsidP="00B64665">
      <w:pPr>
        <w:tabs>
          <w:tab w:val="left" w:pos="4769"/>
        </w:tabs>
        <w:suppressAutoHyphens w:val="0"/>
        <w:spacing w:after="160"/>
        <w:jc w:val="both"/>
        <w:rPr>
          <w:rFonts w:ascii="Arial" w:hAnsi="Arial" w:cs="Arial"/>
          <w:sz w:val="22"/>
          <w:szCs w:val="22"/>
        </w:rPr>
      </w:pPr>
    </w:p>
    <w:p w:rsidR="00B64665" w:rsidRPr="00157E62" w:rsidRDefault="00B64665" w:rsidP="00B64665">
      <w:pPr>
        <w:tabs>
          <w:tab w:val="left" w:pos="4769"/>
        </w:tabs>
        <w:suppressAutoHyphens w:val="0"/>
        <w:spacing w:after="160"/>
        <w:jc w:val="both"/>
        <w:rPr>
          <w:rFonts w:ascii="Arial" w:eastAsia="Calibri" w:hAnsi="Arial" w:cs="Arial"/>
          <w:iCs/>
          <w:sz w:val="22"/>
          <w:szCs w:val="22"/>
        </w:rPr>
      </w:pPr>
      <w:r w:rsidRPr="00157E62">
        <w:rPr>
          <w:rFonts w:ascii="Arial" w:eastAsia="Calibri" w:hAnsi="Arial" w:cs="Arial"/>
          <w:sz w:val="22"/>
          <w:szCs w:val="22"/>
        </w:rPr>
        <w:t>22.Ε. Πρότυπα διασφάλισης ποιότητας και πρότυπα περιβαλλοντικής διαχείρισης</w:t>
      </w:r>
    </w:p>
    <w:p w:rsidR="00B64665" w:rsidRPr="00157E62" w:rsidRDefault="00B64665" w:rsidP="00B64665">
      <w:pPr>
        <w:tabs>
          <w:tab w:val="left" w:pos="4769"/>
        </w:tabs>
        <w:suppressAutoHyphens w:val="0"/>
        <w:spacing w:after="160" w:line="252" w:lineRule="auto"/>
        <w:jc w:val="both"/>
        <w:rPr>
          <w:rFonts w:ascii="Arial" w:hAnsi="Arial" w:cs="Arial"/>
          <w:sz w:val="22"/>
          <w:szCs w:val="22"/>
        </w:rPr>
      </w:pPr>
      <w:r w:rsidRPr="00157E62">
        <w:rPr>
          <w:rFonts w:ascii="Arial" w:eastAsia="Calibri" w:hAnsi="Arial" w:cs="Arial"/>
          <w:iCs/>
          <w:sz w:val="22"/>
          <w:szCs w:val="22"/>
        </w:rPr>
        <w:t>Δεν απαιτούνται για το παρόν έργο</w:t>
      </w:r>
    </w:p>
    <w:p w:rsidR="00B64665" w:rsidRPr="00157E62" w:rsidRDefault="00B64665" w:rsidP="00B64665">
      <w:pPr>
        <w:tabs>
          <w:tab w:val="left" w:pos="4769"/>
        </w:tabs>
        <w:suppressAutoHyphens w:val="0"/>
        <w:spacing w:after="160"/>
        <w:jc w:val="both"/>
        <w:rPr>
          <w:rFonts w:ascii="Arial" w:hAnsi="Arial" w:cs="Arial"/>
          <w:sz w:val="22"/>
          <w:szCs w:val="22"/>
        </w:rPr>
      </w:pPr>
      <w:r w:rsidRPr="00157E62">
        <w:rPr>
          <w:rFonts w:ascii="Arial" w:eastAsia="Calibri" w:hAnsi="Arial" w:cs="Arial"/>
          <w:iCs/>
          <w:sz w:val="22"/>
          <w:szCs w:val="22"/>
        </w:rPr>
        <w:br/>
      </w:r>
      <w:r w:rsidRPr="00157E62">
        <w:rPr>
          <w:rFonts w:ascii="Arial" w:eastAsia="Calibri" w:hAnsi="Arial" w:cs="Arial"/>
          <w:sz w:val="22"/>
          <w:szCs w:val="22"/>
        </w:rPr>
        <w:t>22.ΣΤ. Στήριξη στις ικανότητες άλλων φορέων (Δάνεια εμπειρία)</w:t>
      </w:r>
    </w:p>
    <w:p w:rsidR="00B64665" w:rsidRPr="00157E62" w:rsidRDefault="00B64665" w:rsidP="00B64665">
      <w:pPr>
        <w:tabs>
          <w:tab w:val="left" w:pos="4769"/>
        </w:tabs>
        <w:suppressAutoHyphens w:val="0"/>
        <w:spacing w:after="160"/>
        <w:jc w:val="both"/>
        <w:textAlignment w:val="baseline"/>
        <w:rPr>
          <w:rFonts w:ascii="Arial" w:hAnsi="Arial" w:cs="Arial"/>
          <w:sz w:val="22"/>
          <w:szCs w:val="22"/>
          <w:lang w:eastAsia="ar-SA"/>
        </w:rPr>
      </w:pPr>
      <w:r w:rsidRPr="00157E62">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157E62">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157E62">
        <w:rPr>
          <w:rFonts w:ascii="Arial" w:hAnsi="Arial" w:cs="Arial"/>
          <w:bCs/>
          <w:sz w:val="22"/>
          <w:szCs w:val="22"/>
          <w:lang w:eastAsia="en-US"/>
        </w:rPr>
        <w:t>τους</w:t>
      </w:r>
      <w:proofErr w:type="spellEnd"/>
      <w:r w:rsidRPr="00157E62">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B64665" w:rsidRPr="00157E62" w:rsidRDefault="00B64665" w:rsidP="00B64665">
      <w:pPr>
        <w:tabs>
          <w:tab w:val="left" w:pos="4769"/>
        </w:tabs>
        <w:suppressAutoHyphens w:val="0"/>
        <w:spacing w:after="160"/>
        <w:jc w:val="both"/>
        <w:rPr>
          <w:rFonts w:ascii="Arial" w:hAnsi="Arial" w:cs="Arial"/>
          <w:sz w:val="22"/>
          <w:szCs w:val="22"/>
          <w:lang w:bidi="en-US"/>
        </w:rPr>
      </w:pPr>
      <w:r w:rsidRPr="00157E62">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57E62">
        <w:rPr>
          <w:rFonts w:ascii="Arial" w:eastAsia="Calibri" w:hAnsi="Arial" w:cs="Arial"/>
          <w:sz w:val="22"/>
          <w:szCs w:val="22"/>
          <w:lang w:bidi="en-US"/>
        </w:rPr>
        <w:t>.</w:t>
      </w:r>
    </w:p>
    <w:p w:rsidR="00B64665" w:rsidRPr="00157E62" w:rsidRDefault="00B64665" w:rsidP="00B64665">
      <w:pPr>
        <w:tabs>
          <w:tab w:val="left" w:pos="4769"/>
        </w:tabs>
        <w:suppressAutoHyphens w:val="0"/>
        <w:spacing w:after="160"/>
        <w:jc w:val="both"/>
        <w:rPr>
          <w:rFonts w:ascii="Arial" w:eastAsia="Calibri" w:hAnsi="Arial" w:cs="Arial"/>
          <w:sz w:val="22"/>
          <w:szCs w:val="22"/>
          <w:lang w:bidi="en-US"/>
        </w:rPr>
      </w:pPr>
      <w:r w:rsidRPr="00157E62">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157E62">
        <w:rPr>
          <w:rFonts w:ascii="Arial" w:eastAsia="Calibri" w:hAnsi="Arial" w:cs="Arial"/>
          <w:sz w:val="22"/>
          <w:szCs w:val="22"/>
          <w:lang w:bidi="en-US"/>
        </w:rPr>
        <w:t xml:space="preserve"> </w:t>
      </w:r>
      <w:r w:rsidRPr="00157E62">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B64665" w:rsidRPr="00157E62" w:rsidRDefault="00B64665" w:rsidP="00B64665">
      <w:pPr>
        <w:jc w:val="both"/>
        <w:textAlignment w:val="baseline"/>
        <w:rPr>
          <w:rFonts w:ascii="Arial" w:hAnsi="Arial" w:cs="Arial"/>
          <w:sz w:val="22"/>
          <w:szCs w:val="22"/>
          <w:lang w:eastAsia="ar-SA" w:bidi="en-US"/>
        </w:rPr>
      </w:pPr>
      <w:r w:rsidRPr="00157E62">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B64665" w:rsidRPr="00157E62" w:rsidRDefault="00B64665" w:rsidP="00B64665">
      <w:pPr>
        <w:jc w:val="both"/>
        <w:textAlignment w:val="baseline"/>
        <w:rPr>
          <w:rFonts w:ascii="Arial" w:hAnsi="Arial" w:cs="Arial"/>
          <w:sz w:val="22"/>
          <w:szCs w:val="22"/>
          <w:lang w:eastAsia="ar-SA" w:bidi="en-US"/>
        </w:rPr>
      </w:pPr>
    </w:p>
    <w:p w:rsidR="00B64665" w:rsidRPr="00157E62" w:rsidRDefault="00B64665" w:rsidP="00B64665">
      <w:pPr>
        <w:jc w:val="both"/>
        <w:textAlignment w:val="baseline"/>
        <w:rPr>
          <w:rFonts w:ascii="Arial" w:hAnsi="Arial" w:cs="Arial"/>
          <w:color w:val="000000"/>
          <w:sz w:val="22"/>
          <w:szCs w:val="22"/>
          <w:lang w:eastAsia="en-US"/>
        </w:rPr>
      </w:pPr>
      <w:r w:rsidRPr="00157E62">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B64665" w:rsidRPr="00157E62" w:rsidRDefault="00B64665" w:rsidP="00B64665">
      <w:pPr>
        <w:jc w:val="both"/>
        <w:textAlignment w:val="baseline"/>
        <w:rPr>
          <w:rFonts w:ascii="Arial" w:hAnsi="Arial" w:cs="Arial"/>
          <w:color w:val="000000"/>
          <w:sz w:val="22"/>
          <w:szCs w:val="22"/>
          <w:lang w:eastAsia="en-US"/>
        </w:rPr>
      </w:pPr>
    </w:p>
    <w:p w:rsidR="00B64665" w:rsidRPr="00157E62" w:rsidRDefault="00B64665" w:rsidP="00B64665">
      <w:pPr>
        <w:jc w:val="both"/>
        <w:textAlignment w:val="baseline"/>
        <w:rPr>
          <w:rFonts w:ascii="Arial" w:hAnsi="Arial" w:cs="Arial"/>
          <w:color w:val="000000"/>
          <w:sz w:val="22"/>
          <w:szCs w:val="22"/>
          <w:lang w:eastAsia="en-US"/>
        </w:rPr>
      </w:pPr>
      <w:r w:rsidRPr="00157E62">
        <w:rPr>
          <w:rFonts w:ascii="Arial" w:hAnsi="Arial" w:cs="Arial"/>
          <w:color w:val="000000"/>
          <w:sz w:val="22"/>
          <w:szCs w:val="22"/>
          <w:lang w:eastAsia="en-US"/>
        </w:rPr>
        <w:lastRenderedPageBreak/>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B64665" w:rsidRPr="00157E62" w:rsidRDefault="00B64665" w:rsidP="00B64665">
      <w:pPr>
        <w:jc w:val="both"/>
        <w:textAlignment w:val="baseline"/>
        <w:rPr>
          <w:rFonts w:ascii="Arial" w:eastAsia="Calibri" w:hAnsi="Arial" w:cs="Arial"/>
          <w:sz w:val="22"/>
          <w:szCs w:val="22"/>
          <w:lang w:bidi="en-US"/>
        </w:rPr>
      </w:pPr>
    </w:p>
    <w:p w:rsidR="00B64665" w:rsidRPr="00157E62" w:rsidRDefault="00B64665" w:rsidP="00B64665">
      <w:pPr>
        <w:jc w:val="both"/>
        <w:textAlignment w:val="baseline"/>
        <w:rPr>
          <w:rFonts w:ascii="Arial" w:eastAsia="Calibri" w:hAnsi="Arial" w:cs="Arial"/>
          <w:sz w:val="22"/>
          <w:szCs w:val="22"/>
          <w:lang w:bidi="en-US"/>
        </w:rPr>
      </w:pPr>
      <w:r w:rsidRPr="00157E62">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B64665" w:rsidRPr="00157E62" w:rsidRDefault="00B64665" w:rsidP="00B64665">
      <w:pPr>
        <w:tabs>
          <w:tab w:val="left" w:pos="4769"/>
        </w:tabs>
        <w:suppressAutoHyphens w:val="0"/>
        <w:spacing w:after="160"/>
        <w:jc w:val="both"/>
        <w:rPr>
          <w:rFonts w:ascii="Arial" w:hAnsi="Arial" w:cs="Arial"/>
          <w:sz w:val="22"/>
          <w:szCs w:val="22"/>
          <w:lang w:bidi="en-US"/>
        </w:rPr>
      </w:pPr>
    </w:p>
    <w:p w:rsidR="00B64665" w:rsidRPr="00157E62" w:rsidRDefault="00B64665" w:rsidP="00B64665">
      <w:pPr>
        <w:pStyle w:val="2"/>
        <w:widowControl w:val="0"/>
        <w:numPr>
          <w:ilvl w:val="0"/>
          <w:numId w:val="0"/>
        </w:numPr>
        <w:ind w:left="360"/>
        <w:jc w:val="left"/>
        <w:rPr>
          <w:rFonts w:ascii="Arial" w:hAnsi="Arial" w:cs="Arial"/>
          <w:b w:val="0"/>
          <w:sz w:val="22"/>
          <w:szCs w:val="22"/>
        </w:rPr>
      </w:pPr>
      <w:bookmarkStart w:id="52" w:name="_Toc73524259"/>
      <w:r w:rsidRPr="00157E62">
        <w:rPr>
          <w:rFonts w:ascii="Arial" w:eastAsia="Calibri" w:hAnsi="Arial" w:cs="Arial"/>
          <w:b w:val="0"/>
          <w:sz w:val="22"/>
          <w:szCs w:val="22"/>
        </w:rPr>
        <w:t>Άρθρο 23: Αποδεικτικά μέσα κριτηρίων ποιοτικής επιλογής</w:t>
      </w:r>
      <w:bookmarkEnd w:id="52"/>
    </w:p>
    <w:p w:rsidR="00B64665" w:rsidRPr="00157E62" w:rsidRDefault="00B64665" w:rsidP="00B64665">
      <w:pPr>
        <w:ind w:firstLine="1134"/>
        <w:jc w:val="both"/>
        <w:rPr>
          <w:rFonts w:ascii="Arial" w:hAnsi="Arial" w:cs="Arial"/>
          <w:sz w:val="22"/>
          <w:szCs w:val="22"/>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bCs/>
          <w:sz w:val="22"/>
          <w:szCs w:val="22"/>
          <w:lang w:bidi="en-US"/>
        </w:rPr>
        <w:t>23.1</w:t>
      </w:r>
      <w:r w:rsidRPr="00157E62">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α) δεν βρίσκεται σε μία από τις καταστάσεις του άρθρου 22 Α της παρούσας,</w:t>
      </w:r>
      <w:r w:rsidRPr="00157E62">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υποβάλλονται προσφορές.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64665" w:rsidRPr="00157E62" w:rsidRDefault="00B64665" w:rsidP="00B64665">
      <w:pPr>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B64665" w:rsidRPr="00157E62" w:rsidRDefault="00B64665" w:rsidP="00B64665">
      <w:pPr>
        <w:shd w:val="clear" w:color="auto" w:fill="FFFFFF"/>
        <w:suppressAutoHyphens w:val="0"/>
        <w:spacing w:before="100" w:beforeAutospacing="1" w:after="100" w:afterAutospacing="1"/>
        <w:jc w:val="both"/>
        <w:rPr>
          <w:rFonts w:ascii="Arial" w:hAnsi="Arial" w:cs="Arial"/>
          <w:sz w:val="22"/>
          <w:szCs w:val="22"/>
          <w:lang w:eastAsia="el-GR"/>
        </w:rPr>
      </w:pPr>
      <w:r w:rsidRPr="00157E62">
        <w:rPr>
          <w:rFonts w:ascii="Arial" w:hAnsi="Arial" w:cs="Arial"/>
          <w:sz w:val="22"/>
          <w:szCs w:val="22"/>
          <w:lang w:eastAsia="el-GR"/>
        </w:rPr>
        <w:t xml:space="preserve">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w:t>
      </w:r>
      <w:r w:rsidRPr="00157E62">
        <w:rPr>
          <w:rFonts w:ascii="Arial" w:hAnsi="Arial" w:cs="Arial"/>
          <w:sz w:val="22"/>
          <w:szCs w:val="22"/>
          <w:lang w:eastAsia="el-GR"/>
        </w:rPr>
        <w:lastRenderedPageBreak/>
        <w:t>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57E62">
        <w:rPr>
          <w:rFonts w:ascii="Arial" w:eastAsia="Calibri" w:hAnsi="Arial" w:cs="Arial"/>
          <w:sz w:val="22"/>
          <w:szCs w:val="22"/>
          <w:vertAlign w:val="superscript"/>
          <w:lang w:eastAsia="en-US"/>
        </w:rPr>
        <w:t xml:space="preserve">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B64665" w:rsidRPr="00157E62" w:rsidRDefault="00B64665" w:rsidP="00B64665">
      <w:pPr>
        <w:ind w:firstLine="1134"/>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157E62">
        <w:rPr>
          <w:rFonts w:ascii="Arial" w:hAnsi="Arial" w:cs="Arial"/>
          <w:sz w:val="22"/>
          <w:szCs w:val="22"/>
          <w:lang w:val="en-US" w:bidi="en-US"/>
        </w:rPr>
        <w:t>IV</w:t>
      </w:r>
      <w:r w:rsidRPr="00157E62">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157E62">
        <w:rPr>
          <w:rFonts w:ascii="Arial" w:hAnsi="Arial" w:cs="Arial"/>
          <w:sz w:val="22"/>
          <w:szCs w:val="22"/>
          <w:lang w:bidi="en-US"/>
        </w:rPr>
        <w:br/>
      </w:r>
      <w:r w:rsidRPr="00157E62">
        <w:rPr>
          <w:rFonts w:ascii="Arial" w:hAnsi="Arial" w:cs="Arial"/>
          <w:sz w:val="22"/>
          <w:szCs w:val="22"/>
          <w:lang w:bidi="en-US"/>
        </w:rPr>
        <w:br/>
      </w: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23.2. Δικαιολογητικά  (Αποδεικτικά μέσα)</w:t>
      </w:r>
    </w:p>
    <w:p w:rsidR="00B64665" w:rsidRPr="00157E62" w:rsidRDefault="00B64665" w:rsidP="00B64665">
      <w:pPr>
        <w:tabs>
          <w:tab w:val="left" w:pos="1996"/>
        </w:tabs>
        <w:ind w:left="862"/>
        <w:jc w:val="both"/>
        <w:textAlignment w:val="baseline"/>
        <w:rPr>
          <w:rFonts w:ascii="Arial" w:hAnsi="Arial" w:cs="Arial"/>
          <w:sz w:val="22"/>
          <w:szCs w:val="22"/>
          <w:lang w:bidi="en-US"/>
        </w:rPr>
      </w:pP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 xml:space="preserve">α) κατά την υποβολή της προσφοράς, με την υποβολή του ΕΕΕΣ, </w:t>
      </w: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 xml:space="preserve">γ)κατά την εξέταση της υπεύθυνης δήλωσης, σύμφωνα με  την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γ’ της παρ. 3 του άρθρου 105 του ν.4412/16, και στο άρθρο 4.2  (ε) της παρούσας.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Στην περίπτωση που προσφέρων οικονομικός φορέας ή ένωση αυτών </w:t>
      </w:r>
      <w:r w:rsidRPr="00157E62">
        <w:rPr>
          <w:rFonts w:ascii="Arial" w:hAnsi="Arial" w:cs="Arial"/>
          <w:sz w:val="22"/>
          <w:szCs w:val="22"/>
          <w:u w:val="single"/>
          <w:lang w:bidi="en-US"/>
        </w:rPr>
        <w:t>στηρίζεται στις ικανότητες</w:t>
      </w:r>
      <w:r w:rsidRPr="00157E62">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w:t>
      </w:r>
      <w:r w:rsidRPr="00157E62">
        <w:rPr>
          <w:rFonts w:ascii="Arial" w:hAnsi="Arial" w:cs="Arial"/>
          <w:sz w:val="22"/>
          <w:szCs w:val="22"/>
          <w:lang w:bidi="en-US"/>
        </w:rPr>
        <w:lastRenderedPageBreak/>
        <w:t>άρθρου 22 Α της παρούσας και ότι πληρούν τα σχετικά κριτήρια επιλογής κατά περίπτωση (άρθρου 22 Β – Ε).</w:t>
      </w:r>
    </w:p>
    <w:p w:rsidR="00B64665" w:rsidRPr="00157E62" w:rsidRDefault="00B64665" w:rsidP="00B64665">
      <w:pPr>
        <w:jc w:val="both"/>
        <w:textAlignment w:val="baseline"/>
        <w:rPr>
          <w:rFonts w:ascii="Arial" w:hAnsi="Arial" w:cs="Arial"/>
          <w:bCs/>
          <w:sz w:val="22"/>
          <w:szCs w:val="22"/>
          <w:lang w:bidi="en-US"/>
        </w:rPr>
      </w:pPr>
    </w:p>
    <w:p w:rsidR="00B64665" w:rsidRPr="00157E62" w:rsidRDefault="00B64665" w:rsidP="00B64665">
      <w:pPr>
        <w:jc w:val="both"/>
        <w:textAlignment w:val="baseline"/>
        <w:rPr>
          <w:rFonts w:ascii="Arial" w:hAnsi="Arial" w:cs="Arial"/>
          <w:bCs/>
          <w:sz w:val="22"/>
          <w:szCs w:val="22"/>
        </w:rPr>
      </w:pPr>
      <w:r w:rsidRPr="00157E62">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157E62">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B64665" w:rsidRPr="00157E62" w:rsidRDefault="00B64665" w:rsidP="00B64665">
      <w:pPr>
        <w:overflowPunct w:val="0"/>
        <w:autoSpaceDE w:val="0"/>
        <w:jc w:val="both"/>
        <w:textAlignment w:val="baseline"/>
        <w:rPr>
          <w:rFonts w:ascii="Arial" w:hAnsi="Arial" w:cs="Arial"/>
          <w:bCs/>
          <w:sz w:val="22"/>
          <w:szCs w:val="22"/>
          <w:lang w:eastAsia="ar-SA"/>
        </w:rPr>
      </w:pPr>
    </w:p>
    <w:p w:rsidR="00B64665" w:rsidRPr="00157E62" w:rsidRDefault="00B64665" w:rsidP="00B64665">
      <w:pPr>
        <w:overflowPunct w:val="0"/>
        <w:autoSpaceDE w:val="0"/>
        <w:jc w:val="both"/>
        <w:textAlignment w:val="baseline"/>
        <w:rPr>
          <w:rFonts w:ascii="Arial" w:hAnsi="Arial" w:cs="Arial"/>
          <w:bCs/>
          <w:sz w:val="22"/>
          <w:szCs w:val="22"/>
          <w:lang w:eastAsia="ar-SA"/>
        </w:rPr>
      </w:pPr>
      <w:r w:rsidRPr="00157E62">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157E62">
        <w:rPr>
          <w:rFonts w:ascii="Arial" w:eastAsia="Arial Unicode MS" w:hAnsi="Arial" w:cs="Arial"/>
          <w:bCs/>
          <w:color w:val="000000"/>
          <w:sz w:val="22"/>
          <w:szCs w:val="22"/>
          <w:lang w:eastAsia="el-GR"/>
        </w:rPr>
        <w:t xml:space="preserve"> 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157E62">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B64665" w:rsidRPr="00157E62" w:rsidRDefault="00B64665" w:rsidP="00B64665">
      <w:pPr>
        <w:ind w:left="1100"/>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eastAsia="el-GR" w:bidi="en-US"/>
        </w:rPr>
      </w:pPr>
      <w:r w:rsidRPr="00157E62">
        <w:rPr>
          <w:rFonts w:ascii="Arial" w:hAnsi="Arial" w:cs="Arial"/>
          <w:sz w:val="22"/>
          <w:szCs w:val="22"/>
          <w:lang w:bidi="en-US"/>
        </w:rPr>
        <w:t xml:space="preserve">23.3 Δικαιολογητικά μη συνδρομής λόγων αποκλεισμού του άρθρου 22 Α.  </w:t>
      </w:r>
    </w:p>
    <w:p w:rsidR="00B64665" w:rsidRPr="00157E62" w:rsidRDefault="00B64665" w:rsidP="00B64665">
      <w:pPr>
        <w:ind w:left="450"/>
        <w:jc w:val="both"/>
        <w:textAlignment w:val="baseline"/>
        <w:rPr>
          <w:rFonts w:ascii="Arial" w:hAnsi="Arial" w:cs="Arial"/>
          <w:sz w:val="22"/>
          <w:szCs w:val="22"/>
          <w:lang w:eastAsia="el-GR" w:bidi="en-US"/>
        </w:rPr>
      </w:pP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Για την απόδειξη της μη συνδρομής των λόγων αποκλεισμού του άρθρου 22Α, ο προσωρινός ανάδοχος υποβάλλει  αντίστοιχα τα </w:t>
      </w:r>
      <w:r w:rsidRPr="00157E62">
        <w:rPr>
          <w:rFonts w:ascii="Arial" w:hAnsi="Arial" w:cs="Arial"/>
          <w:sz w:val="22"/>
          <w:szCs w:val="22"/>
          <w:u w:val="single"/>
          <w:lang w:bidi="en-US"/>
        </w:rPr>
        <w:t>παρακάτω δικαιολογητικά:</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(α) για την παράγραφο Α.1 του άρθρου 22 της παρούσας: </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(β) </w:t>
      </w:r>
      <w:r w:rsidRPr="00157E62">
        <w:rPr>
          <w:rFonts w:ascii="Arial" w:hAnsi="Arial" w:cs="Arial"/>
          <w:bCs/>
          <w:sz w:val="22"/>
          <w:szCs w:val="22"/>
          <w:lang w:bidi="en-US"/>
        </w:rPr>
        <w:t>για την παράγραφο Α.2 του άρθρου 22:</w:t>
      </w:r>
      <w:r w:rsidRPr="00157E62">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157E62">
        <w:rPr>
          <w:rFonts w:ascii="Arial" w:hAnsi="Arial" w:cs="Arial"/>
          <w:sz w:val="22"/>
          <w:szCs w:val="22"/>
          <w:vertAlign w:val="superscript"/>
          <w:lang w:bidi="en-US"/>
        </w:rPr>
        <w:t xml:space="preserve"> </w:t>
      </w:r>
      <w:r w:rsidRPr="00157E62">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157E62">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157E62">
        <w:rPr>
          <w:rFonts w:ascii="Arial" w:hAnsi="Arial" w:cs="Arial"/>
          <w:sz w:val="22"/>
          <w:szCs w:val="22"/>
          <w:lang w:bidi="en-US"/>
        </w:rPr>
        <w:t>.</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Για τους προσφέροντες </w:t>
      </w:r>
      <w:r w:rsidRPr="00157E62">
        <w:rPr>
          <w:rFonts w:ascii="Arial" w:hAnsi="Arial" w:cs="Arial"/>
          <w:sz w:val="22"/>
          <w:szCs w:val="22"/>
          <w:u w:val="single"/>
          <w:lang w:bidi="en-US"/>
        </w:rPr>
        <w:t>που είναι εγκατεστημένοι ή εκτελούν έργα στην Ελλάδα</w:t>
      </w:r>
      <w:r w:rsidRPr="00157E62">
        <w:rPr>
          <w:rFonts w:ascii="Arial" w:hAnsi="Arial" w:cs="Arial"/>
          <w:sz w:val="22"/>
          <w:szCs w:val="22"/>
          <w:lang w:bidi="en-US"/>
        </w:rPr>
        <w:t xml:space="preserve"> τα σχετικά δικαιολογητικά που υποβάλλονται είναι:</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β1) πιστοποιητικό φορολογικής ενημερότητας, που εκδίδεται από την Ανεξάρτητη Αρχή Δημοσίων Εσόδων (</w:t>
      </w:r>
      <w:r w:rsidRPr="00157E62">
        <w:rPr>
          <w:rFonts w:ascii="Arial" w:hAnsi="Arial" w:cs="Arial"/>
          <w:caps/>
          <w:sz w:val="22"/>
          <w:szCs w:val="22"/>
          <w:lang w:bidi="en-US"/>
        </w:rPr>
        <w:t>Α.Α.Δ.Ε.),</w:t>
      </w:r>
      <w:r w:rsidRPr="00157E62">
        <w:rPr>
          <w:rFonts w:ascii="Arial" w:hAnsi="Arial" w:cs="Arial"/>
          <w:sz w:val="22"/>
          <w:szCs w:val="22"/>
          <w:lang w:bidi="en-US"/>
        </w:rPr>
        <w:t xml:space="preserve"> για τον οικονομικό φορέα και για τις κοινοπραξίες στις οποίες </w:t>
      </w:r>
      <w:r w:rsidRPr="00157E62">
        <w:rPr>
          <w:rFonts w:ascii="Arial" w:hAnsi="Arial" w:cs="Arial"/>
          <w:sz w:val="22"/>
          <w:szCs w:val="22"/>
          <w:lang w:bidi="en-US"/>
        </w:rPr>
        <w:lastRenderedPageBreak/>
        <w:t>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β2) πιστοποιητικό ασφαλιστικής ενημερότητας που εκδίδεται από τον  </w:t>
      </w:r>
      <w:r w:rsidRPr="00157E62">
        <w:rPr>
          <w:rFonts w:ascii="Arial" w:hAnsi="Arial" w:cs="Arial"/>
          <w:sz w:val="22"/>
          <w:szCs w:val="22"/>
          <w:lang w:val="en-US" w:bidi="en-US"/>
        </w:rPr>
        <w:t>e</w:t>
      </w:r>
      <w:r w:rsidRPr="00157E62">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157E62">
        <w:rPr>
          <w:rFonts w:ascii="Arial" w:hAnsi="Arial" w:cs="Arial"/>
          <w:sz w:val="22"/>
          <w:szCs w:val="22"/>
          <w:lang w:val="en-US" w:bidi="en-US"/>
        </w:rPr>
        <w:t>e</w:t>
      </w:r>
      <w:r w:rsidRPr="00157E62">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157E62">
        <w:rPr>
          <w:rFonts w:ascii="Arial" w:hAnsi="Arial" w:cs="Arial"/>
          <w:sz w:val="22"/>
          <w:szCs w:val="22"/>
          <w:lang w:val="en-US" w:bidi="en-US"/>
        </w:rPr>
        <w:t>e</w:t>
      </w:r>
      <w:r w:rsidRPr="00157E62">
        <w:rPr>
          <w:rFonts w:ascii="Arial" w:hAnsi="Arial" w:cs="Arial"/>
          <w:sz w:val="22"/>
          <w:szCs w:val="22"/>
          <w:lang w:bidi="en-US"/>
        </w:rPr>
        <w:t xml:space="preserve">ΕΦΚΑ. </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β3)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B64665" w:rsidRPr="00157E62" w:rsidRDefault="00B64665" w:rsidP="00B64665">
      <w:pPr>
        <w:tabs>
          <w:tab w:val="left" w:pos="1980"/>
        </w:tabs>
        <w:jc w:val="both"/>
        <w:textAlignment w:val="baseline"/>
        <w:rPr>
          <w:rFonts w:ascii="Arial" w:hAnsi="Arial" w:cs="Arial"/>
          <w:sz w:val="22"/>
          <w:szCs w:val="22"/>
          <w:lang w:bidi="en-US"/>
        </w:rPr>
      </w:pPr>
    </w:p>
    <w:p w:rsidR="00B64665" w:rsidRPr="00157E62" w:rsidRDefault="00B64665" w:rsidP="00B64665">
      <w:pPr>
        <w:tabs>
          <w:tab w:val="left" w:pos="1980"/>
        </w:tabs>
        <w:jc w:val="both"/>
        <w:textAlignment w:val="baseline"/>
        <w:rPr>
          <w:rFonts w:ascii="Arial" w:hAnsi="Arial" w:cs="Arial"/>
          <w:sz w:val="22"/>
          <w:szCs w:val="22"/>
          <w:lang w:bidi="en-US"/>
        </w:rPr>
      </w:pPr>
      <w:r w:rsidRPr="00157E62">
        <w:rPr>
          <w:rFonts w:ascii="Arial" w:hAnsi="Arial" w:cs="Arial"/>
          <w:sz w:val="22"/>
          <w:szCs w:val="22"/>
          <w:lang w:bidi="en-US"/>
        </w:rPr>
        <w:t xml:space="preserve">(γ) για την παράγραφο Α.4(β) του άρθρου 22: πιστοποιητικό που εκδίδεται από την αρμόδια δικαστική ή διοικητική αρχή του οικείου κράτους - μέλους ή χώρας, </w:t>
      </w:r>
      <w:r w:rsidRPr="00157E62">
        <w:rPr>
          <w:rFonts w:ascii="Arial" w:hAnsi="Arial" w:cs="Arial"/>
          <w:color w:val="000000"/>
          <w:sz w:val="22"/>
          <w:szCs w:val="22"/>
          <w:lang w:bidi="en-US"/>
        </w:rPr>
        <w:t>που να έχει εκδοθεί έως τρεις (3) μήνες πριν από την υποβολή του.</w:t>
      </w:r>
      <w:r w:rsidRPr="00157E62">
        <w:rPr>
          <w:rFonts w:ascii="Arial" w:hAnsi="Arial" w:cs="Arial"/>
          <w:sz w:val="22"/>
          <w:szCs w:val="22"/>
          <w:lang w:bidi="en-US"/>
        </w:rPr>
        <w:t xml:space="preserve"> </w:t>
      </w:r>
    </w:p>
    <w:p w:rsidR="00B64665" w:rsidRPr="00157E62" w:rsidRDefault="00B64665" w:rsidP="00B64665">
      <w:pPr>
        <w:tabs>
          <w:tab w:val="left" w:pos="1980"/>
        </w:tabs>
        <w:jc w:val="both"/>
        <w:textAlignment w:val="baseline"/>
        <w:rPr>
          <w:rFonts w:ascii="Arial" w:hAnsi="Arial" w:cs="Arial"/>
          <w:sz w:val="22"/>
          <w:szCs w:val="22"/>
          <w:lang w:bidi="en-US"/>
        </w:rPr>
      </w:pPr>
    </w:p>
    <w:p w:rsidR="00B64665" w:rsidRPr="00157E62" w:rsidRDefault="00B64665" w:rsidP="00B64665">
      <w:pPr>
        <w:tabs>
          <w:tab w:val="left" w:pos="1980"/>
        </w:tabs>
        <w:jc w:val="both"/>
        <w:textAlignment w:val="baseline"/>
        <w:rPr>
          <w:rFonts w:ascii="Arial" w:hAnsi="Arial" w:cs="Arial"/>
          <w:sz w:val="22"/>
          <w:szCs w:val="22"/>
          <w:lang w:bidi="en-US"/>
        </w:rPr>
      </w:pPr>
      <w:r w:rsidRPr="00157E62">
        <w:rPr>
          <w:rFonts w:ascii="Arial" w:hAnsi="Arial" w:cs="Arial"/>
          <w:sz w:val="22"/>
          <w:szCs w:val="22"/>
          <w:lang w:bidi="en-US"/>
        </w:rPr>
        <w:t>Για τους οικονομικούς φορείς που είναι εγκαταστημένοι ή εκτελούν έργα στην Ελλάδα:</w:t>
      </w:r>
    </w:p>
    <w:p w:rsidR="00B64665" w:rsidRPr="00157E62" w:rsidRDefault="00B64665" w:rsidP="00B64665">
      <w:pPr>
        <w:tabs>
          <w:tab w:val="left" w:pos="1980"/>
        </w:tabs>
        <w:jc w:val="both"/>
        <w:textAlignment w:val="baseline"/>
        <w:rPr>
          <w:rFonts w:ascii="Arial" w:hAnsi="Arial" w:cs="Arial"/>
          <w:sz w:val="22"/>
          <w:szCs w:val="22"/>
          <w:lang w:bidi="en-US"/>
        </w:rPr>
      </w:pPr>
    </w:p>
    <w:p w:rsidR="00B64665" w:rsidRPr="00157E62" w:rsidRDefault="00B64665" w:rsidP="00B64665">
      <w:pPr>
        <w:tabs>
          <w:tab w:val="left" w:pos="1980"/>
        </w:tabs>
        <w:jc w:val="both"/>
        <w:textAlignment w:val="baseline"/>
        <w:rPr>
          <w:rFonts w:ascii="Arial" w:hAnsi="Arial" w:cs="Arial"/>
          <w:sz w:val="22"/>
          <w:szCs w:val="22"/>
          <w:lang w:bidi="en-US"/>
        </w:rPr>
      </w:pPr>
      <w:r w:rsidRPr="00157E62">
        <w:rPr>
          <w:rFonts w:ascii="Arial" w:hAnsi="Arial" w:cs="Arial"/>
          <w:sz w:val="22"/>
          <w:szCs w:val="22"/>
          <w:lang w:bidi="en-US"/>
        </w:rPr>
        <w:t xml:space="preserve">γ1) «Ενιαίο Πιστοποιητικό Δικαστικής Φερεγγυότητας»,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B64665" w:rsidRPr="00157E62" w:rsidRDefault="00B64665" w:rsidP="00B64665">
      <w:pPr>
        <w:tabs>
          <w:tab w:val="left" w:pos="1980"/>
        </w:tabs>
        <w:jc w:val="both"/>
        <w:rPr>
          <w:rFonts w:ascii="Arial" w:hAnsi="Arial" w:cs="Arial"/>
          <w:sz w:val="22"/>
          <w:szCs w:val="22"/>
          <w:lang w:bidi="en-US"/>
        </w:rPr>
      </w:pPr>
    </w:p>
    <w:p w:rsidR="00B64665" w:rsidRPr="00157E62" w:rsidRDefault="00B64665" w:rsidP="00B64665">
      <w:pPr>
        <w:tabs>
          <w:tab w:val="left" w:pos="1980"/>
        </w:tabs>
        <w:jc w:val="both"/>
        <w:rPr>
          <w:rFonts w:ascii="Arial" w:hAnsi="Arial" w:cs="Arial"/>
          <w:sz w:val="22"/>
          <w:szCs w:val="22"/>
          <w:lang w:bidi="en-US"/>
        </w:rPr>
      </w:pPr>
      <w:r w:rsidRPr="00157E62">
        <w:rPr>
          <w:rFonts w:ascii="Arial" w:hAnsi="Arial" w:cs="Arial"/>
          <w:sz w:val="22"/>
          <w:szCs w:val="22"/>
          <w:lang w:bidi="en-US"/>
        </w:rPr>
        <w:t xml:space="preserve">γ2) πιστοποιητικό του Γ.Ε.Μ.Η. από το οποίο προκύπτει ότι το νομικό πρόσωπο δεν έχει λυθεί και τεθεί υπό εκκαθάριση με απόφαση των εταίρων σύμφωνα με τις κείμενες διατάξεις, ως κάθε φορά ισχύουν.  Τα φυσικά πρόσωπα δεν υποβάλλουν πιστοποιητικό περί μη θέσης σε εκκαθάριση. </w:t>
      </w:r>
    </w:p>
    <w:p w:rsidR="00B64665" w:rsidRPr="00157E62" w:rsidRDefault="00B64665" w:rsidP="00B64665">
      <w:pPr>
        <w:tabs>
          <w:tab w:val="left" w:pos="1980"/>
        </w:tabs>
        <w:jc w:val="both"/>
        <w:rPr>
          <w:rFonts w:ascii="Arial" w:hAnsi="Arial" w:cs="Arial"/>
          <w:sz w:val="22"/>
          <w:szCs w:val="22"/>
          <w:lang w:bidi="en-US"/>
        </w:rPr>
      </w:pPr>
    </w:p>
    <w:p w:rsidR="00B64665" w:rsidRPr="00157E62" w:rsidRDefault="00B64665" w:rsidP="00B64665">
      <w:pPr>
        <w:tabs>
          <w:tab w:val="left" w:pos="1980"/>
        </w:tabs>
        <w:jc w:val="both"/>
        <w:rPr>
          <w:rFonts w:ascii="Arial" w:hAnsi="Arial" w:cs="Arial"/>
          <w:sz w:val="22"/>
          <w:szCs w:val="22"/>
        </w:rPr>
      </w:pPr>
      <w:r w:rsidRPr="00157E62">
        <w:rPr>
          <w:rFonts w:ascii="Arial" w:hAnsi="Arial" w:cs="Arial"/>
          <w:sz w:val="22"/>
          <w:szCs w:val="22"/>
          <w:lang w:bidi="en-US"/>
        </w:rPr>
        <w:t xml:space="preserve">γ3) </w:t>
      </w:r>
      <w:r w:rsidRPr="00157E62">
        <w:rPr>
          <w:rFonts w:ascii="Arial" w:hAnsi="Arial" w:cs="Arial"/>
          <w:sz w:val="22"/>
          <w:szCs w:val="22"/>
        </w:rPr>
        <w:t xml:space="preserve">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157E62">
        <w:rPr>
          <w:rFonts w:ascii="Arial" w:hAnsi="Arial" w:cs="Arial"/>
          <w:sz w:val="22"/>
          <w:szCs w:val="22"/>
        </w:rPr>
        <w:t>taxisnet</w:t>
      </w:r>
      <w:proofErr w:type="spellEnd"/>
      <w:r w:rsidRPr="00157E62">
        <w:rPr>
          <w:rFonts w:ascii="Arial" w:hAnsi="Arial" w:cs="Arial"/>
          <w:sz w:val="22"/>
          <w:szCs w:val="22"/>
        </w:rPr>
        <w:t>,  από την οποία να προκύπτει η μη αναστολή της επιχειρηματικής δραστηριότητάς τους.</w:t>
      </w:r>
    </w:p>
    <w:p w:rsidR="00B64665" w:rsidRPr="00157E62" w:rsidRDefault="00B64665" w:rsidP="00B64665">
      <w:pPr>
        <w:tabs>
          <w:tab w:val="left" w:pos="1980"/>
        </w:tabs>
        <w:ind w:left="765"/>
        <w:jc w:val="both"/>
        <w:textAlignment w:val="baseline"/>
        <w:rPr>
          <w:rFonts w:ascii="Arial" w:hAnsi="Arial" w:cs="Arial"/>
          <w:sz w:val="22"/>
          <w:szCs w:val="22"/>
          <w:lang w:bidi="en-US"/>
        </w:rPr>
      </w:pPr>
    </w:p>
    <w:p w:rsidR="00B64665" w:rsidRPr="00157E62" w:rsidRDefault="00B64665" w:rsidP="00B64665">
      <w:pPr>
        <w:tabs>
          <w:tab w:val="left" w:pos="1980"/>
        </w:tabs>
        <w:jc w:val="both"/>
        <w:rPr>
          <w:rFonts w:ascii="Arial" w:hAnsi="Arial" w:cs="Arial"/>
          <w:sz w:val="22"/>
          <w:szCs w:val="22"/>
        </w:rPr>
      </w:pPr>
      <w:r w:rsidRPr="00157E62">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B64665" w:rsidRPr="00157E62" w:rsidRDefault="00B64665" w:rsidP="00B64665">
      <w:pPr>
        <w:spacing w:after="120"/>
        <w:jc w:val="both"/>
        <w:textAlignment w:val="baseline"/>
        <w:rPr>
          <w:rFonts w:ascii="Arial" w:hAnsi="Arial" w:cs="Arial"/>
          <w:sz w:val="22"/>
          <w:szCs w:val="22"/>
          <w:lang w:bidi="en-US"/>
        </w:rPr>
      </w:pP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(δ) Αν το κράτος-μέλος ή χώρα δεν εκδίδει τα υπό των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xml:space="preserve">.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w:t>
      </w:r>
      <w:r w:rsidRPr="00157E62">
        <w:rPr>
          <w:rFonts w:ascii="Arial" w:hAnsi="Arial" w:cs="Arial"/>
          <w:sz w:val="22"/>
          <w:szCs w:val="22"/>
          <w:lang w:bidi="en-US"/>
        </w:rPr>
        <w:lastRenderedPageBreak/>
        <w:t>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Οι επίσημες δηλώσεις καθίστανται διαθέσιμες μέσω του </w:t>
      </w:r>
      <w:proofErr w:type="spellStart"/>
      <w:r w:rsidRPr="00157E62">
        <w:rPr>
          <w:rFonts w:ascii="Arial" w:hAnsi="Arial" w:cs="Arial"/>
          <w:sz w:val="22"/>
          <w:szCs w:val="22"/>
          <w:lang w:bidi="en-US"/>
        </w:rPr>
        <w:t>επιγραμμικού</w:t>
      </w:r>
      <w:proofErr w:type="spellEnd"/>
      <w:r w:rsidRPr="00157E62">
        <w:rPr>
          <w:rFonts w:ascii="Arial" w:hAnsi="Arial" w:cs="Arial"/>
          <w:sz w:val="22"/>
          <w:szCs w:val="22"/>
          <w:lang w:bidi="en-US"/>
        </w:rPr>
        <w:t xml:space="preserve"> αποθετηρίου πιστοποιητικών (e-</w:t>
      </w:r>
      <w:proofErr w:type="spellStart"/>
      <w:r w:rsidRPr="00157E62">
        <w:rPr>
          <w:rFonts w:ascii="Arial" w:hAnsi="Arial" w:cs="Arial"/>
          <w:sz w:val="22"/>
          <w:szCs w:val="22"/>
          <w:lang w:bidi="en-US"/>
        </w:rPr>
        <w:t>Certi</w:t>
      </w:r>
      <w:proofErr w:type="spellEnd"/>
      <w:r w:rsidRPr="00157E62">
        <w:rPr>
          <w:rFonts w:ascii="Arial" w:hAnsi="Arial" w:cs="Arial"/>
          <w:sz w:val="22"/>
          <w:szCs w:val="22"/>
          <w:lang w:bidi="en-US"/>
        </w:rPr>
        <w:t>s)</w:t>
      </w:r>
      <w:r w:rsidRPr="00157E62">
        <w:rPr>
          <w:rFonts w:ascii="Arial" w:hAnsi="Arial" w:cs="Arial"/>
          <w:sz w:val="22"/>
          <w:szCs w:val="22"/>
          <w:vertAlign w:val="superscript"/>
        </w:rPr>
        <w:t xml:space="preserve"> </w:t>
      </w:r>
      <w:r w:rsidRPr="00157E62">
        <w:rPr>
          <w:rFonts w:ascii="Arial" w:hAnsi="Arial" w:cs="Arial"/>
          <w:sz w:val="22"/>
          <w:szCs w:val="22"/>
          <w:lang w:bidi="en-US"/>
        </w:rPr>
        <w:t>του άρθρου 81 του ν. 4412/2016.</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(ε) Για τις λοιπές περιπτώσεις της παραγράφου Α.4 του άρθρου 22, υποβάλλεται υπεύθυνη δήλωση του προσφέροντος ότι δεν συντρέχουν στο πρόσωπό του οι οριζόμενοι λόγοι αποκλεισμού.</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Ειδικά για την περίπτωση θ της παραγράφου Α.4 του άρθρου 22,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157E62">
        <w:rPr>
          <w:rFonts w:ascii="Arial" w:hAnsi="Arial" w:cs="Arial"/>
          <w:sz w:val="22"/>
          <w:szCs w:val="22"/>
        </w:rPr>
        <w:t xml:space="preserve">όπως προβλέπεται στη με </w:t>
      </w:r>
      <w:r w:rsidRPr="00157E62">
        <w:rPr>
          <w:rFonts w:ascii="Arial" w:hAnsi="Arial" w:cs="Arial"/>
          <w:iCs/>
          <w:sz w:val="22"/>
          <w:szCs w:val="22"/>
          <w:lang w:bidi="en-US"/>
        </w:rPr>
        <w:t xml:space="preserve">αριθ. Δ15/οικ/24298/28.07.2005 (Β΄ 1105) </w:t>
      </w:r>
      <w:r w:rsidRPr="00157E62">
        <w:rPr>
          <w:rFonts w:ascii="Arial" w:hAnsi="Arial" w:cs="Arial"/>
          <w:iCs/>
          <w:sz w:val="22"/>
          <w:szCs w:val="22"/>
        </w:rPr>
        <w:t>απόφαση, περί ενημερότητας πτυχίου, όπως ισχύει,</w:t>
      </w:r>
      <w:r w:rsidRPr="00157E62">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Μετά τη λήξη ισχύος των μεταβατικών διατάξεων του άρθρου 65 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w:t>
      </w:r>
    </w:p>
    <w:p w:rsidR="00B64665" w:rsidRPr="00157E62" w:rsidRDefault="00B64665" w:rsidP="00B64665">
      <w:pPr>
        <w:spacing w:after="120"/>
        <w:jc w:val="both"/>
        <w:textAlignment w:val="baseline"/>
        <w:rPr>
          <w:rFonts w:ascii="Arial" w:hAnsi="Arial" w:cs="Arial"/>
          <w:sz w:val="22"/>
          <w:szCs w:val="22"/>
          <w:u w:val="single"/>
          <w:lang w:bidi="en-US"/>
        </w:rPr>
      </w:pPr>
      <w:r w:rsidRPr="00157E62">
        <w:rPr>
          <w:rFonts w:ascii="Arial" w:hAnsi="Arial" w:cs="Arial"/>
          <w:sz w:val="22"/>
          <w:szCs w:val="22"/>
          <w:u w:val="single"/>
          <w:lang w:bidi="en-US"/>
        </w:rPr>
        <w:t xml:space="preserve">(στ) Δικαιολογητικά της παρ. Α.5 του Άρθρου 22 </w:t>
      </w:r>
    </w:p>
    <w:p w:rsidR="00B64665" w:rsidRPr="00157E62" w:rsidRDefault="00B64665" w:rsidP="00B64665">
      <w:pPr>
        <w:spacing w:after="120"/>
        <w:jc w:val="both"/>
        <w:textAlignment w:val="baseline"/>
        <w:rPr>
          <w:rFonts w:ascii="Arial" w:hAnsi="Arial" w:cs="Arial"/>
          <w:sz w:val="22"/>
          <w:szCs w:val="22"/>
          <w:u w:val="single"/>
          <w:lang w:bidi="en-US"/>
        </w:rPr>
      </w:pPr>
      <w:r w:rsidRPr="00157E62">
        <w:rPr>
          <w:rFonts w:ascii="Arial" w:hAnsi="Arial" w:cs="Arial"/>
          <w:sz w:val="22"/>
          <w:szCs w:val="22"/>
          <w:u w:val="single"/>
          <w:lang w:bidi="en-US"/>
        </w:rPr>
        <w:t>ΔΙΑΓΡΑΦΕΤΑΙ</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157E62">
        <w:rPr>
          <w:rFonts w:ascii="Arial" w:eastAsia="Arial Unicode MS" w:hAnsi="Arial" w:cs="Arial"/>
          <w:color w:val="000000"/>
          <w:sz w:val="22"/>
          <w:szCs w:val="22"/>
        </w:rPr>
        <w:t xml:space="preserve">. </w:t>
      </w:r>
    </w:p>
    <w:p w:rsidR="00B64665" w:rsidRPr="00157E62" w:rsidRDefault="00B64665" w:rsidP="00B64665">
      <w:pPr>
        <w:spacing w:after="120"/>
        <w:jc w:val="both"/>
        <w:textAlignment w:val="baseline"/>
        <w:rPr>
          <w:rFonts w:ascii="Arial" w:hAnsi="Arial" w:cs="Arial"/>
          <w:sz w:val="22"/>
          <w:szCs w:val="22"/>
          <w:lang w:bidi="en-US"/>
        </w:rPr>
      </w:pPr>
      <w:r w:rsidRPr="00157E62">
        <w:rPr>
          <w:rFonts w:ascii="Arial" w:hAnsi="Arial" w:cs="Arial"/>
          <w:sz w:val="22"/>
          <w:szCs w:val="22"/>
          <w:lang w:bidi="en-US"/>
        </w:rPr>
        <w:t xml:space="preserve"> (ζ)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B64665" w:rsidRPr="00157E62" w:rsidRDefault="00B64665" w:rsidP="00B64665">
      <w:pPr>
        <w:tabs>
          <w:tab w:val="left" w:pos="1134"/>
        </w:tabs>
        <w:jc w:val="both"/>
        <w:textAlignment w:val="baseline"/>
        <w:rPr>
          <w:rFonts w:ascii="Arial" w:hAnsi="Arial" w:cs="Arial"/>
          <w:sz w:val="22"/>
          <w:szCs w:val="22"/>
          <w:lang w:bidi="en-US"/>
        </w:rPr>
      </w:pP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23.4 Δικαιολογητικά απόδειξης καταλληλότητας για την άσκηση της επαγγελματικής δραστηριότητας του άρθρου 22.Β</w:t>
      </w:r>
    </w:p>
    <w:p w:rsidR="00B64665" w:rsidRPr="00157E62" w:rsidRDefault="00B64665" w:rsidP="00B64665">
      <w:pPr>
        <w:tabs>
          <w:tab w:val="left" w:pos="1766"/>
        </w:tabs>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στην κατηγορία  ΗΛΕΚΤΡΟΜΗΧΑΝΟΛΟΓΙΚΑ’’,  ‘’ΟΙΚΟΔΟΜΙΚΑ’’  και  ‘’ΟΔΟΠΟΙΊΑ’’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157E62">
        <w:rPr>
          <w:rFonts w:ascii="Arial" w:hAnsi="Arial" w:cs="Arial"/>
          <w:sz w:val="22"/>
          <w:szCs w:val="22"/>
          <w:lang w:val="en-US" w:bidi="en-US"/>
        </w:rPr>
        <w:t>XI</w:t>
      </w:r>
      <w:r w:rsidRPr="00157E62">
        <w:rPr>
          <w:rFonts w:ascii="Arial" w:hAnsi="Arial" w:cs="Arial"/>
          <w:sz w:val="22"/>
          <w:szCs w:val="22"/>
          <w:lang w:bidi="en-US"/>
        </w:rPr>
        <w:t xml:space="preserve"> του Προσαρτήματος Α του ν. 4412/2016.</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57E62">
        <w:rPr>
          <w:rFonts w:ascii="Arial" w:hAnsi="Arial" w:cs="Arial"/>
          <w:sz w:val="22"/>
          <w:szCs w:val="22"/>
          <w:lang w:val="en-US" w:bidi="en-US"/>
        </w:rPr>
        <w:t>I</w:t>
      </w:r>
      <w:r w:rsidRPr="00157E62">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w:t>
      </w:r>
      <w:r w:rsidRPr="00157E62">
        <w:rPr>
          <w:rFonts w:ascii="Arial" w:hAnsi="Arial" w:cs="Arial"/>
          <w:sz w:val="22"/>
          <w:szCs w:val="22"/>
          <w:lang w:bidi="en-US"/>
        </w:rPr>
        <w:lastRenderedPageBreak/>
        <w:t>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rPr>
          <w:rFonts w:ascii="Arial" w:hAnsi="Arial" w:cs="Arial"/>
          <w:sz w:val="22"/>
          <w:szCs w:val="22"/>
        </w:rPr>
      </w:pPr>
      <w:r w:rsidRPr="00157E62">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ind w:left="1095"/>
        <w:jc w:val="both"/>
        <w:textAlignment w:val="baseline"/>
        <w:rPr>
          <w:rFonts w:ascii="Arial" w:hAnsi="Arial" w:cs="Arial"/>
          <w:sz w:val="22"/>
          <w:szCs w:val="22"/>
          <w:lang w:bidi="en-US"/>
        </w:rPr>
      </w:pP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r w:rsidRPr="00157E62">
        <w:rPr>
          <w:rFonts w:ascii="Arial" w:hAnsi="Arial" w:cs="Arial"/>
          <w:sz w:val="22"/>
          <w:szCs w:val="22"/>
          <w:lang w:bidi="en-US"/>
        </w:rPr>
        <w:t>23.5  Δικαιολογητικά Οικονομικής και Χρηματοοικονομικής Επάρκειας του άρθρου 22.Γ</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Η οικονομική και χρηματοοικονομική επάρκεια των οικονομικών φορέων αποδεικνύεται:</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(α) για τις εγγεγραμμένες εργοληπτικές επιχειρήσεις στο Μ.Ε.ΕΠ ή στο ΜΗ.Ε.Ε.Δ.Ε.:</w:t>
      </w:r>
    </w:p>
    <w:p w:rsidR="00B64665" w:rsidRPr="00157E62" w:rsidRDefault="00B64665" w:rsidP="00B64665">
      <w:pPr>
        <w:ind w:firstLine="720"/>
        <w:jc w:val="both"/>
        <w:textAlignment w:val="baseline"/>
        <w:rPr>
          <w:rFonts w:ascii="Arial" w:hAnsi="Arial" w:cs="Arial"/>
          <w:sz w:val="22"/>
          <w:szCs w:val="22"/>
          <w:lang w:bidi="en-US"/>
        </w:rPr>
      </w:pPr>
    </w:p>
    <w:p w:rsidR="00B64665" w:rsidRPr="00157E62" w:rsidRDefault="00B64665" w:rsidP="00B64665">
      <w:pPr>
        <w:widowControl w:val="0"/>
        <w:numPr>
          <w:ilvl w:val="0"/>
          <w:numId w:val="32"/>
        </w:numPr>
        <w:ind w:left="709" w:hanging="709"/>
        <w:jc w:val="both"/>
        <w:textAlignment w:val="baseline"/>
        <w:rPr>
          <w:rFonts w:ascii="Arial" w:hAnsi="Arial" w:cs="Arial"/>
          <w:sz w:val="22"/>
          <w:szCs w:val="22"/>
          <w:lang w:bidi="en-US"/>
        </w:rPr>
      </w:pPr>
      <w:r w:rsidRPr="00157E6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B64665" w:rsidRPr="00157E62" w:rsidRDefault="00B64665" w:rsidP="00B64665">
      <w:pPr>
        <w:widowControl w:val="0"/>
        <w:numPr>
          <w:ilvl w:val="0"/>
          <w:numId w:val="32"/>
        </w:numPr>
        <w:ind w:left="709" w:hanging="709"/>
        <w:jc w:val="both"/>
        <w:textAlignment w:val="baseline"/>
        <w:rPr>
          <w:rFonts w:ascii="Arial" w:eastAsia="Calibri" w:hAnsi="Arial" w:cs="Arial"/>
          <w:color w:val="000000"/>
          <w:sz w:val="22"/>
          <w:szCs w:val="22"/>
          <w:lang w:bidi="en-US"/>
        </w:rPr>
      </w:pPr>
      <w:r w:rsidRPr="00157E62">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157E62">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157E62">
        <w:rPr>
          <w:rFonts w:ascii="Arial" w:hAnsi="Arial" w:cs="Arial"/>
          <w:sz w:val="22"/>
          <w:szCs w:val="22"/>
          <w:lang w:bidi="en-US"/>
        </w:rPr>
        <w:t xml:space="preserve"> </w:t>
      </w:r>
    </w:p>
    <w:p w:rsidR="00B64665" w:rsidRPr="00157E62" w:rsidRDefault="00B64665" w:rsidP="00B64665">
      <w:pPr>
        <w:ind w:left="709"/>
        <w:jc w:val="both"/>
        <w:textAlignment w:val="baseline"/>
        <w:rPr>
          <w:rFonts w:ascii="Arial" w:eastAsia="Calibri" w:hAnsi="Arial" w:cs="Arial"/>
          <w:color w:val="000000"/>
          <w:sz w:val="22"/>
          <w:szCs w:val="22"/>
          <w:lang w:bidi="en-US"/>
        </w:rPr>
      </w:pPr>
    </w:p>
    <w:p w:rsidR="00B64665" w:rsidRPr="00157E62" w:rsidRDefault="00B64665" w:rsidP="00B64665">
      <w:pPr>
        <w:jc w:val="both"/>
        <w:textAlignment w:val="baseline"/>
        <w:rPr>
          <w:rFonts w:ascii="Arial" w:eastAsia="Cambria" w:hAnsi="Arial" w:cs="Arial"/>
          <w:bCs/>
          <w:color w:val="000000"/>
          <w:sz w:val="22"/>
          <w:szCs w:val="22"/>
          <w:lang w:eastAsia="ar-SA" w:bidi="en-US"/>
        </w:rPr>
      </w:pPr>
      <w:r w:rsidRPr="00157E6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157E62">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B64665" w:rsidRPr="00157E62" w:rsidRDefault="00B64665" w:rsidP="00B64665">
      <w:pPr>
        <w:jc w:val="both"/>
        <w:textAlignment w:val="baseline"/>
        <w:rPr>
          <w:rFonts w:ascii="Arial" w:eastAsia="Cambria" w:hAnsi="Arial" w:cs="Arial"/>
          <w:bCs/>
          <w:color w:val="000000"/>
          <w:sz w:val="22"/>
          <w:szCs w:val="22"/>
          <w:lang w:eastAsia="ar-SA" w:bidi="en-US"/>
        </w:rPr>
      </w:pPr>
    </w:p>
    <w:p w:rsidR="00B64665" w:rsidRPr="00157E62" w:rsidRDefault="00B64665" w:rsidP="00B64665">
      <w:pPr>
        <w:jc w:val="both"/>
        <w:textAlignment w:val="baseline"/>
        <w:rPr>
          <w:rFonts w:ascii="Arial" w:eastAsia="Calibri" w:hAnsi="Arial" w:cs="Arial"/>
          <w:color w:val="000000"/>
          <w:sz w:val="22"/>
          <w:szCs w:val="22"/>
          <w:lang w:bidi="en-US"/>
        </w:rPr>
      </w:pPr>
      <w:r w:rsidRPr="00157E62">
        <w:rPr>
          <w:rFonts w:ascii="Arial" w:hAnsi="Arial" w:cs="Arial"/>
          <w:sz w:val="22"/>
          <w:szCs w:val="22"/>
          <w:lang w:bidi="en-US"/>
        </w:rPr>
        <w:t>Ειδικά, για την απόδειξη της απαίτησης της μη υπέρβασης των</w:t>
      </w:r>
      <w:r w:rsidRPr="00157E62">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B64665" w:rsidRPr="00157E62" w:rsidRDefault="00B64665" w:rsidP="00B64665">
      <w:pPr>
        <w:widowControl w:val="0"/>
        <w:numPr>
          <w:ilvl w:val="0"/>
          <w:numId w:val="31"/>
        </w:numPr>
        <w:ind w:left="709" w:hanging="567"/>
        <w:jc w:val="both"/>
        <w:textAlignment w:val="baseline"/>
        <w:rPr>
          <w:rFonts w:ascii="Arial" w:hAnsi="Arial" w:cs="Arial"/>
          <w:sz w:val="22"/>
          <w:szCs w:val="22"/>
          <w:lang w:bidi="en-US"/>
        </w:rPr>
      </w:pPr>
      <w:r w:rsidRPr="00157E62">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B64665" w:rsidRPr="00157E62" w:rsidRDefault="00B64665" w:rsidP="00B64665">
      <w:pPr>
        <w:widowControl w:val="0"/>
        <w:numPr>
          <w:ilvl w:val="0"/>
          <w:numId w:val="31"/>
        </w:numPr>
        <w:ind w:left="709" w:hanging="567"/>
        <w:jc w:val="both"/>
        <w:textAlignment w:val="baseline"/>
        <w:rPr>
          <w:rFonts w:ascii="Arial" w:hAnsi="Arial" w:cs="Arial"/>
          <w:sz w:val="22"/>
          <w:szCs w:val="22"/>
          <w:lang w:bidi="en-US"/>
        </w:rPr>
      </w:pPr>
      <w:r w:rsidRPr="00157E62">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bCs/>
          <w:color w:val="000000"/>
          <w:sz w:val="22"/>
          <w:szCs w:val="22"/>
          <w:lang w:bidi="en-US"/>
        </w:rPr>
      </w:pPr>
      <w:r w:rsidRPr="00157E62">
        <w:rPr>
          <w:rFonts w:ascii="Arial" w:hAnsi="Arial" w:cs="Arial"/>
          <w:sz w:val="22"/>
          <w:szCs w:val="22"/>
          <w:lang w:bidi="en-US"/>
        </w:rPr>
        <w:t xml:space="preserve">(β) Οι αλλοδαποί οικονομικοί φορείς που είναι εγγεγραμμένοι σε </w:t>
      </w:r>
      <w:r w:rsidRPr="00157E62">
        <w:rPr>
          <w:rFonts w:ascii="Arial" w:hAnsi="Arial" w:cs="Arial"/>
          <w:bCs/>
          <w:sz w:val="22"/>
          <w:szCs w:val="22"/>
          <w:lang w:bidi="en-US"/>
        </w:rPr>
        <w:t>επίσημους καταλόγου</w:t>
      </w:r>
      <w:r w:rsidRPr="00157E62">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57E62">
        <w:rPr>
          <w:rFonts w:ascii="Arial" w:hAnsi="Arial" w:cs="Arial"/>
          <w:sz w:val="22"/>
          <w:szCs w:val="22"/>
          <w:lang w:val="en-US" w:bidi="en-US"/>
        </w:rPr>
        <w:t>VII</w:t>
      </w:r>
      <w:r w:rsidRPr="00157E62">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157E62">
        <w:rPr>
          <w:rFonts w:ascii="Arial" w:hAnsi="Arial" w:cs="Arial"/>
          <w:bCs/>
          <w:sz w:val="22"/>
          <w:szCs w:val="22"/>
          <w:lang w:bidi="en-US"/>
        </w:rPr>
        <w:t xml:space="preserve"> </w:t>
      </w:r>
      <w:r w:rsidRPr="00157E62">
        <w:rPr>
          <w:rFonts w:ascii="Arial" w:hAnsi="Arial" w:cs="Arial"/>
          <w:bCs/>
          <w:color w:val="000000"/>
          <w:sz w:val="22"/>
          <w:szCs w:val="22"/>
          <w:lang w:bidi="en-US"/>
        </w:rPr>
        <w:t>.</w:t>
      </w:r>
    </w:p>
    <w:p w:rsidR="00B64665" w:rsidRPr="00157E62" w:rsidRDefault="00B64665" w:rsidP="00B64665">
      <w:pPr>
        <w:jc w:val="both"/>
        <w:textAlignment w:val="baseline"/>
        <w:rPr>
          <w:rFonts w:ascii="Arial" w:hAnsi="Arial" w:cs="Arial"/>
          <w:color w:val="000000"/>
          <w:sz w:val="22"/>
          <w:szCs w:val="22"/>
          <w:lang w:bidi="en-US"/>
        </w:rPr>
      </w:pPr>
    </w:p>
    <w:p w:rsidR="00B64665" w:rsidRPr="00157E62" w:rsidRDefault="00B64665" w:rsidP="00B64665">
      <w:pPr>
        <w:jc w:val="both"/>
        <w:textAlignment w:val="baseline"/>
        <w:rPr>
          <w:rFonts w:ascii="Arial" w:hAnsi="Arial" w:cs="Arial"/>
          <w:bCs/>
          <w:iCs/>
          <w:color w:val="000000"/>
          <w:sz w:val="22"/>
          <w:szCs w:val="22"/>
          <w:shd w:val="clear" w:color="auto" w:fill="FF00FF"/>
          <w:lang w:bidi="en-US"/>
        </w:rPr>
      </w:pPr>
      <w:r w:rsidRPr="00157E62">
        <w:rPr>
          <w:rFonts w:ascii="Arial" w:hAnsi="Arial" w:cs="Arial"/>
          <w:color w:val="000000"/>
          <w:sz w:val="22"/>
          <w:szCs w:val="22"/>
          <w:lang w:bidi="en-US"/>
        </w:rPr>
        <w:lastRenderedPageBreak/>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157E62">
        <w:rPr>
          <w:rFonts w:ascii="Arial" w:hAnsi="Arial" w:cs="Arial"/>
          <w:sz w:val="22"/>
          <w:szCs w:val="22"/>
          <w:lang w:bidi="en-US"/>
        </w:rPr>
        <w:t>ένα ή περισσότερα από τα αποδεικτικά μέσα</w:t>
      </w:r>
      <w:r w:rsidRPr="00157E62">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B64665" w:rsidRPr="00157E62" w:rsidRDefault="00B64665" w:rsidP="00B64665">
      <w:pPr>
        <w:jc w:val="both"/>
        <w:textAlignment w:val="baseline"/>
        <w:rPr>
          <w:rFonts w:ascii="Arial" w:hAnsi="Arial" w:cs="Arial"/>
          <w:bCs/>
          <w:iCs/>
          <w:color w:val="000000"/>
          <w:sz w:val="22"/>
          <w:szCs w:val="22"/>
          <w:shd w:val="clear" w:color="auto" w:fill="FF00FF"/>
          <w:lang w:bidi="en-US"/>
        </w:rPr>
      </w:pPr>
    </w:p>
    <w:p w:rsidR="00B64665" w:rsidRPr="00157E62" w:rsidRDefault="00B64665" w:rsidP="00B64665">
      <w:pPr>
        <w:jc w:val="both"/>
        <w:textAlignment w:val="baseline"/>
        <w:rPr>
          <w:rFonts w:ascii="Arial" w:hAnsi="Arial" w:cs="Arial"/>
          <w:color w:val="000000"/>
          <w:sz w:val="22"/>
          <w:szCs w:val="22"/>
          <w:lang w:bidi="en-US"/>
        </w:rPr>
      </w:pP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23.6  Δικαιολογητικά Τεχνικής και Επαγγελματικής Ικανότητας του άρθρου 22.Δ</w:t>
      </w:r>
    </w:p>
    <w:p w:rsidR="00B64665" w:rsidRPr="00157E62" w:rsidRDefault="00B64665" w:rsidP="00B64665">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157E62">
        <w:rPr>
          <w:rFonts w:ascii="Arial" w:hAnsi="Arial" w:cs="Arial"/>
          <w:spacing w:val="5"/>
          <w:sz w:val="22"/>
          <w:szCs w:val="22"/>
          <w:lang w:bidi="en-US"/>
        </w:rPr>
        <w:tab/>
      </w:r>
      <w:r w:rsidRPr="00157E62">
        <w:rPr>
          <w:rFonts w:ascii="Arial" w:hAnsi="Arial" w:cs="Arial"/>
          <w:spacing w:val="5"/>
          <w:sz w:val="22"/>
          <w:szCs w:val="22"/>
          <w:lang w:bidi="en-US"/>
        </w:rPr>
        <w:tab/>
      </w:r>
    </w:p>
    <w:p w:rsidR="00B64665" w:rsidRPr="00157E62" w:rsidRDefault="00B64665" w:rsidP="00B6466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57E62">
        <w:rPr>
          <w:rFonts w:ascii="Arial" w:hAnsi="Arial" w:cs="Arial"/>
          <w:spacing w:val="5"/>
          <w:sz w:val="22"/>
          <w:szCs w:val="22"/>
          <w:lang w:bidi="en-US"/>
        </w:rPr>
        <w:t>Η τεχνική και επαγγελματική ικανότητα των οικονομικών φορέων αποδεικνύεται:</w:t>
      </w:r>
    </w:p>
    <w:p w:rsidR="00B64665" w:rsidRPr="00157E62" w:rsidRDefault="00B64665" w:rsidP="00B6466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B64665" w:rsidRPr="00157E62" w:rsidRDefault="00B64665" w:rsidP="00B64665">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157E62">
        <w:rPr>
          <w:rFonts w:ascii="Arial" w:hAnsi="Arial" w:cs="Arial"/>
          <w:spacing w:val="5"/>
          <w:sz w:val="22"/>
          <w:szCs w:val="22"/>
          <w:lang w:bidi="en-US"/>
        </w:rPr>
        <w:t>(α) για τις εγγεγραμμένες εργοληπτικές επιχειρήσεις στο Μ.Ε.ΕΠ ή στο ΜΗ.Ε.Ε.Δ.Ε:</w:t>
      </w:r>
    </w:p>
    <w:p w:rsidR="00B64665" w:rsidRPr="00157E62" w:rsidRDefault="00B64665" w:rsidP="00B64665">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B64665" w:rsidRPr="00157E62" w:rsidRDefault="00B64665" w:rsidP="00B64665">
      <w:pPr>
        <w:widowControl w:val="0"/>
        <w:numPr>
          <w:ilvl w:val="0"/>
          <w:numId w:val="32"/>
        </w:numPr>
        <w:ind w:left="709" w:hanging="709"/>
        <w:jc w:val="both"/>
        <w:textAlignment w:val="baseline"/>
        <w:rPr>
          <w:rFonts w:ascii="Arial" w:eastAsia="Cambria" w:hAnsi="Arial" w:cs="Arial"/>
          <w:bCs/>
          <w:color w:val="000000"/>
          <w:sz w:val="22"/>
          <w:szCs w:val="22"/>
          <w:lang w:eastAsia="ar-SA" w:bidi="en-US"/>
        </w:rPr>
      </w:pPr>
      <w:r w:rsidRPr="00157E62">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57E62">
        <w:rPr>
          <w:rFonts w:ascii="Arial" w:hAnsi="Arial" w:cs="Arial"/>
          <w:sz w:val="22"/>
          <w:szCs w:val="22"/>
          <w:lang w:bidi="en-US"/>
        </w:rPr>
        <w:t>π.δ</w:t>
      </w:r>
      <w:proofErr w:type="spellEnd"/>
      <w:r w:rsidRPr="00157E62">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B64665" w:rsidRPr="00157E62" w:rsidRDefault="00B64665" w:rsidP="00B64665">
      <w:pPr>
        <w:widowControl w:val="0"/>
        <w:numPr>
          <w:ilvl w:val="0"/>
          <w:numId w:val="32"/>
        </w:numPr>
        <w:ind w:left="709" w:hanging="709"/>
        <w:jc w:val="both"/>
        <w:textAlignment w:val="baseline"/>
        <w:rPr>
          <w:rFonts w:ascii="Arial" w:eastAsia="Cambria" w:hAnsi="Arial" w:cs="Arial"/>
          <w:bCs/>
          <w:color w:val="000000"/>
          <w:sz w:val="22"/>
          <w:szCs w:val="22"/>
          <w:lang w:eastAsia="ar-SA" w:bidi="en-US"/>
        </w:rPr>
      </w:pPr>
      <w:r w:rsidRPr="00157E62">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157E62">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157E6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157E62">
        <w:rPr>
          <w:rFonts w:ascii="Arial" w:hAnsi="Arial" w:cs="Arial"/>
          <w:sz w:val="22"/>
          <w:szCs w:val="22"/>
          <w:lang w:bidi="en-US"/>
        </w:rPr>
        <w:tab/>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 xml:space="preserve"> (β) Οι αλλοδαποί οικονομικοί φορείς που είναι εγγεγραμμένοι σε επίσημους καταλόγους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57E62">
        <w:rPr>
          <w:rFonts w:ascii="Arial" w:hAnsi="Arial" w:cs="Arial"/>
          <w:spacing w:val="5"/>
          <w:sz w:val="22"/>
          <w:szCs w:val="22"/>
          <w:lang w:val="en-US" w:bidi="en-US"/>
        </w:rPr>
        <w:t>VII</w:t>
      </w:r>
      <w:r w:rsidRPr="00157E62">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157E62">
        <w:rPr>
          <w:rFonts w:ascii="Arial" w:hAnsi="Arial" w:cs="Arial"/>
          <w:color w:val="000000"/>
          <w:spacing w:val="5"/>
          <w:sz w:val="22"/>
          <w:szCs w:val="22"/>
          <w:lang w:bidi="en-US"/>
        </w:rPr>
        <w:t>.</w:t>
      </w:r>
    </w:p>
    <w:p w:rsidR="00B64665" w:rsidRPr="00157E62" w:rsidRDefault="00B64665" w:rsidP="00B64665">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 xml:space="preserve">(γ) Οι αλλοδαποί οικονομικοί φορείς </w:t>
      </w:r>
      <w:r w:rsidRPr="00157E62">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157E62">
        <w:rPr>
          <w:rFonts w:ascii="Arial" w:hAnsi="Arial" w:cs="Arial"/>
          <w:sz w:val="22"/>
          <w:szCs w:val="22"/>
          <w:lang w:bidi="en-US"/>
        </w:rPr>
        <w:t xml:space="preserve"> υποβάλλουν</w:t>
      </w:r>
      <w:r w:rsidRPr="00157E62">
        <w:rPr>
          <w:rFonts w:ascii="Arial" w:hAnsi="Arial" w:cs="Arial"/>
          <w:bCs/>
          <w:color w:val="000000"/>
          <w:sz w:val="22"/>
          <w:szCs w:val="22"/>
          <w:lang w:bidi="en-US"/>
        </w:rPr>
        <w:t xml:space="preserve"> </w:t>
      </w:r>
      <w:r w:rsidRPr="00157E62">
        <w:rPr>
          <w:rFonts w:ascii="Arial" w:hAnsi="Arial" w:cs="Arial"/>
          <w:color w:val="000000"/>
          <w:sz w:val="22"/>
          <w:szCs w:val="22"/>
          <w:lang w:bidi="en-US"/>
        </w:rPr>
        <w:t xml:space="preserve">ως δικαιολογητικά </w:t>
      </w:r>
      <w:r w:rsidRPr="00157E62">
        <w:rPr>
          <w:rFonts w:ascii="Arial" w:hAnsi="Arial" w:cs="Arial"/>
          <w:sz w:val="22"/>
          <w:szCs w:val="22"/>
          <w:lang w:bidi="en-US"/>
        </w:rPr>
        <w:t>ένα ή περισσότερα από τα αποδεικτικά μέσα</w:t>
      </w:r>
      <w:r w:rsidRPr="00157E62">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B64665" w:rsidRPr="00157E62" w:rsidRDefault="00B64665" w:rsidP="00B64665">
      <w:pPr>
        <w:jc w:val="both"/>
        <w:rPr>
          <w:rFonts w:ascii="Arial" w:hAnsi="Arial" w:cs="Arial"/>
          <w:spacing w:val="5"/>
          <w:sz w:val="22"/>
          <w:szCs w:val="22"/>
          <w:lang w:bidi="en-US"/>
        </w:rPr>
      </w:pPr>
    </w:p>
    <w:p w:rsidR="00B64665" w:rsidRPr="00157E62" w:rsidRDefault="00B64665" w:rsidP="00B64665">
      <w:pPr>
        <w:jc w:val="both"/>
        <w:rPr>
          <w:rFonts w:ascii="Arial" w:hAnsi="Arial" w:cs="Arial"/>
          <w:color w:val="000000"/>
          <w:spacing w:val="5"/>
          <w:sz w:val="22"/>
          <w:szCs w:val="22"/>
          <w:lang w:bidi="en-US"/>
        </w:rPr>
      </w:pPr>
      <w:r w:rsidRPr="00157E62">
        <w:rPr>
          <w:rFonts w:ascii="Arial" w:hAnsi="Arial" w:cs="Arial"/>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157E62">
        <w:rPr>
          <w:rFonts w:ascii="Arial" w:hAnsi="Arial" w:cs="Arial"/>
          <w:sz w:val="22"/>
          <w:szCs w:val="22"/>
          <w:lang w:bidi="en-US"/>
        </w:rPr>
        <w:t>.</w:t>
      </w:r>
    </w:p>
    <w:p w:rsidR="00B64665" w:rsidRPr="00157E62" w:rsidRDefault="00B64665" w:rsidP="00B64665">
      <w:pPr>
        <w:jc w:val="both"/>
        <w:rPr>
          <w:rFonts w:ascii="Arial" w:hAnsi="Arial" w:cs="Arial"/>
          <w:color w:val="000000"/>
          <w:spacing w:val="5"/>
          <w:sz w:val="22"/>
          <w:szCs w:val="22"/>
          <w:lang w:bidi="en-US"/>
        </w:rPr>
      </w:pP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r w:rsidRPr="00157E62">
        <w:rPr>
          <w:rFonts w:ascii="Arial" w:hAnsi="Arial" w:cs="Arial"/>
          <w:sz w:val="22"/>
          <w:szCs w:val="22"/>
          <w:lang w:bidi="en-US"/>
        </w:rPr>
        <w:t>23.7  Δικαιολογητικά για πρότυπα διασφάλισης ποιότητας και πρότυπα περιβαλλοντικής διαχείρισης του άρθρου 22.Ε</w:t>
      </w: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r w:rsidRPr="00157E62">
        <w:rPr>
          <w:rFonts w:ascii="Arial" w:hAnsi="Arial" w:cs="Arial"/>
          <w:sz w:val="22"/>
          <w:szCs w:val="22"/>
          <w:lang w:bidi="en-US"/>
        </w:rPr>
        <w:t>Δεν απαιτούνται</w:t>
      </w: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p>
    <w:p w:rsidR="00B64665" w:rsidRPr="00157E62" w:rsidRDefault="00B64665" w:rsidP="00B64665">
      <w:pPr>
        <w:tabs>
          <w:tab w:val="left" w:pos="1996"/>
        </w:tabs>
        <w:ind w:left="862" w:hanging="862"/>
        <w:jc w:val="both"/>
        <w:textAlignment w:val="baseline"/>
        <w:rPr>
          <w:rFonts w:ascii="Arial" w:hAnsi="Arial" w:cs="Arial"/>
          <w:bCs/>
          <w:sz w:val="22"/>
          <w:szCs w:val="22"/>
          <w:lang w:bidi="en-US"/>
        </w:rPr>
      </w:pPr>
      <w:r w:rsidRPr="00157E62">
        <w:rPr>
          <w:rFonts w:ascii="Arial" w:hAnsi="Arial" w:cs="Arial"/>
          <w:bCs/>
          <w:sz w:val="22"/>
          <w:szCs w:val="22"/>
          <w:lang w:bidi="en-US"/>
        </w:rPr>
        <w:t>23.8  Σχετικά με τον έλεγχο νομιμοποίησης του προσωρινού αναδόχου:</w:t>
      </w:r>
    </w:p>
    <w:p w:rsidR="00B64665" w:rsidRPr="00157E62" w:rsidRDefault="00B64665" w:rsidP="00B64665">
      <w:pPr>
        <w:tabs>
          <w:tab w:val="left" w:pos="1996"/>
        </w:tabs>
        <w:ind w:left="862" w:hanging="862"/>
        <w:jc w:val="both"/>
        <w:textAlignment w:val="baseline"/>
        <w:rPr>
          <w:rFonts w:ascii="Arial" w:hAnsi="Arial" w:cs="Arial"/>
          <w:sz w:val="22"/>
          <w:szCs w:val="22"/>
          <w:lang w:bidi="en-US"/>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lang w:bidi="en-US"/>
        </w:rPr>
        <w:lastRenderedPageBreak/>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157E62">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B64665" w:rsidRPr="00157E62" w:rsidRDefault="00B64665" w:rsidP="00B64665">
      <w:pPr>
        <w:tabs>
          <w:tab w:val="left" w:pos="1996"/>
        </w:tabs>
        <w:jc w:val="both"/>
        <w:textAlignment w:val="baseline"/>
        <w:rPr>
          <w:rFonts w:ascii="Arial" w:hAnsi="Arial" w:cs="Arial"/>
          <w:sz w:val="22"/>
          <w:szCs w:val="22"/>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rPr>
        <w:t>Ειδικότερα:</w:t>
      </w:r>
    </w:p>
    <w:p w:rsidR="00B64665" w:rsidRPr="00157E62" w:rsidRDefault="00B64665" w:rsidP="00B64665">
      <w:pPr>
        <w:tabs>
          <w:tab w:val="left" w:pos="1996"/>
        </w:tabs>
        <w:jc w:val="both"/>
        <w:textAlignment w:val="baseline"/>
        <w:rPr>
          <w:rFonts w:ascii="Arial" w:hAnsi="Arial" w:cs="Arial"/>
          <w:sz w:val="22"/>
          <w:szCs w:val="22"/>
          <w:lang w:bidi="en-US"/>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rPr>
        <w:t>Α. Για τους ημεδαπούς οικονομικούς φορείς υποβάλλονται:</w:t>
      </w:r>
    </w:p>
    <w:p w:rsidR="00B64665" w:rsidRPr="00157E62" w:rsidRDefault="00B64665" w:rsidP="00B64665">
      <w:pPr>
        <w:tabs>
          <w:tab w:val="left" w:pos="1996"/>
        </w:tabs>
        <w:jc w:val="both"/>
        <w:textAlignment w:val="baseline"/>
        <w:rPr>
          <w:rFonts w:ascii="Arial" w:hAnsi="Arial" w:cs="Arial"/>
          <w:sz w:val="22"/>
          <w:szCs w:val="22"/>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rPr>
        <w:t>1) στις περιπτώσεις που ο οικονομικός φορέας είναι νομικό πρόσωπο και εγγράφεται υποχρεωτικά ή προαιρετικά στο ΓΕΜΗ και δηλώνει την εκπροσώπηση και τις μεταβολές της στο ΓΕΜΗ:</w:t>
      </w:r>
    </w:p>
    <w:p w:rsidR="00B64665" w:rsidRPr="00157E62" w:rsidRDefault="00B64665" w:rsidP="00B64665">
      <w:pPr>
        <w:tabs>
          <w:tab w:val="left" w:pos="1996"/>
        </w:tabs>
        <w:jc w:val="both"/>
        <w:textAlignment w:val="baseline"/>
        <w:rPr>
          <w:rFonts w:ascii="Arial" w:hAnsi="Arial" w:cs="Arial"/>
          <w:sz w:val="22"/>
          <w:szCs w:val="22"/>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rPr>
        <w:t xml:space="preserve">α) για την απόδειξη της νόμιμης εκπροσώπησης, υποβάλλει σχετικό πιστοποιητικό ισχύουσας εκπροσώπησης, το οποίο πρέπει να έχει εκδοθεί έως τριάντα (30) εργάσιμες ημέρες πριν από την υποβολή του.  </w:t>
      </w:r>
    </w:p>
    <w:p w:rsidR="00B64665" w:rsidRPr="00157E62" w:rsidRDefault="00B64665" w:rsidP="00B64665">
      <w:pPr>
        <w:jc w:val="both"/>
        <w:textAlignment w:val="baseline"/>
        <w:rPr>
          <w:rFonts w:ascii="Arial" w:hAnsi="Arial" w:cs="Arial"/>
          <w:sz w:val="22"/>
          <w:szCs w:val="22"/>
        </w:rPr>
      </w:pPr>
    </w:p>
    <w:p w:rsidR="00B64665" w:rsidRPr="00157E62" w:rsidRDefault="00B64665" w:rsidP="00B64665">
      <w:pPr>
        <w:jc w:val="both"/>
        <w:textAlignment w:val="baseline"/>
        <w:rPr>
          <w:rFonts w:ascii="Arial" w:hAnsi="Arial" w:cs="Arial"/>
          <w:sz w:val="22"/>
          <w:szCs w:val="22"/>
        </w:rPr>
      </w:pPr>
      <w:r w:rsidRPr="00157E62">
        <w:rPr>
          <w:rFonts w:ascii="Arial" w:hAnsi="Arial" w:cs="Arial"/>
          <w:sz w:val="22"/>
          <w:szCs w:val="22"/>
        </w:rPr>
        <w:t>β) Για την απόδειξη της νόμιμης σύστασης και των μεταβολών του νομικού προσώπου, Γενικό Πιστοποιητικό Μεταβολών του ΓΕΜΗ, το οποίο πρέπει να έχει εκδοθεί έως τρεις (3) μήνες πριν από την υποβολή του.</w:t>
      </w:r>
    </w:p>
    <w:p w:rsidR="00B64665" w:rsidRPr="00157E62" w:rsidRDefault="00B64665" w:rsidP="00B64665">
      <w:pPr>
        <w:tabs>
          <w:tab w:val="left" w:pos="1996"/>
        </w:tabs>
        <w:jc w:val="both"/>
        <w:textAlignment w:val="baseline"/>
        <w:rPr>
          <w:rFonts w:ascii="Arial" w:hAnsi="Arial" w:cs="Arial"/>
          <w:sz w:val="22"/>
          <w:szCs w:val="22"/>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rPr>
        <w:t>2)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64665" w:rsidRPr="00157E62" w:rsidRDefault="00B64665" w:rsidP="00B64665">
      <w:pPr>
        <w:tabs>
          <w:tab w:val="left" w:pos="1996"/>
        </w:tabs>
        <w:jc w:val="both"/>
        <w:textAlignment w:val="baseline"/>
        <w:rPr>
          <w:rFonts w:ascii="Arial" w:hAnsi="Arial" w:cs="Arial"/>
          <w:sz w:val="22"/>
          <w:szCs w:val="22"/>
        </w:rPr>
      </w:pP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B64665" w:rsidRPr="00157E62" w:rsidRDefault="00B64665" w:rsidP="00B64665">
      <w:pPr>
        <w:tabs>
          <w:tab w:val="left" w:pos="1996"/>
        </w:tabs>
        <w:jc w:val="both"/>
        <w:textAlignment w:val="baseline"/>
        <w:rPr>
          <w:rFonts w:ascii="Arial" w:hAnsi="Arial" w:cs="Arial"/>
          <w:bCs/>
          <w:sz w:val="22"/>
          <w:szCs w:val="22"/>
        </w:rPr>
      </w:pPr>
    </w:p>
    <w:p w:rsidR="00B64665" w:rsidRPr="00157E62" w:rsidRDefault="00B64665" w:rsidP="00B64665">
      <w:pPr>
        <w:tabs>
          <w:tab w:val="left" w:pos="1996"/>
        </w:tabs>
        <w:jc w:val="both"/>
        <w:textAlignment w:val="baseline"/>
        <w:rPr>
          <w:rFonts w:ascii="Arial" w:hAnsi="Arial" w:cs="Arial"/>
          <w:bCs/>
          <w:sz w:val="22"/>
          <w:szCs w:val="22"/>
        </w:rPr>
      </w:pPr>
      <w:r w:rsidRPr="00157E62">
        <w:rPr>
          <w:rFonts w:ascii="Arial" w:hAnsi="Arial" w:cs="Arial"/>
          <w:bCs/>
          <w:sz w:val="22"/>
          <w:szCs w:val="22"/>
        </w:rPr>
        <w:t>Β. 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64665" w:rsidRPr="00157E62" w:rsidRDefault="00B64665" w:rsidP="00B64665">
      <w:pPr>
        <w:tabs>
          <w:tab w:val="left" w:pos="1996"/>
        </w:tabs>
        <w:jc w:val="both"/>
        <w:textAlignment w:val="baseline"/>
        <w:rPr>
          <w:rFonts w:ascii="Arial" w:hAnsi="Arial" w:cs="Arial"/>
          <w:sz w:val="22"/>
          <w:szCs w:val="22"/>
        </w:rPr>
      </w:pPr>
      <w:r w:rsidRPr="00157E62">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64665" w:rsidRPr="00157E62" w:rsidRDefault="00B64665" w:rsidP="00B64665">
      <w:pPr>
        <w:tabs>
          <w:tab w:val="left" w:pos="1996"/>
        </w:tabs>
        <w:jc w:val="both"/>
        <w:textAlignment w:val="baseline"/>
        <w:rPr>
          <w:rFonts w:ascii="Arial" w:hAnsi="Arial" w:cs="Arial"/>
          <w:bCs/>
          <w:sz w:val="22"/>
          <w:szCs w:val="22"/>
        </w:rPr>
      </w:pPr>
      <w:r w:rsidRPr="00157E62">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57E62">
        <w:rPr>
          <w:rFonts w:ascii="Arial" w:hAnsi="Arial" w:cs="Arial"/>
          <w:sz w:val="22"/>
          <w:szCs w:val="22"/>
        </w:rPr>
        <w:t>ουν</w:t>
      </w:r>
      <w:proofErr w:type="spellEnd"/>
      <w:r w:rsidRPr="00157E62">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bCs/>
          <w:strike/>
          <w:sz w:val="22"/>
          <w:szCs w:val="22"/>
          <w:lang w:bidi="en-US"/>
        </w:rPr>
      </w:pPr>
      <w:r w:rsidRPr="00157E62">
        <w:rPr>
          <w:rFonts w:ascii="Arial" w:hAnsi="Arial" w:cs="Arial"/>
          <w:sz w:val="22"/>
          <w:szCs w:val="22"/>
          <w:lang w:bidi="en-US"/>
        </w:rPr>
        <w:t>Γ.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64665" w:rsidRPr="00157E62" w:rsidRDefault="00B64665" w:rsidP="00B64665">
      <w:pPr>
        <w:tabs>
          <w:tab w:val="left" w:pos="1996"/>
        </w:tabs>
        <w:ind w:left="862"/>
        <w:jc w:val="both"/>
        <w:textAlignment w:val="baseline"/>
        <w:rPr>
          <w:rFonts w:ascii="Arial" w:hAnsi="Arial" w:cs="Arial"/>
          <w:sz w:val="22"/>
          <w:szCs w:val="22"/>
          <w:lang w:bidi="en-US"/>
        </w:rPr>
      </w:pPr>
    </w:p>
    <w:p w:rsidR="00B64665" w:rsidRPr="00157E62" w:rsidRDefault="00B64665" w:rsidP="00B64665">
      <w:pPr>
        <w:tabs>
          <w:tab w:val="left" w:pos="1996"/>
        </w:tabs>
        <w:jc w:val="both"/>
        <w:textAlignment w:val="baseline"/>
        <w:rPr>
          <w:rFonts w:ascii="Arial" w:hAnsi="Arial" w:cs="Arial"/>
          <w:sz w:val="22"/>
          <w:szCs w:val="22"/>
          <w:lang w:bidi="en-US"/>
        </w:rPr>
      </w:pPr>
      <w:r w:rsidRPr="00157E62">
        <w:rPr>
          <w:rFonts w:ascii="Arial" w:hAnsi="Arial" w:cs="Arial"/>
          <w:sz w:val="22"/>
          <w:szCs w:val="22"/>
        </w:rPr>
        <w:t>Δ.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B64665" w:rsidRPr="00157E62" w:rsidRDefault="00B64665" w:rsidP="00B64665">
      <w:pPr>
        <w:ind w:left="709" w:hanging="709"/>
        <w:jc w:val="both"/>
        <w:textAlignment w:val="baseline"/>
        <w:rPr>
          <w:rFonts w:ascii="Arial" w:hAnsi="Arial" w:cs="Arial"/>
          <w:sz w:val="22"/>
          <w:szCs w:val="22"/>
          <w:lang w:bidi="en-US"/>
        </w:rPr>
      </w:pPr>
    </w:p>
    <w:p w:rsidR="00B64665" w:rsidRPr="00157E62" w:rsidRDefault="00B64665" w:rsidP="00B64665">
      <w:pPr>
        <w:ind w:left="709" w:hanging="709"/>
        <w:jc w:val="both"/>
        <w:textAlignment w:val="baseline"/>
        <w:rPr>
          <w:rFonts w:ascii="Arial" w:hAnsi="Arial" w:cs="Arial"/>
          <w:sz w:val="22"/>
          <w:szCs w:val="22"/>
          <w:lang w:bidi="en-US"/>
        </w:rPr>
      </w:pPr>
      <w:r w:rsidRPr="00157E62">
        <w:rPr>
          <w:rFonts w:ascii="Arial" w:hAnsi="Arial" w:cs="Arial"/>
          <w:sz w:val="22"/>
          <w:szCs w:val="22"/>
          <w:lang w:bidi="en-US"/>
        </w:rPr>
        <w:t>23.9 Επίσημοι κατάλογοι εγκεκριμένων οικονομικών φορέων</w:t>
      </w:r>
    </w:p>
    <w:p w:rsidR="00B64665" w:rsidRPr="00157E62" w:rsidRDefault="00B64665" w:rsidP="00B6466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xml:space="preserve">(α)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57E62">
        <w:rPr>
          <w:rFonts w:ascii="Arial" w:hAnsi="Arial" w:cs="Arial"/>
          <w:spacing w:val="5"/>
          <w:sz w:val="22"/>
          <w:szCs w:val="22"/>
          <w:lang w:val="en-US" w:bidi="en-US"/>
        </w:rPr>
        <w:t>VII</w:t>
      </w:r>
      <w:r w:rsidRPr="00157E62">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B64665" w:rsidRPr="00157E62" w:rsidRDefault="00B64665" w:rsidP="00B64665">
      <w:pPr>
        <w:jc w:val="both"/>
        <w:rPr>
          <w:rFonts w:ascii="Arial" w:hAnsi="Arial" w:cs="Arial"/>
          <w:spacing w:val="5"/>
          <w:sz w:val="22"/>
          <w:szCs w:val="22"/>
          <w:lang w:bidi="en-US"/>
        </w:rPr>
      </w:pP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xml:space="preserve">(β) Οι οικονομικοί φορείς που είναι εγγεγραμμένοι στο Μ.Ε.ΕΠ. </w:t>
      </w:r>
      <w:r w:rsidRPr="00157E62">
        <w:rPr>
          <w:rFonts w:ascii="Arial" w:hAnsi="Arial" w:cs="Arial"/>
          <w:sz w:val="22"/>
          <w:szCs w:val="22"/>
          <w:lang w:bidi="en-US"/>
        </w:rPr>
        <w:t>στις τάξεις 3</w:t>
      </w:r>
      <w:r w:rsidRPr="00157E62">
        <w:rPr>
          <w:rFonts w:ascii="Arial" w:hAnsi="Arial" w:cs="Arial"/>
          <w:sz w:val="22"/>
          <w:szCs w:val="22"/>
          <w:vertAlign w:val="superscript"/>
          <w:lang w:bidi="en-US"/>
        </w:rPr>
        <w:t>η</w:t>
      </w:r>
      <w:r w:rsidRPr="00157E62">
        <w:rPr>
          <w:rFonts w:ascii="Arial" w:hAnsi="Arial" w:cs="Arial"/>
          <w:sz w:val="22"/>
          <w:szCs w:val="22"/>
          <w:lang w:bidi="en-US"/>
        </w:rPr>
        <w:t xml:space="preserve"> έως και 7η, </w:t>
      </w:r>
      <w:r w:rsidRPr="00157E62">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157E62">
        <w:rPr>
          <w:rFonts w:ascii="Arial" w:hAnsi="Arial" w:cs="Arial"/>
          <w:spacing w:val="5"/>
          <w:sz w:val="22"/>
          <w:szCs w:val="22"/>
          <w:lang w:bidi="en-US"/>
        </w:rPr>
        <w:t>π.δ</w:t>
      </w:r>
      <w:proofErr w:type="spellEnd"/>
      <w:r w:rsidRPr="00157E62">
        <w:rPr>
          <w:rFonts w:ascii="Arial" w:hAnsi="Arial" w:cs="Arial"/>
          <w:spacing w:val="5"/>
          <w:sz w:val="22"/>
          <w:szCs w:val="22"/>
          <w:lang w:bidi="en-US"/>
        </w:rPr>
        <w:t>. 71/2019, υποβάλλοντας «Ενημερότητα Πτυχίου»</w:t>
      </w:r>
      <w:r w:rsidRPr="00157E62">
        <w:rPr>
          <w:rFonts w:ascii="Arial" w:hAnsi="Arial" w:cs="Arial"/>
          <w:spacing w:val="5"/>
          <w:sz w:val="22"/>
          <w:szCs w:val="22"/>
          <w:vertAlign w:val="superscript"/>
          <w:lang w:bidi="en-US"/>
        </w:rPr>
        <w:t xml:space="preserve"> </w:t>
      </w:r>
      <w:r w:rsidRPr="00157E62">
        <w:rPr>
          <w:rFonts w:ascii="Arial" w:hAnsi="Arial" w:cs="Arial"/>
          <w:spacing w:val="5"/>
          <w:sz w:val="22"/>
          <w:szCs w:val="22"/>
          <w:lang w:bidi="en-US"/>
        </w:rPr>
        <w:t>εν ισχύ απαλλάσσονται από την υποχρέωση υποβολής των δικαιολογητικών:</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φορολογική και ασφαλιστική ενημερότητα του άρθρου 23.3.(β) της παρούσας.</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τα  αποδεικτικά έγγραφα νομιμοποίησης  της εργοληπτικής επιχείρησης.</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ab/>
      </w:r>
      <w:r w:rsidRPr="00157E62">
        <w:rPr>
          <w:rFonts w:ascii="Arial" w:hAnsi="Arial" w:cs="Arial"/>
          <w:spacing w:val="5"/>
          <w:sz w:val="22"/>
          <w:szCs w:val="22"/>
          <w:lang w:bidi="en-US"/>
        </w:rPr>
        <w:tab/>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157E62">
        <w:rPr>
          <w:rFonts w:ascii="Arial" w:hAnsi="Arial" w:cs="Arial"/>
          <w:spacing w:val="5"/>
          <w:sz w:val="22"/>
          <w:szCs w:val="22"/>
          <w:lang w:bidi="en-US"/>
        </w:rPr>
        <w:t>ασφαλιστικώς</w:t>
      </w:r>
      <w:proofErr w:type="spellEnd"/>
      <w:r w:rsidRPr="00157E62">
        <w:rPr>
          <w:rFonts w:ascii="Arial" w:hAnsi="Arial" w:cs="Arial"/>
          <w:spacing w:val="5"/>
          <w:sz w:val="22"/>
          <w:szCs w:val="22"/>
          <w:lang w:bidi="en-US"/>
        </w:rPr>
        <w:t xml:space="preserve"> ενήμερα στον </w:t>
      </w:r>
      <w:proofErr w:type="spellStart"/>
      <w:r w:rsidRPr="00157E62">
        <w:rPr>
          <w:rFonts w:ascii="Arial" w:hAnsi="Arial" w:cs="Arial"/>
          <w:sz w:val="22"/>
          <w:szCs w:val="22"/>
        </w:rPr>
        <w:t>eΕΦΚΑ</w:t>
      </w:r>
      <w:proofErr w:type="spellEnd"/>
      <w:r w:rsidRPr="00157E62">
        <w:rPr>
          <w:rFonts w:ascii="Arial" w:hAnsi="Arial" w:cs="Arial"/>
          <w:sz w:val="22"/>
          <w:szCs w:val="22"/>
        </w:rPr>
        <w:t xml:space="preserve"> (τομέας πρώην ΕΤΑΑ- ΤΜΕΔΕ)</w:t>
      </w:r>
      <w:r w:rsidRPr="00157E62">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B64665" w:rsidRPr="00157E62" w:rsidRDefault="00B64665" w:rsidP="00B64665">
      <w:pPr>
        <w:jc w:val="both"/>
        <w:rPr>
          <w:rFonts w:ascii="Arial" w:hAnsi="Arial" w:cs="Arial"/>
          <w:spacing w:val="5"/>
          <w:sz w:val="22"/>
          <w:szCs w:val="22"/>
          <w:lang w:bidi="en-US"/>
        </w:rPr>
      </w:pP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 xml:space="preserve">Από την πλήρη έναρξη ισχύος του </w:t>
      </w:r>
      <w:proofErr w:type="spellStart"/>
      <w:r w:rsidRPr="00157E62">
        <w:rPr>
          <w:rFonts w:ascii="Arial" w:hAnsi="Arial" w:cs="Arial"/>
          <w:spacing w:val="5"/>
          <w:sz w:val="22"/>
          <w:szCs w:val="22"/>
          <w:lang w:bidi="en-US"/>
        </w:rPr>
        <w:t>π.δ</w:t>
      </w:r>
      <w:proofErr w:type="spellEnd"/>
      <w:r w:rsidRPr="00157E62">
        <w:rPr>
          <w:rFonts w:ascii="Arial" w:hAnsi="Arial" w:cs="Arial"/>
          <w:spacing w:val="5"/>
          <w:sz w:val="22"/>
          <w:szCs w:val="22"/>
          <w:lang w:bidi="en-US"/>
        </w:rPr>
        <w:t>/</w:t>
      </w:r>
      <w:proofErr w:type="spellStart"/>
      <w:r w:rsidRPr="00157E62">
        <w:rPr>
          <w:rFonts w:ascii="Arial" w:hAnsi="Arial" w:cs="Arial"/>
          <w:spacing w:val="5"/>
          <w:sz w:val="22"/>
          <w:szCs w:val="22"/>
          <w:lang w:bidi="en-US"/>
        </w:rPr>
        <w:t>τος</w:t>
      </w:r>
      <w:proofErr w:type="spellEnd"/>
      <w:r w:rsidRPr="00157E62">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B64665" w:rsidRPr="00157E62" w:rsidRDefault="00B64665" w:rsidP="00B64665">
      <w:pPr>
        <w:tabs>
          <w:tab w:val="left" w:pos="1996"/>
        </w:tabs>
        <w:jc w:val="both"/>
        <w:textAlignment w:val="baseline"/>
        <w:rPr>
          <w:rFonts w:ascii="Arial" w:hAnsi="Arial" w:cs="Arial"/>
          <w:color w:val="000000"/>
          <w:sz w:val="22"/>
          <w:szCs w:val="22"/>
          <w:lang w:eastAsia="el-GR"/>
        </w:rPr>
      </w:pPr>
    </w:p>
    <w:p w:rsidR="00B64665" w:rsidRPr="00157E62" w:rsidRDefault="00B64665" w:rsidP="00B64665">
      <w:pPr>
        <w:tabs>
          <w:tab w:val="left" w:pos="1800"/>
          <w:tab w:val="left" w:pos="2121"/>
          <w:tab w:val="left" w:pos="2688"/>
          <w:tab w:val="left" w:pos="3255"/>
          <w:tab w:val="left" w:pos="3822"/>
          <w:tab w:val="left" w:pos="4389"/>
        </w:tabs>
        <w:ind w:left="1100" w:hanging="1100"/>
        <w:jc w:val="both"/>
        <w:rPr>
          <w:rFonts w:ascii="Arial" w:hAnsi="Arial" w:cs="Arial"/>
          <w:spacing w:val="5"/>
          <w:sz w:val="22"/>
          <w:szCs w:val="22"/>
          <w:lang w:bidi="en-US"/>
        </w:rPr>
      </w:pPr>
      <w:r w:rsidRPr="00157E62">
        <w:rPr>
          <w:rFonts w:ascii="Arial" w:hAnsi="Arial" w:cs="Arial"/>
          <w:spacing w:val="5"/>
          <w:sz w:val="22"/>
          <w:szCs w:val="22"/>
          <w:lang w:bidi="en-US"/>
        </w:rPr>
        <w:tab/>
      </w:r>
      <w:r w:rsidRPr="00157E62">
        <w:rPr>
          <w:rFonts w:ascii="Arial" w:hAnsi="Arial" w:cs="Arial"/>
          <w:spacing w:val="5"/>
          <w:sz w:val="22"/>
          <w:szCs w:val="22"/>
          <w:lang w:bidi="en-US"/>
        </w:rPr>
        <w:tab/>
      </w:r>
      <w:r w:rsidRPr="00157E62">
        <w:rPr>
          <w:rFonts w:ascii="Arial" w:hAnsi="Arial" w:cs="Arial"/>
          <w:spacing w:val="5"/>
          <w:sz w:val="22"/>
          <w:szCs w:val="22"/>
          <w:lang w:bidi="en-US"/>
        </w:rPr>
        <w:tab/>
      </w:r>
    </w:p>
    <w:p w:rsidR="00B64665" w:rsidRPr="00157E62" w:rsidRDefault="00B64665" w:rsidP="00B64665">
      <w:pPr>
        <w:tabs>
          <w:tab w:val="left" w:pos="1134"/>
        </w:tabs>
        <w:jc w:val="both"/>
        <w:textAlignment w:val="baseline"/>
        <w:rPr>
          <w:rFonts w:ascii="Arial" w:eastAsia="Calibri" w:hAnsi="Arial" w:cs="Arial"/>
          <w:sz w:val="22"/>
          <w:szCs w:val="22"/>
          <w:lang w:bidi="en-US"/>
        </w:rPr>
      </w:pPr>
      <w:r w:rsidRPr="00157E62">
        <w:rPr>
          <w:rFonts w:ascii="Arial" w:hAnsi="Arial" w:cs="Arial"/>
          <w:sz w:val="22"/>
          <w:szCs w:val="22"/>
          <w:lang w:bidi="en-US"/>
        </w:rPr>
        <w:t>23.10 Δικαιολογητικά για την απόδειξη της στήριξης σε ικανότητες άλλων φορέων (δάνειας εμπειρίας) του άρθρου 22.ΣΤ</w:t>
      </w:r>
    </w:p>
    <w:p w:rsidR="00B64665" w:rsidRPr="00157E62" w:rsidRDefault="00B64665" w:rsidP="00B6466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57E62">
        <w:rPr>
          <w:rFonts w:ascii="Arial" w:eastAsia="Calibri" w:hAnsi="Arial" w:cs="Arial"/>
          <w:spacing w:val="5"/>
          <w:sz w:val="22"/>
          <w:szCs w:val="22"/>
          <w:lang w:bidi="en-US"/>
        </w:rPr>
        <w:t xml:space="preserve"> </w:t>
      </w:r>
    </w:p>
    <w:p w:rsidR="00B64665" w:rsidRPr="00157E62" w:rsidRDefault="00B64665" w:rsidP="00B64665">
      <w:pPr>
        <w:jc w:val="both"/>
        <w:rPr>
          <w:rFonts w:ascii="Arial" w:hAnsi="Arial" w:cs="Arial"/>
          <w:spacing w:val="5"/>
          <w:sz w:val="22"/>
          <w:szCs w:val="22"/>
          <w:lang w:bidi="en-US"/>
        </w:rPr>
      </w:pPr>
      <w:r w:rsidRPr="00157E62">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B64665" w:rsidRPr="00157E62" w:rsidRDefault="00B64665" w:rsidP="00B64665">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B64665" w:rsidRPr="00157E62" w:rsidRDefault="00B64665" w:rsidP="00B6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157E62">
        <w:rPr>
          <w:rFonts w:ascii="Arial" w:hAnsi="Arial" w:cs="Arial"/>
          <w:sz w:val="22"/>
          <w:szCs w:val="22"/>
          <w:lang w:eastAsia="el-GR"/>
        </w:rPr>
        <w:lastRenderedPageBreak/>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B64665" w:rsidRPr="00157E62" w:rsidRDefault="00B64665" w:rsidP="00B64665">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23. 11 Επισημαίνεται ότι γίνονται αποδεκτές:</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w:t>
      </w:r>
      <w:r w:rsidRPr="00157E62">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w:t>
      </w:r>
      <w:r w:rsidRPr="00157E62">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pStyle w:val="2"/>
        <w:widowControl w:val="0"/>
        <w:numPr>
          <w:ilvl w:val="0"/>
          <w:numId w:val="0"/>
        </w:numPr>
        <w:ind w:left="360"/>
        <w:jc w:val="left"/>
        <w:rPr>
          <w:rFonts w:ascii="Arial" w:hAnsi="Arial" w:cs="Arial"/>
          <w:b w:val="0"/>
          <w:sz w:val="22"/>
          <w:szCs w:val="22"/>
        </w:rPr>
      </w:pPr>
      <w:bookmarkStart w:id="53" w:name="_Toc73524260"/>
      <w:r w:rsidRPr="00157E62">
        <w:rPr>
          <w:rFonts w:ascii="Arial" w:hAnsi="Arial" w:cs="Arial"/>
          <w:b w:val="0"/>
          <w:sz w:val="22"/>
          <w:szCs w:val="22"/>
        </w:rPr>
        <w:t>Άρθρο 24 :  Περιεχόμενο Φακέλου Προσφοράς</w:t>
      </w:r>
      <w:bookmarkEnd w:id="53"/>
    </w:p>
    <w:p w:rsidR="00B64665" w:rsidRPr="00157E62" w:rsidRDefault="00B64665" w:rsidP="00B64665">
      <w:pPr>
        <w:jc w:val="both"/>
        <w:rPr>
          <w:rFonts w:ascii="Arial" w:hAnsi="Arial" w:cs="Arial"/>
          <w:sz w:val="22"/>
          <w:szCs w:val="22"/>
        </w:rPr>
      </w:pPr>
    </w:p>
    <w:p w:rsidR="00B64665" w:rsidRPr="00157E62" w:rsidRDefault="00B64665" w:rsidP="00B64665">
      <w:pPr>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 xml:space="preserve">24.1 Η προσφορά των διαγωνιζομένων περιλαμβάνει τους ακόλουθους ηλεκτρονικούς </w:t>
      </w:r>
      <w:proofErr w:type="spellStart"/>
      <w:r w:rsidRPr="00157E62">
        <w:rPr>
          <w:rFonts w:ascii="Arial" w:hAnsi="Arial" w:cs="Arial"/>
          <w:spacing w:val="5"/>
          <w:sz w:val="22"/>
          <w:szCs w:val="22"/>
          <w:lang w:bidi="en-US"/>
        </w:rPr>
        <w:t>υποφακέλους</w:t>
      </w:r>
      <w:proofErr w:type="spellEnd"/>
      <w:r w:rsidRPr="00157E62">
        <w:rPr>
          <w:rFonts w:ascii="Arial" w:hAnsi="Arial" w:cs="Arial"/>
          <w:spacing w:val="5"/>
          <w:sz w:val="22"/>
          <w:szCs w:val="22"/>
          <w:lang w:bidi="en-US"/>
        </w:rPr>
        <w:t>:</w:t>
      </w:r>
    </w:p>
    <w:p w:rsidR="00B64665" w:rsidRPr="00157E62" w:rsidRDefault="00B64665" w:rsidP="00B64665">
      <w:pPr>
        <w:jc w:val="both"/>
        <w:textAlignment w:val="baseline"/>
        <w:rPr>
          <w:rFonts w:ascii="Arial" w:eastAsia="Calibri" w:hAnsi="Arial" w:cs="Arial"/>
          <w:spacing w:val="5"/>
          <w:sz w:val="22"/>
          <w:szCs w:val="22"/>
          <w:lang w:bidi="en-US"/>
        </w:rPr>
      </w:pPr>
      <w:r w:rsidRPr="00157E62">
        <w:rPr>
          <w:rFonts w:ascii="Arial" w:hAnsi="Arial" w:cs="Arial"/>
          <w:spacing w:val="5"/>
          <w:sz w:val="22"/>
          <w:szCs w:val="22"/>
          <w:lang w:bidi="en-US"/>
        </w:rPr>
        <w:t xml:space="preserve">(α)  </w:t>
      </w:r>
      <w:proofErr w:type="spellStart"/>
      <w:r w:rsidRPr="00157E62">
        <w:rPr>
          <w:rFonts w:ascii="Arial" w:hAnsi="Arial" w:cs="Arial"/>
          <w:spacing w:val="5"/>
          <w:sz w:val="22"/>
          <w:szCs w:val="22"/>
          <w:lang w:bidi="en-US"/>
        </w:rPr>
        <w:t>υποφάκελο</w:t>
      </w:r>
      <w:proofErr w:type="spellEnd"/>
      <w:r w:rsidRPr="00157E62">
        <w:rPr>
          <w:rFonts w:ascii="Arial" w:hAnsi="Arial" w:cs="Arial"/>
          <w:spacing w:val="5"/>
          <w:sz w:val="22"/>
          <w:szCs w:val="22"/>
          <w:lang w:bidi="en-US"/>
        </w:rPr>
        <w:t xml:space="preserve"> με την ένδειξη «Δικαιολογητικά Συμμετοχής»</w:t>
      </w:r>
    </w:p>
    <w:p w:rsidR="00B64665" w:rsidRPr="00157E62" w:rsidRDefault="00B64665" w:rsidP="00B64665">
      <w:pPr>
        <w:jc w:val="both"/>
        <w:textAlignment w:val="baseline"/>
        <w:rPr>
          <w:rFonts w:ascii="Arial" w:hAnsi="Arial" w:cs="Arial"/>
          <w:spacing w:val="5"/>
          <w:sz w:val="22"/>
          <w:szCs w:val="22"/>
          <w:lang w:bidi="en-US"/>
        </w:rPr>
      </w:pPr>
      <w:r w:rsidRPr="00157E62">
        <w:rPr>
          <w:rFonts w:ascii="Arial" w:eastAsia="Calibri" w:hAnsi="Arial" w:cs="Arial"/>
          <w:spacing w:val="5"/>
          <w:sz w:val="22"/>
          <w:szCs w:val="22"/>
          <w:lang w:bidi="en-US"/>
        </w:rPr>
        <w:t xml:space="preserve"> </w:t>
      </w:r>
      <w:r w:rsidRPr="00157E62">
        <w:rPr>
          <w:rFonts w:ascii="Arial" w:hAnsi="Arial" w:cs="Arial"/>
          <w:spacing w:val="5"/>
          <w:sz w:val="22"/>
          <w:szCs w:val="22"/>
          <w:lang w:bidi="en-US"/>
        </w:rPr>
        <w:t xml:space="preserve">(β)  </w:t>
      </w:r>
      <w:proofErr w:type="spellStart"/>
      <w:r w:rsidRPr="00157E62">
        <w:rPr>
          <w:rFonts w:ascii="Arial" w:hAnsi="Arial" w:cs="Arial"/>
          <w:spacing w:val="5"/>
          <w:sz w:val="22"/>
          <w:szCs w:val="22"/>
          <w:lang w:bidi="en-US"/>
        </w:rPr>
        <w:t>υποφάκελο</w:t>
      </w:r>
      <w:proofErr w:type="spellEnd"/>
      <w:r w:rsidRPr="00157E62">
        <w:rPr>
          <w:rFonts w:ascii="Arial" w:hAnsi="Arial" w:cs="Arial"/>
          <w:spacing w:val="5"/>
          <w:sz w:val="22"/>
          <w:szCs w:val="22"/>
          <w:lang w:bidi="en-US"/>
        </w:rPr>
        <w:t xml:space="preserve"> με την ένδειξη «Οικονομική Προσφορά»</w:t>
      </w:r>
    </w:p>
    <w:p w:rsidR="00B64665" w:rsidRPr="00157E62" w:rsidRDefault="00B64665" w:rsidP="00B64665">
      <w:pPr>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σύμφωνα με τα κατωτέρω:</w:t>
      </w:r>
    </w:p>
    <w:p w:rsidR="00B64665" w:rsidRPr="00157E62" w:rsidRDefault="00B64665" w:rsidP="00B64665">
      <w:pPr>
        <w:ind w:firstLine="1134"/>
        <w:jc w:val="both"/>
        <w:textAlignment w:val="baseline"/>
        <w:rPr>
          <w:rFonts w:ascii="Arial" w:hAnsi="Arial" w:cs="Arial"/>
          <w:spacing w:val="5"/>
          <w:sz w:val="22"/>
          <w:szCs w:val="22"/>
          <w:lang w:bidi="en-US"/>
        </w:rPr>
      </w:pPr>
    </w:p>
    <w:p w:rsidR="00B64665" w:rsidRPr="00157E62" w:rsidRDefault="00B64665" w:rsidP="00B64665">
      <w:pPr>
        <w:jc w:val="both"/>
        <w:textAlignment w:val="baseline"/>
        <w:rPr>
          <w:rFonts w:ascii="Arial" w:eastAsia="Calibri" w:hAnsi="Arial" w:cs="Arial"/>
          <w:spacing w:val="5"/>
          <w:sz w:val="22"/>
          <w:szCs w:val="22"/>
          <w:lang w:bidi="en-US"/>
        </w:rPr>
      </w:pPr>
      <w:r w:rsidRPr="00157E62">
        <w:rPr>
          <w:rFonts w:ascii="Arial" w:hAnsi="Arial" w:cs="Arial"/>
          <w:spacing w:val="5"/>
          <w:sz w:val="22"/>
          <w:szCs w:val="22"/>
          <w:lang w:bidi="en-US"/>
        </w:rPr>
        <w:t xml:space="preserve">24.2 Ο ηλεκτρονικός </w:t>
      </w:r>
      <w:proofErr w:type="spellStart"/>
      <w:r w:rsidRPr="00157E62">
        <w:rPr>
          <w:rFonts w:ascii="Arial" w:hAnsi="Arial" w:cs="Arial"/>
          <w:spacing w:val="5"/>
          <w:sz w:val="22"/>
          <w:szCs w:val="22"/>
          <w:lang w:bidi="en-US"/>
        </w:rPr>
        <w:t>υποφάκελος</w:t>
      </w:r>
      <w:proofErr w:type="spellEnd"/>
      <w:r w:rsidRPr="00157E62">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157E62">
        <w:rPr>
          <w:rFonts w:ascii="Arial" w:hAnsi="Arial" w:cs="Arial"/>
          <w:spacing w:val="5"/>
          <w:sz w:val="22"/>
          <w:szCs w:val="22"/>
        </w:rPr>
        <w:t xml:space="preserve"> υπό (α) και (β) στοιχεία:</w:t>
      </w:r>
      <w:r w:rsidRPr="00157E62">
        <w:rPr>
          <w:rFonts w:ascii="Arial" w:hAnsi="Arial" w:cs="Arial"/>
          <w:spacing w:val="5"/>
          <w:sz w:val="22"/>
          <w:szCs w:val="22"/>
          <w:lang w:bidi="en-US"/>
        </w:rPr>
        <w:t>:</w:t>
      </w:r>
    </w:p>
    <w:p w:rsidR="00B64665" w:rsidRPr="00157E62" w:rsidRDefault="00B64665" w:rsidP="00B64665">
      <w:pPr>
        <w:jc w:val="both"/>
        <w:textAlignment w:val="baseline"/>
        <w:rPr>
          <w:rFonts w:ascii="Arial" w:hAnsi="Arial" w:cs="Arial"/>
          <w:spacing w:val="5"/>
          <w:sz w:val="22"/>
          <w:szCs w:val="22"/>
          <w:lang w:bidi="en-US"/>
        </w:rPr>
      </w:pPr>
    </w:p>
    <w:p w:rsidR="00B64665" w:rsidRPr="00157E62" w:rsidRDefault="00B64665" w:rsidP="00B64665">
      <w:pPr>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 xml:space="preserve">α) το Ευρωπαϊκό Ενιαίο Έγγραφο Σύμβασης (ΕΕΕΣ). </w:t>
      </w:r>
    </w:p>
    <w:p w:rsidR="00B64665" w:rsidRPr="00157E62" w:rsidRDefault="00B64665" w:rsidP="00B64665">
      <w:pPr>
        <w:jc w:val="both"/>
        <w:textAlignment w:val="baseline"/>
        <w:rPr>
          <w:rFonts w:ascii="Arial" w:hAnsi="Arial" w:cs="Arial"/>
          <w:spacing w:val="5"/>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157E62">
        <w:rPr>
          <w:rFonts w:ascii="Arial" w:hAnsi="Arial" w:cs="Arial"/>
          <w:spacing w:val="5"/>
          <w:sz w:val="22"/>
          <w:szCs w:val="22"/>
          <w:vertAlign w:val="superscript"/>
          <w:lang w:bidi="en-US"/>
        </w:rPr>
        <w:t>Α</w:t>
      </w:r>
      <w:r w:rsidRPr="00157E62">
        <w:rPr>
          <w:rFonts w:ascii="Arial" w:hAnsi="Arial" w:cs="Arial"/>
          <w:spacing w:val="5"/>
          <w:sz w:val="22"/>
          <w:szCs w:val="22"/>
          <w:lang w:bidi="en-US"/>
        </w:rPr>
        <w:t xml:space="preserve"> του ίδιου ν. 4412/2016.</w:t>
      </w:r>
    </w:p>
    <w:p w:rsidR="00B64665" w:rsidRPr="00157E62" w:rsidRDefault="00B64665" w:rsidP="00B64665">
      <w:pPr>
        <w:ind w:left="426" w:hanging="360"/>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pacing w:val="5"/>
          <w:sz w:val="22"/>
          <w:szCs w:val="22"/>
          <w:lang w:bidi="en-US"/>
        </w:rPr>
      </w:pPr>
      <w:r w:rsidRPr="00157E62">
        <w:rPr>
          <w:rFonts w:ascii="Arial" w:hAnsi="Arial" w:cs="Arial"/>
          <w:spacing w:val="5"/>
          <w:sz w:val="22"/>
          <w:szCs w:val="22"/>
          <w:lang w:bidi="en-US"/>
        </w:rPr>
        <w:t>β) την εγγύηση συμμετοχής, του άρθρου 15 της παρούσας.</w:t>
      </w:r>
    </w:p>
    <w:p w:rsidR="00B64665" w:rsidRPr="00157E62" w:rsidRDefault="00B64665" w:rsidP="00B64665">
      <w:pPr>
        <w:jc w:val="both"/>
        <w:textAlignment w:val="baseline"/>
        <w:rPr>
          <w:rFonts w:ascii="Arial" w:hAnsi="Arial" w:cs="Arial"/>
          <w:spacing w:val="5"/>
          <w:sz w:val="22"/>
          <w:szCs w:val="22"/>
          <w:lang w:bidi="en-US"/>
        </w:rPr>
      </w:pPr>
    </w:p>
    <w:p w:rsidR="00B64665" w:rsidRPr="00157E62" w:rsidRDefault="00B64665" w:rsidP="00B64665">
      <w:pPr>
        <w:jc w:val="both"/>
        <w:textAlignment w:val="baseline"/>
        <w:rPr>
          <w:rFonts w:ascii="Arial" w:hAnsi="Arial" w:cs="Arial"/>
          <w:spacing w:val="5"/>
          <w:sz w:val="22"/>
          <w:szCs w:val="22"/>
          <w:lang w:bidi="en-US"/>
        </w:rPr>
      </w:pPr>
    </w:p>
    <w:p w:rsidR="00B64665" w:rsidRPr="00157E62" w:rsidRDefault="00B64665" w:rsidP="00B64665">
      <w:pPr>
        <w:tabs>
          <w:tab w:val="left" w:pos="1021"/>
          <w:tab w:val="left" w:pos="1588"/>
        </w:tabs>
        <w:overflowPunct w:val="0"/>
        <w:autoSpaceDE w:val="0"/>
        <w:jc w:val="both"/>
        <w:textAlignment w:val="baseline"/>
        <w:rPr>
          <w:rFonts w:ascii="Arial" w:hAnsi="Arial" w:cs="Arial"/>
          <w:bCs/>
          <w:spacing w:val="5"/>
          <w:sz w:val="22"/>
          <w:szCs w:val="22"/>
        </w:rPr>
      </w:pPr>
      <w:r w:rsidRPr="00157E62">
        <w:rPr>
          <w:rFonts w:ascii="Arial" w:eastAsia="Arial" w:hAnsi="Arial" w:cs="Arial"/>
          <w:sz w:val="22"/>
          <w:szCs w:val="22"/>
        </w:rPr>
        <w:t xml:space="preserve">24.3 </w:t>
      </w:r>
      <w:r w:rsidRPr="00157E62">
        <w:rPr>
          <w:rFonts w:ascii="Arial" w:hAnsi="Arial" w:cs="Arial"/>
          <w:spacing w:val="5"/>
          <w:sz w:val="22"/>
          <w:szCs w:val="22"/>
        </w:rPr>
        <w:t xml:space="preserve">Ο ηλεκτρονικός </w:t>
      </w:r>
      <w:proofErr w:type="spellStart"/>
      <w:r w:rsidRPr="00157E62">
        <w:rPr>
          <w:rFonts w:ascii="Arial" w:hAnsi="Arial" w:cs="Arial"/>
          <w:spacing w:val="5"/>
          <w:sz w:val="22"/>
          <w:szCs w:val="22"/>
        </w:rPr>
        <w:t>υποφάκελος</w:t>
      </w:r>
      <w:proofErr w:type="spellEnd"/>
      <w:r w:rsidRPr="00157E62">
        <w:rPr>
          <w:rFonts w:ascii="Arial" w:hAnsi="Arial" w:cs="Arial"/>
          <w:spacing w:val="5"/>
          <w:sz w:val="22"/>
          <w:szCs w:val="22"/>
        </w:rPr>
        <w:t xml:space="preserve"> «Οικονομική Προσφορά» περιέχει το αρχείο </w:t>
      </w:r>
      <w:proofErr w:type="spellStart"/>
      <w:r w:rsidRPr="00157E62">
        <w:rPr>
          <w:rFonts w:ascii="Arial" w:hAnsi="Arial" w:cs="Arial"/>
          <w:spacing w:val="5"/>
          <w:sz w:val="22"/>
          <w:szCs w:val="22"/>
          <w:lang w:val="en-US"/>
        </w:rPr>
        <w:t>pdf</w:t>
      </w:r>
      <w:proofErr w:type="spellEnd"/>
      <w:r w:rsidRPr="00157E62">
        <w:rPr>
          <w:rFonts w:ascii="Arial" w:hAnsi="Arial" w:cs="Arial"/>
          <w:spacing w:val="5"/>
          <w:sz w:val="22"/>
          <w:szCs w:val="22"/>
        </w:rPr>
        <w:t>, το οποίο παράγεται από το υποσύστημα, αφού συμπληρωθούν καταλλήλως οι σχετικές φόρμες</w:t>
      </w:r>
      <w:r w:rsidRPr="00157E62">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B64665" w:rsidRPr="00157E62" w:rsidRDefault="00B64665" w:rsidP="00B64665">
      <w:pPr>
        <w:overflowPunct w:val="0"/>
        <w:autoSpaceDE w:val="0"/>
        <w:jc w:val="both"/>
        <w:textAlignment w:val="baseline"/>
        <w:rPr>
          <w:rFonts w:ascii="Arial" w:hAnsi="Arial" w:cs="Arial"/>
          <w:spacing w:val="5"/>
          <w:sz w:val="22"/>
          <w:szCs w:val="22"/>
        </w:rPr>
      </w:pPr>
    </w:p>
    <w:p w:rsidR="00B64665" w:rsidRPr="00157E62" w:rsidRDefault="00B64665" w:rsidP="00B64665">
      <w:pPr>
        <w:overflowPunct w:val="0"/>
        <w:autoSpaceDE w:val="0"/>
        <w:jc w:val="both"/>
        <w:textAlignment w:val="baseline"/>
        <w:rPr>
          <w:rFonts w:ascii="Arial" w:hAnsi="Arial" w:cs="Arial"/>
          <w:spacing w:val="5"/>
          <w:sz w:val="22"/>
          <w:szCs w:val="22"/>
        </w:rPr>
      </w:pPr>
    </w:p>
    <w:p w:rsidR="00B64665" w:rsidRPr="00157E62" w:rsidRDefault="00B64665" w:rsidP="00B64665">
      <w:pPr>
        <w:overflowPunct w:val="0"/>
        <w:autoSpaceDE w:val="0"/>
        <w:jc w:val="both"/>
        <w:textAlignment w:val="baseline"/>
        <w:rPr>
          <w:rFonts w:ascii="Arial" w:eastAsia="Arial" w:hAnsi="Arial" w:cs="Arial"/>
          <w:spacing w:val="15"/>
          <w:sz w:val="22"/>
          <w:szCs w:val="22"/>
        </w:rPr>
      </w:pPr>
      <w:r w:rsidRPr="00157E62">
        <w:rPr>
          <w:rFonts w:ascii="Arial" w:hAnsi="Arial" w:cs="Arial"/>
          <w:spacing w:val="5"/>
          <w:sz w:val="22"/>
          <w:szCs w:val="22"/>
        </w:rPr>
        <w:lastRenderedPageBreak/>
        <w:t>24.4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tabs>
          <w:tab w:val="left" w:pos="1021"/>
          <w:tab w:val="left" w:pos="1588"/>
        </w:tabs>
        <w:overflowPunct w:val="0"/>
        <w:autoSpaceDE w:val="0"/>
        <w:jc w:val="both"/>
        <w:textAlignment w:val="baseline"/>
        <w:rPr>
          <w:rFonts w:ascii="Arial" w:hAnsi="Arial" w:cs="Arial"/>
          <w:spacing w:val="5"/>
          <w:sz w:val="22"/>
          <w:szCs w:val="22"/>
        </w:rPr>
      </w:pPr>
      <w:r w:rsidRPr="00157E62">
        <w:rPr>
          <w:rFonts w:ascii="Arial" w:hAnsi="Arial" w:cs="Arial"/>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157E62">
        <w:rPr>
          <w:rFonts w:ascii="Arial" w:hAnsi="Arial" w:cs="Arial"/>
          <w:spacing w:val="5"/>
          <w:sz w:val="22"/>
          <w:szCs w:val="22"/>
        </w:rPr>
        <w:t>Portable</w:t>
      </w:r>
      <w:proofErr w:type="spellEnd"/>
      <w:r w:rsidRPr="00157E62">
        <w:rPr>
          <w:rFonts w:ascii="Arial" w:hAnsi="Arial" w:cs="Arial"/>
          <w:spacing w:val="5"/>
          <w:sz w:val="22"/>
          <w:szCs w:val="22"/>
        </w:rPr>
        <w:t xml:space="preserve"> </w:t>
      </w:r>
      <w:proofErr w:type="spellStart"/>
      <w:r w:rsidRPr="00157E62">
        <w:rPr>
          <w:rFonts w:ascii="Arial" w:hAnsi="Arial" w:cs="Arial"/>
          <w:spacing w:val="5"/>
          <w:sz w:val="22"/>
          <w:szCs w:val="22"/>
        </w:rPr>
        <w:t>Document</w:t>
      </w:r>
      <w:proofErr w:type="spellEnd"/>
      <w:r w:rsidRPr="00157E62">
        <w:rPr>
          <w:rFonts w:ascii="Arial" w:hAnsi="Arial" w:cs="Arial"/>
          <w:spacing w:val="5"/>
          <w:sz w:val="22"/>
          <w:szCs w:val="22"/>
        </w:rPr>
        <w:t xml:space="preserve"> </w:t>
      </w:r>
      <w:proofErr w:type="spellStart"/>
      <w:r w:rsidRPr="00157E62">
        <w:rPr>
          <w:rFonts w:ascii="Arial" w:hAnsi="Arial" w:cs="Arial"/>
          <w:spacing w:val="5"/>
          <w:sz w:val="22"/>
          <w:szCs w:val="22"/>
        </w:rPr>
        <w:t>Format</w:t>
      </w:r>
      <w:proofErr w:type="spellEnd"/>
      <w:r w:rsidRPr="00157E62">
        <w:rPr>
          <w:rFonts w:ascii="Arial" w:hAnsi="Arial" w:cs="Arial"/>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157E62">
        <w:rPr>
          <w:rFonts w:ascii="Arial" w:hAnsi="Arial" w:cs="Arial"/>
          <w:spacing w:val="5"/>
          <w:sz w:val="22"/>
          <w:szCs w:val="22"/>
        </w:rPr>
        <w:t>υπο</w:t>
      </w:r>
      <w:proofErr w:type="spellEnd"/>
      <w:r w:rsidRPr="00157E62">
        <w:rPr>
          <w:rFonts w:ascii="Arial" w:hAnsi="Arial" w:cs="Arial"/>
          <w:spacing w:val="5"/>
          <w:sz w:val="22"/>
          <w:szCs w:val="22"/>
        </w:rPr>
        <w:t>)φακέλους της προσφοράς.</w:t>
      </w:r>
    </w:p>
    <w:p w:rsidR="00B64665" w:rsidRPr="00157E62" w:rsidRDefault="00B64665" w:rsidP="00B64665">
      <w:pPr>
        <w:pStyle w:val="311"/>
        <w:rPr>
          <w:rFonts w:ascii="Arial" w:hAnsi="Arial" w:cs="Arial"/>
          <w:sz w:val="22"/>
          <w:szCs w:val="22"/>
        </w:rPr>
      </w:pPr>
    </w:p>
    <w:p w:rsidR="00B64665" w:rsidRPr="00157E62" w:rsidRDefault="00B64665" w:rsidP="00B64665">
      <w:pPr>
        <w:ind w:firstLine="1418"/>
        <w:jc w:val="both"/>
        <w:rPr>
          <w:rFonts w:ascii="Arial" w:hAnsi="Arial" w:cs="Arial"/>
          <w:sz w:val="22"/>
          <w:szCs w:val="22"/>
        </w:rPr>
      </w:pPr>
    </w:p>
    <w:p w:rsidR="00B64665" w:rsidRPr="00157E62" w:rsidRDefault="00B64665" w:rsidP="00B64665">
      <w:pPr>
        <w:pStyle w:val="2"/>
        <w:widowControl w:val="0"/>
        <w:numPr>
          <w:ilvl w:val="0"/>
          <w:numId w:val="0"/>
        </w:numPr>
        <w:ind w:left="432"/>
        <w:jc w:val="left"/>
        <w:rPr>
          <w:rFonts w:ascii="Arial" w:hAnsi="Arial" w:cs="Arial"/>
          <w:b w:val="0"/>
          <w:sz w:val="22"/>
          <w:szCs w:val="22"/>
        </w:rPr>
      </w:pPr>
      <w:bookmarkStart w:id="54" w:name="_Toc73524262"/>
      <w:r w:rsidRPr="00157E62">
        <w:rPr>
          <w:rFonts w:ascii="Arial" w:hAnsi="Arial" w:cs="Arial"/>
          <w:b w:val="0"/>
          <w:sz w:val="22"/>
          <w:szCs w:val="22"/>
        </w:rPr>
        <w:t>Άρθρο 25:  Υπεργολαβία</w:t>
      </w:r>
      <w:bookmarkEnd w:id="54"/>
    </w:p>
    <w:p w:rsidR="00B64665" w:rsidRPr="00157E62" w:rsidRDefault="00B64665" w:rsidP="00B64665">
      <w:pPr>
        <w:tabs>
          <w:tab w:val="left" w:pos="1134"/>
        </w:tabs>
        <w:ind w:left="1100"/>
        <w:jc w:val="both"/>
        <w:rPr>
          <w:rFonts w:ascii="Arial" w:hAnsi="Arial" w:cs="Arial"/>
          <w:sz w:val="22"/>
          <w:szCs w:val="22"/>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25.1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157E62">
        <w:rPr>
          <w:rFonts w:ascii="Arial" w:hAnsi="Arial" w:cs="Arial"/>
          <w:sz w:val="22"/>
          <w:szCs w:val="22"/>
          <w:vertAlign w:val="superscript"/>
          <w:lang w:bidi="en-US"/>
        </w:rPr>
        <w:t xml:space="preserve">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tabs>
          <w:tab w:val="left" w:pos="1134"/>
        </w:tabs>
        <w:ind w:left="567"/>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25.2 Η τήρηση των υποχρεώσεων της παρ. 2 του άρθρου 18 του ν 4412/2016 από υπεργολάβους δεν αίρει την ευθύνη του κυρίου αναδόχου.</w:t>
      </w:r>
    </w:p>
    <w:p w:rsidR="00B64665" w:rsidRPr="00157E62" w:rsidRDefault="00B64665" w:rsidP="00B64665">
      <w:pPr>
        <w:ind w:left="720"/>
        <w:textAlignment w:val="baseline"/>
        <w:rPr>
          <w:rFonts w:ascii="Arial" w:hAnsi="Arial" w:cs="Arial"/>
          <w:sz w:val="22"/>
          <w:szCs w:val="22"/>
          <w:lang w:bidi="en-US"/>
        </w:rPr>
      </w:pPr>
    </w:p>
    <w:p w:rsidR="00B64665" w:rsidRPr="00157E62" w:rsidRDefault="00B64665" w:rsidP="00B64665">
      <w:pPr>
        <w:widowControl w:val="0"/>
        <w:numPr>
          <w:ilvl w:val="1"/>
          <w:numId w:val="39"/>
        </w:numPr>
        <w:jc w:val="both"/>
        <w:textAlignment w:val="baseline"/>
        <w:rPr>
          <w:rFonts w:ascii="Arial" w:hAnsi="Arial" w:cs="Arial"/>
          <w:sz w:val="22"/>
          <w:szCs w:val="22"/>
          <w:lang w:bidi="en-US"/>
        </w:rPr>
      </w:pPr>
      <w:r w:rsidRPr="00157E62">
        <w:rPr>
          <w:rFonts w:ascii="Arial" w:hAnsi="Arial" w:cs="Arial"/>
          <w:sz w:val="22"/>
          <w:szCs w:val="22"/>
        </w:rPr>
        <w:t>Δεν προβλέπεται η απευθείας πληρωμή του υπεργολάβου από την αναθέτουσα αρχή</w:t>
      </w:r>
    </w:p>
    <w:p w:rsidR="00B64665" w:rsidRPr="00157E62" w:rsidRDefault="00B64665" w:rsidP="00B64665">
      <w:pPr>
        <w:tabs>
          <w:tab w:val="left" w:pos="1134"/>
        </w:tabs>
        <w:ind w:left="567" w:hanging="567"/>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25.4  Η αναθέτουσα αρχή:</w:t>
      </w:r>
    </w:p>
    <w:p w:rsidR="00B64665" w:rsidRPr="00157E62" w:rsidRDefault="00B64665" w:rsidP="00B64665">
      <w:pPr>
        <w:tabs>
          <w:tab w:val="left" w:pos="1134"/>
        </w:tabs>
        <w:jc w:val="both"/>
        <w:textAlignment w:val="baseline"/>
        <w:rPr>
          <w:rFonts w:ascii="Arial" w:hAnsi="Arial" w:cs="Arial"/>
          <w:sz w:val="22"/>
          <w:szCs w:val="22"/>
          <w:lang w:bidi="en-US"/>
        </w:rPr>
      </w:pPr>
    </w:p>
    <w:p w:rsidR="00B64665" w:rsidRPr="00157E62" w:rsidRDefault="00B64665" w:rsidP="00B64665">
      <w:pPr>
        <w:tabs>
          <w:tab w:val="left" w:pos="1134"/>
        </w:tabs>
        <w:jc w:val="both"/>
        <w:textAlignment w:val="baseline"/>
        <w:rPr>
          <w:rFonts w:ascii="Arial" w:hAnsi="Arial" w:cs="Arial"/>
          <w:sz w:val="22"/>
          <w:szCs w:val="22"/>
          <w:lang w:bidi="en-US"/>
        </w:rPr>
      </w:pPr>
      <w:r w:rsidRPr="00157E62">
        <w:rPr>
          <w:rFonts w:ascii="Arial" w:hAnsi="Arial" w:cs="Arial"/>
          <w:sz w:val="22"/>
          <w:szCs w:val="22"/>
          <w:lang w:bidi="en-US"/>
        </w:rPr>
        <w:t xml:space="preserve">α)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157E62">
        <w:rPr>
          <w:rFonts w:ascii="Arial" w:hAnsi="Arial" w:cs="Arial"/>
          <w:sz w:val="22"/>
          <w:szCs w:val="22"/>
          <w:lang w:bidi="en-US"/>
        </w:rPr>
        <w:t>περ</w:t>
      </w:r>
      <w:proofErr w:type="spellEnd"/>
      <w:r w:rsidRPr="00157E62">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157E62">
        <w:rPr>
          <w:rFonts w:ascii="Arial" w:hAnsi="Arial" w:cs="Arial"/>
          <w:sz w:val="22"/>
          <w:szCs w:val="22"/>
          <w:vertAlign w:val="superscript"/>
          <w:lang w:bidi="en-US"/>
        </w:rPr>
        <w:t xml:space="preserve"> </w:t>
      </w:r>
    </w:p>
    <w:p w:rsidR="00B64665" w:rsidRPr="00157E62" w:rsidRDefault="00B64665" w:rsidP="00B64665">
      <w:pPr>
        <w:tabs>
          <w:tab w:val="left" w:pos="1134"/>
        </w:tabs>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sz w:val="22"/>
          <w:szCs w:val="22"/>
          <w:lang w:bidi="en-US"/>
        </w:rPr>
      </w:pPr>
      <w:r w:rsidRPr="00157E62">
        <w:rPr>
          <w:rFonts w:ascii="Arial" w:hAnsi="Arial" w:cs="Arial"/>
          <w:sz w:val="22"/>
          <w:szCs w:val="22"/>
          <w:lang w:bidi="en-US"/>
        </w:rPr>
        <w:t>β)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B64665" w:rsidRPr="00157E62" w:rsidRDefault="00B64665" w:rsidP="00B64665">
      <w:pPr>
        <w:tabs>
          <w:tab w:val="left" w:pos="567"/>
        </w:tabs>
        <w:jc w:val="both"/>
        <w:rPr>
          <w:rFonts w:ascii="Arial" w:eastAsia="Calibri" w:hAnsi="Arial" w:cs="Arial"/>
          <w:sz w:val="22"/>
          <w:szCs w:val="22"/>
        </w:rPr>
      </w:pPr>
    </w:p>
    <w:p w:rsidR="00B64665" w:rsidRPr="00157E62" w:rsidRDefault="00B64665" w:rsidP="00B64665">
      <w:pPr>
        <w:pStyle w:val="2"/>
        <w:widowControl w:val="0"/>
        <w:numPr>
          <w:ilvl w:val="0"/>
          <w:numId w:val="3"/>
        </w:numPr>
        <w:tabs>
          <w:tab w:val="clear" w:pos="720"/>
          <w:tab w:val="num" w:pos="0"/>
        </w:tabs>
        <w:ind w:left="0" w:firstLine="0"/>
        <w:jc w:val="left"/>
        <w:textAlignment w:val="baseline"/>
        <w:rPr>
          <w:rFonts w:ascii="Arial" w:hAnsi="Arial" w:cs="Arial"/>
          <w:b w:val="0"/>
          <w:sz w:val="22"/>
          <w:szCs w:val="22"/>
          <w:lang w:bidi="en-US"/>
        </w:rPr>
      </w:pPr>
      <w:r w:rsidRPr="00157E62">
        <w:rPr>
          <w:rFonts w:ascii="Arial" w:eastAsia="Calibri" w:hAnsi="Arial" w:cs="Arial"/>
          <w:b w:val="0"/>
          <w:sz w:val="22"/>
          <w:szCs w:val="22"/>
        </w:rPr>
        <w:t xml:space="preserve"> </w:t>
      </w:r>
      <w:bookmarkStart w:id="55" w:name="_Toc73452218"/>
      <w:bookmarkStart w:id="56" w:name="_Toc73523898"/>
      <w:bookmarkStart w:id="57" w:name="_Toc73524263"/>
      <w:r w:rsidRPr="00157E62">
        <w:rPr>
          <w:rFonts w:ascii="Arial" w:hAnsi="Arial" w:cs="Arial"/>
          <w:b w:val="0"/>
          <w:sz w:val="22"/>
          <w:szCs w:val="22"/>
          <w:lang w:bidi="en-US"/>
        </w:rPr>
        <w:t>Άρθρο 25Α :  Εφαρμοστέο Δίκαιο- Επίλυση Διαφορών</w:t>
      </w:r>
      <w:bookmarkEnd w:id="55"/>
      <w:bookmarkEnd w:id="56"/>
      <w:bookmarkEnd w:id="57"/>
    </w:p>
    <w:p w:rsidR="00B64665" w:rsidRPr="00157E62" w:rsidRDefault="00B64665" w:rsidP="00B64665">
      <w:pPr>
        <w:tabs>
          <w:tab w:val="left" w:pos="1134"/>
        </w:tabs>
        <w:ind w:left="567" w:hanging="567"/>
        <w:jc w:val="both"/>
        <w:textAlignment w:val="baseline"/>
        <w:rPr>
          <w:rFonts w:ascii="Arial" w:hAnsi="Arial" w:cs="Arial"/>
          <w:sz w:val="22"/>
          <w:szCs w:val="22"/>
          <w:lang w:bidi="en-US"/>
        </w:rPr>
      </w:pPr>
    </w:p>
    <w:p w:rsidR="00B64665" w:rsidRPr="00157E62" w:rsidRDefault="00B64665" w:rsidP="00B64665">
      <w:pPr>
        <w:jc w:val="both"/>
        <w:textAlignment w:val="baseline"/>
        <w:rPr>
          <w:rFonts w:ascii="Arial" w:hAnsi="Arial" w:cs="Arial"/>
          <w:bCs/>
          <w:sz w:val="22"/>
          <w:szCs w:val="22"/>
        </w:rPr>
      </w:pPr>
      <w:r w:rsidRPr="00157E62">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157E62">
        <w:rPr>
          <w:rFonts w:ascii="Arial" w:hAnsi="Arial" w:cs="Arial"/>
          <w:bCs/>
          <w:sz w:val="22"/>
          <w:szCs w:val="22"/>
        </w:rPr>
        <w:t>συμβάσης</w:t>
      </w:r>
      <w:proofErr w:type="spellEnd"/>
      <w:r w:rsidRPr="00157E62">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B64665" w:rsidRPr="00157E62" w:rsidRDefault="00B64665" w:rsidP="00B64665">
      <w:pPr>
        <w:jc w:val="both"/>
        <w:textAlignment w:val="baseline"/>
        <w:rPr>
          <w:rFonts w:ascii="Arial" w:hAnsi="Arial" w:cs="Arial"/>
          <w:bCs/>
          <w:sz w:val="22"/>
          <w:szCs w:val="22"/>
        </w:rPr>
      </w:pPr>
    </w:p>
    <w:p w:rsidR="00B64665" w:rsidRPr="00157E62" w:rsidRDefault="00B64665" w:rsidP="00B64665">
      <w:pPr>
        <w:jc w:val="both"/>
        <w:textAlignment w:val="baseline"/>
        <w:rPr>
          <w:rFonts w:ascii="Arial" w:hAnsi="Arial" w:cs="Arial"/>
          <w:bCs/>
          <w:sz w:val="22"/>
          <w:szCs w:val="22"/>
        </w:rPr>
      </w:pPr>
      <w:r w:rsidRPr="00157E62">
        <w:rPr>
          <w:rFonts w:ascii="Arial" w:hAnsi="Arial" w:cs="Arial"/>
          <w:bCs/>
          <w:sz w:val="22"/>
          <w:szCs w:val="22"/>
        </w:rPr>
        <w:t>[Η΄(Εναλλακτικά) Ρήτρα διαιτησίας, κατόπιν σύμφωνης γνώμης του οικείου Τεχνικού Συμβουλίου</w:t>
      </w:r>
    </w:p>
    <w:p w:rsidR="00B64665" w:rsidRPr="00157E62" w:rsidRDefault="00B64665" w:rsidP="00B64665">
      <w:pPr>
        <w:jc w:val="both"/>
        <w:textAlignment w:val="baseline"/>
        <w:rPr>
          <w:rFonts w:ascii="Arial" w:hAnsi="Arial" w:cs="Arial"/>
          <w:bCs/>
          <w:sz w:val="22"/>
          <w:szCs w:val="22"/>
        </w:rPr>
      </w:pPr>
      <w:r w:rsidRPr="00157E62">
        <w:rPr>
          <w:rFonts w:ascii="Arial" w:hAnsi="Arial" w:cs="Arial"/>
          <w:bCs/>
          <w:sz w:val="22"/>
          <w:szCs w:val="22"/>
        </w:rPr>
        <w:t xml:space="preserve">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w:t>
      </w:r>
      <w:r w:rsidRPr="00157E62">
        <w:rPr>
          <w:rFonts w:ascii="Arial" w:hAnsi="Arial" w:cs="Arial"/>
          <w:bCs/>
          <w:sz w:val="22"/>
          <w:szCs w:val="22"/>
        </w:rPr>
        <w:lastRenderedPageBreak/>
        <w:t>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B64665" w:rsidRPr="00157E62" w:rsidRDefault="00B64665" w:rsidP="00B64665">
      <w:pPr>
        <w:jc w:val="both"/>
        <w:textAlignment w:val="baseline"/>
        <w:rPr>
          <w:rFonts w:ascii="Arial" w:hAnsi="Arial" w:cs="Arial"/>
          <w:bCs/>
          <w:sz w:val="22"/>
          <w:szCs w:val="22"/>
        </w:rPr>
      </w:pPr>
      <w:r w:rsidRPr="00157E62">
        <w:rPr>
          <w:rFonts w:ascii="Arial" w:hAnsi="Arial" w:cs="Arial"/>
          <w:bCs/>
          <w:sz w:val="22"/>
          <w:szCs w:val="22"/>
          <w:lang w:val="en-US"/>
        </w:rPr>
        <w:t> </w:t>
      </w:r>
    </w:p>
    <w:p w:rsidR="00B64665" w:rsidRPr="00157E62" w:rsidRDefault="00B64665" w:rsidP="00B64665">
      <w:pPr>
        <w:jc w:val="both"/>
        <w:textAlignment w:val="baseline"/>
        <w:rPr>
          <w:rFonts w:ascii="Arial" w:hAnsi="Arial" w:cs="Arial"/>
          <w:bCs/>
          <w:sz w:val="22"/>
          <w:szCs w:val="22"/>
        </w:rPr>
      </w:pPr>
      <w:r w:rsidRPr="00157E62">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157E62">
        <w:rPr>
          <w:rFonts w:ascii="Arial" w:hAnsi="Arial" w:cs="Arial"/>
          <w:bCs/>
          <w:sz w:val="22"/>
          <w:szCs w:val="22"/>
          <w:lang w:val="en-US"/>
        </w:rPr>
        <w:t>Rules</w:t>
      </w:r>
      <w:r w:rsidRPr="00157E62">
        <w:rPr>
          <w:rFonts w:ascii="Arial" w:hAnsi="Arial" w:cs="Arial"/>
          <w:bCs/>
          <w:sz w:val="22"/>
          <w:szCs w:val="22"/>
        </w:rPr>
        <w:t xml:space="preserve"> </w:t>
      </w:r>
      <w:r w:rsidRPr="00157E62">
        <w:rPr>
          <w:rFonts w:ascii="Arial" w:hAnsi="Arial" w:cs="Arial"/>
          <w:bCs/>
          <w:sz w:val="22"/>
          <w:szCs w:val="22"/>
          <w:lang w:val="en-US"/>
        </w:rPr>
        <w:t>on</w:t>
      </w:r>
      <w:r w:rsidRPr="00157E62">
        <w:rPr>
          <w:rFonts w:ascii="Arial" w:hAnsi="Arial" w:cs="Arial"/>
          <w:bCs/>
          <w:sz w:val="22"/>
          <w:szCs w:val="22"/>
        </w:rPr>
        <w:t xml:space="preserve"> </w:t>
      </w:r>
      <w:r w:rsidRPr="00157E62">
        <w:rPr>
          <w:rFonts w:ascii="Arial" w:hAnsi="Arial" w:cs="Arial"/>
          <w:bCs/>
          <w:sz w:val="22"/>
          <w:szCs w:val="22"/>
          <w:lang w:val="en-US"/>
        </w:rPr>
        <w:t>Transparency</w:t>
      </w:r>
      <w:r w:rsidRPr="00157E62">
        <w:rPr>
          <w:rFonts w:ascii="Arial" w:hAnsi="Arial" w:cs="Arial"/>
          <w:bCs/>
          <w:sz w:val="22"/>
          <w:szCs w:val="22"/>
        </w:rPr>
        <w:t xml:space="preserve"> </w:t>
      </w:r>
      <w:r w:rsidRPr="00157E62">
        <w:rPr>
          <w:rFonts w:ascii="Arial" w:hAnsi="Arial" w:cs="Arial"/>
          <w:bCs/>
          <w:sz w:val="22"/>
          <w:szCs w:val="22"/>
          <w:lang w:val="en-US"/>
        </w:rPr>
        <w:t>in</w:t>
      </w:r>
      <w:r w:rsidRPr="00157E62">
        <w:rPr>
          <w:rFonts w:ascii="Arial" w:hAnsi="Arial" w:cs="Arial"/>
          <w:bCs/>
          <w:sz w:val="22"/>
          <w:szCs w:val="22"/>
        </w:rPr>
        <w:t xml:space="preserve"> </w:t>
      </w:r>
      <w:r w:rsidRPr="00157E62">
        <w:rPr>
          <w:rFonts w:ascii="Arial" w:hAnsi="Arial" w:cs="Arial"/>
          <w:bCs/>
          <w:sz w:val="22"/>
          <w:szCs w:val="22"/>
          <w:lang w:val="en-US"/>
        </w:rPr>
        <w:t>Treaty</w:t>
      </w:r>
      <w:r w:rsidRPr="00157E62">
        <w:rPr>
          <w:rFonts w:ascii="Arial" w:hAnsi="Arial" w:cs="Arial"/>
          <w:bCs/>
          <w:sz w:val="22"/>
          <w:szCs w:val="22"/>
        </w:rPr>
        <w:t xml:space="preserve"> </w:t>
      </w:r>
      <w:r w:rsidRPr="00157E62">
        <w:rPr>
          <w:rFonts w:ascii="Arial" w:hAnsi="Arial" w:cs="Arial"/>
          <w:bCs/>
          <w:sz w:val="22"/>
          <w:szCs w:val="22"/>
          <w:lang w:val="en-US"/>
        </w:rPr>
        <w:t>based</w:t>
      </w:r>
      <w:r w:rsidRPr="00157E62">
        <w:rPr>
          <w:rFonts w:ascii="Arial" w:hAnsi="Arial" w:cs="Arial"/>
          <w:bCs/>
          <w:sz w:val="22"/>
          <w:szCs w:val="22"/>
        </w:rPr>
        <w:t xml:space="preserve"> </w:t>
      </w:r>
      <w:r w:rsidRPr="00157E62">
        <w:rPr>
          <w:rFonts w:ascii="Arial" w:hAnsi="Arial" w:cs="Arial"/>
          <w:bCs/>
          <w:sz w:val="22"/>
          <w:szCs w:val="22"/>
          <w:lang w:val="en-US"/>
        </w:rPr>
        <w:t>Investor</w:t>
      </w:r>
      <w:r w:rsidRPr="00157E62">
        <w:rPr>
          <w:rFonts w:ascii="Arial" w:hAnsi="Arial" w:cs="Arial"/>
          <w:bCs/>
          <w:sz w:val="22"/>
          <w:szCs w:val="22"/>
        </w:rPr>
        <w:t>-</w:t>
      </w:r>
      <w:r w:rsidRPr="00157E62">
        <w:rPr>
          <w:rFonts w:ascii="Arial" w:hAnsi="Arial" w:cs="Arial"/>
          <w:bCs/>
          <w:sz w:val="22"/>
          <w:szCs w:val="22"/>
          <w:lang w:val="en-US"/>
        </w:rPr>
        <w:t>State</w:t>
      </w:r>
      <w:r w:rsidRPr="00157E62">
        <w:rPr>
          <w:rFonts w:ascii="Arial" w:hAnsi="Arial" w:cs="Arial"/>
          <w:bCs/>
          <w:sz w:val="22"/>
          <w:szCs w:val="22"/>
        </w:rPr>
        <w:t xml:space="preserve"> </w:t>
      </w:r>
      <w:r w:rsidRPr="00157E62">
        <w:rPr>
          <w:rFonts w:ascii="Arial" w:hAnsi="Arial" w:cs="Arial"/>
          <w:bCs/>
          <w:sz w:val="22"/>
          <w:szCs w:val="22"/>
          <w:lang w:val="en-US"/>
        </w:rPr>
        <w:t>Arbitration</w:t>
      </w:r>
      <w:r w:rsidRPr="00157E62">
        <w:rPr>
          <w:rFonts w:ascii="Arial" w:hAnsi="Arial" w:cs="Arial"/>
          <w:bCs/>
          <w:sz w:val="22"/>
          <w:szCs w:val="22"/>
        </w:rPr>
        <w:t>) της Επιτροπής των Ηνωμένων Εθνών για το Διεθνές Εμπορικό Δίκαιο (</w:t>
      </w:r>
      <w:r w:rsidRPr="00157E62">
        <w:rPr>
          <w:rFonts w:ascii="Arial" w:hAnsi="Arial" w:cs="Arial"/>
          <w:bCs/>
          <w:sz w:val="22"/>
          <w:szCs w:val="22"/>
          <w:lang w:val="en-US"/>
        </w:rPr>
        <w:t>UNCITRAL</w:t>
      </w:r>
      <w:r w:rsidRPr="00157E62">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157E62">
        <w:rPr>
          <w:rFonts w:ascii="Arial" w:hAnsi="Arial" w:cs="Arial"/>
          <w:bCs/>
          <w:sz w:val="22"/>
          <w:szCs w:val="22"/>
          <w:lang w:val="en-US"/>
        </w:rPr>
        <w:t> </w:t>
      </w:r>
    </w:p>
    <w:p w:rsidR="00B64665" w:rsidRPr="00157E62" w:rsidRDefault="00B64665" w:rsidP="00B64665">
      <w:pPr>
        <w:jc w:val="both"/>
        <w:textAlignment w:val="baseline"/>
        <w:rPr>
          <w:rFonts w:ascii="Arial" w:hAnsi="Arial" w:cs="Arial"/>
          <w:bCs/>
          <w:sz w:val="22"/>
          <w:szCs w:val="22"/>
        </w:rPr>
      </w:pPr>
    </w:p>
    <w:p w:rsidR="00B64665" w:rsidRPr="00157E62" w:rsidRDefault="00B64665" w:rsidP="00B64665">
      <w:pPr>
        <w:jc w:val="both"/>
        <w:textAlignment w:val="baseline"/>
        <w:rPr>
          <w:rFonts w:ascii="Arial" w:hAnsi="Arial" w:cs="Arial"/>
          <w:bCs/>
          <w:sz w:val="22"/>
          <w:szCs w:val="22"/>
        </w:rPr>
      </w:pPr>
      <w:r w:rsidRPr="00157E62">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B64665" w:rsidRPr="00157E62" w:rsidRDefault="00B64665" w:rsidP="00B64665">
      <w:pPr>
        <w:jc w:val="both"/>
        <w:textAlignment w:val="baseline"/>
        <w:rPr>
          <w:rFonts w:ascii="Arial" w:hAnsi="Arial" w:cs="Arial"/>
          <w:bCs/>
          <w:sz w:val="22"/>
          <w:szCs w:val="22"/>
        </w:rPr>
      </w:pPr>
    </w:p>
    <w:p w:rsidR="00B64665" w:rsidRPr="00157E62" w:rsidRDefault="00B64665" w:rsidP="00B64665">
      <w:pPr>
        <w:tabs>
          <w:tab w:val="left" w:pos="567"/>
        </w:tabs>
        <w:ind w:left="567" w:hanging="567"/>
        <w:jc w:val="both"/>
        <w:rPr>
          <w:rFonts w:ascii="Arial" w:hAnsi="Arial" w:cs="Arial"/>
          <w:sz w:val="22"/>
          <w:szCs w:val="22"/>
        </w:rPr>
      </w:pPr>
    </w:p>
    <w:p w:rsidR="00B64665" w:rsidRPr="00157E62" w:rsidRDefault="00B64665" w:rsidP="00B64665">
      <w:pPr>
        <w:pStyle w:val="2"/>
        <w:widowControl w:val="0"/>
        <w:numPr>
          <w:ilvl w:val="0"/>
          <w:numId w:val="0"/>
        </w:numPr>
        <w:jc w:val="left"/>
        <w:textAlignment w:val="baseline"/>
        <w:rPr>
          <w:rFonts w:ascii="Arial" w:hAnsi="Arial" w:cs="Arial"/>
          <w:b w:val="0"/>
          <w:sz w:val="22"/>
          <w:szCs w:val="22"/>
          <w:lang w:bidi="en-US"/>
        </w:rPr>
      </w:pPr>
      <w:bookmarkStart w:id="58" w:name="_Toc73524264"/>
      <w:r w:rsidRPr="00157E62">
        <w:rPr>
          <w:rFonts w:ascii="Arial" w:hAnsi="Arial" w:cs="Arial"/>
          <w:b w:val="0"/>
          <w:sz w:val="22"/>
          <w:szCs w:val="22"/>
        </w:rPr>
        <w:t>Άρθρο 26 :  Διάφορες ρυθμίσεις</w:t>
      </w:r>
      <w:bookmarkEnd w:id="58"/>
      <w:r w:rsidRPr="00157E62">
        <w:rPr>
          <w:rFonts w:ascii="Arial" w:hAnsi="Arial" w:cs="Arial"/>
          <w:b w:val="0"/>
          <w:sz w:val="22"/>
          <w:szCs w:val="22"/>
        </w:rPr>
        <w:t xml:space="preserve"> </w:t>
      </w:r>
    </w:p>
    <w:p w:rsidR="00B64665" w:rsidRPr="00157E62" w:rsidRDefault="00B64665" w:rsidP="00B64665">
      <w:pPr>
        <w:jc w:val="both"/>
        <w:textAlignment w:val="baseline"/>
        <w:rPr>
          <w:rFonts w:ascii="Arial" w:hAnsi="Arial" w:cs="Arial"/>
          <w:sz w:val="22"/>
          <w:szCs w:val="22"/>
          <w:lang w:bidi="en-US"/>
        </w:rPr>
      </w:pPr>
    </w:p>
    <w:p w:rsidR="00B64665" w:rsidRPr="00157E62" w:rsidRDefault="00B64665" w:rsidP="00B64665">
      <w:pPr>
        <w:tabs>
          <w:tab w:val="left" w:pos="2155"/>
          <w:tab w:val="left" w:pos="2722"/>
          <w:tab w:val="left" w:pos="3289"/>
          <w:tab w:val="left" w:pos="3856"/>
        </w:tabs>
        <w:ind w:left="567" w:hanging="567"/>
        <w:jc w:val="both"/>
        <w:rPr>
          <w:rFonts w:ascii="Arial" w:hAnsi="Arial" w:cs="Arial"/>
          <w:spacing w:val="5"/>
          <w:sz w:val="22"/>
          <w:szCs w:val="22"/>
          <w:lang w:bidi="en-US"/>
        </w:rPr>
      </w:pPr>
      <w:r w:rsidRPr="00157E62">
        <w:rPr>
          <w:rFonts w:ascii="Arial" w:hAnsi="Arial" w:cs="Arial"/>
          <w:spacing w:val="5"/>
          <w:sz w:val="22"/>
          <w:szCs w:val="22"/>
          <w:lang w:bidi="en-US"/>
        </w:rPr>
        <w:t xml:space="preserve">26.1 Η έγκριση κατασκευής του δημοπρατούμενου έργου, αποφασίστηκε με την </w:t>
      </w:r>
      <w:proofErr w:type="spellStart"/>
      <w:r w:rsidRPr="00157E62">
        <w:rPr>
          <w:rFonts w:ascii="Arial" w:hAnsi="Arial" w:cs="Arial"/>
          <w:spacing w:val="5"/>
          <w:sz w:val="22"/>
          <w:szCs w:val="22"/>
          <w:lang w:bidi="en-US"/>
        </w:rPr>
        <w:t>αριθμ</w:t>
      </w:r>
      <w:proofErr w:type="spellEnd"/>
      <w:r w:rsidRPr="00157E62">
        <w:rPr>
          <w:rFonts w:ascii="Arial" w:hAnsi="Arial" w:cs="Arial"/>
          <w:spacing w:val="5"/>
          <w:sz w:val="22"/>
          <w:szCs w:val="22"/>
          <w:lang w:bidi="en-US"/>
        </w:rPr>
        <w:t xml:space="preserve">. </w:t>
      </w:r>
      <w:r w:rsidR="002C06A4">
        <w:rPr>
          <w:rFonts w:ascii="Arial" w:hAnsi="Arial" w:cs="Arial"/>
          <w:spacing w:val="5"/>
          <w:sz w:val="22"/>
          <w:szCs w:val="22"/>
          <w:lang w:bidi="en-US"/>
        </w:rPr>
        <w:t xml:space="preserve">316/2021 </w:t>
      </w:r>
      <w:r w:rsidRPr="00157E62">
        <w:rPr>
          <w:rFonts w:ascii="Arial" w:hAnsi="Arial" w:cs="Arial"/>
          <w:spacing w:val="5"/>
          <w:sz w:val="22"/>
          <w:szCs w:val="22"/>
          <w:lang w:bidi="en-US"/>
        </w:rPr>
        <w:t xml:space="preserve"> Απόφαση της Οικονομικής Επιτροπής.</w:t>
      </w:r>
    </w:p>
    <w:p w:rsidR="00B64665" w:rsidRPr="00157E62" w:rsidRDefault="00B64665" w:rsidP="00B64665">
      <w:pPr>
        <w:tabs>
          <w:tab w:val="left" w:pos="2155"/>
          <w:tab w:val="left" w:pos="2722"/>
          <w:tab w:val="left" w:pos="3289"/>
          <w:tab w:val="left" w:pos="3856"/>
        </w:tabs>
        <w:ind w:left="567" w:hanging="567"/>
        <w:jc w:val="both"/>
        <w:rPr>
          <w:rFonts w:ascii="Arial" w:hAnsi="Arial" w:cs="Arial"/>
          <w:spacing w:val="5"/>
          <w:sz w:val="22"/>
          <w:szCs w:val="22"/>
          <w:lang w:bidi="en-US"/>
        </w:rPr>
      </w:pPr>
    </w:p>
    <w:p w:rsidR="00B64665" w:rsidRPr="00157E62" w:rsidRDefault="00B64665" w:rsidP="00B64665">
      <w:pPr>
        <w:tabs>
          <w:tab w:val="left" w:pos="1588"/>
          <w:tab w:val="left" w:pos="2155"/>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26.2  Δεν απαιτείται</w:t>
      </w:r>
    </w:p>
    <w:p w:rsidR="00B64665" w:rsidRPr="00157E62" w:rsidRDefault="00B64665" w:rsidP="00B64665">
      <w:pPr>
        <w:tabs>
          <w:tab w:val="left" w:pos="-879"/>
          <w:tab w:val="left" w:pos="-579"/>
          <w:tab w:val="left" w:pos="821"/>
        </w:tabs>
        <w:jc w:val="both"/>
        <w:rPr>
          <w:rFonts w:ascii="Arial" w:hAnsi="Arial" w:cs="Arial"/>
          <w:spacing w:val="5"/>
          <w:sz w:val="22"/>
          <w:szCs w:val="22"/>
          <w:lang w:bidi="en-US"/>
        </w:rPr>
      </w:pPr>
    </w:p>
    <w:p w:rsidR="00B64665" w:rsidRPr="00157E62" w:rsidRDefault="00B64665" w:rsidP="00B64665">
      <w:pPr>
        <w:tabs>
          <w:tab w:val="left" w:pos="-879"/>
          <w:tab w:val="left" w:pos="-579"/>
          <w:tab w:val="left" w:pos="821"/>
        </w:tabs>
        <w:jc w:val="both"/>
        <w:rPr>
          <w:rFonts w:ascii="Arial" w:eastAsia="Calibri" w:hAnsi="Arial" w:cs="Arial"/>
          <w:spacing w:val="5"/>
          <w:sz w:val="22"/>
          <w:szCs w:val="22"/>
          <w:lang w:bidi="en-US"/>
        </w:rPr>
      </w:pPr>
      <w:r w:rsidRPr="00157E62">
        <w:rPr>
          <w:rFonts w:ascii="Arial" w:hAnsi="Arial" w:cs="Arial"/>
          <w:spacing w:val="5"/>
          <w:sz w:val="22"/>
          <w:szCs w:val="22"/>
          <w:lang w:bidi="en-US"/>
        </w:rPr>
        <w:t xml:space="preserve">26.3 </w:t>
      </w:r>
      <w:r w:rsidRPr="00157E62">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B64665" w:rsidRPr="00157E62" w:rsidRDefault="00B64665" w:rsidP="00B64665">
      <w:pPr>
        <w:tabs>
          <w:tab w:val="left" w:pos="1588"/>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tabs>
          <w:tab w:val="left" w:pos="-879"/>
          <w:tab w:val="left" w:pos="-579"/>
          <w:tab w:val="left" w:pos="821"/>
        </w:tabs>
        <w:jc w:val="both"/>
        <w:rPr>
          <w:rFonts w:ascii="Arial" w:eastAsia="Calibri" w:hAnsi="Arial" w:cs="Arial"/>
          <w:spacing w:val="5"/>
          <w:sz w:val="22"/>
          <w:szCs w:val="22"/>
          <w:lang w:bidi="en-US"/>
        </w:rPr>
      </w:pPr>
      <w:r w:rsidRPr="00157E62">
        <w:rPr>
          <w:rFonts w:ascii="Arial" w:eastAsia="Calibri" w:hAnsi="Arial" w:cs="Arial"/>
          <w:spacing w:val="5"/>
          <w:sz w:val="22"/>
          <w:szCs w:val="22"/>
          <w:lang w:bidi="en-US"/>
        </w:rPr>
        <w:t>26. 4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B64665" w:rsidRPr="00157E62" w:rsidRDefault="00B64665" w:rsidP="00B64665">
      <w:pPr>
        <w:tabs>
          <w:tab w:val="left" w:pos="1588"/>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tabs>
          <w:tab w:val="left" w:pos="1588"/>
          <w:tab w:val="left" w:pos="2155"/>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 xml:space="preserve">26. 5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w:t>
      </w:r>
      <w:r w:rsidRPr="00157E62">
        <w:rPr>
          <w:rFonts w:ascii="Arial" w:hAnsi="Arial" w:cs="Arial"/>
          <w:spacing w:val="5"/>
          <w:sz w:val="22"/>
          <w:szCs w:val="22"/>
          <w:lang w:bidi="en-US"/>
        </w:rPr>
        <w:lastRenderedPageBreak/>
        <w:t>4412/2016.</w:t>
      </w:r>
      <w:r w:rsidRPr="00157E62">
        <w:rPr>
          <w:rFonts w:ascii="Arial" w:hAnsi="Arial" w:cs="Arial"/>
          <w:spacing w:val="5"/>
          <w:sz w:val="22"/>
          <w:szCs w:val="22"/>
          <w:lang w:bidi="en-US"/>
        </w:rPr>
        <w:br/>
      </w:r>
    </w:p>
    <w:p w:rsidR="00B64665" w:rsidRPr="00157E62" w:rsidRDefault="00B64665" w:rsidP="00B64665">
      <w:pPr>
        <w:tabs>
          <w:tab w:val="left" w:pos="1588"/>
          <w:tab w:val="left" w:pos="2155"/>
          <w:tab w:val="left" w:pos="2722"/>
          <w:tab w:val="left" w:pos="3289"/>
        </w:tabs>
        <w:jc w:val="both"/>
        <w:rPr>
          <w:rFonts w:ascii="Arial" w:hAnsi="Arial" w:cs="Arial"/>
          <w:spacing w:val="5"/>
          <w:sz w:val="22"/>
          <w:szCs w:val="22"/>
          <w:lang w:bidi="en-US"/>
        </w:rPr>
      </w:pPr>
      <w:r w:rsidRPr="00157E62">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B64665" w:rsidRPr="00157E62" w:rsidRDefault="00B64665" w:rsidP="00B64665">
      <w:pPr>
        <w:tabs>
          <w:tab w:val="left" w:pos="1588"/>
          <w:tab w:val="left" w:pos="2155"/>
          <w:tab w:val="left" w:pos="2722"/>
          <w:tab w:val="left" w:pos="3289"/>
        </w:tabs>
        <w:jc w:val="both"/>
        <w:rPr>
          <w:rFonts w:ascii="Arial" w:hAnsi="Arial" w:cs="Arial"/>
          <w:spacing w:val="5"/>
          <w:sz w:val="22"/>
          <w:szCs w:val="22"/>
          <w:lang w:bidi="en-US"/>
        </w:rPr>
      </w:pPr>
    </w:p>
    <w:p w:rsidR="00B64665" w:rsidRPr="00157E62" w:rsidRDefault="00B64665" w:rsidP="00B64665">
      <w:pPr>
        <w:jc w:val="both"/>
        <w:textAlignment w:val="baseline"/>
        <w:rPr>
          <w:rFonts w:ascii="Arial" w:hAnsi="Arial" w:cs="Arial"/>
          <w:bCs/>
          <w:sz w:val="22"/>
          <w:szCs w:val="22"/>
        </w:rPr>
      </w:pPr>
    </w:p>
    <w:p w:rsidR="00B64665" w:rsidRPr="00157E62" w:rsidRDefault="00B64665" w:rsidP="00B64665">
      <w:pPr>
        <w:tabs>
          <w:tab w:val="left" w:pos="-879"/>
          <w:tab w:val="left" w:pos="-579"/>
          <w:tab w:val="left" w:pos="821"/>
        </w:tabs>
        <w:jc w:val="both"/>
        <w:rPr>
          <w:rFonts w:ascii="Arial" w:eastAsia="Calibri" w:hAnsi="Arial" w:cs="Arial"/>
          <w:spacing w:val="5"/>
          <w:sz w:val="22"/>
          <w:szCs w:val="22"/>
          <w:lang w:bidi="en-US"/>
        </w:rPr>
      </w:pPr>
    </w:p>
    <w:p w:rsidR="00890E1F" w:rsidRPr="00C471FB" w:rsidRDefault="008E7E2C" w:rsidP="00890E1F">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w:t>
      </w:r>
      <w:r w:rsidR="00890E1F" w:rsidRPr="00C471FB">
        <w:rPr>
          <w:rFonts w:ascii="Arial" w:hAnsi="Arial" w:cs="Arial"/>
          <w:b/>
          <w:sz w:val="22"/>
          <w:szCs w:val="22"/>
        </w:rPr>
        <w:t xml:space="preserve"> απόφαση πήρε αριθμό  31</w:t>
      </w:r>
      <w:r w:rsidR="00BD7581">
        <w:rPr>
          <w:rFonts w:ascii="Arial" w:hAnsi="Arial" w:cs="Arial"/>
          <w:b/>
          <w:sz w:val="22"/>
          <w:szCs w:val="22"/>
        </w:rPr>
        <w:t>6</w:t>
      </w:r>
      <w:r w:rsidR="00890E1F" w:rsidRPr="00C471FB">
        <w:rPr>
          <w:rFonts w:ascii="Arial" w:hAnsi="Arial" w:cs="Arial"/>
          <w:b/>
          <w:sz w:val="22"/>
          <w:szCs w:val="22"/>
        </w:rPr>
        <w:t>/2021.</w:t>
      </w:r>
    </w:p>
    <w:p w:rsidR="00890E1F" w:rsidRPr="00C471FB" w:rsidRDefault="00890E1F" w:rsidP="00890E1F">
      <w:pPr>
        <w:pStyle w:val="af2"/>
        <w:ind w:left="510" w:firstLine="0"/>
        <w:rPr>
          <w:rFonts w:ascii="Arial" w:hAnsi="Arial" w:cs="Arial"/>
          <w:sz w:val="22"/>
          <w:szCs w:val="22"/>
        </w:rPr>
      </w:pPr>
      <w:r w:rsidRPr="00C471FB">
        <w:rPr>
          <w:rFonts w:ascii="Arial" w:hAnsi="Arial" w:cs="Arial"/>
          <w:sz w:val="22"/>
          <w:szCs w:val="22"/>
        </w:rPr>
        <w:t xml:space="preserve">                                                                                 </w:t>
      </w:r>
      <w:r w:rsidR="008E7E2C">
        <w:rPr>
          <w:rFonts w:ascii="Arial" w:hAnsi="Arial" w:cs="Arial"/>
          <w:sz w:val="22"/>
          <w:szCs w:val="22"/>
        </w:rPr>
        <w:t xml:space="preserve">        </w:t>
      </w:r>
      <w:r w:rsidRPr="00C471FB">
        <w:rPr>
          <w:rFonts w:ascii="Arial" w:eastAsia="Arial" w:hAnsi="Arial" w:cs="Arial"/>
          <w:sz w:val="22"/>
          <w:szCs w:val="22"/>
        </w:rPr>
        <w:t xml:space="preserve">   </w:t>
      </w:r>
      <w:r w:rsidRPr="00C471FB">
        <w:rPr>
          <w:rFonts w:ascii="Arial" w:hAnsi="Arial" w:cs="Arial"/>
          <w:sz w:val="22"/>
          <w:szCs w:val="22"/>
        </w:rPr>
        <w:t>ΠΙΣΤΟ ΑΠΟΣΠΑΣΜΑ</w:t>
      </w:r>
    </w:p>
    <w:p w:rsidR="00890E1F" w:rsidRPr="00C471FB" w:rsidRDefault="00890E1F" w:rsidP="00890E1F">
      <w:pPr>
        <w:tabs>
          <w:tab w:val="left" w:pos="559"/>
          <w:tab w:val="left" w:pos="1555"/>
        </w:tabs>
        <w:rPr>
          <w:rFonts w:ascii="Arial" w:hAnsi="Arial" w:cs="Arial"/>
          <w:sz w:val="22"/>
          <w:szCs w:val="22"/>
        </w:rPr>
      </w:pPr>
      <w:r w:rsidRPr="00C471FB">
        <w:rPr>
          <w:rFonts w:ascii="Arial" w:eastAsia="Verdana" w:hAnsi="Arial" w:cs="Arial"/>
          <w:kern w:val="1"/>
          <w:sz w:val="22"/>
          <w:szCs w:val="22"/>
          <w:lang w:bidi="hi-IN"/>
        </w:rPr>
        <w:t xml:space="preserve">Ο ΠΡΟΕΔΡΟΣ                                                                            </w:t>
      </w:r>
      <w:r w:rsidRPr="00C471FB">
        <w:rPr>
          <w:rFonts w:ascii="Arial" w:hAnsi="Arial" w:cs="Arial"/>
          <w:sz w:val="22"/>
          <w:szCs w:val="22"/>
        </w:rPr>
        <w:t>Λιβαδειά   17-11-2021</w:t>
      </w:r>
      <w:r w:rsidRPr="00C471FB">
        <w:rPr>
          <w:rFonts w:ascii="Arial" w:eastAsia="Verdana" w:hAnsi="Arial" w:cs="Arial"/>
          <w:kern w:val="1"/>
          <w:sz w:val="22"/>
          <w:szCs w:val="22"/>
          <w:lang w:bidi="hi-IN"/>
        </w:rPr>
        <w:t xml:space="preserve">  </w:t>
      </w:r>
    </w:p>
    <w:p w:rsidR="00890E1F" w:rsidRPr="00C471FB" w:rsidRDefault="00890E1F" w:rsidP="00890E1F">
      <w:pPr>
        <w:tabs>
          <w:tab w:val="left" w:pos="559"/>
          <w:tab w:val="left" w:pos="1555"/>
        </w:tabs>
        <w:rPr>
          <w:rFonts w:ascii="Arial" w:hAnsi="Arial" w:cs="Arial"/>
          <w:sz w:val="22"/>
          <w:szCs w:val="22"/>
        </w:rPr>
      </w:pPr>
      <w:r w:rsidRPr="00C471FB">
        <w:rPr>
          <w:rFonts w:ascii="Arial" w:hAnsi="Arial" w:cs="Arial"/>
          <w:sz w:val="22"/>
          <w:szCs w:val="22"/>
        </w:rPr>
        <w:t xml:space="preserve">ΙΩΑΝΝΗΣ Δ. ΤΑΓΚΑΛΕΓΚΑΣ                                                             </w:t>
      </w:r>
      <w:r w:rsidRPr="00C471FB">
        <w:rPr>
          <w:rFonts w:ascii="Arial" w:eastAsia="Arial" w:hAnsi="Arial" w:cs="Arial"/>
          <w:sz w:val="22"/>
          <w:szCs w:val="22"/>
        </w:rPr>
        <w:t>Ο ΠΡΟΕΔΡΟΣ</w:t>
      </w:r>
      <w:r w:rsidRPr="00C471FB">
        <w:rPr>
          <w:rFonts w:ascii="Arial" w:hAnsi="Arial" w:cs="Arial"/>
          <w:sz w:val="22"/>
          <w:szCs w:val="22"/>
        </w:rPr>
        <w:t xml:space="preserve">    </w:t>
      </w:r>
    </w:p>
    <w:p w:rsidR="00890E1F" w:rsidRPr="00C471FB" w:rsidRDefault="00890E1F" w:rsidP="00890E1F">
      <w:pPr>
        <w:tabs>
          <w:tab w:val="left" w:pos="7485"/>
        </w:tabs>
        <w:rPr>
          <w:rFonts w:ascii="Arial" w:hAnsi="Arial" w:cs="Arial"/>
          <w:sz w:val="22"/>
          <w:szCs w:val="22"/>
        </w:rPr>
      </w:pPr>
      <w:r w:rsidRPr="00C471FB">
        <w:rPr>
          <w:rFonts w:ascii="Arial" w:hAnsi="Arial" w:cs="Arial"/>
          <w:sz w:val="22"/>
          <w:szCs w:val="22"/>
        </w:rPr>
        <w:tab/>
      </w:r>
    </w:p>
    <w:p w:rsidR="00890E1F" w:rsidRPr="00C471FB" w:rsidRDefault="00890E1F" w:rsidP="00890E1F">
      <w:pPr>
        <w:tabs>
          <w:tab w:val="center" w:pos="1080"/>
          <w:tab w:val="left" w:pos="6120"/>
          <w:tab w:val="center" w:pos="8460"/>
        </w:tabs>
        <w:jc w:val="both"/>
        <w:rPr>
          <w:rFonts w:ascii="Arial" w:hAnsi="Arial" w:cs="Arial"/>
          <w:b/>
          <w:sz w:val="22"/>
          <w:szCs w:val="22"/>
        </w:rPr>
      </w:pPr>
      <w:r w:rsidRPr="00C471FB">
        <w:rPr>
          <w:rFonts w:ascii="Arial" w:eastAsia="Arial" w:hAnsi="Arial" w:cs="Arial"/>
          <w:sz w:val="22"/>
          <w:szCs w:val="22"/>
        </w:rPr>
        <w:t xml:space="preserve">                </w:t>
      </w:r>
      <w:r w:rsidRPr="00C471FB">
        <w:rPr>
          <w:rFonts w:ascii="Arial" w:hAnsi="Arial" w:cs="Arial"/>
          <w:sz w:val="22"/>
          <w:szCs w:val="22"/>
        </w:rPr>
        <w:t xml:space="preserve">ΤΑ ΜΕΛΗ </w:t>
      </w:r>
      <w:r w:rsidRPr="00C471FB">
        <w:rPr>
          <w:rFonts w:ascii="Arial" w:hAnsi="Arial" w:cs="Arial"/>
          <w:b/>
          <w:sz w:val="22"/>
          <w:szCs w:val="22"/>
        </w:rPr>
        <w:t xml:space="preserve"> </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1. </w:t>
      </w:r>
      <w:proofErr w:type="spellStart"/>
      <w:r w:rsidRPr="00C471FB">
        <w:rPr>
          <w:rFonts w:ascii="Arial" w:hAnsi="Arial" w:cs="Arial"/>
          <w:sz w:val="22"/>
          <w:szCs w:val="22"/>
        </w:rPr>
        <w:t>Καλογρηάς</w:t>
      </w:r>
      <w:proofErr w:type="spellEnd"/>
      <w:r w:rsidRPr="00C471FB">
        <w:rPr>
          <w:rFonts w:ascii="Arial" w:hAnsi="Arial" w:cs="Arial"/>
          <w:sz w:val="22"/>
          <w:szCs w:val="22"/>
        </w:rPr>
        <w:t xml:space="preserve"> Αθανάσιος</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2. </w:t>
      </w:r>
      <w:proofErr w:type="spellStart"/>
      <w:r w:rsidRPr="00C471FB">
        <w:rPr>
          <w:rFonts w:ascii="Arial" w:hAnsi="Arial" w:cs="Arial"/>
          <w:sz w:val="22"/>
          <w:szCs w:val="22"/>
        </w:rPr>
        <w:t>Νταντούμη</w:t>
      </w:r>
      <w:proofErr w:type="spellEnd"/>
      <w:r w:rsidRPr="00C471FB">
        <w:rPr>
          <w:rFonts w:ascii="Arial" w:hAnsi="Arial" w:cs="Arial"/>
          <w:sz w:val="22"/>
          <w:szCs w:val="22"/>
        </w:rPr>
        <w:t xml:space="preserve"> Ιωάννα</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3. </w:t>
      </w:r>
      <w:r w:rsidRPr="00C471FB">
        <w:rPr>
          <w:rFonts w:ascii="Arial" w:hAnsi="Arial" w:cs="Arial"/>
          <w:sz w:val="22"/>
          <w:szCs w:val="22"/>
          <w:lang w:val="en-US"/>
        </w:rPr>
        <w:t>K</w:t>
      </w:r>
      <w:proofErr w:type="spellStart"/>
      <w:r w:rsidRPr="00C471FB">
        <w:rPr>
          <w:rFonts w:ascii="Arial" w:hAnsi="Arial" w:cs="Arial"/>
          <w:sz w:val="22"/>
          <w:szCs w:val="22"/>
        </w:rPr>
        <w:t>αράβα</w:t>
      </w:r>
      <w:proofErr w:type="spellEnd"/>
      <w:r w:rsidRPr="00C471FB">
        <w:rPr>
          <w:rFonts w:ascii="Arial" w:hAnsi="Arial" w:cs="Arial"/>
          <w:sz w:val="22"/>
          <w:szCs w:val="22"/>
        </w:rPr>
        <w:t xml:space="preserve"> </w:t>
      </w:r>
      <w:proofErr w:type="spellStart"/>
      <w:r w:rsidRPr="00C471FB">
        <w:rPr>
          <w:rFonts w:ascii="Arial" w:hAnsi="Arial" w:cs="Arial"/>
          <w:sz w:val="22"/>
          <w:szCs w:val="22"/>
        </w:rPr>
        <w:t>Χρυσοβαλάντου</w:t>
      </w:r>
      <w:proofErr w:type="spellEnd"/>
      <w:r w:rsidRPr="00C471FB">
        <w:rPr>
          <w:rFonts w:ascii="Arial" w:hAnsi="Arial" w:cs="Arial"/>
          <w:sz w:val="22"/>
          <w:szCs w:val="22"/>
        </w:rPr>
        <w:t xml:space="preserve"> – Βασιλική                               ΙΩΑΝΝΗΣ Δ. ΤΑΓΚΑΛΕΓΚΑΣ   </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4 .</w:t>
      </w:r>
      <w:proofErr w:type="spellStart"/>
      <w:r w:rsidRPr="00C471FB">
        <w:rPr>
          <w:rFonts w:ascii="Arial" w:hAnsi="Arial" w:cs="Arial"/>
          <w:sz w:val="22"/>
          <w:szCs w:val="22"/>
        </w:rPr>
        <w:t>Μερτζάνης</w:t>
      </w:r>
      <w:proofErr w:type="spellEnd"/>
      <w:r w:rsidRPr="00C471FB">
        <w:rPr>
          <w:rFonts w:ascii="Arial" w:hAnsi="Arial" w:cs="Arial"/>
          <w:sz w:val="22"/>
          <w:szCs w:val="22"/>
        </w:rPr>
        <w:t xml:space="preserve">  Κωνσταντίνος                                                 </w:t>
      </w:r>
      <w:r w:rsidRPr="00C471FB">
        <w:rPr>
          <w:rFonts w:ascii="Arial" w:eastAsia="Arial" w:hAnsi="Arial" w:cs="Arial"/>
          <w:sz w:val="22"/>
          <w:szCs w:val="22"/>
        </w:rPr>
        <w:t>ΔΗΜΑΡΧΟΣ ΛΕΒΑΔΕΩΝ</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 xml:space="preserve">5. </w:t>
      </w:r>
      <w:proofErr w:type="spellStart"/>
      <w:r w:rsidRPr="00C471FB">
        <w:rPr>
          <w:rFonts w:ascii="Arial" w:hAnsi="Arial" w:cs="Arial"/>
          <w:sz w:val="22"/>
          <w:szCs w:val="22"/>
        </w:rPr>
        <w:t>Καπλάνης</w:t>
      </w:r>
      <w:proofErr w:type="spellEnd"/>
      <w:r w:rsidRPr="00C471FB">
        <w:rPr>
          <w:rFonts w:ascii="Arial" w:hAnsi="Arial" w:cs="Arial"/>
          <w:sz w:val="22"/>
          <w:szCs w:val="22"/>
        </w:rPr>
        <w:t xml:space="preserve"> Κωνσταντίνος</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 xml:space="preserve">6. </w:t>
      </w:r>
      <w:proofErr w:type="spellStart"/>
      <w:r w:rsidRPr="00C471FB">
        <w:rPr>
          <w:rFonts w:ascii="Arial" w:hAnsi="Arial" w:cs="Arial"/>
          <w:sz w:val="22"/>
          <w:szCs w:val="22"/>
        </w:rPr>
        <w:t>Μπράλιος</w:t>
      </w:r>
      <w:proofErr w:type="spellEnd"/>
      <w:r w:rsidRPr="00C471FB">
        <w:rPr>
          <w:rFonts w:ascii="Arial" w:hAnsi="Arial" w:cs="Arial"/>
          <w:sz w:val="22"/>
          <w:szCs w:val="22"/>
        </w:rPr>
        <w:t xml:space="preserve"> Νικόλαος</w:t>
      </w:r>
    </w:p>
    <w:p w:rsidR="00890E1F"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7.Καραμάνης Δημήτριος</w:t>
      </w: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Pr="00C471FB" w:rsidRDefault="00302032" w:rsidP="00890E1F">
      <w:pPr>
        <w:tabs>
          <w:tab w:val="left" w:pos="360"/>
          <w:tab w:val="left" w:pos="6237"/>
        </w:tabs>
        <w:ind w:left="360"/>
        <w:rPr>
          <w:rFonts w:ascii="Arial" w:hAnsi="Arial" w:cs="Arial"/>
          <w:sz w:val="22"/>
          <w:szCs w:val="22"/>
        </w:rPr>
      </w:pPr>
    </w:p>
    <w:sectPr w:rsidR="00302032" w:rsidRPr="00C471FB"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AC" w:rsidRDefault="00273BAC">
      <w:r>
        <w:separator/>
      </w:r>
    </w:p>
  </w:endnote>
  <w:endnote w:type="continuationSeparator" w:id="0">
    <w:p w:rsidR="00273BAC" w:rsidRDefault="0027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A1"/>
    <w:family w:val="auto"/>
    <w:notTrueType/>
    <w:pitch w:val="default"/>
    <w:sig w:usb0="00000081" w:usb1="00000000" w:usb2="00000000" w:usb3="00000000" w:csb0="00000008"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AC" w:rsidRDefault="00273BAC">
      <w:r>
        <w:separator/>
      </w:r>
    </w:p>
  </w:footnote>
  <w:footnote w:type="continuationSeparator" w:id="0">
    <w:p w:rsidR="00273BAC" w:rsidRDefault="0027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C4" w:rsidRDefault="00C409C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C409C4" w:rsidRDefault="00C409C4">
                <w:pPr>
                  <w:pStyle w:val="af1"/>
                </w:pPr>
                <w:r>
                  <w:rPr>
                    <w:rStyle w:val="a3"/>
                  </w:rPr>
                  <w:fldChar w:fldCharType="begin"/>
                </w:r>
                <w:r>
                  <w:rPr>
                    <w:rStyle w:val="a3"/>
                  </w:rPr>
                  <w:instrText xml:space="preserve"> PAGE </w:instrText>
                </w:r>
                <w:r>
                  <w:rPr>
                    <w:rStyle w:val="a3"/>
                  </w:rPr>
                  <w:fldChar w:fldCharType="separate"/>
                </w:r>
                <w:r w:rsidR="008E7E2C">
                  <w:rPr>
                    <w:rStyle w:val="a3"/>
                    <w:noProof/>
                  </w:rPr>
                  <w:t>48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C4" w:rsidRDefault="00C409C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1"/>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2"/>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13E6941"/>
    <w:multiLevelType w:val="hybridMultilevel"/>
    <w:tmpl w:val="79F073E8"/>
    <w:name w:val="WW8Num17"/>
    <w:lvl w:ilvl="0" w:tplc="2E443E1C">
      <w:start w:val="1"/>
      <w:numFmt w:val="decimal"/>
      <w:lvlText w:val="%1."/>
      <w:lvlJc w:val="left"/>
      <w:pPr>
        <w:ind w:left="5790" w:hanging="360"/>
      </w:pPr>
      <w:rPr>
        <w:rFonts w:hint="default"/>
        <w:sz w:val="20"/>
      </w:rPr>
    </w:lvl>
    <w:lvl w:ilvl="1" w:tplc="2E363DC0" w:tentative="1">
      <w:start w:val="1"/>
      <w:numFmt w:val="lowerLetter"/>
      <w:lvlText w:val="%2."/>
      <w:lvlJc w:val="left"/>
      <w:pPr>
        <w:ind w:left="6510" w:hanging="360"/>
      </w:pPr>
    </w:lvl>
    <w:lvl w:ilvl="2" w:tplc="68E0C086" w:tentative="1">
      <w:start w:val="1"/>
      <w:numFmt w:val="lowerRoman"/>
      <w:lvlText w:val="%3."/>
      <w:lvlJc w:val="right"/>
      <w:pPr>
        <w:ind w:left="7230" w:hanging="180"/>
      </w:pPr>
    </w:lvl>
    <w:lvl w:ilvl="3" w:tplc="627CA5B0" w:tentative="1">
      <w:start w:val="1"/>
      <w:numFmt w:val="decimal"/>
      <w:lvlText w:val="%4."/>
      <w:lvlJc w:val="left"/>
      <w:pPr>
        <w:ind w:left="7950" w:hanging="360"/>
      </w:pPr>
    </w:lvl>
    <w:lvl w:ilvl="4" w:tplc="C1882F3A" w:tentative="1">
      <w:start w:val="1"/>
      <w:numFmt w:val="lowerLetter"/>
      <w:lvlText w:val="%5."/>
      <w:lvlJc w:val="left"/>
      <w:pPr>
        <w:ind w:left="8670" w:hanging="360"/>
      </w:pPr>
    </w:lvl>
    <w:lvl w:ilvl="5" w:tplc="2FE4BE56" w:tentative="1">
      <w:start w:val="1"/>
      <w:numFmt w:val="lowerRoman"/>
      <w:lvlText w:val="%6."/>
      <w:lvlJc w:val="right"/>
      <w:pPr>
        <w:ind w:left="9390" w:hanging="180"/>
      </w:pPr>
    </w:lvl>
    <w:lvl w:ilvl="6" w:tplc="7548AB76" w:tentative="1">
      <w:start w:val="1"/>
      <w:numFmt w:val="decimal"/>
      <w:lvlText w:val="%7."/>
      <w:lvlJc w:val="left"/>
      <w:pPr>
        <w:ind w:left="10110" w:hanging="360"/>
      </w:pPr>
    </w:lvl>
    <w:lvl w:ilvl="7" w:tplc="7DF0E640" w:tentative="1">
      <w:start w:val="1"/>
      <w:numFmt w:val="lowerLetter"/>
      <w:lvlText w:val="%8."/>
      <w:lvlJc w:val="left"/>
      <w:pPr>
        <w:ind w:left="10830" w:hanging="360"/>
      </w:pPr>
    </w:lvl>
    <w:lvl w:ilvl="8" w:tplc="B76C184E" w:tentative="1">
      <w:start w:val="1"/>
      <w:numFmt w:val="lowerRoman"/>
      <w:lvlText w:val="%9."/>
      <w:lvlJc w:val="right"/>
      <w:pPr>
        <w:ind w:left="11550" w:hanging="180"/>
      </w:pPr>
    </w:lvl>
  </w:abstractNum>
  <w:abstractNum w:abstractNumId="17">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201143E"/>
    <w:multiLevelType w:val="hybridMultilevel"/>
    <w:tmpl w:val="E89E9F08"/>
    <w:name w:val="WW8Num8"/>
    <w:lvl w:ilvl="0" w:tplc="2BD8479A">
      <w:start w:val="1"/>
      <w:numFmt w:val="lowerRoman"/>
      <w:lvlText w:val="%1)"/>
      <w:lvlJc w:val="left"/>
      <w:pPr>
        <w:ind w:left="1080" w:hanging="720"/>
      </w:pPr>
      <w:rPr>
        <w:rFonts w:hint="default"/>
      </w:rPr>
    </w:lvl>
    <w:lvl w:ilvl="1" w:tplc="409E4E20" w:tentative="1">
      <w:start w:val="1"/>
      <w:numFmt w:val="lowerLetter"/>
      <w:lvlText w:val="%2."/>
      <w:lvlJc w:val="left"/>
      <w:pPr>
        <w:ind w:left="1440" w:hanging="360"/>
      </w:pPr>
    </w:lvl>
    <w:lvl w:ilvl="2" w:tplc="B9C43D86" w:tentative="1">
      <w:start w:val="1"/>
      <w:numFmt w:val="lowerRoman"/>
      <w:lvlText w:val="%3."/>
      <w:lvlJc w:val="right"/>
      <w:pPr>
        <w:ind w:left="2160" w:hanging="180"/>
      </w:pPr>
    </w:lvl>
    <w:lvl w:ilvl="3" w:tplc="ADC03148" w:tentative="1">
      <w:start w:val="1"/>
      <w:numFmt w:val="decimal"/>
      <w:lvlText w:val="%4."/>
      <w:lvlJc w:val="left"/>
      <w:pPr>
        <w:ind w:left="2880" w:hanging="360"/>
      </w:pPr>
    </w:lvl>
    <w:lvl w:ilvl="4" w:tplc="FEFCCEFE" w:tentative="1">
      <w:start w:val="1"/>
      <w:numFmt w:val="lowerLetter"/>
      <w:lvlText w:val="%5."/>
      <w:lvlJc w:val="left"/>
      <w:pPr>
        <w:ind w:left="3600" w:hanging="360"/>
      </w:pPr>
    </w:lvl>
    <w:lvl w:ilvl="5" w:tplc="76BEF7FA" w:tentative="1">
      <w:start w:val="1"/>
      <w:numFmt w:val="lowerRoman"/>
      <w:lvlText w:val="%6."/>
      <w:lvlJc w:val="right"/>
      <w:pPr>
        <w:ind w:left="4320" w:hanging="180"/>
      </w:pPr>
    </w:lvl>
    <w:lvl w:ilvl="6" w:tplc="BDF03F00" w:tentative="1">
      <w:start w:val="1"/>
      <w:numFmt w:val="decimal"/>
      <w:lvlText w:val="%7."/>
      <w:lvlJc w:val="left"/>
      <w:pPr>
        <w:ind w:left="5040" w:hanging="360"/>
      </w:pPr>
    </w:lvl>
    <w:lvl w:ilvl="7" w:tplc="300ED898" w:tentative="1">
      <w:start w:val="1"/>
      <w:numFmt w:val="lowerLetter"/>
      <w:lvlText w:val="%8."/>
      <w:lvlJc w:val="left"/>
      <w:pPr>
        <w:ind w:left="5760" w:hanging="360"/>
      </w:pPr>
    </w:lvl>
    <w:lvl w:ilvl="8" w:tplc="E3F025C2" w:tentative="1">
      <w:start w:val="1"/>
      <w:numFmt w:val="lowerRoman"/>
      <w:lvlText w:val="%9."/>
      <w:lvlJc w:val="right"/>
      <w:pPr>
        <w:ind w:left="6480" w:hanging="180"/>
      </w:pPr>
    </w:lvl>
  </w:abstractNum>
  <w:abstractNum w:abstractNumId="19">
    <w:nsid w:val="04D748C0"/>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0B2C37E6"/>
    <w:multiLevelType w:val="hybridMultilevel"/>
    <w:tmpl w:val="7A8CBC6E"/>
    <w:lvl w:ilvl="0" w:tplc="AC468FF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0D900764"/>
    <w:multiLevelType w:val="hybridMultilevel"/>
    <w:tmpl w:val="1B084646"/>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2">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23">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24">
    <w:nsid w:val="1B427C2E"/>
    <w:multiLevelType w:val="hybridMultilevel"/>
    <w:tmpl w:val="6540DCA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5">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6">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2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955F6F"/>
    <w:multiLevelType w:val="hybridMultilevel"/>
    <w:tmpl w:val="FCFCE640"/>
    <w:lvl w:ilvl="0" w:tplc="04080001">
      <w:start w:val="1"/>
      <w:numFmt w:val="lowerRoman"/>
      <w:lvlText w:val="(%1)"/>
      <w:lvlJc w:val="left"/>
      <w:pPr>
        <w:ind w:left="1429" w:hanging="720"/>
      </w:pPr>
      <w:rPr>
        <w:rFonts w:hint="default"/>
      </w:rPr>
    </w:lvl>
    <w:lvl w:ilvl="1" w:tplc="04080003" w:tentative="1">
      <w:start w:val="1"/>
      <w:numFmt w:val="lowerLetter"/>
      <w:lvlText w:val="%2."/>
      <w:lvlJc w:val="left"/>
      <w:pPr>
        <w:ind w:left="1789" w:hanging="360"/>
      </w:pPr>
    </w:lvl>
    <w:lvl w:ilvl="2" w:tplc="04080005" w:tentative="1">
      <w:start w:val="1"/>
      <w:numFmt w:val="lowerRoman"/>
      <w:lvlText w:val="%3."/>
      <w:lvlJc w:val="right"/>
      <w:pPr>
        <w:ind w:left="2509" w:hanging="180"/>
      </w:pPr>
    </w:lvl>
    <w:lvl w:ilvl="3" w:tplc="04080001" w:tentative="1">
      <w:start w:val="1"/>
      <w:numFmt w:val="decimal"/>
      <w:lvlText w:val="%4."/>
      <w:lvlJc w:val="left"/>
      <w:pPr>
        <w:ind w:left="3229" w:hanging="360"/>
      </w:pPr>
    </w:lvl>
    <w:lvl w:ilvl="4" w:tplc="04080003" w:tentative="1">
      <w:start w:val="1"/>
      <w:numFmt w:val="lowerLetter"/>
      <w:lvlText w:val="%5."/>
      <w:lvlJc w:val="left"/>
      <w:pPr>
        <w:ind w:left="3949" w:hanging="360"/>
      </w:pPr>
    </w:lvl>
    <w:lvl w:ilvl="5" w:tplc="04080005" w:tentative="1">
      <w:start w:val="1"/>
      <w:numFmt w:val="lowerRoman"/>
      <w:lvlText w:val="%6."/>
      <w:lvlJc w:val="right"/>
      <w:pPr>
        <w:ind w:left="4669" w:hanging="180"/>
      </w:pPr>
    </w:lvl>
    <w:lvl w:ilvl="6" w:tplc="04080001" w:tentative="1">
      <w:start w:val="1"/>
      <w:numFmt w:val="decimal"/>
      <w:lvlText w:val="%7."/>
      <w:lvlJc w:val="left"/>
      <w:pPr>
        <w:ind w:left="5389" w:hanging="360"/>
      </w:pPr>
    </w:lvl>
    <w:lvl w:ilvl="7" w:tplc="04080003" w:tentative="1">
      <w:start w:val="1"/>
      <w:numFmt w:val="lowerLetter"/>
      <w:lvlText w:val="%8."/>
      <w:lvlJc w:val="left"/>
      <w:pPr>
        <w:ind w:left="6109" w:hanging="360"/>
      </w:pPr>
    </w:lvl>
    <w:lvl w:ilvl="8" w:tplc="04080005" w:tentative="1">
      <w:start w:val="1"/>
      <w:numFmt w:val="lowerRoman"/>
      <w:lvlText w:val="%9."/>
      <w:lvlJc w:val="right"/>
      <w:pPr>
        <w:ind w:left="6829" w:hanging="180"/>
      </w:pPr>
    </w:lvl>
  </w:abstractNum>
  <w:abstractNum w:abstractNumId="30">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E9525A2"/>
    <w:multiLevelType w:val="hybridMultilevel"/>
    <w:tmpl w:val="B164B6BA"/>
    <w:lvl w:ilvl="0" w:tplc="04080001">
      <w:start w:val="1"/>
      <w:numFmt w:val="bullet"/>
      <w:lvlText w:val="-"/>
      <w:lvlJc w:val="left"/>
      <w:pPr>
        <w:ind w:left="1789" w:hanging="360"/>
      </w:pPr>
      <w:rPr>
        <w:rFonts w:ascii="Cambria" w:eastAsia="Times New Roman" w:hAnsi="Cambria" w:cs="Cambria" w:hint="default"/>
        <w:sz w:val="22"/>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32">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6F683F"/>
    <w:multiLevelType w:val="hybridMultilevel"/>
    <w:tmpl w:val="B8A41004"/>
    <w:lvl w:ilvl="0" w:tplc="6C2C6008">
      <w:start w:val="1"/>
      <w:numFmt w:val="bullet"/>
      <w:lvlText w:val="-"/>
      <w:lvlJc w:val="left"/>
      <w:pPr>
        <w:ind w:left="1789" w:hanging="360"/>
      </w:pPr>
      <w:rPr>
        <w:rFonts w:ascii="Cambria" w:eastAsia="Times New Roman" w:hAnsi="Cambria" w:cs="Cambria" w:hint="default"/>
        <w:sz w:val="22"/>
      </w:rPr>
    </w:lvl>
    <w:lvl w:ilvl="1" w:tplc="04080019" w:tentative="1">
      <w:start w:val="1"/>
      <w:numFmt w:val="bullet"/>
      <w:lvlText w:val="o"/>
      <w:lvlJc w:val="left"/>
      <w:pPr>
        <w:ind w:left="2509" w:hanging="360"/>
      </w:pPr>
      <w:rPr>
        <w:rFonts w:ascii="Courier New" w:hAnsi="Courier New" w:cs="Courier New" w:hint="default"/>
      </w:rPr>
    </w:lvl>
    <w:lvl w:ilvl="2" w:tplc="0408001B" w:tentative="1">
      <w:start w:val="1"/>
      <w:numFmt w:val="bullet"/>
      <w:lvlText w:val=""/>
      <w:lvlJc w:val="left"/>
      <w:pPr>
        <w:ind w:left="3229" w:hanging="360"/>
      </w:pPr>
      <w:rPr>
        <w:rFonts w:ascii="Wingdings" w:hAnsi="Wingdings" w:hint="default"/>
      </w:rPr>
    </w:lvl>
    <w:lvl w:ilvl="3" w:tplc="0408000F" w:tentative="1">
      <w:start w:val="1"/>
      <w:numFmt w:val="bullet"/>
      <w:lvlText w:val=""/>
      <w:lvlJc w:val="left"/>
      <w:pPr>
        <w:ind w:left="3949" w:hanging="360"/>
      </w:pPr>
      <w:rPr>
        <w:rFonts w:ascii="Symbol" w:hAnsi="Symbol" w:hint="default"/>
      </w:rPr>
    </w:lvl>
    <w:lvl w:ilvl="4" w:tplc="04080019" w:tentative="1">
      <w:start w:val="1"/>
      <w:numFmt w:val="bullet"/>
      <w:lvlText w:val="o"/>
      <w:lvlJc w:val="left"/>
      <w:pPr>
        <w:ind w:left="4669" w:hanging="360"/>
      </w:pPr>
      <w:rPr>
        <w:rFonts w:ascii="Courier New" w:hAnsi="Courier New" w:cs="Courier New" w:hint="default"/>
      </w:rPr>
    </w:lvl>
    <w:lvl w:ilvl="5" w:tplc="0408001B" w:tentative="1">
      <w:start w:val="1"/>
      <w:numFmt w:val="bullet"/>
      <w:lvlText w:val=""/>
      <w:lvlJc w:val="left"/>
      <w:pPr>
        <w:ind w:left="5389" w:hanging="360"/>
      </w:pPr>
      <w:rPr>
        <w:rFonts w:ascii="Wingdings" w:hAnsi="Wingdings" w:hint="default"/>
      </w:rPr>
    </w:lvl>
    <w:lvl w:ilvl="6" w:tplc="0408000F" w:tentative="1">
      <w:start w:val="1"/>
      <w:numFmt w:val="bullet"/>
      <w:lvlText w:val=""/>
      <w:lvlJc w:val="left"/>
      <w:pPr>
        <w:ind w:left="6109" w:hanging="360"/>
      </w:pPr>
      <w:rPr>
        <w:rFonts w:ascii="Symbol" w:hAnsi="Symbol" w:hint="default"/>
      </w:rPr>
    </w:lvl>
    <w:lvl w:ilvl="7" w:tplc="04080019" w:tentative="1">
      <w:start w:val="1"/>
      <w:numFmt w:val="bullet"/>
      <w:lvlText w:val="o"/>
      <w:lvlJc w:val="left"/>
      <w:pPr>
        <w:ind w:left="6829" w:hanging="360"/>
      </w:pPr>
      <w:rPr>
        <w:rFonts w:ascii="Courier New" w:hAnsi="Courier New" w:cs="Courier New" w:hint="default"/>
      </w:rPr>
    </w:lvl>
    <w:lvl w:ilvl="8" w:tplc="0408001B" w:tentative="1">
      <w:start w:val="1"/>
      <w:numFmt w:val="bullet"/>
      <w:lvlText w:val=""/>
      <w:lvlJc w:val="left"/>
      <w:pPr>
        <w:ind w:left="7549" w:hanging="360"/>
      </w:pPr>
      <w:rPr>
        <w:rFonts w:ascii="Wingdings" w:hAnsi="Wingdings" w:hint="default"/>
      </w:rPr>
    </w:lvl>
  </w:abstractNum>
  <w:abstractNum w:abstractNumId="34">
    <w:nsid w:val="4E6010F6"/>
    <w:multiLevelType w:val="hybridMultilevel"/>
    <w:tmpl w:val="51B2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F040449"/>
    <w:multiLevelType w:val="multilevel"/>
    <w:tmpl w:val="41B40E3C"/>
    <w:lvl w:ilvl="0">
      <w:start w:val="2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5D52AE"/>
    <w:multiLevelType w:val="multilevel"/>
    <w:tmpl w:val="5024DED8"/>
    <w:lvl w:ilvl="0">
      <w:start w:val="1"/>
      <w:numFmt w:val="decimal"/>
      <w:lvlText w:val="%1."/>
      <w:lvlJc w:val="left"/>
      <w:pPr>
        <w:ind w:left="360" w:hanging="360"/>
      </w:pPr>
      <w:rPr>
        <w:rFonts w:ascii="Arial" w:eastAsia="Times New Roman" w:hAnsi="Arial" w:cs="Tahoma"/>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8"/>
  </w:num>
  <w:num w:numId="5">
    <w:abstractNumId w:val="3"/>
  </w:num>
  <w:num w:numId="6">
    <w:abstractNumId w:val="5"/>
  </w:num>
  <w:num w:numId="7">
    <w:abstractNumId w:val="41"/>
  </w:num>
  <w:num w:numId="8">
    <w:abstractNumId w:val="24"/>
  </w:num>
  <w:num w:numId="9">
    <w:abstractNumId w:val="20"/>
  </w:num>
  <w:num w:numId="10">
    <w:abstractNumId w:val="21"/>
  </w:num>
  <w:num w:numId="11">
    <w:abstractNumId w:val="29"/>
  </w:num>
  <w:num w:numId="12">
    <w:abstractNumId w:val="33"/>
  </w:num>
  <w:num w:numId="13">
    <w:abstractNumId w:val="31"/>
  </w:num>
  <w:num w:numId="14">
    <w:abstractNumId w:val="35"/>
  </w:num>
  <w:num w:numId="15">
    <w:abstractNumId w:val="19"/>
  </w:num>
  <w:num w:numId="16">
    <w:abstractNumId w:val="43"/>
  </w:num>
  <w:num w:numId="17">
    <w:abstractNumId w:val="30"/>
  </w:num>
  <w:num w:numId="18">
    <w:abstractNumId w:val="26"/>
  </w:num>
  <w:num w:numId="19">
    <w:abstractNumId w:val="27"/>
  </w:num>
  <w:num w:numId="20">
    <w:abstractNumId w:val="4"/>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5"/>
  </w:num>
  <w:num w:numId="30">
    <w:abstractNumId w:val="14"/>
  </w:num>
  <w:num w:numId="31">
    <w:abstractNumId w:val="23"/>
  </w:num>
  <w:num w:numId="32">
    <w:abstractNumId w:val="25"/>
  </w:num>
  <w:num w:numId="33">
    <w:abstractNumId w:val="36"/>
  </w:num>
  <w:num w:numId="34">
    <w:abstractNumId w:val="39"/>
  </w:num>
  <w:num w:numId="35">
    <w:abstractNumId w:val="22"/>
  </w:num>
  <w:num w:numId="36">
    <w:abstractNumId w:val="42"/>
  </w:num>
  <w:num w:numId="37">
    <w:abstractNumId w:val="28"/>
  </w:num>
  <w:num w:numId="38">
    <w:abstractNumId w:val="37"/>
  </w:num>
  <w:num w:numId="39">
    <w:abstractNumId w:val="32"/>
  </w:num>
  <w:num w:numId="40">
    <w:abstractNumId w:val="17"/>
  </w:num>
  <w:num w:numId="41">
    <w:abstractNumId w:val="34"/>
  </w:num>
  <w:num w:numId="42">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494A"/>
    <w:rsid w:val="00066288"/>
    <w:rsid w:val="00071FA5"/>
    <w:rsid w:val="0007321B"/>
    <w:rsid w:val="00073F74"/>
    <w:rsid w:val="00090A91"/>
    <w:rsid w:val="00097687"/>
    <w:rsid w:val="000B067E"/>
    <w:rsid w:val="000B247B"/>
    <w:rsid w:val="000B32D2"/>
    <w:rsid w:val="000B4F9B"/>
    <w:rsid w:val="000C2D8A"/>
    <w:rsid w:val="000C30B5"/>
    <w:rsid w:val="000C3CCB"/>
    <w:rsid w:val="000D568C"/>
    <w:rsid w:val="000D7650"/>
    <w:rsid w:val="000E1B84"/>
    <w:rsid w:val="000E3782"/>
    <w:rsid w:val="000E7EE6"/>
    <w:rsid w:val="000F09F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0086"/>
    <w:rsid w:val="00170345"/>
    <w:rsid w:val="0017320C"/>
    <w:rsid w:val="00174D7A"/>
    <w:rsid w:val="00181704"/>
    <w:rsid w:val="00186740"/>
    <w:rsid w:val="00187E0E"/>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3BAC"/>
    <w:rsid w:val="00275B54"/>
    <w:rsid w:val="00276BA8"/>
    <w:rsid w:val="002836AE"/>
    <w:rsid w:val="0028445A"/>
    <w:rsid w:val="002933CE"/>
    <w:rsid w:val="002963E1"/>
    <w:rsid w:val="0029648E"/>
    <w:rsid w:val="002A0DE5"/>
    <w:rsid w:val="002A4FD5"/>
    <w:rsid w:val="002B291B"/>
    <w:rsid w:val="002C06A4"/>
    <w:rsid w:val="002C18FD"/>
    <w:rsid w:val="002C7914"/>
    <w:rsid w:val="002D1943"/>
    <w:rsid w:val="002D284B"/>
    <w:rsid w:val="002D4538"/>
    <w:rsid w:val="002E1914"/>
    <w:rsid w:val="002E2279"/>
    <w:rsid w:val="002E4DA7"/>
    <w:rsid w:val="002E6F06"/>
    <w:rsid w:val="002F2D5A"/>
    <w:rsid w:val="002F30A5"/>
    <w:rsid w:val="00301399"/>
    <w:rsid w:val="003017C6"/>
    <w:rsid w:val="00302032"/>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2A6E"/>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11BA"/>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D7E2D"/>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4AA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7D8"/>
    <w:rsid w:val="00656B89"/>
    <w:rsid w:val="00663A0C"/>
    <w:rsid w:val="006908AC"/>
    <w:rsid w:val="00690928"/>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261E4"/>
    <w:rsid w:val="00731EC0"/>
    <w:rsid w:val="00735575"/>
    <w:rsid w:val="00737C1A"/>
    <w:rsid w:val="00741E52"/>
    <w:rsid w:val="00745121"/>
    <w:rsid w:val="007456A2"/>
    <w:rsid w:val="00747F8A"/>
    <w:rsid w:val="00752FB3"/>
    <w:rsid w:val="007544DE"/>
    <w:rsid w:val="007572BD"/>
    <w:rsid w:val="00762A5B"/>
    <w:rsid w:val="007638BA"/>
    <w:rsid w:val="00765350"/>
    <w:rsid w:val="007705FC"/>
    <w:rsid w:val="00770847"/>
    <w:rsid w:val="007728BB"/>
    <w:rsid w:val="007748BA"/>
    <w:rsid w:val="00774BE0"/>
    <w:rsid w:val="007774EE"/>
    <w:rsid w:val="00781989"/>
    <w:rsid w:val="0078420A"/>
    <w:rsid w:val="007970C0"/>
    <w:rsid w:val="00797659"/>
    <w:rsid w:val="007A3F13"/>
    <w:rsid w:val="007A7C17"/>
    <w:rsid w:val="007B179E"/>
    <w:rsid w:val="007B603B"/>
    <w:rsid w:val="007B75E7"/>
    <w:rsid w:val="007B7659"/>
    <w:rsid w:val="007C3188"/>
    <w:rsid w:val="007D26EA"/>
    <w:rsid w:val="007E0C09"/>
    <w:rsid w:val="007E6F5B"/>
    <w:rsid w:val="00802A86"/>
    <w:rsid w:val="008039F8"/>
    <w:rsid w:val="0080716F"/>
    <w:rsid w:val="00816643"/>
    <w:rsid w:val="0082068C"/>
    <w:rsid w:val="0082269F"/>
    <w:rsid w:val="008233BC"/>
    <w:rsid w:val="008234E5"/>
    <w:rsid w:val="00826155"/>
    <w:rsid w:val="008271CB"/>
    <w:rsid w:val="00833173"/>
    <w:rsid w:val="008426F8"/>
    <w:rsid w:val="00846987"/>
    <w:rsid w:val="00846B24"/>
    <w:rsid w:val="00851763"/>
    <w:rsid w:val="00854F4E"/>
    <w:rsid w:val="008624CB"/>
    <w:rsid w:val="0086636B"/>
    <w:rsid w:val="00867C10"/>
    <w:rsid w:val="00871395"/>
    <w:rsid w:val="00871E0C"/>
    <w:rsid w:val="0088501C"/>
    <w:rsid w:val="00890E1F"/>
    <w:rsid w:val="008A3C6C"/>
    <w:rsid w:val="008A5B7E"/>
    <w:rsid w:val="008B0877"/>
    <w:rsid w:val="008B1568"/>
    <w:rsid w:val="008C4D4B"/>
    <w:rsid w:val="008C56A4"/>
    <w:rsid w:val="008D76EE"/>
    <w:rsid w:val="008E0542"/>
    <w:rsid w:val="008E4426"/>
    <w:rsid w:val="008E7E2C"/>
    <w:rsid w:val="008F1A92"/>
    <w:rsid w:val="008F26A1"/>
    <w:rsid w:val="008F68AE"/>
    <w:rsid w:val="009008E7"/>
    <w:rsid w:val="009113F5"/>
    <w:rsid w:val="00920FC0"/>
    <w:rsid w:val="00922F97"/>
    <w:rsid w:val="00923F1E"/>
    <w:rsid w:val="009346A4"/>
    <w:rsid w:val="00937096"/>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78A5"/>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4665"/>
    <w:rsid w:val="00B66A85"/>
    <w:rsid w:val="00B761EA"/>
    <w:rsid w:val="00B81CB6"/>
    <w:rsid w:val="00B831F3"/>
    <w:rsid w:val="00B83547"/>
    <w:rsid w:val="00B84CB7"/>
    <w:rsid w:val="00B85114"/>
    <w:rsid w:val="00B863CD"/>
    <w:rsid w:val="00B87DFD"/>
    <w:rsid w:val="00B935DB"/>
    <w:rsid w:val="00BA43E7"/>
    <w:rsid w:val="00BA6695"/>
    <w:rsid w:val="00BC3DB9"/>
    <w:rsid w:val="00BC4511"/>
    <w:rsid w:val="00BD04FF"/>
    <w:rsid w:val="00BD7052"/>
    <w:rsid w:val="00BD7581"/>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409C4"/>
    <w:rsid w:val="00C471FB"/>
    <w:rsid w:val="00C51414"/>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2118"/>
    <w:rsid w:val="00D871EE"/>
    <w:rsid w:val="00D91532"/>
    <w:rsid w:val="00D939C3"/>
    <w:rsid w:val="00D948F4"/>
    <w:rsid w:val="00D9532E"/>
    <w:rsid w:val="00DA189B"/>
    <w:rsid w:val="00DA5817"/>
    <w:rsid w:val="00DA6992"/>
    <w:rsid w:val="00DA6D14"/>
    <w:rsid w:val="00DB049B"/>
    <w:rsid w:val="00DB60C7"/>
    <w:rsid w:val="00DC0150"/>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4380B"/>
    <w:rsid w:val="00E438FB"/>
    <w:rsid w:val="00E46A8D"/>
    <w:rsid w:val="00E523DB"/>
    <w:rsid w:val="00E55506"/>
    <w:rsid w:val="00E656C8"/>
    <w:rsid w:val="00E70142"/>
    <w:rsid w:val="00E71863"/>
    <w:rsid w:val="00E75371"/>
    <w:rsid w:val="00E85DB4"/>
    <w:rsid w:val="00E93B49"/>
    <w:rsid w:val="00EA7E43"/>
    <w:rsid w:val="00EB0194"/>
    <w:rsid w:val="00EB2A5A"/>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6F43"/>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customStyle="1" w:styleId="28">
    <w:name w:val="Παράγραφος λίστας2"/>
    <w:basedOn w:val="a"/>
    <w:rsid w:val="00187E0E"/>
    <w:pPr>
      <w:widowControl w:val="0"/>
      <w:ind w:left="720"/>
      <w:contextualSpacing/>
    </w:pPr>
    <w:rPr>
      <w:rFonts w:eastAsia="SimSun" w:cs="Mangal"/>
      <w:kern w:val="2"/>
      <w:lang w:bidi="hi-IN"/>
    </w:rPr>
  </w:style>
  <w:style w:type="paragraph" w:customStyle="1" w:styleId="35">
    <w:name w:val="Παράγραφος λίστας3"/>
    <w:basedOn w:val="a"/>
    <w:rsid w:val="00187E0E"/>
    <w:pPr>
      <w:ind w:left="720"/>
      <w:contextualSpacing/>
    </w:pPr>
    <w:rPr>
      <w:kern w:val="2"/>
      <w:sz w:val="20"/>
      <w:szCs w:val="20"/>
      <w:lang w:eastAsia="el-GR"/>
    </w:rPr>
  </w:style>
  <w:style w:type="paragraph" w:customStyle="1" w:styleId="61">
    <w:name w:val="Παράγραφος λίστας6"/>
    <w:basedOn w:val="a"/>
    <w:rsid w:val="00187E0E"/>
    <w:pPr>
      <w:ind w:left="720"/>
      <w:contextualSpacing/>
    </w:pPr>
    <w:rPr>
      <w:color w:val="00000A"/>
      <w:kern w:val="1"/>
      <w:lang w:eastAsia="el-GR"/>
    </w:rPr>
  </w:style>
  <w:style w:type="character" w:customStyle="1" w:styleId="5Char">
    <w:name w:val="Επικεφαλίδα 5 Char"/>
    <w:basedOn w:val="a0"/>
    <w:link w:val="5"/>
    <w:rsid w:val="00187E0E"/>
    <w:rPr>
      <w:b/>
      <w:bCs/>
      <w:sz w:val="24"/>
      <w:szCs w:val="24"/>
      <w:lang w:eastAsia="zh-CN"/>
    </w:rPr>
  </w:style>
  <w:style w:type="character" w:customStyle="1" w:styleId="DefaultParagraphFont2">
    <w:name w:val="Default Paragraph Font2"/>
    <w:rsid w:val="00187E0E"/>
  </w:style>
  <w:style w:type="character" w:customStyle="1" w:styleId="WW8Num11z5">
    <w:name w:val="WW8Num11z5"/>
    <w:rsid w:val="00187E0E"/>
  </w:style>
  <w:style w:type="character" w:customStyle="1" w:styleId="WW8Num11z6">
    <w:name w:val="WW8Num11z6"/>
    <w:rsid w:val="00187E0E"/>
  </w:style>
  <w:style w:type="character" w:customStyle="1" w:styleId="WW8Num11z7">
    <w:name w:val="WW8Num11z7"/>
    <w:rsid w:val="00187E0E"/>
  </w:style>
  <w:style w:type="character" w:customStyle="1" w:styleId="WW8Num11z8">
    <w:name w:val="WW8Num11z8"/>
    <w:rsid w:val="00187E0E"/>
  </w:style>
  <w:style w:type="character" w:customStyle="1" w:styleId="WW8Num23z4">
    <w:name w:val="WW8Num23z4"/>
    <w:rsid w:val="00187E0E"/>
  </w:style>
  <w:style w:type="character" w:customStyle="1" w:styleId="WW8Num23z5">
    <w:name w:val="WW8Num23z5"/>
    <w:rsid w:val="00187E0E"/>
  </w:style>
  <w:style w:type="character" w:customStyle="1" w:styleId="WW8Num23z6">
    <w:name w:val="WW8Num23z6"/>
    <w:rsid w:val="00187E0E"/>
  </w:style>
  <w:style w:type="character" w:customStyle="1" w:styleId="WW8Num23z7">
    <w:name w:val="WW8Num23z7"/>
    <w:rsid w:val="00187E0E"/>
  </w:style>
  <w:style w:type="character" w:customStyle="1" w:styleId="WW8Num23z8">
    <w:name w:val="WW8Num23z8"/>
    <w:rsid w:val="00187E0E"/>
  </w:style>
  <w:style w:type="character" w:customStyle="1" w:styleId="WW8Num26z4">
    <w:name w:val="WW8Num26z4"/>
    <w:rsid w:val="00187E0E"/>
  </w:style>
  <w:style w:type="character" w:customStyle="1" w:styleId="WW8Num26z5">
    <w:name w:val="WW8Num26z5"/>
    <w:rsid w:val="00187E0E"/>
  </w:style>
  <w:style w:type="character" w:customStyle="1" w:styleId="WW8Num26z6">
    <w:name w:val="WW8Num26z6"/>
    <w:rsid w:val="00187E0E"/>
  </w:style>
  <w:style w:type="character" w:customStyle="1" w:styleId="WW8Num26z7">
    <w:name w:val="WW8Num26z7"/>
    <w:rsid w:val="00187E0E"/>
  </w:style>
  <w:style w:type="character" w:customStyle="1" w:styleId="WW8Num26z8">
    <w:name w:val="WW8Num26z8"/>
    <w:rsid w:val="00187E0E"/>
  </w:style>
  <w:style w:type="character" w:customStyle="1" w:styleId="WW8Num29z3">
    <w:name w:val="WW8Num29z3"/>
    <w:rsid w:val="00187E0E"/>
  </w:style>
  <w:style w:type="character" w:customStyle="1" w:styleId="WW8Num29z4">
    <w:name w:val="WW8Num29z4"/>
    <w:rsid w:val="00187E0E"/>
  </w:style>
  <w:style w:type="character" w:customStyle="1" w:styleId="WW8Num29z5">
    <w:name w:val="WW8Num29z5"/>
    <w:rsid w:val="00187E0E"/>
  </w:style>
  <w:style w:type="character" w:customStyle="1" w:styleId="WW8Num29z6">
    <w:name w:val="WW8Num29z6"/>
    <w:rsid w:val="00187E0E"/>
  </w:style>
  <w:style w:type="character" w:customStyle="1" w:styleId="WW8Num29z7">
    <w:name w:val="WW8Num29z7"/>
    <w:rsid w:val="00187E0E"/>
  </w:style>
  <w:style w:type="character" w:customStyle="1" w:styleId="WW8Num29z8">
    <w:name w:val="WW8Num29z8"/>
    <w:rsid w:val="00187E0E"/>
  </w:style>
  <w:style w:type="character" w:customStyle="1" w:styleId="WW8Num32z4">
    <w:name w:val="WW8Num32z4"/>
    <w:rsid w:val="00187E0E"/>
  </w:style>
  <w:style w:type="character" w:customStyle="1" w:styleId="WW8Num32z5">
    <w:name w:val="WW8Num32z5"/>
    <w:rsid w:val="00187E0E"/>
  </w:style>
  <w:style w:type="character" w:customStyle="1" w:styleId="WW8Num32z6">
    <w:name w:val="WW8Num32z6"/>
    <w:rsid w:val="00187E0E"/>
  </w:style>
  <w:style w:type="character" w:customStyle="1" w:styleId="WW8Num32z7">
    <w:name w:val="WW8Num32z7"/>
    <w:rsid w:val="00187E0E"/>
  </w:style>
  <w:style w:type="character" w:customStyle="1" w:styleId="WW8Num32z8">
    <w:name w:val="WW8Num32z8"/>
    <w:rsid w:val="00187E0E"/>
  </w:style>
  <w:style w:type="character" w:customStyle="1" w:styleId="WW8Num35z0">
    <w:name w:val="WW8Num35z0"/>
    <w:rsid w:val="00187E0E"/>
    <w:rPr>
      <w:rFonts w:ascii="Cambria" w:hAnsi="Cambria" w:cs="Cambria" w:hint="default"/>
      <w:sz w:val="22"/>
    </w:rPr>
  </w:style>
  <w:style w:type="character" w:customStyle="1" w:styleId="DefaultParagraphFont1">
    <w:name w:val="Default Paragraph Font1"/>
    <w:rsid w:val="00187E0E"/>
  </w:style>
  <w:style w:type="character" w:customStyle="1" w:styleId="WW8Num21z3">
    <w:name w:val="WW8Num21z3"/>
    <w:rsid w:val="00187E0E"/>
  </w:style>
  <w:style w:type="character" w:customStyle="1" w:styleId="WW8Num21z4">
    <w:name w:val="WW8Num21z4"/>
    <w:rsid w:val="00187E0E"/>
  </w:style>
  <w:style w:type="character" w:customStyle="1" w:styleId="WW8Num21z5">
    <w:name w:val="WW8Num21z5"/>
    <w:rsid w:val="00187E0E"/>
  </w:style>
  <w:style w:type="character" w:customStyle="1" w:styleId="WW8Num21z6">
    <w:name w:val="WW8Num21z6"/>
    <w:rsid w:val="00187E0E"/>
  </w:style>
  <w:style w:type="character" w:customStyle="1" w:styleId="WW8Num21z7">
    <w:name w:val="WW8Num21z7"/>
    <w:rsid w:val="00187E0E"/>
  </w:style>
  <w:style w:type="character" w:customStyle="1" w:styleId="WW8Num21z8">
    <w:name w:val="WW8Num21z8"/>
    <w:rsid w:val="00187E0E"/>
  </w:style>
  <w:style w:type="character" w:customStyle="1" w:styleId="WW8Num22z3">
    <w:name w:val="WW8Num22z3"/>
    <w:rsid w:val="00187E0E"/>
  </w:style>
  <w:style w:type="character" w:customStyle="1" w:styleId="WW8Num22z4">
    <w:name w:val="WW8Num22z4"/>
    <w:rsid w:val="00187E0E"/>
  </w:style>
  <w:style w:type="character" w:customStyle="1" w:styleId="WW8Num22z5">
    <w:name w:val="WW8Num22z5"/>
    <w:rsid w:val="00187E0E"/>
  </w:style>
  <w:style w:type="character" w:customStyle="1" w:styleId="WW8Num22z6">
    <w:name w:val="WW8Num22z6"/>
    <w:rsid w:val="00187E0E"/>
  </w:style>
  <w:style w:type="character" w:customStyle="1" w:styleId="WW8Num22z7">
    <w:name w:val="WW8Num22z7"/>
    <w:rsid w:val="00187E0E"/>
  </w:style>
  <w:style w:type="character" w:customStyle="1" w:styleId="WW8Num22z8">
    <w:name w:val="WW8Num22z8"/>
    <w:rsid w:val="00187E0E"/>
  </w:style>
  <w:style w:type="character" w:customStyle="1" w:styleId="1f">
    <w:name w:val="Παραπομπή σχολίου1"/>
    <w:rsid w:val="00187E0E"/>
    <w:rPr>
      <w:sz w:val="16"/>
      <w:szCs w:val="16"/>
    </w:rPr>
  </w:style>
  <w:style w:type="character" w:customStyle="1" w:styleId="CharChar11">
    <w:name w:val="Char Char1"/>
    <w:rsid w:val="00187E0E"/>
  </w:style>
  <w:style w:type="character" w:customStyle="1" w:styleId="CharChar2">
    <w:name w:val="Char Char"/>
    <w:rsid w:val="00187E0E"/>
    <w:rPr>
      <w:b/>
      <w:bCs/>
    </w:rPr>
  </w:style>
  <w:style w:type="character" w:customStyle="1" w:styleId="EndnoteReference1">
    <w:name w:val="Endnote Reference1"/>
    <w:rsid w:val="00187E0E"/>
    <w:rPr>
      <w:vertAlign w:val="superscript"/>
    </w:rPr>
  </w:style>
  <w:style w:type="character" w:customStyle="1" w:styleId="FootnoteReference2">
    <w:name w:val="Footnote Reference2"/>
    <w:rsid w:val="00187E0E"/>
    <w:rPr>
      <w:vertAlign w:val="superscript"/>
    </w:rPr>
  </w:style>
  <w:style w:type="character" w:customStyle="1" w:styleId="DocumentMapChar">
    <w:name w:val="Document Map Char"/>
    <w:rsid w:val="00187E0E"/>
    <w:rPr>
      <w:rFonts w:ascii="Tahoma" w:hAnsi="Tahoma" w:cs="Tahoma"/>
      <w:sz w:val="16"/>
      <w:szCs w:val="16"/>
      <w:lang w:eastAsia="zh-CN"/>
    </w:rPr>
  </w:style>
  <w:style w:type="character" w:customStyle="1" w:styleId="BodyText2Char">
    <w:name w:val="Body Text 2 Char"/>
    <w:rsid w:val="00187E0E"/>
    <w:rPr>
      <w:sz w:val="24"/>
      <w:szCs w:val="24"/>
      <w:lang w:eastAsia="zh-CN"/>
    </w:rPr>
  </w:style>
  <w:style w:type="character" w:customStyle="1" w:styleId="FootnoteTextChar">
    <w:name w:val="Footnote Text Char"/>
    <w:rsid w:val="00187E0E"/>
    <w:rPr>
      <w:rFonts w:ascii="Arial" w:hAnsi="Arial" w:cs="Arial"/>
      <w:i/>
      <w:lang w:val="el-GR" w:eastAsia="el-GR"/>
    </w:rPr>
  </w:style>
  <w:style w:type="character" w:customStyle="1" w:styleId="CommentReference1">
    <w:name w:val="Comment Reference1"/>
    <w:rsid w:val="00187E0E"/>
    <w:rPr>
      <w:sz w:val="16"/>
      <w:szCs w:val="16"/>
    </w:rPr>
  </w:style>
  <w:style w:type="character" w:customStyle="1" w:styleId="CommentTextChar">
    <w:name w:val="Comment Text Char"/>
    <w:uiPriority w:val="99"/>
    <w:rsid w:val="00187E0E"/>
    <w:rPr>
      <w:lang w:eastAsia="zh-CN"/>
    </w:rPr>
  </w:style>
  <w:style w:type="character" w:customStyle="1" w:styleId="EndnoteCharacters">
    <w:name w:val="Endnote Characters"/>
    <w:rsid w:val="00187E0E"/>
    <w:rPr>
      <w:vertAlign w:val="superscript"/>
    </w:rPr>
  </w:style>
  <w:style w:type="character" w:customStyle="1" w:styleId="Char12">
    <w:name w:val="Κείμενο σχολίου Char1"/>
    <w:uiPriority w:val="99"/>
    <w:rsid w:val="00187E0E"/>
    <w:rPr>
      <w:lang w:eastAsia="zh-CN"/>
    </w:rPr>
  </w:style>
  <w:style w:type="character" w:customStyle="1" w:styleId="a00">
    <w:name w:val="a0"/>
    <w:rsid w:val="00187E0E"/>
  </w:style>
  <w:style w:type="character" w:customStyle="1" w:styleId="EndnoteTextChar">
    <w:name w:val="Endnote Text Char"/>
    <w:rsid w:val="00187E0E"/>
    <w:rPr>
      <w:lang w:eastAsia="zh-CN"/>
    </w:rPr>
  </w:style>
  <w:style w:type="character" w:customStyle="1" w:styleId="53">
    <w:name w:val="Σώμα κειμένου (5)"/>
    <w:rsid w:val="00187E0E"/>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WW-FootnoteReference7">
    <w:name w:val="WW-Footnote Reference7"/>
    <w:rsid w:val="00187E0E"/>
    <w:rPr>
      <w:vertAlign w:val="superscript"/>
    </w:rPr>
  </w:style>
  <w:style w:type="character" w:customStyle="1" w:styleId="EndnoteReference2">
    <w:name w:val="Endnote Reference2"/>
    <w:rsid w:val="00187E0E"/>
    <w:rPr>
      <w:vertAlign w:val="superscript"/>
    </w:rPr>
  </w:style>
  <w:style w:type="character" w:customStyle="1" w:styleId="FootnoteReference3">
    <w:name w:val="Footnote Reference3"/>
    <w:rsid w:val="00187E0E"/>
    <w:rPr>
      <w:vertAlign w:val="superscript"/>
    </w:rPr>
  </w:style>
  <w:style w:type="character" w:customStyle="1" w:styleId="-HTMLChar">
    <w:name w:val="Προ-διαμορφωμένο HTML Char"/>
    <w:uiPriority w:val="99"/>
    <w:rsid w:val="00187E0E"/>
    <w:rPr>
      <w:rFonts w:ascii="Liberation Sans" w:eastAsia="Times New Roman" w:hAnsi="Liberation Sans" w:cs="Liberation Sans"/>
      <w:sz w:val="20"/>
    </w:rPr>
  </w:style>
  <w:style w:type="character" w:customStyle="1" w:styleId="WW-FootnoteReference2">
    <w:name w:val="WW-Footnote Reference2"/>
    <w:rsid w:val="00187E0E"/>
    <w:rPr>
      <w:vertAlign w:val="superscript"/>
    </w:rPr>
  </w:style>
  <w:style w:type="character" w:styleId="aff1">
    <w:name w:val="footnote reference"/>
    <w:rsid w:val="00187E0E"/>
    <w:rPr>
      <w:vertAlign w:val="superscript"/>
    </w:rPr>
  </w:style>
  <w:style w:type="paragraph" w:customStyle="1" w:styleId="Caption2">
    <w:name w:val="Caption2"/>
    <w:basedOn w:val="a"/>
    <w:rsid w:val="00187E0E"/>
    <w:pPr>
      <w:suppressLineNumbers/>
      <w:spacing w:before="120" w:after="120"/>
      <w:jc w:val="both"/>
    </w:pPr>
    <w:rPr>
      <w:rFonts w:cs="Mangal"/>
      <w:i/>
      <w:iCs/>
    </w:rPr>
  </w:style>
  <w:style w:type="paragraph" w:customStyle="1" w:styleId="Caption1">
    <w:name w:val="Caption1"/>
    <w:basedOn w:val="a"/>
    <w:rsid w:val="00187E0E"/>
    <w:pPr>
      <w:suppressLineNumbers/>
      <w:spacing w:before="120" w:after="120"/>
      <w:jc w:val="both"/>
    </w:pPr>
    <w:rPr>
      <w:rFonts w:cs="Mangal"/>
      <w:i/>
      <w:iCs/>
    </w:rPr>
  </w:style>
  <w:style w:type="paragraph" w:customStyle="1" w:styleId="Normal2">
    <w:name w:val="Normal 2"/>
    <w:basedOn w:val="a"/>
    <w:rsid w:val="00187E0E"/>
    <w:pPr>
      <w:widowControl w:val="0"/>
      <w:spacing w:before="120"/>
      <w:jc w:val="both"/>
    </w:pPr>
    <w:rPr>
      <w:rFonts w:ascii="UB-Souvenir-Bold" w:hAnsi="UB-Souvenir-Bold" w:cs="UB-Souvenir-Bold"/>
      <w:szCs w:val="20"/>
      <w:lang w:val="en-GB"/>
    </w:rPr>
  </w:style>
  <w:style w:type="paragraph" w:customStyle="1" w:styleId="HTMLPreformatted1">
    <w:name w:val="HTML Preformatted1"/>
    <w:basedOn w:val="a"/>
    <w:rsid w:val="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Verdana" w:eastAsia="Arial Unicode MS" w:hAnsi="Verdana" w:cs="Arial Unicode MS"/>
      <w:color w:val="000000"/>
      <w:sz w:val="22"/>
      <w:szCs w:val="22"/>
    </w:rPr>
  </w:style>
  <w:style w:type="paragraph" w:customStyle="1" w:styleId="BalloonText2">
    <w:name w:val="Balloon Text2"/>
    <w:basedOn w:val="a"/>
    <w:rsid w:val="00187E0E"/>
    <w:pPr>
      <w:jc w:val="both"/>
    </w:pPr>
    <w:rPr>
      <w:rFonts w:ascii="Tahoma" w:hAnsi="Tahoma" w:cs="Tahoma"/>
      <w:sz w:val="16"/>
      <w:szCs w:val="16"/>
    </w:rPr>
  </w:style>
  <w:style w:type="paragraph" w:customStyle="1" w:styleId="BalloonText1">
    <w:name w:val="Balloon Text1"/>
    <w:basedOn w:val="a"/>
    <w:rsid w:val="00187E0E"/>
    <w:pPr>
      <w:jc w:val="both"/>
    </w:pPr>
    <w:rPr>
      <w:rFonts w:ascii="Tahoma" w:hAnsi="Tahoma" w:cs="Tahoma"/>
      <w:sz w:val="16"/>
      <w:szCs w:val="16"/>
    </w:rPr>
  </w:style>
  <w:style w:type="paragraph" w:customStyle="1" w:styleId="NormalWeb1">
    <w:name w:val="Normal (Web)1"/>
    <w:basedOn w:val="a"/>
    <w:rsid w:val="00187E0E"/>
    <w:pPr>
      <w:spacing w:before="280" w:after="280"/>
      <w:jc w:val="both"/>
    </w:pPr>
  </w:style>
  <w:style w:type="paragraph" w:customStyle="1" w:styleId="xl24">
    <w:name w:val="xl24"/>
    <w:basedOn w:val="a"/>
    <w:rsid w:val="00187E0E"/>
    <w:pPr>
      <w:spacing w:before="280" w:after="280"/>
      <w:jc w:val="center"/>
      <w:textAlignment w:val="center"/>
    </w:pPr>
    <w:rPr>
      <w:rFonts w:ascii="Arial" w:hAnsi="Arial" w:cs="Arial"/>
      <w:sz w:val="22"/>
    </w:rPr>
  </w:style>
  <w:style w:type="paragraph" w:customStyle="1" w:styleId="CommentSubject1">
    <w:name w:val="Comment Subject1"/>
    <w:basedOn w:val="1a"/>
    <w:next w:val="1a"/>
    <w:rsid w:val="00187E0E"/>
    <w:pPr>
      <w:widowControl/>
      <w:jc w:val="both"/>
    </w:pPr>
    <w:rPr>
      <w:rFonts w:eastAsia="Times New Roman"/>
      <w:b/>
      <w:bCs/>
      <w:kern w:val="0"/>
      <w:sz w:val="20"/>
      <w:szCs w:val="20"/>
    </w:rPr>
  </w:style>
  <w:style w:type="paragraph" w:customStyle="1" w:styleId="HTMLPreformatted2">
    <w:name w:val="HTML Preformatted2"/>
    <w:basedOn w:val="a"/>
    <w:rsid w:val="00187E0E"/>
    <w:pPr>
      <w:widowControl w:val="0"/>
      <w:overflowPunct w:val="0"/>
      <w:jc w:val="both"/>
    </w:pPr>
    <w:rPr>
      <w:rFonts w:ascii="Courier New" w:eastAsia="SimSun" w:hAnsi="Courier New" w:cs="Courier New"/>
      <w:kern w:val="1"/>
      <w:sz w:val="20"/>
      <w:szCs w:val="20"/>
      <w:lang w:bidi="hi-IN"/>
    </w:rPr>
  </w:style>
  <w:style w:type="paragraph" w:customStyle="1" w:styleId="DocumentMap1">
    <w:name w:val="Document Map1"/>
    <w:basedOn w:val="a"/>
    <w:rsid w:val="00187E0E"/>
    <w:pPr>
      <w:jc w:val="both"/>
    </w:pPr>
    <w:rPr>
      <w:rFonts w:ascii="Tahoma" w:hAnsi="Tahoma" w:cs="Tahoma"/>
      <w:sz w:val="16"/>
      <w:szCs w:val="16"/>
    </w:rPr>
  </w:style>
  <w:style w:type="paragraph" w:customStyle="1" w:styleId="BodyText21">
    <w:name w:val="Body Text 21"/>
    <w:basedOn w:val="a"/>
    <w:rsid w:val="00187E0E"/>
    <w:pPr>
      <w:spacing w:after="120" w:line="480" w:lineRule="auto"/>
      <w:jc w:val="both"/>
    </w:pPr>
  </w:style>
  <w:style w:type="paragraph" w:customStyle="1" w:styleId="WW-4">
    <w:name w:val="WW-Σημείωση τέλους"/>
    <w:basedOn w:val="a"/>
    <w:rsid w:val="00187E0E"/>
    <w:pPr>
      <w:jc w:val="both"/>
    </w:pPr>
    <w:rPr>
      <w:sz w:val="20"/>
      <w:szCs w:val="20"/>
    </w:rPr>
  </w:style>
  <w:style w:type="paragraph" w:customStyle="1" w:styleId="CommentText1">
    <w:name w:val="Comment Text1"/>
    <w:basedOn w:val="a"/>
    <w:rsid w:val="00187E0E"/>
    <w:pPr>
      <w:jc w:val="both"/>
    </w:pPr>
    <w:rPr>
      <w:sz w:val="20"/>
      <w:szCs w:val="20"/>
    </w:rPr>
  </w:style>
  <w:style w:type="paragraph" w:customStyle="1" w:styleId="aff2">
    <w:name w:val="Κεφαλίδα αριστερά"/>
    <w:basedOn w:val="a"/>
    <w:rsid w:val="00187E0E"/>
    <w:pPr>
      <w:suppressLineNumbers/>
      <w:tabs>
        <w:tab w:val="center" w:pos="4819"/>
        <w:tab w:val="right" w:pos="9638"/>
      </w:tabs>
    </w:pPr>
  </w:style>
  <w:style w:type="paragraph" w:customStyle="1" w:styleId="TOCHeading1">
    <w:name w:val="TOC Heading1"/>
    <w:basedOn w:val="1"/>
    <w:next w:val="a"/>
    <w:rsid w:val="00187E0E"/>
    <w:pPr>
      <w:keepLines/>
      <w:numPr>
        <w:numId w:val="0"/>
      </w:numPr>
      <w:suppressAutoHyphens w:val="0"/>
      <w:spacing w:before="480" w:line="276" w:lineRule="auto"/>
    </w:pPr>
    <w:rPr>
      <w:rFonts w:ascii="Cambria" w:eastAsia="MS Gothic" w:hAnsi="Cambria"/>
      <w:b/>
      <w:bCs/>
      <w:color w:val="365F91"/>
      <w:sz w:val="28"/>
      <w:szCs w:val="28"/>
      <w:lang w:eastAsia="ja-JP"/>
    </w:rPr>
  </w:style>
  <w:style w:type="paragraph" w:styleId="36">
    <w:name w:val="toc 3"/>
    <w:basedOn w:val="a"/>
    <w:next w:val="a"/>
    <w:uiPriority w:val="39"/>
    <w:rsid w:val="00187E0E"/>
    <w:pPr>
      <w:ind w:left="480"/>
    </w:pPr>
    <w:rPr>
      <w:rFonts w:ascii="Calibri" w:hAnsi="Calibri" w:cs="Calibri"/>
      <w:sz w:val="20"/>
      <w:szCs w:val="20"/>
    </w:rPr>
  </w:style>
  <w:style w:type="paragraph" w:customStyle="1" w:styleId="aff3">
    <w:name w:val="Παραθέσεις"/>
    <w:basedOn w:val="a"/>
    <w:rsid w:val="00187E0E"/>
    <w:pPr>
      <w:spacing w:after="283"/>
      <w:ind w:left="567" w:right="567"/>
      <w:jc w:val="both"/>
    </w:pPr>
  </w:style>
  <w:style w:type="paragraph" w:customStyle="1" w:styleId="Title1">
    <w:name w:val="Title1"/>
    <w:basedOn w:val="ac"/>
    <w:next w:val="ad"/>
    <w:rsid w:val="00187E0E"/>
    <w:pPr>
      <w:autoSpaceDE/>
      <w:spacing w:line="240" w:lineRule="auto"/>
    </w:pPr>
    <w:rPr>
      <w:rFonts w:ascii="Times New Roman" w:hAnsi="Times New Roman" w:cs="Times New Roman"/>
      <w:b/>
      <w:bCs/>
      <w:color w:val="000000"/>
      <w:sz w:val="56"/>
      <w:szCs w:val="56"/>
      <w:lang w:val="en-US" w:eastAsia="el-GR"/>
    </w:rPr>
  </w:style>
  <w:style w:type="paragraph" w:styleId="aff4">
    <w:name w:val="Subtitle"/>
    <w:basedOn w:val="ac"/>
    <w:next w:val="ad"/>
    <w:link w:val="Char9"/>
    <w:qFormat/>
    <w:rsid w:val="00187E0E"/>
    <w:pPr>
      <w:autoSpaceDE/>
      <w:spacing w:before="60" w:after="120" w:line="240" w:lineRule="auto"/>
    </w:pPr>
    <w:rPr>
      <w:rFonts w:ascii="Times New Roman" w:hAnsi="Times New Roman" w:cs="Times New Roman"/>
      <w:b/>
      <w:color w:val="000000"/>
      <w:sz w:val="36"/>
      <w:szCs w:val="36"/>
      <w:lang w:val="en-US" w:eastAsia="el-GR"/>
    </w:rPr>
  </w:style>
  <w:style w:type="character" w:customStyle="1" w:styleId="Char9">
    <w:name w:val="Υπότιτλος Char"/>
    <w:basedOn w:val="a0"/>
    <w:link w:val="aff4"/>
    <w:rsid w:val="00187E0E"/>
    <w:rPr>
      <w:b/>
      <w:color w:val="000000"/>
      <w:sz w:val="36"/>
      <w:szCs w:val="36"/>
      <w:lang w:val="en-US" w:eastAsia="el-GR"/>
    </w:rPr>
  </w:style>
  <w:style w:type="paragraph" w:customStyle="1" w:styleId="ListParagraph1">
    <w:name w:val="List Paragraph1"/>
    <w:basedOn w:val="Standard"/>
    <w:rsid w:val="00187E0E"/>
    <w:pPr>
      <w:ind w:left="720"/>
      <w:jc w:val="both"/>
    </w:pPr>
  </w:style>
  <w:style w:type="paragraph" w:customStyle="1" w:styleId="sdendnote-western">
    <w:name w:val="sdendnote-western"/>
    <w:basedOn w:val="a"/>
    <w:rsid w:val="00187E0E"/>
    <w:pPr>
      <w:spacing w:before="280"/>
      <w:jc w:val="both"/>
    </w:pPr>
    <w:rPr>
      <w:color w:val="000000"/>
      <w:sz w:val="20"/>
      <w:szCs w:val="20"/>
    </w:rPr>
  </w:style>
  <w:style w:type="character" w:customStyle="1" w:styleId="WW-EndnoteReference5">
    <w:name w:val="WW-Endnote Reference5"/>
    <w:rsid w:val="00187E0E"/>
    <w:rPr>
      <w:vertAlign w:val="superscript"/>
    </w:rPr>
  </w:style>
  <w:style w:type="character" w:customStyle="1" w:styleId="WW-EndnoteReference3">
    <w:name w:val="WW-Endnote Reference3"/>
    <w:rsid w:val="00187E0E"/>
    <w:rPr>
      <w:vertAlign w:val="superscript"/>
    </w:rPr>
  </w:style>
  <w:style w:type="character" w:customStyle="1" w:styleId="WW-EndnoteReference4">
    <w:name w:val="WW-Endnote Reference4"/>
    <w:rsid w:val="00187E0E"/>
    <w:rPr>
      <w:vertAlign w:val="superscript"/>
    </w:rPr>
  </w:style>
  <w:style w:type="paragraph" w:styleId="-HTML">
    <w:name w:val="HTML Preformatted"/>
    <w:basedOn w:val="a"/>
    <w:link w:val="-HTMLChar1"/>
    <w:uiPriority w:val="99"/>
    <w:unhideWhenUsed/>
    <w:rsid w:val="00187E0E"/>
    <w:pPr>
      <w:jc w:val="both"/>
    </w:pPr>
    <w:rPr>
      <w:rFonts w:ascii="Courier New" w:hAnsi="Courier New"/>
      <w:sz w:val="20"/>
      <w:szCs w:val="20"/>
    </w:rPr>
  </w:style>
  <w:style w:type="character" w:customStyle="1" w:styleId="-HTMLChar1">
    <w:name w:val="Προ-διαμορφωμένο HTML Char1"/>
    <w:basedOn w:val="a0"/>
    <w:link w:val="-HTML"/>
    <w:uiPriority w:val="99"/>
    <w:rsid w:val="00187E0E"/>
    <w:rPr>
      <w:rFonts w:ascii="Courier New" w:hAnsi="Courier New"/>
      <w:lang w:eastAsia="zh-CN"/>
    </w:rPr>
  </w:style>
  <w:style w:type="paragraph" w:styleId="aff5">
    <w:name w:val="annotation text"/>
    <w:basedOn w:val="a"/>
    <w:link w:val="Chara"/>
    <w:uiPriority w:val="99"/>
    <w:rsid w:val="00187E0E"/>
    <w:pPr>
      <w:jc w:val="both"/>
    </w:pPr>
    <w:rPr>
      <w:sz w:val="20"/>
      <w:szCs w:val="20"/>
    </w:rPr>
  </w:style>
  <w:style w:type="character" w:customStyle="1" w:styleId="Chara">
    <w:name w:val="Κείμενο σχολίου Char"/>
    <w:basedOn w:val="a0"/>
    <w:link w:val="aff5"/>
    <w:uiPriority w:val="99"/>
    <w:rsid w:val="00187E0E"/>
    <w:rPr>
      <w:lang w:eastAsia="zh-CN"/>
    </w:rPr>
  </w:style>
  <w:style w:type="character" w:customStyle="1" w:styleId="WW-FootnoteReference3">
    <w:name w:val="WW-Footnote Reference3"/>
    <w:rsid w:val="00187E0E"/>
    <w:rPr>
      <w:vertAlign w:val="superscript"/>
    </w:rPr>
  </w:style>
  <w:style w:type="character" w:styleId="aff6">
    <w:name w:val="annotation reference"/>
    <w:uiPriority w:val="99"/>
    <w:unhideWhenUsed/>
    <w:rsid w:val="00187E0E"/>
    <w:rPr>
      <w:sz w:val="16"/>
      <w:szCs w:val="16"/>
    </w:rPr>
  </w:style>
  <w:style w:type="paragraph" w:styleId="aff7">
    <w:name w:val="annotation subject"/>
    <w:basedOn w:val="aff5"/>
    <w:next w:val="aff5"/>
    <w:link w:val="Charb"/>
    <w:uiPriority w:val="99"/>
    <w:semiHidden/>
    <w:unhideWhenUsed/>
    <w:rsid w:val="00187E0E"/>
    <w:rPr>
      <w:b/>
      <w:bCs/>
    </w:rPr>
  </w:style>
  <w:style w:type="character" w:customStyle="1" w:styleId="Charb">
    <w:name w:val="Θέμα σχολίου Char"/>
    <w:basedOn w:val="Chara"/>
    <w:link w:val="aff7"/>
    <w:uiPriority w:val="99"/>
    <w:semiHidden/>
    <w:rsid w:val="00187E0E"/>
    <w:rPr>
      <w:b/>
      <w:bCs/>
    </w:rPr>
  </w:style>
  <w:style w:type="character" w:customStyle="1" w:styleId="fontstyle01">
    <w:name w:val="fontstyle01"/>
    <w:rsid w:val="00187E0E"/>
    <w:rPr>
      <w:rFonts w:ascii="MyriadPro-Regular" w:hAnsi="MyriadPro-Regular" w:hint="default"/>
      <w:b w:val="0"/>
      <w:bCs w:val="0"/>
      <w:i w:val="0"/>
      <w:iCs w:val="0"/>
      <w:color w:val="242021"/>
      <w:sz w:val="20"/>
      <w:szCs w:val="20"/>
    </w:rPr>
  </w:style>
  <w:style w:type="character" w:customStyle="1" w:styleId="UnresolvedMention">
    <w:name w:val="Unresolved Mention"/>
    <w:uiPriority w:val="99"/>
    <w:semiHidden/>
    <w:unhideWhenUsed/>
    <w:rsid w:val="00187E0E"/>
    <w:rPr>
      <w:color w:val="605E5C"/>
      <w:shd w:val="clear" w:color="auto" w:fill="E1DFDD"/>
    </w:rPr>
  </w:style>
  <w:style w:type="character" w:customStyle="1" w:styleId="WW-5">
    <w:name w:val="WW-Παραπομπή υποσημείωσης"/>
    <w:rsid w:val="00187E0E"/>
    <w:rPr>
      <w:vertAlign w:val="superscript"/>
    </w:rPr>
  </w:style>
  <w:style w:type="character" w:customStyle="1" w:styleId="CommentTextChar2">
    <w:name w:val="Comment Text Char2"/>
    <w:uiPriority w:val="99"/>
    <w:rsid w:val="00187E0E"/>
    <w:rPr>
      <w:rFonts w:ascii="Calibri" w:hAnsi="Calibri" w:cs="Calibri"/>
      <w:lang w:val="en-GB" w:eastAsia="ar-SA"/>
    </w:rPr>
  </w:style>
  <w:style w:type="paragraph" w:customStyle="1" w:styleId="aff8">
    <w:name w:val="κεφαλαιο"/>
    <w:basedOn w:val="6"/>
    <w:link w:val="Charc"/>
    <w:qFormat/>
    <w:rsid w:val="00187E0E"/>
    <w:pPr>
      <w:numPr>
        <w:ilvl w:val="0"/>
        <w:numId w:val="0"/>
      </w:numPr>
      <w:overflowPunct w:val="0"/>
      <w:autoSpaceDE w:val="0"/>
      <w:jc w:val="center"/>
      <w:textAlignment w:val="baseline"/>
    </w:pPr>
    <w:rPr>
      <w:rFonts w:ascii="Cambria" w:hAnsi="Cambria"/>
      <w:bCs w:val="0"/>
      <w:sz w:val="22"/>
      <w:szCs w:val="22"/>
    </w:rPr>
  </w:style>
  <w:style w:type="character" w:customStyle="1" w:styleId="Charc">
    <w:name w:val="κεφαλαιο Char"/>
    <w:link w:val="aff8"/>
    <w:rsid w:val="00187E0E"/>
    <w:rPr>
      <w:rFonts w:ascii="Cambria" w:hAnsi="Cambria"/>
      <w:b/>
      <w:sz w:val="22"/>
      <w:szCs w:val="22"/>
      <w:lang w:eastAsia="zh-CN"/>
    </w:rPr>
  </w:style>
  <w:style w:type="paragraph" w:styleId="44">
    <w:name w:val="toc 4"/>
    <w:basedOn w:val="a"/>
    <w:next w:val="a"/>
    <w:autoRedefine/>
    <w:uiPriority w:val="39"/>
    <w:unhideWhenUsed/>
    <w:rsid w:val="00187E0E"/>
    <w:pPr>
      <w:ind w:left="720"/>
    </w:pPr>
    <w:rPr>
      <w:rFonts w:ascii="Calibri" w:hAnsi="Calibri" w:cs="Calibri"/>
      <w:sz w:val="20"/>
      <w:szCs w:val="20"/>
    </w:rPr>
  </w:style>
  <w:style w:type="paragraph" w:styleId="54">
    <w:name w:val="toc 5"/>
    <w:basedOn w:val="a"/>
    <w:next w:val="a"/>
    <w:autoRedefine/>
    <w:uiPriority w:val="39"/>
    <w:unhideWhenUsed/>
    <w:rsid w:val="00187E0E"/>
    <w:pPr>
      <w:ind w:left="960"/>
    </w:pPr>
    <w:rPr>
      <w:rFonts w:ascii="Calibri" w:hAnsi="Calibri" w:cs="Calibri"/>
      <w:sz w:val="20"/>
      <w:szCs w:val="20"/>
    </w:rPr>
  </w:style>
  <w:style w:type="paragraph" w:styleId="62">
    <w:name w:val="toc 6"/>
    <w:basedOn w:val="a"/>
    <w:next w:val="a"/>
    <w:autoRedefine/>
    <w:uiPriority w:val="39"/>
    <w:unhideWhenUsed/>
    <w:rsid w:val="00187E0E"/>
    <w:pPr>
      <w:ind w:left="1200"/>
    </w:pPr>
    <w:rPr>
      <w:rFonts w:ascii="Calibri" w:hAnsi="Calibri" w:cs="Calibri"/>
      <w:sz w:val="20"/>
      <w:szCs w:val="20"/>
    </w:rPr>
  </w:style>
  <w:style w:type="paragraph" w:styleId="70">
    <w:name w:val="toc 7"/>
    <w:basedOn w:val="a"/>
    <w:next w:val="a"/>
    <w:autoRedefine/>
    <w:uiPriority w:val="39"/>
    <w:unhideWhenUsed/>
    <w:rsid w:val="00187E0E"/>
    <w:pPr>
      <w:ind w:left="1440"/>
    </w:pPr>
    <w:rPr>
      <w:rFonts w:ascii="Calibri" w:hAnsi="Calibri" w:cs="Calibri"/>
      <w:sz w:val="20"/>
      <w:szCs w:val="20"/>
    </w:rPr>
  </w:style>
  <w:style w:type="paragraph" w:styleId="80">
    <w:name w:val="toc 8"/>
    <w:basedOn w:val="a"/>
    <w:next w:val="a"/>
    <w:autoRedefine/>
    <w:uiPriority w:val="39"/>
    <w:unhideWhenUsed/>
    <w:rsid w:val="00187E0E"/>
    <w:pPr>
      <w:ind w:left="1680"/>
    </w:pPr>
    <w:rPr>
      <w:rFonts w:ascii="Calibri" w:hAnsi="Calibri" w:cs="Calibri"/>
      <w:sz w:val="20"/>
      <w:szCs w:val="20"/>
    </w:rPr>
  </w:style>
  <w:style w:type="paragraph" w:styleId="90">
    <w:name w:val="toc 9"/>
    <w:basedOn w:val="a"/>
    <w:next w:val="a"/>
    <w:autoRedefine/>
    <w:uiPriority w:val="39"/>
    <w:unhideWhenUsed/>
    <w:rsid w:val="00187E0E"/>
    <w:pPr>
      <w:ind w:left="1920"/>
    </w:pPr>
    <w:rPr>
      <w:rFonts w:ascii="Calibri" w:hAnsi="Calibri" w:cs="Calibri"/>
      <w:sz w:val="20"/>
      <w:szCs w:val="20"/>
    </w:rPr>
  </w:style>
  <w:style w:type="paragraph" w:customStyle="1" w:styleId="280">
    <w:name w:val="Σώμα κείμενου 28"/>
    <w:basedOn w:val="a"/>
    <w:rsid w:val="00187E0E"/>
    <w:pPr>
      <w:widowControl w:val="0"/>
      <w:spacing w:after="120" w:line="480" w:lineRule="auto"/>
    </w:pPr>
    <w:rPr>
      <w:rFonts w:eastAsia="SimSun" w:cs="Mangal"/>
      <w:kern w:val="2"/>
      <w:lang w:bidi="hi-IN"/>
    </w:rPr>
  </w:style>
  <w:style w:type="paragraph" w:customStyle="1" w:styleId="260">
    <w:name w:val="Σώμα κείμενου 26"/>
    <w:basedOn w:val="a"/>
    <w:rsid w:val="00C471FB"/>
    <w:pPr>
      <w:widowControl w:val="0"/>
      <w:spacing w:after="120" w:line="480" w:lineRule="auto"/>
    </w:pPr>
    <w:rPr>
      <w:rFonts w:eastAsia="SimSun" w:cs="Mangal"/>
      <w:kern w:val="2"/>
      <w:lang w:bidi="hi-IN"/>
    </w:rPr>
  </w:style>
  <w:style w:type="paragraph" w:customStyle="1" w:styleId="71">
    <w:name w:val="Παράγραφος λίστας7"/>
    <w:basedOn w:val="a"/>
    <w:rsid w:val="00090A91"/>
    <w:pPr>
      <w:widowControl w:val="0"/>
      <w:ind w:left="720"/>
      <w:contextualSpacing/>
    </w:pPr>
    <w:rPr>
      <w:rFonts w:eastAsia="SimSun" w:cs="Mangal"/>
      <w:kern w:val="2"/>
      <w:lang w:bidi="hi-IN"/>
    </w:rPr>
  </w:style>
  <w:style w:type="paragraph" w:customStyle="1" w:styleId="81">
    <w:name w:val="Παράγραφος λίστας8"/>
    <w:basedOn w:val="a"/>
    <w:rsid w:val="00090A91"/>
    <w:pPr>
      <w:widowControl w:val="0"/>
      <w:ind w:left="720"/>
      <w:contextualSpacing/>
    </w:pPr>
    <w:rPr>
      <w:rFonts w:eastAsia="SimSun" w:cs="Mangal"/>
      <w:kern w:val="2"/>
      <w:lang w:bidi="hi-IN"/>
    </w:rPr>
  </w:style>
  <w:style w:type="character" w:customStyle="1" w:styleId="0">
    <w:name w:val="Προεπιλεγμένη γραμματοσειρά_0"/>
    <w:rsid w:val="00170345"/>
  </w:style>
  <w:style w:type="character" w:customStyle="1" w:styleId="00">
    <w:name w:val="Παραπομπή σημείωσης τέλους_0"/>
    <w:rsid w:val="00170345"/>
    <w:rPr>
      <w:vertAlign w:val="superscript"/>
    </w:rPr>
  </w:style>
  <w:style w:type="character" w:customStyle="1" w:styleId="01">
    <w:name w:val="Παραπομπή υποσημείωσης_0"/>
    <w:uiPriority w:val="99"/>
    <w:rsid w:val="00170345"/>
    <w:rPr>
      <w:vertAlign w:val="superscript"/>
    </w:rPr>
  </w:style>
  <w:style w:type="paragraph" w:customStyle="1" w:styleId="02">
    <w:name w:val="Λεζάντα_0"/>
    <w:basedOn w:val="a"/>
    <w:qFormat/>
    <w:rsid w:val="00170345"/>
    <w:pPr>
      <w:widowControl w:val="0"/>
      <w:suppressLineNumbers/>
      <w:spacing w:before="120" w:after="120"/>
    </w:pPr>
    <w:rPr>
      <w:rFonts w:eastAsia="Andale Sans UI" w:cs="Mangal"/>
      <w:i/>
      <w:iCs/>
      <w:kern w:val="1"/>
      <w:lang/>
    </w:rPr>
  </w:style>
  <w:style w:type="paragraph" w:styleId="aff9">
    <w:name w:val="toa heading"/>
    <w:basedOn w:val="ac"/>
    <w:rsid w:val="00170345"/>
    <w:pPr>
      <w:keepNext/>
      <w:widowControl w:val="0"/>
      <w:suppressLineNumbers/>
      <w:autoSpaceDE/>
      <w:spacing w:before="240" w:after="120" w:line="240" w:lineRule="auto"/>
      <w:jc w:val="left"/>
    </w:pPr>
    <w:rPr>
      <w:rFonts w:eastAsia="Andale Sans UI" w:cs="Tahoma"/>
      <w:b/>
      <w:bCs/>
      <w:kern w:val="1"/>
      <w:sz w:val="32"/>
      <w:szCs w:val="32"/>
      <w:lang/>
    </w:rPr>
  </w:style>
  <w:style w:type="character" w:customStyle="1" w:styleId="Char11">
    <w:name w:val="Κείμενο πλαισίου Char1"/>
    <w:basedOn w:val="a0"/>
    <w:link w:val="afa"/>
    <w:uiPriority w:val="99"/>
    <w:rsid w:val="00170345"/>
    <w:rPr>
      <w:rFonts w:ascii="Tahoma" w:hAnsi="Tahoma" w:cs="Tahoma"/>
      <w:sz w:val="16"/>
      <w:szCs w:val="16"/>
      <w:lang w:eastAsia="zh-CN"/>
    </w:rPr>
  </w:style>
  <w:style w:type="paragraph" w:styleId="affa">
    <w:name w:val="Revision"/>
    <w:hidden/>
    <w:uiPriority w:val="99"/>
    <w:semiHidden/>
    <w:rsid w:val="00170345"/>
    <w:rPr>
      <w:rFonts w:eastAsia="Andale Sans UI"/>
      <w:kern w:val="1"/>
      <w:sz w:val="24"/>
      <w:szCs w:val="24"/>
      <w:lang w:eastAsia="zh-CN"/>
    </w:rPr>
  </w:style>
  <w:style w:type="character" w:customStyle="1" w:styleId="WW8Num35z8">
    <w:name w:val="WW8Num35z8"/>
    <w:rsid w:val="00170345"/>
  </w:style>
  <w:style w:type="character" w:customStyle="1" w:styleId="ListLabel203">
    <w:name w:val="ListLabel 203"/>
    <w:qFormat/>
    <w:rsid w:val="00B64665"/>
    <w:rPr>
      <w:rFonts w:cs="Symbol"/>
      <w:b/>
      <w:sz w:val="20"/>
    </w:rPr>
  </w:style>
  <w:style w:type="paragraph" w:customStyle="1" w:styleId="ListParagraph">
    <w:name w:val="List Paragraph"/>
    <w:basedOn w:val="a"/>
    <w:rsid w:val="00B64665"/>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FA79-AE27-4130-B82D-561FA38F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23956</Words>
  <Characters>129365</Characters>
  <Application>Microsoft Office Word</Application>
  <DocSecurity>0</DocSecurity>
  <Lines>1078</Lines>
  <Paragraphs>306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153015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2021-11-18T06:38:00Z</cp:lastPrinted>
  <dcterms:created xsi:type="dcterms:W3CDTF">2021-11-18T08:23:00Z</dcterms:created>
  <dcterms:modified xsi:type="dcterms:W3CDTF">2021-11-18T08:46:00Z</dcterms:modified>
</cp:coreProperties>
</file>