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A941FC" w:rsidRPr="00BE502A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B965AB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18039</w:t>
      </w:r>
      <w:r w:rsidR="00BE502A" w:rsidRPr="00BE502A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B965AB">
        <w:rPr>
          <w:rFonts w:ascii="Arial" w:eastAsia="Arial" w:hAnsi="Arial" w:cs="Arial"/>
          <w:b/>
          <w:bCs/>
          <w:position w:val="2"/>
          <w:sz w:val="22"/>
          <w:szCs w:val="22"/>
        </w:rPr>
        <w:t>27/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0</w:t>
      </w:r>
      <w:r w:rsidR="00995E45" w:rsidRPr="000421DB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="00995E45" w:rsidRPr="00995E4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ης Τακτικής Συνεδρίασης –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995E4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995E45" w:rsidRPr="00995E4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  <w:r w:rsidR="00BE502A" w:rsidRPr="00BE502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4</w:t>
      </w:r>
    </w:p>
    <w:p w:rsidR="00A941FC" w:rsidRPr="00BC79E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014662" w:rsidRPr="00BE502A" w:rsidRDefault="00A941FC" w:rsidP="00BE502A">
      <w:pPr>
        <w:spacing w:line="288" w:lineRule="auto"/>
        <w:ind w:left="-9"/>
        <w:rPr>
          <w:rFonts w:ascii="Arial" w:hAnsi="Arial" w:cs="Arial"/>
          <w:sz w:val="22"/>
          <w:szCs w:val="22"/>
        </w:rPr>
      </w:pPr>
      <w:r w:rsidRPr="001744EA">
        <w:rPr>
          <w:rStyle w:val="af0"/>
          <w:rFonts w:ascii="Arial" w:hAnsi="Arial" w:cs="Arial"/>
          <w:sz w:val="22"/>
          <w:szCs w:val="22"/>
        </w:rPr>
        <w:t>ΘΕΜΑ</w:t>
      </w:r>
      <w:r w:rsidRPr="00014662">
        <w:rPr>
          <w:rStyle w:val="af0"/>
          <w:rFonts w:ascii="Arial" w:hAnsi="Arial" w:cs="Arial"/>
          <w:b w:val="0"/>
          <w:sz w:val="22"/>
          <w:szCs w:val="22"/>
        </w:rPr>
        <w:t>:</w:t>
      </w:r>
      <w:r w:rsidRPr="00014662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BE502A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Απαγόρευση στάθμευσης στην πλατεία της Κοινότητας Κορώνειας</w:t>
      </w:r>
      <w:r w:rsidR="00BE502A" w:rsidRPr="00BE502A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(</w:t>
      </w:r>
      <w:r w:rsidR="00BE502A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  <w:lang w:val="en-US"/>
        </w:rPr>
        <w:t>H</w:t>
      </w:r>
      <w:r w:rsidR="00BE502A" w:rsidRPr="00BE502A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proofErr w:type="spellStart"/>
      <w:r w:rsidR="00BE502A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αριθμ</w:t>
      </w:r>
      <w:proofErr w:type="spellEnd"/>
      <w:r w:rsidR="00BE502A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. 16/2021 Απόφαση ΕΠΟΙΖΩ)</w:t>
      </w:r>
    </w:p>
    <w:p w:rsidR="001744EA" w:rsidRPr="001744EA" w:rsidRDefault="001744EA" w:rsidP="00014662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sz w:val="22"/>
          <w:szCs w:val="22"/>
        </w:rPr>
      </w:pPr>
    </w:p>
    <w:p w:rsidR="00A941FC" w:rsidRPr="00023C64" w:rsidRDefault="00A941FC" w:rsidP="001744EA">
      <w:pPr>
        <w:ind w:left="360" w:right="28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A941FC" w:rsidRDefault="00A941FC" w:rsidP="00A941FC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την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995E45" w:rsidRPr="00995E45"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995E45">
        <w:rPr>
          <w:rStyle w:val="FontStyle17"/>
          <w:rFonts w:ascii="Arial" w:eastAsia="Calibri" w:hAnsi="Arial" w:cs="Arial"/>
          <w:iCs/>
          <w:spacing w:val="-3"/>
          <w:kern w:val="1"/>
        </w:rPr>
        <w:t>α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995E45">
        <w:rPr>
          <w:rStyle w:val="FontStyle17"/>
          <w:rFonts w:ascii="Arial" w:eastAsia="Calibri" w:hAnsi="Arial" w:cs="Arial"/>
          <w:iCs/>
          <w:spacing w:val="-3"/>
          <w:kern w:val="1"/>
        </w:rPr>
        <w:t>Σεπτεμβρίου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995E45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b/>
          <w:sz w:val="22"/>
          <w:szCs w:val="22"/>
        </w:rPr>
        <w:t xml:space="preserve">  </w:t>
      </w:r>
      <w:r w:rsidRPr="008367B2">
        <w:rPr>
          <w:rFonts w:ascii="Arial" w:hAnsi="Arial" w:cs="Arial"/>
          <w:sz w:val="22"/>
          <w:szCs w:val="22"/>
        </w:rPr>
        <w:t>τ</w:t>
      </w:r>
      <w:r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4E6F94">
        <w:rPr>
          <w:rFonts w:ascii="Arial" w:hAnsi="Arial" w:cs="Arial"/>
        </w:rPr>
        <w:t xml:space="preserve">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4E6F94">
        <w:rPr>
          <w:rFonts w:ascii="Arial" w:hAnsi="Arial" w:cs="Arial"/>
          <w:b/>
          <w:bCs/>
          <w:sz w:val="22"/>
          <w:szCs w:val="22"/>
        </w:rPr>
        <w:t>»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καθώς και του άρθρου 1 της υπ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Δ1α/Γ.Π.οικ.38197/2021 ΚΥΑ (ΦΕΚ 2660/18-6-2021)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5E4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7388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995E4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17-9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941FC" w:rsidRDefault="00A941FC" w:rsidP="00A941FC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σύνολο 33 συμβούλων ήταν παρόντες </w:t>
      </w:r>
      <w:r w:rsidR="00F710E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0146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A941FC" w:rsidRDefault="00A941FC" w:rsidP="00A941FC">
      <w:pPr>
        <w:tabs>
          <w:tab w:val="left" w:pos="6237"/>
        </w:tabs>
        <w:snapToGrid w:val="0"/>
        <w:spacing w:before="57" w:after="57"/>
        <w:ind w:left="113"/>
      </w:pPr>
    </w:p>
    <w:p w:rsidR="00F710E5" w:rsidRDefault="00F710E5" w:rsidP="00F710E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710E5" w:rsidRDefault="00F710E5" w:rsidP="00F710E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167FC9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E65C6E" w:rsidP="00167FC9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167FC9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E65C6E" w:rsidP="00167FC9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E65C6E" w:rsidRPr="00E65C6E" w:rsidRDefault="00E65C6E" w:rsidP="00167FC9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5C6E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E65C6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E65C6E" w:rsidRPr="00CA553A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E65C6E">
            <w:pPr>
              <w:pStyle w:val="af"/>
              <w:snapToGrid w:val="0"/>
              <w:ind w:left="-55" w:right="-55"/>
              <w:jc w:val="center"/>
            </w:pPr>
            <w:r>
              <w:t xml:space="preserve">10 </w:t>
            </w:r>
          </w:p>
        </w:tc>
        <w:tc>
          <w:tcPr>
            <w:tcW w:w="3736" w:type="dxa"/>
            <w:shd w:val="clear" w:color="auto" w:fill="FFFFFF"/>
          </w:tcPr>
          <w:p w:rsidR="00E65C6E" w:rsidRPr="00CA553A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284" w:type="dxa"/>
            <w:shd w:val="clear" w:color="auto" w:fill="FFFFFF"/>
          </w:tcPr>
          <w:p w:rsidR="00F710E5" w:rsidRDefault="00F710E5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E65C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F710E5" w:rsidRDefault="00E65C6E" w:rsidP="00E65C6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DF4006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E65C6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F710E5" w:rsidRPr="00DF4006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0E5" w:rsidRDefault="00F710E5" w:rsidP="00F710E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F710E5" w:rsidRDefault="00F710E5" w:rsidP="00F710E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F710E5" w:rsidRDefault="00F710E5" w:rsidP="00F710E5">
      <w:pPr>
        <w:rPr>
          <w:rFonts w:ascii="Arial" w:hAnsi="Arial" w:cs="Arial"/>
          <w:sz w:val="22"/>
          <w:szCs w:val="22"/>
        </w:rPr>
      </w:pPr>
    </w:p>
    <w:p w:rsidR="00F710E5" w:rsidRDefault="00F710E5" w:rsidP="00F710E5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710E5" w:rsidRDefault="00F710E5" w:rsidP="00F710E5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BE502A" w:rsidRDefault="00AD5E70" w:rsidP="005A548E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</w:pP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 </w:t>
      </w:r>
      <w:r w:rsidR="00BE502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5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</w:t>
      </w:r>
      <w:r w:rsidR="004C7DB4" w:rsidRPr="004C7DB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342D2F">
        <w:rPr>
          <w:rFonts w:ascii="Arial" w:hAnsi="Arial" w:cs="Arial"/>
          <w:sz w:val="22"/>
          <w:szCs w:val="22"/>
        </w:rPr>
        <w:t xml:space="preserve">  Συμβουλίου , </w:t>
      </w:r>
      <w:r w:rsidR="005A54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τ</w:t>
      </w:r>
      <w:r w:rsidR="00BE502A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ην </w:t>
      </w:r>
      <w:proofErr w:type="spellStart"/>
      <w:r w:rsidR="00BE502A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BE502A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16/2021 απόφαση της Επιτροπής Ποιότητας Ζωής </w:t>
      </w:r>
      <w:r w:rsidR="00D3259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BE502A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η οποία γνωμοδοτεί θετικά για την απαγόρευση της στάθμευσης οχημάτων στην πλατεία της Κοινότητας Κορώνειας και την τοποθέτηση των σχετικών πληροφοριακών πινακίδων .</w:t>
      </w:r>
    </w:p>
    <w:p w:rsidR="00BE502A" w:rsidRDefault="00BE502A" w:rsidP="00BE502A">
      <w:pPr>
        <w:jc w:val="both"/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highlight w:val="white"/>
        </w:rPr>
        <w:t>Στη συνέχεια ο Πρόεδρος του Δημοτικού Συμβουλίου ζήτησε από τα μέλη του Δημοτικού Συμβουλίου να τοποθετηθούν σχετικά.</w:t>
      </w:r>
      <w:r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</w:t>
      </w:r>
    </w:p>
    <w:p w:rsidR="00BE502A" w:rsidRDefault="00BE502A" w:rsidP="00BE502A">
      <w:pPr>
        <w:jc w:val="both"/>
      </w:pPr>
    </w:p>
    <w:p w:rsidR="00BE502A" w:rsidRPr="00186C31" w:rsidRDefault="00BE502A" w:rsidP="00BE502A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  <w:rPr>
          <w:rStyle w:val="ae"/>
          <w:i w:val="0"/>
          <w:iCs w:val="0"/>
        </w:rPr>
      </w:pPr>
      <w:r w:rsidRPr="00F710E5">
        <w:rPr>
          <w:rFonts w:ascii="Arial" w:eastAsia="Calibri" w:hAnsi="Arial" w:cs="Arial"/>
          <w:color w:val="000000"/>
          <w:sz w:val="22"/>
          <w:szCs w:val="22"/>
        </w:rPr>
        <w:t>Λαμβάνοντας το λόγο</w:t>
      </w:r>
      <w:r w:rsidRPr="00F710E5">
        <w:rPr>
          <w:rFonts w:ascii="Arial" w:eastAsia="Calibri" w:hAnsi="Arial" w:cs="Arial"/>
          <w:i/>
          <w:color w:val="000000"/>
          <w:sz w:val="22"/>
          <w:szCs w:val="22"/>
        </w:rPr>
        <w:t xml:space="preserve">  </w:t>
      </w:r>
      <w:r w:rsidRPr="00F27BF9">
        <w:rPr>
          <w:rFonts w:ascii="Arial" w:eastAsia="Calibri" w:hAnsi="Arial" w:cs="Arial"/>
          <w:i/>
          <w:color w:val="000000"/>
          <w:sz w:val="22"/>
          <w:szCs w:val="22"/>
          <w:highlight w:val="white"/>
        </w:rPr>
        <w:t xml:space="preserve">ο </w:t>
      </w:r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επικεφαλής της δημοτικής  παράταξης « Λαϊκή Συσπείρωση Λιβαδειάς» δημοτικός σύμβουλος κ. </w:t>
      </w:r>
      <w:proofErr w:type="spellStart"/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Κοτσικώνας</w:t>
      </w:r>
      <w:proofErr w:type="spellEnd"/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Επαμεινώνδας είπε ότι η παράταξή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3259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του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συμφωνεί </w:t>
      </w:r>
      <w:r w:rsidR="00D4678E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εφόσον είναι και απόφαση της Κοινότητας </w:t>
      </w:r>
      <w:r w:rsidR="00D3259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για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την απαγόρευση στάθμευσης</w:t>
      </w:r>
      <w:r w:rsidR="00D4678E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αρκεί να ληφθεί μέριμνα ώστε να διευκολύνονται ειδικές κατηγορίες ατόμων</w:t>
      </w:r>
      <w:r w:rsidR="00D3259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όπως οι ανάπηροι και αν απαιτηθεί να τους </w:t>
      </w:r>
      <w:r w:rsidR="00D4678E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παραχωρείται από το Δήμο θέση στάθμευσης.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BE502A" w:rsidRPr="00137875" w:rsidRDefault="00D32599" w:rsidP="00BE502A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  <w:rPr>
          <w:rStyle w:val="ae"/>
          <w:i w:val="0"/>
          <w:iCs w:val="0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Στη συνέχεια </w:t>
      </w:r>
      <w:r w:rsidR="00BE502A" w:rsidRPr="00F710E5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BE502A" w:rsidRPr="00E76218">
        <w:rPr>
          <w:rFonts w:ascii="Arial" w:eastAsia="Calibri" w:hAnsi="Arial" w:cs="Arial"/>
          <w:color w:val="000000"/>
          <w:sz w:val="22"/>
          <w:szCs w:val="22"/>
        </w:rPr>
        <w:t>η</w:t>
      </w:r>
      <w:r w:rsidR="00BE502A" w:rsidRPr="00E76218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</w:t>
      </w:r>
      <w:r w:rsidR="00BE502A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επικεφαλής της δημοτικής  παράταξης « </w:t>
      </w:r>
      <w:r w:rsidR="00BE502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Δυναμική </w:t>
      </w:r>
      <w:proofErr w:type="spellStart"/>
      <w:r w:rsidR="00BE502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Αυτοδιοικητική</w:t>
      </w:r>
      <w:proofErr w:type="spellEnd"/>
      <w:r w:rsidR="00BE502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Συνεργασία</w:t>
      </w:r>
      <w:r w:rsidR="00BE502A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» δημοτικ</w:t>
      </w:r>
      <w:r w:rsidR="00BE502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ή</w:t>
      </w:r>
      <w:r w:rsidR="00BE502A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σύμβουλος </w:t>
      </w:r>
      <w:proofErr w:type="spellStart"/>
      <w:r w:rsidR="00BE502A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</w:t>
      </w:r>
      <w:r w:rsidR="00BE502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</w:t>
      </w:r>
      <w:r w:rsidR="00BE502A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="00BE502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Πούλου</w:t>
      </w:r>
      <w:proofErr w:type="spellEnd"/>
      <w:r w:rsidR="00BE502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Γιώτα </w:t>
      </w:r>
      <w:r w:rsidR="00BE502A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4678E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δήλωσε </w:t>
      </w:r>
      <w:r w:rsidR="00BE502A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ότι</w:t>
      </w:r>
      <w:r w:rsidR="00BE502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συμφωνεί με την </w:t>
      </w:r>
      <w:r w:rsidR="00D4678E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απαγόρευση στάθμευσης στις πλατείες των χωριών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. Κ</w:t>
      </w:r>
      <w:r w:rsidR="00D4678E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αλό είναι να καλλιεργηθεί αυτό μέσα από διάλογο μεταξύ των δημοτών ,των  κατά τόπ</w:t>
      </w:r>
      <w:r w:rsidR="00012BC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ο</w:t>
      </w:r>
      <w:r w:rsidR="00D4678E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υς Προέδρων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D4678E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και του Δήμου , χωρίς την επιβολή απαγορευτικών μέτρων </w:t>
      </w:r>
      <w:r w:rsidR="00012BC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.Τέτοιου είδους παρεμβάσεις  θα είναι προς όφελος των κατοίκων των χωριών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012BC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γιατί είναι που είναι μικρές οι πλατείες αν παρκάρουν και αυτοκίνητα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012BC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υπάρχει δυσκολία κυκλοφορίας των ίδιων των κατοίκων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012BC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που στην πλειονότητά τους είναι μεγάλης ηλικίας</w:t>
      </w:r>
      <w:r w:rsidR="00012BC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BE502A" w:rsidRPr="00167FC9" w:rsidRDefault="00BE502A" w:rsidP="00BE502A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  <w:rPr>
          <w:sz w:val="22"/>
          <w:szCs w:val="22"/>
        </w:rPr>
      </w:pP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Ακολούθως το λόγο έλαβε ο  </w:t>
      </w:r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επικεφαλής της δημοτικής  παράταξης «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Αλλάζουμε σελίδα </w:t>
      </w:r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»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δημοτικ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ός</w:t>
      </w:r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σύμβουλος </w:t>
      </w:r>
      <w:proofErr w:type="spellStart"/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κ.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Καραμάνης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Δημήτριος ο οποίος </w:t>
      </w:r>
      <w:r w:rsidR="00012BC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ζήτησε κάτι αντίστοιχο να γίνει και για την πλατεία της </w:t>
      </w:r>
      <w:r w:rsidR="00D3259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Κοινότητας  </w:t>
      </w:r>
      <w:r w:rsidR="00012BC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Αγίας Τρι</w:t>
      </w:r>
      <w:r w:rsidR="00D3259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άδος.</w:t>
      </w:r>
    </w:p>
    <w:p w:rsidR="00BE502A" w:rsidRPr="000463B5" w:rsidRDefault="00BE502A" w:rsidP="00BE502A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  <w:rPr>
          <w:rStyle w:val="ae"/>
          <w:i w:val="0"/>
          <w:iCs w:val="0"/>
        </w:rPr>
      </w:pPr>
      <w:r w:rsidRPr="000463B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Απαντώντας ο κ. Δήμαρχος είπε ότι </w:t>
      </w:r>
      <w:r w:rsidR="00D3259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12BC1" w:rsidRPr="000463B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υπάρχει υποχρέωση</w:t>
      </w:r>
      <w:r w:rsidR="00D3259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του Δήμου </w:t>
      </w:r>
      <w:r w:rsidR="00012BC1" w:rsidRPr="000463B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βάσει νόμου  για τη χορήγηση άδειας στάθμευσης σε άτομα ΑΜΕΑ και όπου αυτό απαιτείται γίνεται πράξη. </w:t>
      </w:r>
      <w:proofErr w:type="spellStart"/>
      <w:r w:rsidR="000463B5" w:rsidRPr="000463B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Οσον</w:t>
      </w:r>
      <w:proofErr w:type="spellEnd"/>
      <w:r w:rsidR="000463B5" w:rsidRPr="000463B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αφορά την πλατεία της Αγίας Τριάδας θα τεθεί υπόψη του Προέδρου της Κοινότητας</w:t>
      </w:r>
      <w:r w:rsidR="00D3259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="000463B5" w:rsidRPr="000463B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προκειμένου να διατυπωθεί και η άποψη του Συμβουλίου της Κοινότητας και με βάσει την εισήγησή τους θα κινηθούμε περαιτέρω και για την περίπτωση αυτή</w:t>
      </w:r>
      <w:r w:rsidR="00D3259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="000463B5" w:rsidRPr="000463B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αλλά και για όποια άλλη προκύψει από άλλες Κοινότητες του Δήμου μας.</w:t>
      </w:r>
      <w:r w:rsidRPr="000463B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Κατόπιν ο Πρόεδρος κάλεσε τα μέλη του Δημοτικού Συμβουλίου να αποφασίσουν σχετικά </w:t>
      </w:r>
    </w:p>
    <w:p w:rsidR="00A941FC" w:rsidRPr="005F1665" w:rsidRDefault="00A941FC" w:rsidP="00F710E5">
      <w:pPr>
        <w:widowControl w:val="0"/>
        <w:tabs>
          <w:tab w:val="center" w:pos="8460"/>
        </w:tabs>
        <w:suppressAutoHyphens/>
        <w:rPr>
          <w:rFonts w:ascii="Arial" w:hAnsi="Arial" w:cs="Arial"/>
        </w:rPr>
      </w:pPr>
      <w:r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FC332E" w:rsidRPr="005A548E" w:rsidRDefault="005A548E" w:rsidP="00FC332E">
      <w:pPr>
        <w:pStyle w:val="a8"/>
        <w:widowControl w:val="0"/>
        <w:numPr>
          <w:ilvl w:val="0"/>
          <w:numId w:val="3"/>
        </w:numPr>
        <w:tabs>
          <w:tab w:val="left" w:pos="1980"/>
        </w:tabs>
        <w:suppressAutoHyphens/>
        <w:spacing w:before="113" w:after="113" w:line="360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5A548E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FC332E" w:rsidRPr="005A548E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FC332E" w:rsidRPr="005A548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="00FC332E" w:rsidRPr="005A548E">
        <w:rPr>
          <w:rFonts w:ascii="Arial" w:hAnsi="Arial" w:cs="Arial"/>
          <w:color w:val="000000"/>
          <w:sz w:val="22"/>
          <w:szCs w:val="22"/>
        </w:rPr>
        <w:t xml:space="preserve"> </w:t>
      </w:r>
      <w:r w:rsidR="00FC332E" w:rsidRPr="005A548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="00FC332E" w:rsidRPr="005A548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="00FC332E" w:rsidRPr="005A548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="00FC332E" w:rsidRPr="005A548E">
        <w:rPr>
          <w:rFonts w:ascii="Arial" w:hAnsi="Arial" w:cs="Arial"/>
          <w:color w:val="000000"/>
          <w:sz w:val="22"/>
          <w:szCs w:val="22"/>
        </w:rPr>
        <w:t>».</w:t>
      </w:r>
    </w:p>
    <w:p w:rsidR="00FC332E" w:rsidRPr="00710258" w:rsidRDefault="00FC332E" w:rsidP="00FC332E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</w:t>
      </w:r>
      <w:r w:rsidRPr="00710258">
        <w:rPr>
          <w:rFonts w:ascii="Arial" w:hAnsi="Arial" w:cs="Arial"/>
          <w:sz w:val="22"/>
          <w:szCs w:val="22"/>
        </w:rPr>
        <w:lastRenderedPageBreak/>
        <w:t xml:space="preserve">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FC332E" w:rsidRPr="00710258" w:rsidRDefault="00FC332E" w:rsidP="00FC332E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FC332E" w:rsidRPr="0029714F" w:rsidRDefault="00FC332E" w:rsidP="00FC332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FC332E" w:rsidRPr="0029714F" w:rsidRDefault="00FC332E" w:rsidP="00FC332E">
      <w:pPr>
        <w:pStyle w:val="a8"/>
        <w:numPr>
          <w:ilvl w:val="0"/>
          <w:numId w:val="3"/>
        </w:numPr>
        <w:spacing w:before="6" w:after="6" w:line="360" w:lineRule="auto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FC332E" w:rsidRDefault="00FC332E" w:rsidP="00FC332E">
      <w:pPr>
        <w:pStyle w:val="Defaul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C332E" w:rsidRPr="009B2DB0" w:rsidRDefault="00FC332E" w:rsidP="00FC332E">
      <w:pPr>
        <w:pStyle w:val="a8"/>
        <w:numPr>
          <w:ilvl w:val="0"/>
          <w:numId w:val="3"/>
        </w:numPr>
        <w:suppressAutoHyphens/>
        <w:spacing w:before="6" w:after="6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FC332E" w:rsidRPr="007010FD" w:rsidRDefault="00FC332E" w:rsidP="00FC332E">
      <w:pPr>
        <w:widowControl w:val="0"/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FC332E" w:rsidRPr="005A548E" w:rsidRDefault="00FC332E" w:rsidP="00FC332E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0463B5" w:rsidRDefault="000463B5" w:rsidP="005A548E">
      <w:pPr>
        <w:widowControl w:val="0"/>
        <w:numPr>
          <w:ilvl w:val="0"/>
          <w:numId w:val="18"/>
        </w:numPr>
        <w:tabs>
          <w:tab w:val="center" w:pos="8460"/>
        </w:tabs>
        <w:suppressAutoHyphens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3/2021 απόφαση της Κοινότητας Κορώνειας </w:t>
      </w:r>
    </w:p>
    <w:p w:rsidR="005A548E" w:rsidRDefault="000463B5" w:rsidP="005A548E">
      <w:pPr>
        <w:widowControl w:val="0"/>
        <w:numPr>
          <w:ilvl w:val="0"/>
          <w:numId w:val="18"/>
        </w:numPr>
        <w:tabs>
          <w:tab w:val="center" w:pos="8460"/>
        </w:tabs>
        <w:suppressAutoHyphens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 16/2021 (ΑΔΑ: ΨΧ08ΩΛΗ-Ε1Ω) απόφαση της ΕΠΟΙΖΩ</w:t>
      </w:r>
    </w:p>
    <w:p w:rsidR="00F57A71" w:rsidRPr="0042136D" w:rsidRDefault="00F57A71" w:rsidP="00F57A71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57A71" w:rsidRPr="00831AB8" w:rsidRDefault="00F57A71" w:rsidP="00F57A71">
      <w:pPr>
        <w:pStyle w:val="a8"/>
        <w:widowControl w:val="0"/>
        <w:numPr>
          <w:ilvl w:val="0"/>
          <w:numId w:val="3"/>
        </w:numPr>
        <w:spacing w:before="113" w:after="113" w:line="360" w:lineRule="auto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D44B29" w:rsidRPr="009540C4" w:rsidRDefault="00D44B29" w:rsidP="00D44B29">
      <w:pPr>
        <w:ind w:left="360"/>
        <w:jc w:val="both"/>
        <w:rPr>
          <w:rFonts w:cs="Arial"/>
        </w:rPr>
      </w:pPr>
    </w:p>
    <w:p w:rsidR="00D44B29" w:rsidRDefault="00D44B29" w:rsidP="00D44B29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5A548E">
        <w:rPr>
          <w:rFonts w:ascii="Arial" w:hAnsi="Arial" w:cs="Arial"/>
          <w:b/>
          <w:color w:val="000000"/>
          <w:sz w:val="22"/>
          <w:szCs w:val="22"/>
        </w:rPr>
        <w:t>ΟΜΟΦΩΝΑ</w:t>
      </w:r>
    </w:p>
    <w:p w:rsidR="002F22AB" w:rsidRDefault="002F22AB" w:rsidP="00D44B29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E85BB5" w:rsidRPr="00E85BB5" w:rsidRDefault="001A3E9D" w:rsidP="00E85BB5">
      <w:pPr>
        <w:pStyle w:val="25"/>
        <w:tabs>
          <w:tab w:val="left" w:pos="6237"/>
        </w:tabs>
        <w:suppressAutoHyphens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Dotum" w:hAnsi="Arial" w:cs="Arial"/>
          <w:bCs/>
          <w:color w:val="00000A"/>
          <w:spacing w:val="-3"/>
          <w:sz w:val="22"/>
          <w:szCs w:val="22"/>
          <w:shd w:val="clear" w:color="auto" w:fill="FFFFFF"/>
          <w:lang w:eastAsia="el-GR"/>
        </w:rPr>
        <w:t xml:space="preserve"> Εγκρίνει την απαγόρευση </w:t>
      </w:r>
      <w:r w:rsidR="000463B5" w:rsidRPr="00E85BB5">
        <w:rPr>
          <w:rFonts w:ascii="Arial" w:eastAsia="Dotum" w:hAnsi="Arial" w:cs="Arial"/>
          <w:bCs/>
          <w:color w:val="00000A"/>
          <w:spacing w:val="-3"/>
          <w:sz w:val="22"/>
          <w:szCs w:val="22"/>
          <w:shd w:val="clear" w:color="auto" w:fill="FFFFFF"/>
          <w:lang w:eastAsia="el-GR"/>
        </w:rPr>
        <w:t xml:space="preserve"> στάθμευση</w:t>
      </w:r>
      <w:r>
        <w:rPr>
          <w:rFonts w:ascii="Arial" w:eastAsia="Dotum" w:hAnsi="Arial" w:cs="Arial"/>
          <w:bCs/>
          <w:color w:val="00000A"/>
          <w:spacing w:val="-3"/>
          <w:sz w:val="22"/>
          <w:szCs w:val="22"/>
          <w:shd w:val="clear" w:color="auto" w:fill="FFFFFF"/>
          <w:lang w:eastAsia="el-GR"/>
        </w:rPr>
        <w:t>ς</w:t>
      </w:r>
      <w:r w:rsidR="000463B5" w:rsidRPr="00E85BB5">
        <w:rPr>
          <w:rFonts w:ascii="Arial" w:eastAsia="Dotum" w:hAnsi="Arial" w:cs="Arial"/>
          <w:bCs/>
          <w:color w:val="00000A"/>
          <w:spacing w:val="-3"/>
          <w:sz w:val="22"/>
          <w:szCs w:val="22"/>
          <w:shd w:val="clear" w:color="auto" w:fill="FFFFFF"/>
          <w:lang w:eastAsia="el-GR"/>
        </w:rPr>
        <w:t xml:space="preserve"> </w:t>
      </w:r>
      <w:r w:rsidR="00332CA7">
        <w:rPr>
          <w:rFonts w:ascii="Arial" w:eastAsia="Dotum" w:hAnsi="Arial" w:cs="Arial"/>
          <w:bCs/>
          <w:color w:val="00000A"/>
          <w:spacing w:val="-3"/>
          <w:sz w:val="22"/>
          <w:szCs w:val="22"/>
          <w:shd w:val="clear" w:color="auto" w:fill="FFFFFF"/>
          <w:lang w:eastAsia="el-GR"/>
        </w:rPr>
        <w:t xml:space="preserve">των οχημάτων </w:t>
      </w:r>
      <w:r w:rsidR="000463B5" w:rsidRPr="00E85BB5">
        <w:rPr>
          <w:rFonts w:ascii="Arial" w:eastAsia="Dotum" w:hAnsi="Arial" w:cs="Arial"/>
          <w:bCs/>
          <w:color w:val="00000A"/>
          <w:spacing w:val="-3"/>
          <w:sz w:val="22"/>
          <w:szCs w:val="22"/>
          <w:shd w:val="clear" w:color="auto" w:fill="FFFFFF"/>
          <w:lang w:eastAsia="el-GR"/>
        </w:rPr>
        <w:t>στην πλατεία της Κοινότητας Κορ</w:t>
      </w:r>
      <w:r w:rsidR="002F22AB" w:rsidRPr="00E85BB5">
        <w:rPr>
          <w:rFonts w:ascii="Arial" w:eastAsia="Dotum" w:hAnsi="Arial" w:cs="Arial"/>
          <w:bCs/>
          <w:color w:val="00000A"/>
          <w:spacing w:val="-3"/>
          <w:sz w:val="22"/>
          <w:szCs w:val="22"/>
          <w:shd w:val="clear" w:color="auto" w:fill="FFFFFF"/>
          <w:lang w:eastAsia="el-GR"/>
        </w:rPr>
        <w:t xml:space="preserve">ώνειας </w:t>
      </w:r>
      <w:r w:rsidR="00332CA7">
        <w:rPr>
          <w:rFonts w:ascii="Arial" w:eastAsia="Dotum" w:hAnsi="Arial" w:cs="Arial"/>
          <w:bCs/>
          <w:color w:val="00000A"/>
          <w:spacing w:val="-3"/>
          <w:sz w:val="22"/>
          <w:szCs w:val="22"/>
          <w:shd w:val="clear" w:color="auto" w:fill="FFFFFF"/>
          <w:lang w:eastAsia="el-GR"/>
        </w:rPr>
        <w:t xml:space="preserve"> και </w:t>
      </w:r>
      <w:r w:rsidR="002F22AB" w:rsidRPr="00E85BB5">
        <w:rPr>
          <w:rFonts w:ascii="Arial" w:hAnsi="Arial" w:cs="Arial"/>
          <w:sz w:val="22"/>
          <w:szCs w:val="22"/>
        </w:rPr>
        <w:t xml:space="preserve"> την   τοποθέτηση </w:t>
      </w:r>
      <w:r w:rsidR="00E85BB5" w:rsidRPr="00E85BB5">
        <w:rPr>
          <w:rFonts w:ascii="Arial" w:hAnsi="Arial" w:cs="Arial"/>
          <w:sz w:val="22"/>
          <w:szCs w:val="22"/>
        </w:rPr>
        <w:t>των αντίστοιχων</w:t>
      </w:r>
      <w:r w:rsidR="00E85BB5">
        <w:rPr>
          <w:rFonts w:ascii="Arial" w:hAnsi="Arial" w:cs="Arial"/>
          <w:sz w:val="22"/>
          <w:szCs w:val="22"/>
        </w:rPr>
        <w:t xml:space="preserve">  απαγορευτικών </w:t>
      </w:r>
      <w:r w:rsidR="00E85BB5" w:rsidRPr="00E85BB5">
        <w:rPr>
          <w:rFonts w:ascii="Arial" w:hAnsi="Arial" w:cs="Arial"/>
          <w:sz w:val="22"/>
          <w:szCs w:val="22"/>
        </w:rPr>
        <w:t xml:space="preserve"> πινακίδων του ΚΟΚ.</w:t>
      </w:r>
    </w:p>
    <w:p w:rsidR="002F22AB" w:rsidRDefault="002F22AB" w:rsidP="002F22AB">
      <w:pPr>
        <w:pStyle w:val="25"/>
        <w:tabs>
          <w:tab w:val="left" w:pos="6237"/>
        </w:tabs>
        <w:suppressAutoHyphens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5A548E" w:rsidRDefault="005A548E" w:rsidP="00C560B1">
      <w:pPr>
        <w:jc w:val="center"/>
        <w:rPr>
          <w:rFonts w:ascii="Arial" w:eastAsia="Bookman Old Style" w:hAnsi="Arial" w:cs="Arial"/>
          <w:bCs/>
          <w:sz w:val="22"/>
          <w:szCs w:val="22"/>
        </w:rPr>
      </w:pP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57A71">
        <w:rPr>
          <w:rFonts w:ascii="Arial" w:eastAsia="Arial" w:hAnsi="Arial" w:cs="Arial"/>
          <w:b/>
          <w:bCs/>
          <w:iCs/>
          <w:sz w:val="22"/>
          <w:szCs w:val="22"/>
        </w:rPr>
        <w:t xml:space="preserve"> 8</w:t>
      </w:r>
      <w:r w:rsidR="000463B5">
        <w:rPr>
          <w:rFonts w:ascii="Arial" w:eastAsia="Arial" w:hAnsi="Arial" w:cs="Arial"/>
          <w:b/>
          <w:bCs/>
          <w:iCs/>
          <w:sz w:val="22"/>
          <w:szCs w:val="22"/>
        </w:rPr>
        <w:t>4</w:t>
      </w:r>
    </w:p>
    <w:p w:rsidR="005A548E" w:rsidRDefault="005A548E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F710E5" w:rsidRDefault="00F710E5" w:rsidP="00167FC9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F710E5" w:rsidRDefault="00F710E5" w:rsidP="00167FC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7A71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57A71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57A71" w:rsidRDefault="00F57A71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Default="00F57A71" w:rsidP="00167FC9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88" w:rsidRDefault="00242688">
      <w:r>
        <w:separator/>
      </w:r>
    </w:p>
  </w:endnote>
  <w:endnote w:type="continuationSeparator" w:id="0">
    <w:p w:rsidR="00242688" w:rsidRDefault="0024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C9" w:rsidRDefault="00EC1F0C">
    <w:pPr>
      <w:pStyle w:val="a3"/>
      <w:jc w:val="center"/>
    </w:pPr>
    <w:fldSimple w:instr=" PAGE   \* MERGEFORMAT ">
      <w:r w:rsidR="001A3E9D">
        <w:rPr>
          <w:noProof/>
        </w:rPr>
        <w:t>4</w:t>
      </w:r>
    </w:fldSimple>
  </w:p>
  <w:p w:rsidR="00167FC9" w:rsidRDefault="00167FC9">
    <w:pPr>
      <w:pStyle w:val="a3"/>
    </w:pPr>
    <w:r>
      <w:t>8</w:t>
    </w:r>
    <w:r w:rsidR="000463B5">
      <w:t>4</w:t>
    </w:r>
    <w:r>
      <w:t xml:space="preserve">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88" w:rsidRDefault="00242688">
      <w:r>
        <w:separator/>
      </w:r>
    </w:p>
  </w:footnote>
  <w:footnote w:type="continuationSeparator" w:id="0">
    <w:p w:rsidR="00242688" w:rsidRDefault="00242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955"/>
        </w:tabs>
        <w:ind w:left="2955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315"/>
        </w:tabs>
        <w:ind w:left="3315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75"/>
        </w:tabs>
        <w:ind w:left="3675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4035"/>
        </w:tabs>
        <w:ind w:left="4035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360"/>
      </w:pPr>
      <w:rPr>
        <w:sz w:val="18"/>
        <w:szCs w:val="18"/>
      </w:rPr>
    </w:lvl>
  </w:abstractNum>
  <w:abstractNum w:abstractNumId="5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B591E"/>
    <w:multiLevelType w:val="hybridMultilevel"/>
    <w:tmpl w:val="4C04B8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E7C8A"/>
    <w:multiLevelType w:val="hybridMultilevel"/>
    <w:tmpl w:val="3B48CA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CA6577"/>
    <w:multiLevelType w:val="hybridMultilevel"/>
    <w:tmpl w:val="62B4F9DE"/>
    <w:lvl w:ilvl="0" w:tplc="CF4C385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47710547"/>
    <w:multiLevelType w:val="hybridMultilevel"/>
    <w:tmpl w:val="30C41A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D562F9"/>
    <w:multiLevelType w:val="hybridMultilevel"/>
    <w:tmpl w:val="9A148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4D0F"/>
    <w:multiLevelType w:val="hybridMultilevel"/>
    <w:tmpl w:val="F5F07C62"/>
    <w:lvl w:ilvl="0" w:tplc="0408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4">
    <w:nsid w:val="6A242401"/>
    <w:multiLevelType w:val="hybridMultilevel"/>
    <w:tmpl w:val="E566FA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6A444C"/>
    <w:multiLevelType w:val="hybridMultilevel"/>
    <w:tmpl w:val="BA585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4597D"/>
    <w:multiLevelType w:val="hybridMultilevel"/>
    <w:tmpl w:val="9156158C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9">
    <w:nsid w:val="7D2F526B"/>
    <w:multiLevelType w:val="hybridMultilevel"/>
    <w:tmpl w:val="3D7899AC"/>
    <w:lvl w:ilvl="0" w:tplc="04080003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18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16"/>
  </w:num>
  <w:num w:numId="12">
    <w:abstractNumId w:val="8"/>
  </w:num>
  <w:num w:numId="13">
    <w:abstractNumId w:val="16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6"/>
  </w:num>
  <w:num w:numId="20">
    <w:abstractNumId w:val="13"/>
  </w:num>
  <w:num w:numId="2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2475"/>
    <w:rsid w:val="00012BC1"/>
    <w:rsid w:val="00014662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21DB"/>
    <w:rsid w:val="000463B5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1D6"/>
    <w:rsid w:val="00102715"/>
    <w:rsid w:val="0010301D"/>
    <w:rsid w:val="001030E1"/>
    <w:rsid w:val="00104BD1"/>
    <w:rsid w:val="00104D39"/>
    <w:rsid w:val="00107F9A"/>
    <w:rsid w:val="001107AD"/>
    <w:rsid w:val="00111E78"/>
    <w:rsid w:val="00116AC9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787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FC9"/>
    <w:rsid w:val="00170E00"/>
    <w:rsid w:val="00171B8C"/>
    <w:rsid w:val="001744EA"/>
    <w:rsid w:val="00184BE7"/>
    <w:rsid w:val="00185388"/>
    <w:rsid w:val="00186C31"/>
    <w:rsid w:val="00191E56"/>
    <w:rsid w:val="001A091D"/>
    <w:rsid w:val="001A3E9D"/>
    <w:rsid w:val="001B1A92"/>
    <w:rsid w:val="001B4CC7"/>
    <w:rsid w:val="001B7BD0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C7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005A"/>
    <w:rsid w:val="00233255"/>
    <w:rsid w:val="00242688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2AB"/>
    <w:rsid w:val="002F280F"/>
    <w:rsid w:val="002F4D38"/>
    <w:rsid w:val="002F4F0D"/>
    <w:rsid w:val="002F4F1E"/>
    <w:rsid w:val="00301A1A"/>
    <w:rsid w:val="0031636B"/>
    <w:rsid w:val="00316E8F"/>
    <w:rsid w:val="0032279B"/>
    <w:rsid w:val="003243EE"/>
    <w:rsid w:val="003326E0"/>
    <w:rsid w:val="00332CA7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94DC2"/>
    <w:rsid w:val="003A44CC"/>
    <w:rsid w:val="003A4928"/>
    <w:rsid w:val="003A63E7"/>
    <w:rsid w:val="003C0200"/>
    <w:rsid w:val="003C0758"/>
    <w:rsid w:val="003C4307"/>
    <w:rsid w:val="003C606C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0C12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16C12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15C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C7DB4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07F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A548E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0FD"/>
    <w:rsid w:val="00701808"/>
    <w:rsid w:val="00701982"/>
    <w:rsid w:val="00706D6A"/>
    <w:rsid w:val="00706F01"/>
    <w:rsid w:val="00710B90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5235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0D6C"/>
    <w:rsid w:val="007C11AC"/>
    <w:rsid w:val="007C2BFD"/>
    <w:rsid w:val="007C3A99"/>
    <w:rsid w:val="007C4D53"/>
    <w:rsid w:val="007D3480"/>
    <w:rsid w:val="007D79DE"/>
    <w:rsid w:val="007E0885"/>
    <w:rsid w:val="007E1800"/>
    <w:rsid w:val="007E2B01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2BF3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0BB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572F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1BA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0AE8"/>
    <w:rsid w:val="00931B16"/>
    <w:rsid w:val="00931FBB"/>
    <w:rsid w:val="009320D3"/>
    <w:rsid w:val="009327B7"/>
    <w:rsid w:val="00934739"/>
    <w:rsid w:val="00935470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30D"/>
    <w:rsid w:val="00976BC5"/>
    <w:rsid w:val="00981739"/>
    <w:rsid w:val="009842C0"/>
    <w:rsid w:val="00985ED7"/>
    <w:rsid w:val="00986EAA"/>
    <w:rsid w:val="00991A28"/>
    <w:rsid w:val="00991AF2"/>
    <w:rsid w:val="00995E45"/>
    <w:rsid w:val="00996A39"/>
    <w:rsid w:val="00996C4A"/>
    <w:rsid w:val="009A2BEF"/>
    <w:rsid w:val="009A46A5"/>
    <w:rsid w:val="009A5A10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6816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160B"/>
    <w:rsid w:val="00AC3D5E"/>
    <w:rsid w:val="00AC4E69"/>
    <w:rsid w:val="00AC5E48"/>
    <w:rsid w:val="00AD0B65"/>
    <w:rsid w:val="00AD1EA4"/>
    <w:rsid w:val="00AD2A26"/>
    <w:rsid w:val="00AD3194"/>
    <w:rsid w:val="00AD439D"/>
    <w:rsid w:val="00AD5E70"/>
    <w:rsid w:val="00AD7600"/>
    <w:rsid w:val="00AD780E"/>
    <w:rsid w:val="00AE0BDB"/>
    <w:rsid w:val="00AE4547"/>
    <w:rsid w:val="00AE5720"/>
    <w:rsid w:val="00AE6A82"/>
    <w:rsid w:val="00AF2C46"/>
    <w:rsid w:val="00AF3447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65AB"/>
    <w:rsid w:val="00B97418"/>
    <w:rsid w:val="00BA4FF4"/>
    <w:rsid w:val="00BA6865"/>
    <w:rsid w:val="00BC47F0"/>
    <w:rsid w:val="00BC5166"/>
    <w:rsid w:val="00BC6349"/>
    <w:rsid w:val="00BC734D"/>
    <w:rsid w:val="00BD11AF"/>
    <w:rsid w:val="00BD5748"/>
    <w:rsid w:val="00BE1843"/>
    <w:rsid w:val="00BE1909"/>
    <w:rsid w:val="00BE261A"/>
    <w:rsid w:val="00BE2BB8"/>
    <w:rsid w:val="00BE502A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5975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80EC6"/>
    <w:rsid w:val="00C8196E"/>
    <w:rsid w:val="00C8209E"/>
    <w:rsid w:val="00C82940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E67E0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599"/>
    <w:rsid w:val="00D32B76"/>
    <w:rsid w:val="00D34205"/>
    <w:rsid w:val="00D3558F"/>
    <w:rsid w:val="00D3688F"/>
    <w:rsid w:val="00D36A14"/>
    <w:rsid w:val="00D41642"/>
    <w:rsid w:val="00D419A5"/>
    <w:rsid w:val="00D43D91"/>
    <w:rsid w:val="00D44B29"/>
    <w:rsid w:val="00D4678E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2A5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1701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6955"/>
    <w:rsid w:val="00E21EB3"/>
    <w:rsid w:val="00E22BD2"/>
    <w:rsid w:val="00E254BC"/>
    <w:rsid w:val="00E2709E"/>
    <w:rsid w:val="00E307D9"/>
    <w:rsid w:val="00E30CA0"/>
    <w:rsid w:val="00E313AA"/>
    <w:rsid w:val="00E34335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65C6E"/>
    <w:rsid w:val="00E7390E"/>
    <w:rsid w:val="00E73B1B"/>
    <w:rsid w:val="00E73E4B"/>
    <w:rsid w:val="00E76218"/>
    <w:rsid w:val="00E77E43"/>
    <w:rsid w:val="00E80D47"/>
    <w:rsid w:val="00E80E86"/>
    <w:rsid w:val="00E80F57"/>
    <w:rsid w:val="00E81037"/>
    <w:rsid w:val="00E83192"/>
    <w:rsid w:val="00E84165"/>
    <w:rsid w:val="00E85147"/>
    <w:rsid w:val="00E85BB5"/>
    <w:rsid w:val="00E900AA"/>
    <w:rsid w:val="00E90B9B"/>
    <w:rsid w:val="00E92F8D"/>
    <w:rsid w:val="00E93384"/>
    <w:rsid w:val="00E95196"/>
    <w:rsid w:val="00E975E9"/>
    <w:rsid w:val="00EA165F"/>
    <w:rsid w:val="00EB22CB"/>
    <w:rsid w:val="00EB2DDC"/>
    <w:rsid w:val="00EB4CFF"/>
    <w:rsid w:val="00EB69F5"/>
    <w:rsid w:val="00EB6EAB"/>
    <w:rsid w:val="00EB7D84"/>
    <w:rsid w:val="00EC1D9B"/>
    <w:rsid w:val="00EC1E21"/>
    <w:rsid w:val="00EC1F0C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F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6EFC"/>
    <w:rsid w:val="00F36FB9"/>
    <w:rsid w:val="00F4089F"/>
    <w:rsid w:val="00F4245E"/>
    <w:rsid w:val="00F430B1"/>
    <w:rsid w:val="00F45E4E"/>
    <w:rsid w:val="00F510E1"/>
    <w:rsid w:val="00F51E2A"/>
    <w:rsid w:val="00F5660F"/>
    <w:rsid w:val="00F57A71"/>
    <w:rsid w:val="00F62B1B"/>
    <w:rsid w:val="00F65641"/>
    <w:rsid w:val="00F65757"/>
    <w:rsid w:val="00F705DF"/>
    <w:rsid w:val="00F710E5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32E"/>
    <w:rsid w:val="00FC394C"/>
    <w:rsid w:val="00FC4473"/>
    <w:rsid w:val="00FC47AF"/>
    <w:rsid w:val="00FC4FF2"/>
    <w:rsid w:val="00FC734E"/>
    <w:rsid w:val="00FD1702"/>
    <w:rsid w:val="00FD216B"/>
    <w:rsid w:val="00FD3080"/>
    <w:rsid w:val="00FD7850"/>
    <w:rsid w:val="00FD7C38"/>
    <w:rsid w:val="00FE0E4D"/>
    <w:rsid w:val="00FE2151"/>
    <w:rsid w:val="00FE457D"/>
    <w:rsid w:val="00FF0623"/>
    <w:rsid w:val="00FF3EC5"/>
    <w:rsid w:val="00FF532F"/>
    <w:rsid w:val="00FF5B72"/>
    <w:rsid w:val="00FF667F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WW8Num1z6">
    <w:name w:val="WW8Num1z6"/>
    <w:rsid w:val="00014662"/>
  </w:style>
  <w:style w:type="table" w:styleId="af1">
    <w:name w:val="Table Grid"/>
    <w:basedOn w:val="a1"/>
    <w:uiPriority w:val="59"/>
    <w:rsid w:val="003F0C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3F0C12"/>
  </w:style>
  <w:style w:type="character" w:customStyle="1" w:styleId="10">
    <w:name w:val="Προεπιλεγμένη γραμματοσειρά1"/>
    <w:rsid w:val="005A548E"/>
  </w:style>
  <w:style w:type="paragraph" w:customStyle="1" w:styleId="22">
    <w:name w:val="Σώμα κείμενου 22"/>
    <w:basedOn w:val="a"/>
    <w:rsid w:val="005A54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paragraph" w:customStyle="1" w:styleId="11">
    <w:name w:val="Παράγραφος λίστας1"/>
    <w:basedOn w:val="a"/>
    <w:rsid w:val="005A54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</w:rPr>
  </w:style>
  <w:style w:type="paragraph" w:customStyle="1" w:styleId="af2">
    <w:name w:val="Παραθέσεις"/>
    <w:basedOn w:val="a"/>
    <w:rsid w:val="005A54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ind w:left="567" w:right="567"/>
      <w:textAlignment w:val="baseline"/>
    </w:pPr>
    <w:rPr>
      <w:color w:val="00000A"/>
      <w:kern w:val="2"/>
    </w:rPr>
  </w:style>
  <w:style w:type="paragraph" w:customStyle="1" w:styleId="25">
    <w:name w:val="Σώμα κείμενου με εσοχή 25"/>
    <w:basedOn w:val="a"/>
    <w:rsid w:val="002F22AB"/>
    <w:pPr>
      <w:suppressAutoHyphens/>
      <w:spacing w:after="120" w:line="480" w:lineRule="auto"/>
      <w:ind w:left="283"/>
      <w:jc w:val="both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8C5BD2-BAC4-4A6F-8BF2-A075379B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1361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2021-09-27T07:48:00Z</cp:lastPrinted>
  <dcterms:created xsi:type="dcterms:W3CDTF">2021-09-27T06:44:00Z</dcterms:created>
  <dcterms:modified xsi:type="dcterms:W3CDTF">2021-09-27T07:54:00Z</dcterms:modified>
</cp:coreProperties>
</file>