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1B" w:rsidRDefault="009222C6" w:rsidP="00634D1B">
      <w:pPr>
        <w:rPr>
          <w:rFonts w:ascii="Arial" w:eastAsia="Calibri" w:hAnsi="Arial" w:cs="Arial"/>
          <w:b/>
          <w:bCs/>
          <w:position w:val="2"/>
        </w:rPr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F51A4" w:rsidRPr="00634D1B">
        <w:rPr>
          <w:rFonts w:ascii="Arial" w:eastAsia="Calibri" w:hAnsi="Arial" w:cs="Arial"/>
          <w:b/>
          <w:bCs/>
          <w:position w:val="2"/>
        </w:rPr>
        <w:t xml:space="preserve"> </w:t>
      </w:r>
      <w:r w:rsidR="00634D1B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="00634D1B">
        <w:rPr>
          <w:rFonts w:ascii="Calibri" w:eastAsia="Calibri" w:hAnsi="Calibri" w:cs="Calibri"/>
          <w:b/>
          <w:bCs/>
          <w:position w:val="2"/>
        </w:rPr>
        <w:t xml:space="preserve">   </w:t>
      </w:r>
      <w:r w:rsidR="00634D1B">
        <w:rPr>
          <w:rFonts w:ascii="Arial" w:eastAsia="Arial" w:hAnsi="Arial" w:cs="Arial"/>
          <w:b/>
          <w:bCs/>
          <w:position w:val="2"/>
        </w:rPr>
        <w:t xml:space="preserve"> </w:t>
      </w:r>
      <w:r w:rsidR="00634D1B">
        <w:rPr>
          <w:rFonts w:ascii="Arial" w:eastAsia="Calibri" w:hAnsi="Arial" w:cs="Arial"/>
          <w:b/>
          <w:bCs/>
          <w:position w:val="2"/>
        </w:rPr>
        <w:t xml:space="preserve">       </w:t>
      </w:r>
    </w:p>
    <w:p w:rsidR="00634D1B" w:rsidRPr="00FD0D42" w:rsidRDefault="00634D1B" w:rsidP="008367B2">
      <w:pPr>
        <w:spacing w:line="360" w:lineRule="auto"/>
      </w:pPr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634D1B" w:rsidRPr="00FD0D42" w:rsidRDefault="00634D1B" w:rsidP="008367B2">
      <w:pPr>
        <w:spacing w:line="360" w:lineRule="auto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</w:t>
      </w:r>
      <w:r w:rsidR="00FB3855">
        <w:rPr>
          <w:rFonts w:ascii="Arial" w:eastAsia="Calibri" w:hAnsi="Arial" w:cs="Arial"/>
          <w:b/>
          <w:bCs/>
          <w:position w:val="2"/>
        </w:rPr>
        <w:t xml:space="preserve"> </w:t>
      </w:r>
      <w:r w:rsidR="006C57F7">
        <w:rPr>
          <w:rFonts w:ascii="Arial" w:eastAsia="Calibri" w:hAnsi="Arial" w:cs="Arial"/>
          <w:b/>
          <w:bCs/>
          <w:position w:val="2"/>
        </w:rPr>
        <w:t>:14974</w:t>
      </w:r>
    </w:p>
    <w:p w:rsidR="00634D1B" w:rsidRPr="00FD0D42" w:rsidRDefault="00634D1B" w:rsidP="008367B2">
      <w:pPr>
        <w:spacing w:line="360" w:lineRule="auto"/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FB3855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6C57F7">
        <w:rPr>
          <w:rFonts w:ascii="Arial" w:eastAsia="Arial" w:hAnsi="Arial" w:cs="Arial"/>
          <w:b/>
          <w:bCs/>
          <w:position w:val="2"/>
          <w:sz w:val="22"/>
          <w:szCs w:val="22"/>
        </w:rPr>
        <w:t>11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/0</w:t>
      </w:r>
      <w:r w:rsidR="00FB3855">
        <w:rPr>
          <w:rFonts w:ascii="Arial" w:eastAsia="Arial" w:hAnsi="Arial" w:cs="Arial"/>
          <w:b/>
          <w:bCs/>
          <w:position w:val="2"/>
          <w:sz w:val="22"/>
          <w:szCs w:val="22"/>
        </w:rPr>
        <w:t>8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634D1B" w:rsidRDefault="004A22BA" w:rsidP="004F51A4">
      <w:pPr>
        <w:outlineLvl w:val="0"/>
      </w:pP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336950">
        <w:rPr>
          <w:rFonts w:ascii="Arial" w:hAnsi="Arial" w:cs="Arial"/>
          <w:sz w:val="22"/>
          <w:szCs w:val="22"/>
        </w:rPr>
        <w:t>16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8B7290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ΔΙΑ ΠΕΡΙΦΟΡΑΣ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336950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7</w:t>
      </w:r>
      <w:r w:rsidR="00CA59BF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2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CA59BF" w:rsidRPr="00CA59BF" w:rsidRDefault="00776082" w:rsidP="00CA59BF">
      <w:pPr>
        <w:shd w:val="clear" w:color="auto" w:fill="FFFFFF"/>
        <w:spacing w:before="100" w:beforeAutospacing="1" w:after="100" w:afterAutospacing="1"/>
        <w:ind w:left="284"/>
        <w:rPr>
          <w:rFonts w:ascii="Arial" w:hAnsi="Arial" w:cs="Arial"/>
          <w:b/>
          <w:sz w:val="21"/>
          <w:szCs w:val="21"/>
        </w:rPr>
      </w:pPr>
      <w:r w:rsidRPr="00115EE0">
        <w:rPr>
          <w:rStyle w:val="af0"/>
          <w:b/>
        </w:rPr>
        <w:t>ΘΕΜΑ</w:t>
      </w:r>
      <w:r w:rsidRPr="00CA59BF">
        <w:rPr>
          <w:rStyle w:val="af0"/>
          <w:b/>
        </w:rPr>
        <w:t>:</w:t>
      </w:r>
      <w:r w:rsidR="00C96B33" w:rsidRPr="00CA59BF">
        <w:rPr>
          <w:rFonts w:ascii="Arial" w:hAnsi="Arial" w:cs="Arial"/>
          <w:b/>
          <w:sz w:val="22"/>
          <w:szCs w:val="22"/>
        </w:rPr>
        <w:t xml:space="preserve"> </w:t>
      </w:r>
      <w:r w:rsidR="00CA59BF" w:rsidRPr="00CA59BF">
        <w:rPr>
          <w:rFonts w:ascii="Arial" w:hAnsi="Arial" w:cs="Arial"/>
          <w:b/>
          <w:bCs/>
          <w:sz w:val="21"/>
        </w:rPr>
        <w:t>Καθορισμός </w:t>
      </w:r>
      <w:r w:rsidR="00CA59BF" w:rsidRPr="00CA59BF">
        <w:rPr>
          <w:rFonts w:ascii="Arial" w:hAnsi="Arial" w:cs="Arial"/>
          <w:sz w:val="21"/>
          <w:szCs w:val="21"/>
        </w:rPr>
        <w:t> </w:t>
      </w:r>
      <w:r w:rsidR="00CA59BF" w:rsidRPr="00CA59BF">
        <w:rPr>
          <w:rFonts w:ascii="Arial" w:hAnsi="Arial" w:cs="Arial"/>
          <w:b/>
          <w:sz w:val="21"/>
          <w:szCs w:val="21"/>
        </w:rPr>
        <w:t>αμοιβής εξωτερικού δικηγόρου σύμφωνα με την αριθμ.191/2021 Απόφαση Οικονομικής Επιτροπής</w:t>
      </w:r>
      <w:r w:rsidR="00CA59BF" w:rsidRPr="00CA59BF">
        <w:rPr>
          <w:rFonts w:ascii="Arial" w:hAnsi="Arial" w:cs="Arial"/>
          <w:b/>
          <w:bCs/>
          <w:sz w:val="21"/>
        </w:rPr>
        <w:t>  </w:t>
      </w:r>
      <w:r w:rsidR="00CA59BF" w:rsidRPr="00CA59BF">
        <w:rPr>
          <w:rFonts w:ascii="Arial" w:hAnsi="Arial" w:cs="Arial"/>
          <w:b/>
          <w:sz w:val="21"/>
          <w:szCs w:val="21"/>
        </w:rPr>
        <w:t xml:space="preserve">(Η υπ </w:t>
      </w:r>
      <w:proofErr w:type="spellStart"/>
      <w:r w:rsidR="00CA59BF" w:rsidRPr="00CA59BF">
        <w:rPr>
          <w:rFonts w:ascii="Arial" w:hAnsi="Arial" w:cs="Arial"/>
          <w:b/>
          <w:sz w:val="21"/>
          <w:szCs w:val="21"/>
        </w:rPr>
        <w:t>αριθμ</w:t>
      </w:r>
      <w:proofErr w:type="spellEnd"/>
      <w:r w:rsidR="00CA59BF" w:rsidRPr="00CA59BF">
        <w:rPr>
          <w:rFonts w:ascii="Arial" w:hAnsi="Arial" w:cs="Arial"/>
          <w:b/>
          <w:sz w:val="21"/>
          <w:szCs w:val="21"/>
        </w:rPr>
        <w:t>. 191/2021 Απόφαση της Οικονομικής  Επιτροπής  )</w:t>
      </w:r>
    </w:p>
    <w:p w:rsidR="009B2ECE" w:rsidRPr="0099302E" w:rsidRDefault="009B2ECE" w:rsidP="00FE05C1">
      <w:pPr>
        <w:pStyle w:val="Web"/>
        <w:spacing w:after="0"/>
        <w:ind w:left="360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την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="00336950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336950">
        <w:rPr>
          <w:rStyle w:val="FontStyle17"/>
          <w:rFonts w:ascii="Arial" w:eastAsia="Calibri" w:hAnsi="Arial" w:cs="Arial"/>
          <w:iCs/>
          <w:spacing w:val="-3"/>
          <w:kern w:val="1"/>
        </w:rPr>
        <w:t>Αυγούστου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, ημέρα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336950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EA25BA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A22BA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336950">
        <w:rPr>
          <w:rStyle w:val="FontStyle17"/>
          <w:rFonts w:ascii="Arial" w:eastAsia="Calibri" w:hAnsi="Arial" w:cs="Arial"/>
          <w:iCs/>
          <w:spacing w:val="-3"/>
          <w:kern w:val="1"/>
        </w:rPr>
        <w:t>3:0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="002B6CB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Fonts w:ascii="Arial" w:hAnsi="Arial" w:cs="Arial"/>
          <w:sz w:val="22"/>
          <w:szCs w:val="22"/>
        </w:rPr>
        <w:t xml:space="preserve"> ,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6F94">
        <w:rPr>
          <w:rStyle w:val="af0"/>
        </w:rPr>
        <w:t xml:space="preserve">, </w:t>
      </w:r>
      <w:r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E6F94">
        <w:rPr>
          <w:rStyle w:val="af0"/>
          <w:u w:val="single"/>
        </w:rPr>
        <w:t>κορωνοϊού</w:t>
      </w:r>
      <w:proofErr w:type="spellEnd"/>
      <w:r w:rsidRPr="004E6F94">
        <w:rPr>
          <w:rStyle w:val="af0"/>
          <w:u w:val="single"/>
        </w:rPr>
        <w:t xml:space="preserve"> COVID-19   πραγματοποιήθηκε  </w:t>
      </w:r>
      <w:r w:rsidRPr="004E6F94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4E6F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1958"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 w:rsidR="008B7290" w:rsidRPr="004E6F94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δια περιφοράς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4E6F94">
        <w:rPr>
          <w:rFonts w:ascii="Arial" w:hAnsi="Arial" w:cs="Arial"/>
          <w:sz w:val="22"/>
          <w:szCs w:val="22"/>
        </w:rPr>
        <w:t xml:space="preserve"> </w:t>
      </w:r>
      <w:r w:rsidR="00071958" w:rsidRPr="004E6F94">
        <w:rPr>
          <w:rFonts w:ascii="Arial" w:hAnsi="Arial" w:cs="Arial"/>
          <w:b/>
          <w:sz w:val="22"/>
          <w:szCs w:val="22"/>
        </w:rPr>
        <w:t xml:space="preserve">  </w:t>
      </w:r>
      <w:r w:rsidR="00071958" w:rsidRPr="008367B2">
        <w:rPr>
          <w:rFonts w:ascii="Arial" w:hAnsi="Arial" w:cs="Arial"/>
          <w:sz w:val="22"/>
          <w:szCs w:val="22"/>
        </w:rPr>
        <w:t>τ</w:t>
      </w:r>
      <w:r w:rsidR="00071958"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4E6F94">
        <w:rPr>
          <w:rFonts w:ascii="Arial" w:hAnsi="Arial" w:cs="Arial"/>
        </w:rPr>
        <w:t xml:space="preserve"> </w:t>
      </w:r>
      <w:r w:rsidR="00071958"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4E6F94">
        <w:rPr>
          <w:rFonts w:ascii="Arial" w:hAnsi="Arial" w:cs="Arial"/>
          <w:b/>
          <w:bCs/>
          <w:sz w:val="22"/>
          <w:szCs w:val="22"/>
        </w:rPr>
        <w:t>»</w:t>
      </w:r>
      <w:r w:rsidR="003C3ECC"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4E6F94">
        <w:rPr>
          <w:rFonts w:ascii="Arial" w:hAnsi="Arial" w:cs="Arial"/>
          <w:sz w:val="22"/>
          <w:szCs w:val="22"/>
        </w:rPr>
        <w:t xml:space="preserve">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33695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14661</w:t>
      </w:r>
      <w:r w:rsidR="004F51A4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33695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6-8-</w:t>
      </w:r>
      <w:r w:rsidR="0099302E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</w:t>
      </w:r>
      <w:r w:rsidR="00011F2F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πρόσκληση του Προέδρου του Δημοτικού Συμβούλου κ. </w:t>
      </w:r>
      <w:proofErr w:type="spellStart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</w:t>
      </w:r>
      <w:r w:rsidR="00AF1C6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εγγράφως και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4E6F94">
        <w:rPr>
          <w:rFonts w:ascii="Arial" w:hAnsi="Arial" w:cs="Arial"/>
          <w:bCs/>
          <w:sz w:val="22"/>
          <w:szCs w:val="22"/>
        </w:rPr>
        <w:t xml:space="preserve"> .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33695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</w:t>
      </w:r>
      <w:r w:rsidR="00FD66AA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32</w:t>
      </w:r>
      <w:r w:rsidR="004E6F9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4E6F94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E6F94" w:rsidRDefault="004E6F94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E6F94" w:rsidRDefault="004E6F94" w:rsidP="00E91D34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4E6F94" w:rsidRDefault="00E91312" w:rsidP="00E91D34">
            <w:pPr>
              <w:pStyle w:val="af"/>
              <w:snapToGrid w:val="0"/>
              <w:ind w:left="-77" w:right="-196"/>
            </w:pPr>
            <w:r>
              <w:t>1.</w:t>
            </w:r>
          </w:p>
        </w:tc>
        <w:tc>
          <w:tcPr>
            <w:tcW w:w="3616" w:type="dxa"/>
            <w:shd w:val="clear" w:color="auto" w:fill="FFFFFF"/>
          </w:tcPr>
          <w:p w:rsidR="004E6F94" w:rsidRPr="00746227" w:rsidRDefault="00E91312" w:rsidP="00E91D34">
            <w:pPr>
              <w:tabs>
                <w:tab w:val="left" w:pos="718"/>
              </w:tabs>
            </w:pPr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151D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51D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E91312" w:rsidRPr="00960DCE" w:rsidRDefault="00E91312" w:rsidP="007433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 οποίο</w:t>
            </w:r>
            <w:r w:rsidR="00FD66AA">
              <w:rPr>
                <w:rFonts w:ascii="Arial" w:hAnsi="Arial" w:cs="Arial"/>
                <w:sz w:val="22"/>
                <w:szCs w:val="22"/>
              </w:rPr>
              <w:t>ς δεν παρευρέθηκε</w:t>
            </w:r>
          </w:p>
          <w:p w:rsidR="00E91312" w:rsidRPr="00960DCE" w:rsidRDefault="00E91312" w:rsidP="00FD66A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</w:t>
            </w:r>
            <w:r w:rsidR="00FD66AA">
              <w:rPr>
                <w:rFonts w:ascii="Arial" w:hAnsi="Arial" w:cs="Arial"/>
                <w:sz w:val="22"/>
                <w:szCs w:val="22"/>
              </w:rPr>
              <w:t xml:space="preserve">ε </w:t>
            </w:r>
            <w:r w:rsidRPr="00960DCE">
              <w:rPr>
                <w:rFonts w:ascii="Arial" w:hAnsi="Arial" w:cs="Arial"/>
                <w:sz w:val="22"/>
                <w:szCs w:val="22"/>
              </w:rPr>
              <w:t>νόμιμα</w:t>
            </w: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/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91312" w:rsidRPr="00763543" w:rsidRDefault="00E91312" w:rsidP="00E91D3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39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A5B39" w:rsidRDefault="002A5B39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A5B39" w:rsidRDefault="002A5B39" w:rsidP="007433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A5B39" w:rsidRDefault="002A5B39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A5B39" w:rsidRDefault="002A5B39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39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A5B39" w:rsidRDefault="002A5B39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A5B39" w:rsidRDefault="002A5B39" w:rsidP="007433C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2A5B39" w:rsidRDefault="002A5B39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A5B39" w:rsidRDefault="002A5B39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39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A5B39" w:rsidRDefault="002A5B39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A5B39" w:rsidRDefault="002A5B39" w:rsidP="007433C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2A5B39" w:rsidRDefault="002A5B39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A5B39" w:rsidRDefault="002A5B39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39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A5B39" w:rsidRDefault="002A5B39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A5B39" w:rsidRDefault="002A5B39" w:rsidP="007433C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2A5B39" w:rsidRDefault="002A5B39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A5B39" w:rsidRDefault="002A5B39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39" w:rsidTr="00E91D34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2A5B39" w:rsidRDefault="002A5B39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A5B39" w:rsidRDefault="002A5B39" w:rsidP="007433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2A5B39" w:rsidRDefault="002A5B39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A5B39" w:rsidRDefault="002A5B39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39" w:rsidTr="00E91D34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2A5B39" w:rsidRDefault="002A5B39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A5B39" w:rsidRDefault="002A5B39" w:rsidP="007433C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2A5B39" w:rsidRDefault="002A5B39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A5B39" w:rsidRDefault="002A5B39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39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A5B39" w:rsidRDefault="002A5B39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A5B39" w:rsidRDefault="002A5B39" w:rsidP="007433C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2A5B39" w:rsidRDefault="002A5B39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A5B39" w:rsidRDefault="002A5B39" w:rsidP="00E91D3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5B39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A5B39" w:rsidRDefault="002A5B39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A5B39" w:rsidRDefault="002A5B39" w:rsidP="007433C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A5B39" w:rsidRDefault="002A5B39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A5B39" w:rsidRDefault="002A5B39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39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A5B39" w:rsidRDefault="002A5B39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A5B39" w:rsidRDefault="002A5B39" w:rsidP="007433C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2A5B39" w:rsidRDefault="002A5B39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A5B39" w:rsidRDefault="002A5B39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39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A5B39" w:rsidRDefault="002A5B39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A5B39" w:rsidRDefault="002A5B39" w:rsidP="007433C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2A5B39" w:rsidRDefault="002A5B39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A5B39" w:rsidRDefault="002A5B39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39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A5B39" w:rsidRDefault="002A5B39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A5B39" w:rsidRDefault="002A5B39" w:rsidP="007433C1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A5B39" w:rsidRDefault="002A5B39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2A5B39" w:rsidRDefault="002A5B39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312" w:rsidTr="00E91D34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91312" w:rsidRDefault="00E91312" w:rsidP="002A5B39">
            <w:pPr>
              <w:pStyle w:val="af"/>
              <w:widowControl/>
              <w:suppressLineNumbers/>
              <w:snapToGrid w:val="0"/>
              <w:ind w:left="39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91312" w:rsidRDefault="00E91312" w:rsidP="00E91D34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E91312" w:rsidRDefault="00E91312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91312" w:rsidRDefault="00E91312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112F39" w:rsidRDefault="00112F39" w:rsidP="0007462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CA59BF" w:rsidRPr="001F08C6" w:rsidRDefault="00336950" w:rsidP="00CA59BF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i/>
          <w:sz w:val="22"/>
          <w:szCs w:val="22"/>
        </w:rPr>
      </w:pP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CA59B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19711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197110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1971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197110">
        <w:rPr>
          <w:rFonts w:ascii="Arial" w:hAnsi="Arial" w:cs="Arial"/>
          <w:sz w:val="22"/>
        </w:rPr>
        <w:t xml:space="preserve">  Συμβουλίου , 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</w:t>
      </w:r>
      <w:r w:rsidR="00CA59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ο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υπ αριθμ.</w:t>
      </w:r>
      <w:r w:rsidR="00CA59BF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14603/5-8-2021 </w:t>
      </w:r>
      <w:r w:rsidR="00CA59B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του Τμήματος Προϋπολογισμού , Λογιστηρίου &amp; Προμηθειών της </w:t>
      </w:r>
      <w:r w:rsidR="00CA59BF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Δ/</w:t>
      </w:r>
      <w:proofErr w:type="spellStart"/>
      <w:r w:rsidR="00CA59BF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νσης</w:t>
      </w:r>
      <w:proofErr w:type="spellEnd"/>
      <w:r w:rsidR="00CA59BF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CA59BF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Οικονομικών </w:t>
      </w:r>
      <w:r w:rsidR="00CA59BF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Υπηρεσιών </w:t>
      </w:r>
      <w:r w:rsidR="00CA59BF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του Δήμου </w:t>
      </w:r>
      <w:r w:rsidR="00CA59BF"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, </w:t>
      </w:r>
      <w:r w:rsidR="00CA59BF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στο οποίο αναφέρονται:</w:t>
      </w:r>
      <w:r w:rsidR="00CA59BF" w:rsidRPr="001F08C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CA59BF" w:rsidRPr="00CA59BF" w:rsidRDefault="00CA59BF" w:rsidP="00CA59BF">
      <w:pPr>
        <w:jc w:val="both"/>
        <w:rPr>
          <w:rFonts w:ascii="Arial" w:hAnsi="Arial" w:cs="Arial"/>
          <w:sz w:val="22"/>
          <w:szCs w:val="22"/>
        </w:rPr>
      </w:pP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Με την περίπτωση ιδ της παρ.1 του άρθρου 72 του Ν.3852/10, όπως τροποποιήθηκε με  την παρ1. του άρθρου 40 του Ν.4735/2020  ορίζεται ότι η Οικονομική Επιτροπή με απόφασή της </w:t>
      </w:r>
      <w:r w:rsidRPr="00CA59BF">
        <w:rPr>
          <w:rFonts w:ascii="Arial" w:hAnsi="Arial" w:cs="Arial"/>
          <w:color w:val="606060"/>
          <w:sz w:val="22"/>
          <w:szCs w:val="22"/>
          <w:shd w:val="clear" w:color="auto" w:fill="FFFFFF"/>
        </w:rPr>
        <w:t> </w:t>
      </w: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δύναται να αποφασίσει για την  κατ’ εξαίρεση ανάθεση σε δικηγόρο, εξώδικου ή δικαστικού χειρισμού υπόθεσης, η οποία έχει ιδιαίτερη σημασία για τα συμφέροντα του δήμου και απαιτεί εξειδικευμένη γνώση ή εμπειρία. Στις περιπτώσεις αυτές, η αμοιβή του δικηγόρου ορίζεται σύμφωνα με το άρθρο 281 του Κώδικα Δήμων και Κοινοτήτων (του Ν. 3463/2006, Α ' 114).</w:t>
      </w:r>
    </w:p>
    <w:p w:rsidR="00CA59BF" w:rsidRPr="00CA59BF" w:rsidRDefault="00CA59BF" w:rsidP="00CA59BF">
      <w:pPr>
        <w:jc w:val="both"/>
        <w:rPr>
          <w:rFonts w:ascii="Arial" w:hAnsi="Arial" w:cs="Arial"/>
          <w:sz w:val="22"/>
          <w:szCs w:val="22"/>
        </w:rPr>
      </w:pP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  <w:t>Με την παρ.3 του άρθρου 281 του Ν.3463/06 όπως έχει τροποποιηθεί με το άρθρο 36 παρ.7 του Ν.3801/2009 ορίζεται ότι:</w:t>
      </w:r>
    </w:p>
    <w:p w:rsidR="00CA59BF" w:rsidRPr="00CA59BF" w:rsidRDefault="00CA59BF" w:rsidP="00CA59BF">
      <w:pPr>
        <w:jc w:val="both"/>
        <w:rPr>
          <w:rFonts w:ascii="Arial" w:hAnsi="Arial" w:cs="Arial"/>
          <w:sz w:val="22"/>
          <w:szCs w:val="22"/>
        </w:rPr>
      </w:pP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«Για την εξώδικη ή δικαστική αντιμετώπιση νομικών ζητημάτων, τα οποία έχουν ιδιαίτερη  σημασία ή σπουδαιότητα και απαιτούν εξειδικευμένη νομική γνώση ή εμπειρία, η αμοιβή του δικηγόρου καθορίζεται με απόφαση του δημοτικού ή του κοινοτικού  συμβουλίου κατά παρέκκλιση των προηγούμενων παραγράφων. Η σχετική απόφαση λαμβάνεται με την απόλυτη πλειοψηφία των παρόντων μελών τους.»</w:t>
      </w:r>
    </w:p>
    <w:p w:rsidR="00CA59BF" w:rsidRPr="00CA59BF" w:rsidRDefault="00CA59BF" w:rsidP="00CA59B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  <w:t xml:space="preserve">Με την υπ’ </w:t>
      </w:r>
      <w:proofErr w:type="spellStart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215/2021 απόφαση της Οικονομικής Επιτροπής  ανατέθηκε </w:t>
      </w:r>
      <w:proofErr w:type="spellStart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κατ΄</w:t>
      </w:r>
      <w:proofErr w:type="spellEnd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εξαίρεση στ</w:t>
      </w: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  <w:lang w:val="en-US"/>
        </w:rPr>
        <w:t>o</w:t>
      </w: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ν δικηγόρο Λιβαδειάς κ</w:t>
      </w: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  <w:lang w:val="en-US"/>
        </w:rPr>
        <w:t>o</w:t>
      </w: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</w:t>
      </w:r>
      <w:proofErr w:type="spellStart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Μεργούπη</w:t>
      </w:r>
      <w:proofErr w:type="spellEnd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Δημήτριο του Νικολάου να γνωμοδοτήσει περί άσκησης ή μη έφεσης κατά της αριθμ.198/2019 απόφασης του Ειρηνοδικείου Λιβαδειάς, σύμφωνα με τη οποία υποχρεώνεται ο εναγόμενος Δήμος </w:t>
      </w:r>
      <w:proofErr w:type="spellStart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Λεβαδέων</w:t>
      </w:r>
      <w:proofErr w:type="spellEnd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να καταβάλει στην ενάγουσα και δικηγόρο του Δήμου </w:t>
      </w:r>
      <w:proofErr w:type="spellStart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κα.Γιαννούλα</w:t>
      </w:r>
      <w:proofErr w:type="spellEnd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Λάμπρου, με σχέση εργασίας αορίστου χρόνου έμμισθης εντολής, το ποσό των 6.000,00€ με το νόμιμο τόκο από την επίδοση της αγωγής και μέχρι την πλήρη εξόφληση. Το ποσό αυτό αφορά επιδόματα εορτών Χριστουγέννων, Πάσχα και Αδείας για τα έτη 2013 έως και 2018 .</w:t>
      </w:r>
    </w:p>
    <w:p w:rsidR="00CA59BF" w:rsidRPr="00CA59BF" w:rsidRDefault="00CA59BF" w:rsidP="00CA59BF">
      <w:pPr>
        <w:ind w:left="720"/>
        <w:jc w:val="both"/>
        <w:rPr>
          <w:rFonts w:ascii="Arial" w:hAnsi="Arial" w:cs="Arial"/>
          <w:sz w:val="22"/>
          <w:szCs w:val="22"/>
        </w:rPr>
      </w:pP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Κατόπιν των ανωτέρω και λαμβάνοντας υπόψη:</w:t>
      </w:r>
    </w:p>
    <w:p w:rsidR="00CA59BF" w:rsidRPr="00CA59BF" w:rsidRDefault="00CA59BF" w:rsidP="00CA59BF">
      <w:pPr>
        <w:pStyle w:val="a8"/>
        <w:widowControl w:val="0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Την περίπτωση ιθ της παρ.1 του άρθρου 72 του Ν.3852/10.</w:t>
      </w:r>
    </w:p>
    <w:p w:rsidR="00CA59BF" w:rsidRPr="00CA59BF" w:rsidRDefault="00CA59BF" w:rsidP="00CA59BF">
      <w:pPr>
        <w:pStyle w:val="a8"/>
        <w:widowControl w:val="0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lastRenderedPageBreak/>
        <w:t>Την παρ. 3 του άρθρου 281 του Ν.3463/06.</w:t>
      </w:r>
    </w:p>
    <w:p w:rsidR="00CA59BF" w:rsidRPr="00CA59BF" w:rsidRDefault="00CA59BF" w:rsidP="00CA59BF">
      <w:pPr>
        <w:pStyle w:val="a8"/>
        <w:widowControl w:val="0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Τις διατάξεις του Ν.4194/13 (Κώδικα Δικηγόρων).</w:t>
      </w:r>
    </w:p>
    <w:p w:rsidR="00CA59BF" w:rsidRPr="00CA59BF" w:rsidRDefault="00CA59BF" w:rsidP="00CA59BF">
      <w:pPr>
        <w:pStyle w:val="a8"/>
        <w:widowControl w:val="0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Την υπ’ </w:t>
      </w:r>
      <w:proofErr w:type="spellStart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215/2021 απόφαση της Οικονομικής Επιτροπής με την οποία έγινε η ανάθεση </w:t>
      </w:r>
      <w:r w:rsidRPr="00CA59BF">
        <w:rPr>
          <w:rFonts w:ascii="Arial" w:hAnsi="Arial" w:cs="Arial"/>
          <w:bCs/>
          <w:i/>
          <w:iCs/>
          <w:sz w:val="22"/>
          <w:szCs w:val="22"/>
        </w:rPr>
        <w:t>στον δικηγόρο.</w:t>
      </w:r>
    </w:p>
    <w:p w:rsidR="00CA59BF" w:rsidRPr="00CA59BF" w:rsidRDefault="00CA59BF" w:rsidP="00CA59BF">
      <w:pPr>
        <w:pStyle w:val="a8"/>
        <w:widowControl w:val="0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A59BF">
        <w:rPr>
          <w:rFonts w:ascii="Arial" w:hAnsi="Arial" w:cs="Arial"/>
          <w:bCs/>
          <w:i/>
          <w:iCs/>
          <w:sz w:val="22"/>
          <w:szCs w:val="22"/>
        </w:rPr>
        <w:t>Το γεγονός ότι δεν μπορεί να γνωμοδοτήσει για την άσκηση ή μη έφεσης η δικηγόρος του Δήμου αφού εξαρτά η ίδια προσωπικό συμφέρον από την έκβασης της ανωτέρω υπόθεσης.</w:t>
      </w:r>
    </w:p>
    <w:p w:rsidR="00CA59BF" w:rsidRPr="00CA59BF" w:rsidRDefault="00CA59BF" w:rsidP="00CA59BF">
      <w:pPr>
        <w:pStyle w:val="a8"/>
        <w:widowControl w:val="0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Την οικονομική προσφορά του  </w:t>
      </w:r>
      <w:r w:rsidRPr="00CA59BF">
        <w:rPr>
          <w:rFonts w:ascii="Arial" w:hAnsi="Arial" w:cs="Arial"/>
          <w:bCs/>
          <w:i/>
          <w:iCs/>
          <w:sz w:val="22"/>
          <w:szCs w:val="22"/>
        </w:rPr>
        <w:t>δικηγόρου σύμφωνα με την οποία απαιτείται το ποσό των 124,00€ συμπεριλαμβανομένου ΦΠΑ, και είναι η κατώτατη προβλεπόμενη αμοιβή  από τον Κώδικα Περί Δικηγόρων.</w:t>
      </w:r>
    </w:p>
    <w:p w:rsidR="00CA59BF" w:rsidRPr="00CA59BF" w:rsidRDefault="00CA59BF" w:rsidP="00CA59BF">
      <w:pPr>
        <w:pStyle w:val="a8"/>
        <w:widowControl w:val="0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CA59BF">
        <w:rPr>
          <w:rFonts w:ascii="Arial" w:hAnsi="Arial" w:cs="Arial"/>
          <w:bCs/>
          <w:i/>
          <w:iCs/>
          <w:sz w:val="22"/>
          <w:szCs w:val="22"/>
        </w:rPr>
        <w:t>Την αριθμ.744/2021 Απόφαση Ανάληψης  Υποχρέωσης.</w:t>
      </w:r>
    </w:p>
    <w:p w:rsidR="00CA59BF" w:rsidRPr="00CA59BF" w:rsidRDefault="00CA59BF" w:rsidP="00CA59BF">
      <w:pPr>
        <w:pStyle w:val="Web"/>
        <w:spacing w:before="0" w:after="0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CA59BF" w:rsidRPr="00CA59BF" w:rsidRDefault="00CA59BF" w:rsidP="00CA59BF">
      <w:pPr>
        <w:pStyle w:val="Web"/>
        <w:spacing w:before="0" w:after="0"/>
        <w:ind w:left="720"/>
        <w:jc w:val="center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CA59BF" w:rsidRPr="00CA59BF" w:rsidRDefault="00CA59BF" w:rsidP="00CA59BF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  <w:highlight w:val="white"/>
        </w:rPr>
      </w:pPr>
    </w:p>
    <w:p w:rsidR="00CA59BF" w:rsidRPr="00CA59BF" w:rsidRDefault="00CA59BF" w:rsidP="00CA59BF">
      <w:pPr>
        <w:jc w:val="center"/>
        <w:rPr>
          <w:rFonts w:ascii="Arial" w:hAnsi="Arial" w:cs="Arial"/>
          <w:sz w:val="22"/>
          <w:szCs w:val="22"/>
        </w:rPr>
      </w:pPr>
      <w:r w:rsidRPr="00CA59BF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  <w:u w:val="single"/>
        </w:rPr>
        <w:t>Καλείται το Δημοτικό Συμβούλιο:</w:t>
      </w:r>
    </w:p>
    <w:p w:rsidR="00CA59BF" w:rsidRPr="00CA59BF" w:rsidRDefault="00CA59BF" w:rsidP="00CA59BF">
      <w:pPr>
        <w:jc w:val="right"/>
        <w:rPr>
          <w:rFonts w:ascii="Arial" w:eastAsia="Calibri" w:hAnsi="Arial" w:cs="Arial"/>
          <w:i/>
          <w:iCs/>
          <w:sz w:val="22"/>
          <w:szCs w:val="22"/>
          <w:highlight w:val="white"/>
        </w:rPr>
      </w:pPr>
    </w:p>
    <w:p w:rsidR="00CA59BF" w:rsidRPr="00CA59BF" w:rsidRDefault="00CA59BF" w:rsidP="00CA59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A59BF">
        <w:rPr>
          <w:rFonts w:ascii="Arial" w:eastAsia="Calibri" w:hAnsi="Arial" w:cs="Arial"/>
          <w:i/>
          <w:iCs/>
          <w:sz w:val="22"/>
          <w:szCs w:val="22"/>
          <w:highlight w:val="white"/>
        </w:rPr>
        <w:tab/>
      </w: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Να καθορίσει την αμοιβή του  δικηγόρου </w:t>
      </w:r>
      <w:proofErr w:type="spellStart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Μεργούπη</w:t>
      </w:r>
      <w:proofErr w:type="spellEnd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Δημητρίου του Νικολάου , όπου με την υπ’ </w:t>
      </w:r>
      <w:proofErr w:type="spellStart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αριθμ</w:t>
      </w:r>
      <w:proofErr w:type="spellEnd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. 215/2021 απόφαση της Οικονομικής Επιτροπής ανατέθηκε  </w:t>
      </w:r>
      <w:proofErr w:type="spellStart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κατ΄εξαίρεση</w:t>
      </w:r>
      <w:proofErr w:type="spellEnd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να γνωμοδοτήσει περί άσκησης ή μη έφεσης κατά της αριθμ.198/2019 απόφασης του Ειρηνοδικείου Λιβαδειάς, σύμφωνα με τη οποία υποχρεώνεται ο εναγόμενος Δήμος </w:t>
      </w:r>
      <w:proofErr w:type="spellStart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Λεβαδέων</w:t>
      </w:r>
      <w:proofErr w:type="spellEnd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να καταβάλει στην ενάγουσα και δικηγόρο του Δήμου </w:t>
      </w:r>
      <w:proofErr w:type="spellStart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κα.Γιαννούλα</w:t>
      </w:r>
      <w:proofErr w:type="spellEnd"/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 xml:space="preserve"> Λάμπρου, με σχέση εργασίας αορίστου χρόνου έμμισθης εντολής, το ποσό των 6.000,00€ με το νόμιμο τόκο από την επίδοση της αγωγής και μέχρι την πλήρη εξόφληση</w:t>
      </w:r>
      <w:r w:rsidRPr="00CA59BF">
        <w:rPr>
          <w:rFonts w:ascii="Arial" w:hAnsi="Arial" w:cs="Arial"/>
          <w:bCs/>
          <w:i/>
          <w:iCs/>
          <w:sz w:val="22"/>
          <w:szCs w:val="22"/>
        </w:rPr>
        <w:t xml:space="preserve"> και αφορά </w:t>
      </w: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επιδόματα εορτών Χριστουγέννων, Πάσχα και Αδείας για τα έτη 2013 έως και 201</w:t>
      </w:r>
      <w:r w:rsidRPr="00CA59BF">
        <w:rPr>
          <w:rFonts w:ascii="Arial" w:hAnsi="Arial" w:cs="Arial"/>
          <w:bCs/>
          <w:i/>
          <w:iCs/>
          <w:sz w:val="22"/>
          <w:szCs w:val="22"/>
        </w:rPr>
        <w:t>8,</w:t>
      </w:r>
    </w:p>
    <w:p w:rsidR="00CA59BF" w:rsidRPr="00CA59BF" w:rsidRDefault="00CA59BF" w:rsidP="00CA59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A59BF">
        <w:rPr>
          <w:rFonts w:ascii="Arial" w:hAnsi="Arial" w:cs="Arial"/>
          <w:b/>
          <w:bCs/>
          <w:i/>
          <w:iCs/>
          <w:sz w:val="22"/>
          <w:szCs w:val="22"/>
          <w:highlight w:val="white"/>
        </w:rPr>
        <w:t xml:space="preserve">στο ποσό των εκατόν είκοσι τεσσάρων ευρώ </w:t>
      </w:r>
      <w:r w:rsidRPr="00CA59BF">
        <w:rPr>
          <w:rFonts w:ascii="Arial" w:hAnsi="Arial" w:cs="Arial"/>
          <w:b/>
          <w:bCs/>
          <w:i/>
          <w:iCs/>
          <w:sz w:val="22"/>
          <w:szCs w:val="22"/>
        </w:rPr>
        <w:t>(124,00€) συμπεριλαμβανομένου ΦΠΑ  24%</w:t>
      </w:r>
      <w:r w:rsidRPr="00CA59BF"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CA59BF" w:rsidRPr="00CA59BF" w:rsidRDefault="00CA59BF" w:rsidP="00CA59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  <w:highlight w:val="white"/>
        </w:rPr>
      </w:pPr>
      <w:r w:rsidRPr="00CA59BF">
        <w:rPr>
          <w:rFonts w:ascii="Arial" w:hAnsi="Arial" w:cs="Arial"/>
          <w:bCs/>
          <w:i/>
          <w:iCs/>
          <w:sz w:val="22"/>
          <w:szCs w:val="22"/>
        </w:rPr>
        <w:t xml:space="preserve"> Η α</w:t>
      </w: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>μοιβή κρίνεται εύλογη-κατώτατη σύμφωνα με τα οριζόμενα στο Κώδικα περί Δικηγόρων.</w:t>
      </w:r>
    </w:p>
    <w:p w:rsidR="00CA59BF" w:rsidRDefault="00CA59BF" w:rsidP="00CA59BF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CA59BF">
        <w:rPr>
          <w:rFonts w:ascii="Arial" w:hAnsi="Arial" w:cs="Arial"/>
          <w:bCs/>
          <w:i/>
          <w:iCs/>
          <w:sz w:val="22"/>
          <w:szCs w:val="22"/>
          <w:highlight w:val="white"/>
        </w:rPr>
        <w:tab/>
      </w:r>
      <w:r w:rsidRPr="00CA59BF">
        <w:rPr>
          <w:rFonts w:ascii="Arial" w:hAnsi="Arial" w:cs="Arial"/>
          <w:bCs/>
          <w:i/>
          <w:iCs/>
          <w:sz w:val="22"/>
          <w:szCs w:val="22"/>
        </w:rPr>
        <w:t>Η αντιμετώπιση της παραπάνω δαπάνης θα γίνει σε βάρος του Κ.Α. 00/6111 με τίτλο ‘’Αμοιβές νομικών και συμβολαιογράφων’’ του προϋπολογισμού τρέχοντος έτους του Δήμου, με υπάρχουσα πίστωση 3.488,88€.</w:t>
      </w:r>
    </w:p>
    <w:p w:rsidR="00336950" w:rsidRDefault="00336950" w:rsidP="00CA59BF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Κατόπιν ο Πρόεδρος ζήτησε από τα μέλη να αποφασίσουν σχετικά</w:t>
      </w:r>
      <w:r w:rsidRPr="008A70BF">
        <w:rPr>
          <w:rFonts w:ascii="Arial" w:hAnsi="Arial" w:cs="Arial"/>
          <w:sz w:val="22"/>
          <w:szCs w:val="22"/>
        </w:rPr>
        <w:t xml:space="preserve">. </w:t>
      </w:r>
    </w:p>
    <w:p w:rsidR="00151D63" w:rsidRPr="006E2BD0" w:rsidRDefault="00151D63" w:rsidP="00151D63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6E2BD0">
        <w:rPr>
          <w:rFonts w:ascii="Arial" w:hAnsi="Arial" w:cs="Arial"/>
          <w:sz w:val="22"/>
          <w:szCs w:val="22"/>
        </w:rPr>
        <w:t xml:space="preserve">Ο επικεφαλής της </w:t>
      </w:r>
      <w:r w:rsidRPr="006E2BD0">
        <w:rPr>
          <w:rFonts w:ascii="Arial" w:hAnsi="Arial" w:cs="Arial"/>
          <w:bCs/>
          <w:sz w:val="22"/>
          <w:szCs w:val="22"/>
        </w:rPr>
        <w:t xml:space="preserve"> παράταξης «ΛΑΪΚΗ ΣΥΣΠΕΙΡΩΣΗ»</w:t>
      </w:r>
      <w:r>
        <w:rPr>
          <w:rFonts w:ascii="Arial" w:hAnsi="Arial" w:cs="Arial"/>
          <w:bCs/>
          <w:sz w:val="22"/>
          <w:szCs w:val="22"/>
        </w:rPr>
        <w:t xml:space="preserve"> δημοτικός σύμβουλος κ. </w:t>
      </w:r>
      <w:proofErr w:type="spellStart"/>
      <w:r>
        <w:rPr>
          <w:rFonts w:ascii="Arial" w:hAnsi="Arial" w:cs="Arial"/>
          <w:bCs/>
          <w:sz w:val="22"/>
          <w:szCs w:val="22"/>
        </w:rPr>
        <w:t>Κοτσικώνας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6E2BD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δήλωσε στον Πρόεδρο του Δημοτικού Συμβουλίου ότι η παράταξή του στο συγκεκριμένο θέμα  ψηφίζει «ΛΕΥΚΟ».</w:t>
      </w:r>
    </w:p>
    <w:p w:rsidR="00336950" w:rsidRDefault="00336950" w:rsidP="00336950">
      <w:pPr>
        <w:pStyle w:val="a8"/>
        <w:spacing w:line="360" w:lineRule="auto"/>
        <w:ind w:left="0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entury Gothic" w:hAnsi="Arial" w:cs="Arial"/>
          <w:kern w:val="1"/>
          <w:sz w:val="22"/>
          <w:szCs w:val="22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336950" w:rsidRPr="00F44AFE" w:rsidRDefault="00336950" w:rsidP="00336950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336950" w:rsidRPr="00710258" w:rsidRDefault="00336950" w:rsidP="00336950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336950" w:rsidRPr="00710258" w:rsidRDefault="00336950" w:rsidP="00336950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336950" w:rsidRPr="0029714F" w:rsidRDefault="00336950" w:rsidP="00336950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lastRenderedPageBreak/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336950" w:rsidRPr="0029714F" w:rsidRDefault="00336950" w:rsidP="00336950">
      <w:pPr>
        <w:pStyle w:val="a8"/>
        <w:numPr>
          <w:ilvl w:val="0"/>
          <w:numId w:val="2"/>
        </w:numPr>
        <w:spacing w:before="6" w:after="6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336950" w:rsidRDefault="00336950" w:rsidP="00336950">
      <w:pPr>
        <w:pStyle w:val="Default"/>
        <w:numPr>
          <w:ilvl w:val="0"/>
          <w:numId w:val="2"/>
        </w:numPr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36950" w:rsidRPr="00776082" w:rsidRDefault="00336950" w:rsidP="00336950">
      <w:pPr>
        <w:widowControl w:val="0"/>
        <w:numPr>
          <w:ilvl w:val="0"/>
          <w:numId w:val="2"/>
        </w:numPr>
        <w:suppressAutoHyphens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>Την παρ 3</w:t>
      </w:r>
      <w:r>
        <w:rPr>
          <w:rFonts w:ascii="Arial" w:hAnsi="Arial" w:cs="Arial"/>
          <w:sz w:val="22"/>
          <w:szCs w:val="22"/>
        </w:rPr>
        <w:t xml:space="preserve"> του άρθρου 1 </w:t>
      </w:r>
      <w:r>
        <w:rPr>
          <w:rFonts w:ascii="Arial" w:hAnsi="Arial" w:cs="Arial"/>
          <w:sz w:val="22"/>
          <w:szCs w:val="22"/>
          <w:shd w:val="clear" w:color="auto" w:fill="FFFFFF"/>
        </w:rPr>
        <w:t>Δ1α/Γ.Π.οικ.38197/2021 ΚΥΑ (ΦΕΚ 2660/18-6-2021)</w:t>
      </w:r>
    </w:p>
    <w:p w:rsidR="00336950" w:rsidRPr="00AD6014" w:rsidRDefault="00336950" w:rsidP="00336950">
      <w:pPr>
        <w:pStyle w:val="a8"/>
        <w:numPr>
          <w:ilvl w:val="0"/>
          <w:numId w:val="34"/>
        </w:numPr>
        <w:tabs>
          <w:tab w:val="center" w:pos="8460"/>
        </w:tabs>
        <w:spacing w:before="278" w:after="100" w:afterAutospacing="1"/>
        <w:jc w:val="both"/>
        <w:rPr>
          <w:rFonts w:ascii="Arial" w:hAnsi="Arial" w:cs="Arial"/>
          <w:color w:val="000000"/>
        </w:rPr>
      </w:pPr>
      <w:r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Pr="00AD6014">
        <w:rPr>
          <w:rFonts w:ascii="Calibri" w:hAnsi="Calibri" w:cs="Calibri"/>
          <w:sz w:val="22"/>
          <w:szCs w:val="22"/>
        </w:rPr>
        <w:t xml:space="preserve"> 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A59BF" w:rsidRDefault="00CA59BF" w:rsidP="00CA59BF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FF08C3">
        <w:rPr>
          <w:rFonts w:ascii="Arial" w:hAnsi="Arial" w:cs="Arial"/>
          <w:sz w:val="22"/>
          <w:szCs w:val="22"/>
        </w:rPr>
        <w:t>τ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υπ </w:t>
      </w:r>
      <w:proofErr w:type="spellStart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1</w:t>
      </w:r>
      <w:r w:rsidR="009C001A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4603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9C001A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5-8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-2021 έγγραφο του Τμήματος Προϋπολογισμού , Λογιστηρίου &amp; Προμηθειών της </w:t>
      </w:r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Δ/</w:t>
      </w:r>
      <w:proofErr w:type="spellStart"/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νσης</w:t>
      </w:r>
      <w:proofErr w:type="spellEnd"/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</w:t>
      </w: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Οικονομικών </w:t>
      </w:r>
      <w:r w:rsidRPr="006948A0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Υπηρεσιών </w:t>
      </w:r>
      <w:r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 xml:space="preserve"> του Δήμου που είχε </w:t>
      </w:r>
      <w:r>
        <w:rPr>
          <w:rFonts w:ascii="Arial" w:hAnsi="Arial" w:cs="Arial"/>
          <w:sz w:val="22"/>
          <w:szCs w:val="22"/>
        </w:rPr>
        <w:t xml:space="preserve"> διανεμηθεί</w:t>
      </w:r>
    </w:p>
    <w:p w:rsidR="00CA59BF" w:rsidRDefault="00CA59BF" w:rsidP="00CA59BF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rFonts w:ascii="Arial" w:hAnsi="Arial" w:cs="Verdana"/>
          <w:bCs/>
          <w:sz w:val="22"/>
          <w:szCs w:val="22"/>
        </w:rPr>
        <w:t xml:space="preserve">την παρ. 3 </w:t>
      </w:r>
      <w:r>
        <w:rPr>
          <w:rFonts w:ascii="Arial" w:hAnsi="Arial" w:cs="Verdana"/>
          <w:sz w:val="22"/>
          <w:szCs w:val="22"/>
        </w:rPr>
        <w:t>του άρθρου 281 του Ν.3463/06 , όπως έχει αντικατασταθεί με την παρ. 7 του άρθρου 36 του Ν. 3801/2009 .</w:t>
      </w:r>
    </w:p>
    <w:p w:rsidR="00CA59BF" w:rsidRDefault="00CA59BF" w:rsidP="00CA59BF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rFonts w:ascii="Arial" w:hAnsi="Arial" w:cs="Verdana"/>
          <w:sz w:val="22"/>
          <w:szCs w:val="22"/>
        </w:rPr>
        <w:t>Τις διατάξεις του Ν.4194/13 (Κώδικα Δικηγόρων)</w:t>
      </w:r>
    </w:p>
    <w:p w:rsidR="00CA59BF" w:rsidRPr="00632894" w:rsidRDefault="00CA59BF" w:rsidP="00CA59BF">
      <w:pPr>
        <w:pStyle w:val="a8"/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382039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>Την περίπτωση ι</w:t>
      </w:r>
      <w:r w:rsidR="009C001A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>θ</w:t>
      </w:r>
      <w:r w:rsidRPr="00382039"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 της παρ.1 του άρθρου 72 του Ν.3852/10.</w:t>
      </w:r>
    </w:p>
    <w:p w:rsidR="00CA59BF" w:rsidRPr="009C001A" w:rsidRDefault="00CA59BF" w:rsidP="00CA59BF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C001A">
        <w:rPr>
          <w:rFonts w:ascii="Arial" w:hAnsi="Arial" w:cs="Arial"/>
          <w:bCs/>
          <w:sz w:val="22"/>
          <w:szCs w:val="22"/>
        </w:rPr>
        <w:t xml:space="preserve">την υπ’ </w:t>
      </w:r>
      <w:proofErr w:type="spellStart"/>
      <w:r w:rsidRPr="009C001A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9C001A">
        <w:rPr>
          <w:rFonts w:ascii="Arial" w:hAnsi="Arial" w:cs="Arial"/>
          <w:bCs/>
          <w:sz w:val="22"/>
          <w:szCs w:val="22"/>
        </w:rPr>
        <w:t>. 2</w:t>
      </w:r>
      <w:r w:rsidR="009C001A" w:rsidRPr="009C001A">
        <w:rPr>
          <w:rFonts w:ascii="Arial" w:hAnsi="Arial" w:cs="Arial"/>
          <w:bCs/>
          <w:sz w:val="22"/>
          <w:szCs w:val="22"/>
        </w:rPr>
        <w:t>15/</w:t>
      </w:r>
      <w:r w:rsidRPr="009C001A">
        <w:rPr>
          <w:rFonts w:ascii="Arial" w:hAnsi="Arial" w:cs="Arial"/>
          <w:bCs/>
          <w:sz w:val="22"/>
          <w:szCs w:val="22"/>
        </w:rPr>
        <w:t xml:space="preserve">2021 (ΑΔΑ: </w:t>
      </w:r>
      <w:r w:rsidR="009C001A" w:rsidRPr="009C001A">
        <w:rPr>
          <w:rFonts w:ascii="Arial" w:hAnsi="Arial" w:cs="Arial"/>
          <w:bCs/>
          <w:sz w:val="22"/>
          <w:szCs w:val="22"/>
        </w:rPr>
        <w:t>Ψ4ΓΙΩ</w:t>
      </w:r>
      <w:r w:rsidRPr="009C001A">
        <w:rPr>
          <w:rFonts w:ascii="Arial" w:hAnsi="Arial" w:cs="Arial"/>
          <w:bCs/>
          <w:sz w:val="22"/>
          <w:szCs w:val="22"/>
        </w:rPr>
        <w:t>ΛΗ-</w:t>
      </w:r>
      <w:r w:rsidR="009C001A" w:rsidRPr="009C001A">
        <w:rPr>
          <w:rFonts w:ascii="Arial" w:hAnsi="Arial" w:cs="Arial"/>
          <w:bCs/>
          <w:sz w:val="22"/>
          <w:szCs w:val="22"/>
        </w:rPr>
        <w:t>ΜΒ1</w:t>
      </w:r>
      <w:r w:rsidRPr="009C001A">
        <w:rPr>
          <w:rFonts w:ascii="Arial" w:hAnsi="Arial" w:cs="Arial"/>
          <w:bCs/>
          <w:sz w:val="22"/>
          <w:szCs w:val="22"/>
        </w:rPr>
        <w:t xml:space="preserve">) απόφαση της Οικονομικής Επιτροπής </w:t>
      </w:r>
      <w:r w:rsidRPr="009C001A">
        <w:rPr>
          <w:rFonts w:ascii="Arial" w:hAnsi="Arial" w:cs="Arial"/>
          <w:bCs/>
          <w:iCs/>
          <w:sz w:val="22"/>
          <w:szCs w:val="22"/>
          <w:highlight w:val="white"/>
        </w:rPr>
        <w:t xml:space="preserve"> με την οποία ανατέθηκε </w:t>
      </w:r>
      <w:proofErr w:type="spellStart"/>
      <w:r w:rsidRPr="009C001A">
        <w:rPr>
          <w:rFonts w:ascii="Arial" w:hAnsi="Arial" w:cs="Arial"/>
          <w:bCs/>
          <w:iCs/>
          <w:sz w:val="22"/>
          <w:szCs w:val="22"/>
          <w:highlight w:val="white"/>
        </w:rPr>
        <w:t>κατ΄</w:t>
      </w:r>
      <w:proofErr w:type="spellEnd"/>
      <w:r w:rsidRPr="009C001A">
        <w:rPr>
          <w:rFonts w:ascii="Arial" w:hAnsi="Arial" w:cs="Arial"/>
          <w:bCs/>
          <w:iCs/>
          <w:sz w:val="22"/>
          <w:szCs w:val="22"/>
          <w:highlight w:val="white"/>
        </w:rPr>
        <w:t xml:space="preserve"> εξαίρεση </w:t>
      </w:r>
      <w:r w:rsidR="009C001A" w:rsidRPr="009C001A">
        <w:rPr>
          <w:rFonts w:ascii="Arial" w:hAnsi="Arial" w:cs="Arial"/>
          <w:bCs/>
          <w:sz w:val="22"/>
          <w:szCs w:val="22"/>
        </w:rPr>
        <w:t>στον δικηγόρο Λιβαδειάς  ΜΕΡΓΟΥΠΗ ΔΗΜΗΤΡΙΟ του ΝΙΚΟΛΑΟΥ</w:t>
      </w:r>
      <w:r w:rsidR="009C001A">
        <w:rPr>
          <w:rFonts w:ascii="Arial" w:hAnsi="Arial" w:cs="Arial"/>
          <w:bCs/>
          <w:sz w:val="22"/>
          <w:szCs w:val="22"/>
        </w:rPr>
        <w:t xml:space="preserve">, </w:t>
      </w:r>
      <w:r w:rsidR="009C001A" w:rsidRPr="009C001A">
        <w:rPr>
          <w:rFonts w:ascii="Arial" w:hAnsi="Arial" w:cs="Arial"/>
          <w:bCs/>
          <w:sz w:val="22"/>
          <w:szCs w:val="22"/>
        </w:rPr>
        <w:t xml:space="preserve"> η</w:t>
      </w:r>
      <w:r w:rsidR="009C001A" w:rsidRPr="009C001A">
        <w:rPr>
          <w:rFonts w:ascii="Arial" w:hAnsi="Arial" w:cs="Arial"/>
          <w:color w:val="000000"/>
          <w:sz w:val="22"/>
          <w:szCs w:val="22"/>
        </w:rPr>
        <w:t xml:space="preserve"> παροχή γνωμοδότησης περί άσκησης ή μη έφεσης κατά της 198/2019 απόφασης του Ειρηνοδικείου Λιβαδειάς </w:t>
      </w:r>
      <w:r w:rsidR="009C001A">
        <w:rPr>
          <w:rFonts w:ascii="Arial" w:hAnsi="Arial" w:cs="Arial"/>
          <w:color w:val="000000"/>
          <w:sz w:val="22"/>
          <w:szCs w:val="22"/>
        </w:rPr>
        <w:t>.</w:t>
      </w:r>
    </w:p>
    <w:p w:rsidR="00CA59BF" w:rsidRDefault="00CA59BF" w:rsidP="00CA59BF">
      <w:pPr>
        <w:pStyle w:val="a8"/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 w:rsidRPr="00EC6874">
        <w:rPr>
          <w:rFonts w:ascii="Arial" w:hAnsi="Arial" w:cs="Verdana"/>
          <w:bCs/>
          <w:sz w:val="22"/>
          <w:szCs w:val="22"/>
        </w:rPr>
        <w:t xml:space="preserve">την </w:t>
      </w:r>
      <w:r>
        <w:rPr>
          <w:rFonts w:ascii="Arial" w:hAnsi="Arial" w:cs="Verdana"/>
          <w:bCs/>
          <w:sz w:val="22"/>
          <w:szCs w:val="22"/>
        </w:rPr>
        <w:t xml:space="preserve"> </w:t>
      </w:r>
      <w:r w:rsidRPr="00EC6874">
        <w:rPr>
          <w:rFonts w:ascii="Arial" w:hAnsi="Arial" w:cs="Verdana"/>
          <w:bCs/>
          <w:sz w:val="22"/>
          <w:szCs w:val="22"/>
        </w:rPr>
        <w:t xml:space="preserve"> οικονομική προσφορά τ</w:t>
      </w:r>
      <w:r w:rsidR="009C001A">
        <w:rPr>
          <w:rFonts w:ascii="Arial" w:hAnsi="Arial" w:cs="Verdana"/>
          <w:bCs/>
          <w:sz w:val="22"/>
          <w:szCs w:val="22"/>
        </w:rPr>
        <w:t xml:space="preserve">ου </w:t>
      </w:r>
      <w:r w:rsidRPr="00EC6874">
        <w:rPr>
          <w:rFonts w:ascii="Arial" w:hAnsi="Arial" w:cs="Verdana"/>
          <w:bCs/>
          <w:sz w:val="22"/>
          <w:szCs w:val="22"/>
        </w:rPr>
        <w:t xml:space="preserve"> δικηγόρου  </w:t>
      </w:r>
      <w:r w:rsidR="009C001A" w:rsidRPr="009C001A">
        <w:rPr>
          <w:rFonts w:ascii="Arial" w:hAnsi="Arial" w:cs="Arial"/>
          <w:bCs/>
          <w:sz w:val="22"/>
          <w:szCs w:val="22"/>
        </w:rPr>
        <w:t>ΜΕΡΓΟΥΠΗ ΔΗΜΗΤΡΙΟ</w:t>
      </w:r>
      <w:r w:rsidR="009C001A">
        <w:rPr>
          <w:rFonts w:ascii="Arial" w:hAnsi="Arial" w:cs="Arial"/>
          <w:bCs/>
          <w:sz w:val="22"/>
          <w:szCs w:val="22"/>
        </w:rPr>
        <w:t>Υ</w:t>
      </w:r>
      <w:r w:rsidR="009C001A" w:rsidRPr="009C001A">
        <w:rPr>
          <w:rFonts w:ascii="Arial" w:hAnsi="Arial" w:cs="Arial"/>
          <w:bCs/>
          <w:sz w:val="22"/>
          <w:szCs w:val="22"/>
        </w:rPr>
        <w:t xml:space="preserve"> του ΝΙΚΟΛΑΟΥ</w:t>
      </w:r>
    </w:p>
    <w:p w:rsidR="00CA59BF" w:rsidRPr="00280D17" w:rsidRDefault="00CA59BF" w:rsidP="00CA59BF">
      <w:pPr>
        <w:widowControl w:val="0"/>
        <w:numPr>
          <w:ilvl w:val="0"/>
          <w:numId w:val="3"/>
        </w:numPr>
        <w:tabs>
          <w:tab w:val="center" w:pos="8460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rFonts w:ascii="Arial" w:hAnsi="Arial" w:cs="Verdana"/>
          <w:bCs/>
          <w:sz w:val="22"/>
          <w:szCs w:val="22"/>
        </w:rPr>
        <w:t>το γεγονός ότι</w:t>
      </w:r>
      <w:r>
        <w:rPr>
          <w:rFonts w:ascii="Arial" w:hAnsi="Arial" w:cs="Liberation Serif"/>
          <w:color w:val="000000"/>
          <w:sz w:val="22"/>
          <w:szCs w:val="22"/>
        </w:rPr>
        <w:t xml:space="preserve"> η υπηρετούσα με πάγια αντιμισθία δικηγόρος του Δήμου </w:t>
      </w:r>
      <w:r w:rsidR="00E0156D">
        <w:rPr>
          <w:rFonts w:ascii="Arial" w:hAnsi="Arial" w:cs="Liberation Serif"/>
          <w:color w:val="000000"/>
          <w:sz w:val="22"/>
          <w:szCs w:val="22"/>
        </w:rPr>
        <w:t xml:space="preserve"> </w:t>
      </w:r>
      <w:r>
        <w:rPr>
          <w:rFonts w:ascii="Arial" w:hAnsi="Arial" w:cs="Liberation Serif"/>
          <w:color w:val="000000"/>
          <w:sz w:val="22"/>
          <w:szCs w:val="22"/>
        </w:rPr>
        <w:t xml:space="preserve"> αδυνατεί να αναλάβει την διεκπεραίωση </w:t>
      </w:r>
      <w:r w:rsidR="00DD6BC1">
        <w:rPr>
          <w:rFonts w:ascii="Arial" w:hAnsi="Arial" w:cs="Liberation Serif"/>
          <w:color w:val="000000"/>
          <w:sz w:val="22"/>
          <w:szCs w:val="22"/>
        </w:rPr>
        <w:t>της γνωμοδότησης</w:t>
      </w:r>
      <w:r>
        <w:rPr>
          <w:rFonts w:ascii="Arial" w:hAnsi="Arial" w:cs="Liberation Serif"/>
          <w:color w:val="000000"/>
          <w:sz w:val="22"/>
          <w:szCs w:val="22"/>
        </w:rPr>
        <w:t xml:space="preserve"> </w:t>
      </w:r>
      <w:r w:rsidR="00E0156D">
        <w:rPr>
          <w:rFonts w:ascii="Arial" w:hAnsi="Arial" w:cs="Liberation Serif"/>
          <w:color w:val="000000"/>
          <w:sz w:val="22"/>
          <w:szCs w:val="22"/>
        </w:rPr>
        <w:t xml:space="preserve"> αφού </w:t>
      </w:r>
      <w:r w:rsidR="00DD6BC1">
        <w:rPr>
          <w:rFonts w:ascii="Arial" w:hAnsi="Arial" w:cs="Liberation Serif"/>
          <w:color w:val="000000"/>
          <w:sz w:val="22"/>
          <w:szCs w:val="22"/>
        </w:rPr>
        <w:t xml:space="preserve"> </w:t>
      </w:r>
      <w:r w:rsidR="00E0156D">
        <w:rPr>
          <w:rFonts w:ascii="Arial" w:hAnsi="Arial" w:cs="Liberation Serif"/>
          <w:color w:val="000000"/>
          <w:sz w:val="22"/>
          <w:szCs w:val="22"/>
        </w:rPr>
        <w:t xml:space="preserve"> </w:t>
      </w:r>
      <w:r>
        <w:rPr>
          <w:rFonts w:ascii="Arial" w:hAnsi="Arial" w:cs="Liberation Serif"/>
          <w:color w:val="000000"/>
          <w:sz w:val="22"/>
          <w:szCs w:val="22"/>
        </w:rPr>
        <w:t xml:space="preserve">εξαρτά </w:t>
      </w:r>
      <w:r w:rsidR="00E0156D">
        <w:rPr>
          <w:rFonts w:ascii="Arial" w:hAnsi="Arial" w:cs="Liberation Serif"/>
          <w:color w:val="000000"/>
          <w:sz w:val="22"/>
          <w:szCs w:val="22"/>
        </w:rPr>
        <w:t xml:space="preserve">η ίδια </w:t>
      </w:r>
      <w:r>
        <w:rPr>
          <w:rFonts w:ascii="Arial" w:hAnsi="Arial" w:cs="Liberation Serif"/>
          <w:color w:val="000000"/>
          <w:sz w:val="22"/>
          <w:szCs w:val="22"/>
        </w:rPr>
        <w:t xml:space="preserve">προσωπικό συμφέρον από την έκβαση της </w:t>
      </w:r>
      <w:r w:rsidR="00E0156D">
        <w:rPr>
          <w:rFonts w:ascii="Arial" w:hAnsi="Arial" w:cs="Liberation Serif"/>
          <w:color w:val="000000"/>
          <w:sz w:val="22"/>
          <w:szCs w:val="22"/>
        </w:rPr>
        <w:t xml:space="preserve"> </w:t>
      </w:r>
      <w:r>
        <w:rPr>
          <w:rFonts w:ascii="Arial" w:hAnsi="Arial" w:cs="Liberation Serif"/>
          <w:color w:val="000000"/>
          <w:sz w:val="22"/>
          <w:szCs w:val="22"/>
        </w:rPr>
        <w:t xml:space="preserve"> υπόθεσης </w:t>
      </w:r>
      <w:r w:rsidR="00DD6BC1">
        <w:rPr>
          <w:rFonts w:ascii="Arial" w:hAnsi="Arial" w:cs="Liberation Serif"/>
          <w:color w:val="000000"/>
          <w:sz w:val="22"/>
          <w:szCs w:val="22"/>
        </w:rPr>
        <w:t>.</w:t>
      </w:r>
    </w:p>
    <w:p w:rsidR="00280D17" w:rsidRPr="00280D17" w:rsidRDefault="00280D17" w:rsidP="00151D63">
      <w:pPr>
        <w:pStyle w:val="a8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80D17">
        <w:rPr>
          <w:rFonts w:ascii="Arial" w:hAnsi="Arial" w:cs="Arial"/>
          <w:bCs/>
          <w:iCs/>
          <w:sz w:val="22"/>
          <w:szCs w:val="22"/>
        </w:rPr>
        <w:t>Την αριθμ.744/2021 Απόφαση Ανάληψης  Υποχρέωσης</w:t>
      </w:r>
      <w:r w:rsidRPr="00280D17">
        <w:rPr>
          <w:rFonts w:ascii="Arial" w:eastAsia="Arial" w:hAnsi="Arial" w:cs="Arial"/>
          <w:sz w:val="22"/>
          <w:szCs w:val="22"/>
        </w:rPr>
        <w:t xml:space="preserve"> </w:t>
      </w:r>
    </w:p>
    <w:p w:rsidR="00151D63" w:rsidRPr="00044AD5" w:rsidRDefault="00151D63" w:rsidP="00151D63">
      <w:pPr>
        <w:pStyle w:val="a8"/>
        <w:widowControl w:val="0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044AD5">
        <w:rPr>
          <w:rFonts w:eastAsia="Arial"/>
          <w:sz w:val="22"/>
          <w:szCs w:val="22"/>
        </w:rPr>
        <w:t>-</w:t>
      </w:r>
      <w:r w:rsidRPr="00044AD5">
        <w:rPr>
          <w:rFonts w:ascii="Arial" w:eastAsia="Calibri" w:hAnsi="Arial" w:cs="Arial"/>
          <w:bCs/>
          <w:color w:val="00000A"/>
          <w:kern w:val="2"/>
          <w:sz w:val="22"/>
          <w:szCs w:val="22"/>
        </w:rPr>
        <w:t xml:space="preserve"> 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 w:rsidRPr="00044AD5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 w:rsidRPr="00044AD5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προσμετράται</w:t>
      </w:r>
      <w:proofErr w:type="spellEnd"/>
      <w:r w:rsidRPr="00044AD5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 w:rsidRPr="00044AD5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Pr="00044AD5">
        <w:rPr>
          <w:rFonts w:ascii="Arial" w:eastAsia="Liberation Serif" w:hAnsi="Arial" w:cs="Arial"/>
          <w:color w:val="00000A"/>
          <w:sz w:val="22"/>
          <w:szCs w:val="22"/>
        </w:rPr>
        <w:t xml:space="preserve">      </w:t>
      </w:r>
      <w:r w:rsidRPr="00044AD5">
        <w:rPr>
          <w:rFonts w:ascii="Arial" w:eastAsia="Arial" w:hAnsi="Arial" w:cs="Arial"/>
          <w:bCs/>
          <w:iCs/>
          <w:color w:val="00000A"/>
          <w:sz w:val="22"/>
          <w:szCs w:val="22"/>
          <w:shd w:val="clear" w:color="auto" w:fill="FFFFFF"/>
        </w:rPr>
        <w:t xml:space="preserve"> </w:t>
      </w:r>
    </w:p>
    <w:p w:rsidR="00E91D34" w:rsidRDefault="00336950" w:rsidP="00E91D34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91D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Τις γραπτές τοποθετήσεις των μελών </w:t>
      </w:r>
      <w:r w:rsidR="00E91D34" w:rsidRPr="000873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και κατόπιν</w:t>
      </w:r>
      <w:r w:rsidR="00E91D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γραπτής </w:t>
      </w:r>
      <w:r w:rsidR="00E91D34" w:rsidRPr="000873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ονομαστικής ψηφοφορίας</w:t>
      </w:r>
      <w:r w:rsidR="00E91D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των μελών του Δημοτικού Συμβουλίου</w:t>
      </w:r>
    </w:p>
    <w:p w:rsidR="00336950" w:rsidRPr="00E91D34" w:rsidRDefault="00336950" w:rsidP="00E91D34">
      <w:pPr>
        <w:widowControl w:val="0"/>
        <w:ind w:left="360"/>
        <w:jc w:val="both"/>
        <w:rPr>
          <w:rFonts w:cs="Arial"/>
        </w:rPr>
      </w:pPr>
    </w:p>
    <w:p w:rsidR="00336950" w:rsidRDefault="00336950" w:rsidP="00336950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DD6BC1" w:rsidRDefault="009C001A" w:rsidP="00DD6BC1">
      <w:pPr>
        <w:autoSpaceDE w:val="0"/>
        <w:autoSpaceDN w:val="0"/>
        <w:adjustRightInd w:val="0"/>
        <w:spacing w:line="360" w:lineRule="auto"/>
        <w:jc w:val="both"/>
      </w:pPr>
      <w:r w:rsidRPr="00DD6BC1">
        <w:rPr>
          <w:rFonts w:ascii="Arial" w:hAnsi="Arial" w:cs="Verdana"/>
          <w:b/>
          <w:sz w:val="22"/>
          <w:szCs w:val="22"/>
        </w:rPr>
        <w:t>1.</w:t>
      </w:r>
      <w:r w:rsidRPr="00DD6BC1">
        <w:rPr>
          <w:rFonts w:ascii="Arial" w:hAnsi="Arial" w:cs="Verdana"/>
          <w:sz w:val="22"/>
          <w:szCs w:val="22"/>
        </w:rPr>
        <w:t xml:space="preserve"> Καθορίζει την αμοιβή του  δικηγόρου </w:t>
      </w:r>
      <w:r w:rsidRPr="00DD6BC1">
        <w:rPr>
          <w:rFonts w:ascii="Arial" w:hAnsi="Arial" w:cs="Arial"/>
          <w:bCs/>
          <w:sz w:val="22"/>
          <w:szCs w:val="22"/>
        </w:rPr>
        <w:t>ΜΕΡΓΟΥΠΗ ΔΗΜΗΤΡΙΟΥ του ΝΙΚΟΛΑΟΥ</w:t>
      </w:r>
      <w:r w:rsidR="00280D17">
        <w:rPr>
          <w:rFonts w:ascii="Arial" w:hAnsi="Arial" w:cs="Verdana"/>
          <w:sz w:val="22"/>
          <w:szCs w:val="22"/>
        </w:rPr>
        <w:t>, στον οποίο</w:t>
      </w:r>
      <w:r w:rsidRPr="00DD6BC1">
        <w:rPr>
          <w:rFonts w:ascii="Arial" w:hAnsi="Arial" w:cs="Verdana"/>
          <w:sz w:val="22"/>
          <w:szCs w:val="22"/>
        </w:rPr>
        <w:t xml:space="preserve"> ανατέθηκε </w:t>
      </w:r>
      <w:r w:rsidR="00280D17" w:rsidRPr="00DD6BC1">
        <w:rPr>
          <w:rFonts w:ascii="Arial" w:hAnsi="Arial" w:cs="Verdana"/>
          <w:sz w:val="22"/>
          <w:szCs w:val="22"/>
        </w:rPr>
        <w:t xml:space="preserve">με την υπ </w:t>
      </w:r>
      <w:proofErr w:type="spellStart"/>
      <w:r w:rsidR="00280D17" w:rsidRPr="00DD6BC1">
        <w:rPr>
          <w:rFonts w:ascii="Arial" w:hAnsi="Arial" w:cs="Verdana"/>
          <w:sz w:val="22"/>
          <w:szCs w:val="22"/>
        </w:rPr>
        <w:t>αριθμ</w:t>
      </w:r>
      <w:proofErr w:type="spellEnd"/>
      <w:r w:rsidR="00280D17" w:rsidRPr="00DD6BC1">
        <w:rPr>
          <w:rFonts w:ascii="Arial" w:hAnsi="Arial" w:cs="Verdana"/>
          <w:sz w:val="22"/>
          <w:szCs w:val="22"/>
        </w:rPr>
        <w:t xml:space="preserve">   215/2021 </w:t>
      </w:r>
      <w:r w:rsidR="00280D17" w:rsidRPr="00DD6BC1">
        <w:rPr>
          <w:rFonts w:ascii="Arial" w:hAnsi="Arial" w:cs="Arial"/>
          <w:bCs/>
          <w:sz w:val="22"/>
          <w:szCs w:val="22"/>
        </w:rPr>
        <w:t>(ΑΔΑ: Ψ4ΓΙΩΛΗ-ΜΒ1) απόφασ</w:t>
      </w:r>
      <w:r w:rsidR="00280D17">
        <w:rPr>
          <w:rFonts w:ascii="Arial" w:hAnsi="Arial" w:cs="Arial"/>
          <w:bCs/>
          <w:sz w:val="22"/>
          <w:szCs w:val="22"/>
        </w:rPr>
        <w:t>η</w:t>
      </w:r>
      <w:r w:rsidR="00280D17" w:rsidRPr="00DD6BC1">
        <w:rPr>
          <w:rFonts w:ascii="Arial" w:hAnsi="Arial" w:cs="Arial"/>
          <w:bCs/>
          <w:sz w:val="22"/>
          <w:szCs w:val="22"/>
        </w:rPr>
        <w:t xml:space="preserve"> </w:t>
      </w:r>
      <w:r w:rsidR="00280D17">
        <w:rPr>
          <w:rFonts w:ascii="Arial" w:hAnsi="Arial" w:cs="Arial"/>
          <w:bCs/>
          <w:sz w:val="22"/>
          <w:szCs w:val="22"/>
        </w:rPr>
        <w:t>της</w:t>
      </w:r>
      <w:r w:rsidR="00280D17" w:rsidRPr="00DD6BC1">
        <w:rPr>
          <w:rFonts w:ascii="Arial" w:hAnsi="Arial" w:cs="Verdana"/>
          <w:sz w:val="22"/>
          <w:szCs w:val="22"/>
        </w:rPr>
        <w:t xml:space="preserve"> </w:t>
      </w:r>
      <w:r w:rsidR="00280D17">
        <w:rPr>
          <w:rFonts w:ascii="Arial" w:hAnsi="Arial" w:cs="Verdana"/>
          <w:sz w:val="22"/>
          <w:szCs w:val="22"/>
        </w:rPr>
        <w:t xml:space="preserve"> </w:t>
      </w:r>
      <w:r w:rsidRPr="00DD6BC1">
        <w:rPr>
          <w:rFonts w:ascii="Arial" w:hAnsi="Arial" w:cs="Verdana"/>
          <w:sz w:val="22"/>
          <w:szCs w:val="22"/>
        </w:rPr>
        <w:t xml:space="preserve"> </w:t>
      </w:r>
      <w:r w:rsidRPr="00DD6BC1">
        <w:rPr>
          <w:rFonts w:ascii="Arial" w:hAnsi="Arial" w:cs="Verdana"/>
          <w:sz w:val="22"/>
          <w:szCs w:val="22"/>
        </w:rPr>
        <w:lastRenderedPageBreak/>
        <w:t>Οικονομική</w:t>
      </w:r>
      <w:r w:rsidR="00280D17">
        <w:rPr>
          <w:rFonts w:ascii="Arial" w:hAnsi="Arial" w:cs="Verdana"/>
          <w:sz w:val="22"/>
          <w:szCs w:val="22"/>
        </w:rPr>
        <w:t>ς</w:t>
      </w:r>
      <w:r w:rsidRPr="00DD6BC1">
        <w:rPr>
          <w:rFonts w:ascii="Arial" w:hAnsi="Arial" w:cs="Verdana"/>
          <w:sz w:val="22"/>
          <w:szCs w:val="22"/>
        </w:rPr>
        <w:t xml:space="preserve"> </w:t>
      </w:r>
      <w:r w:rsidR="00280D17">
        <w:rPr>
          <w:rFonts w:ascii="Arial" w:hAnsi="Arial" w:cs="Verdana"/>
          <w:sz w:val="22"/>
          <w:szCs w:val="22"/>
        </w:rPr>
        <w:t>Ε</w:t>
      </w:r>
      <w:r w:rsidRPr="00DD6BC1">
        <w:rPr>
          <w:rFonts w:ascii="Arial" w:hAnsi="Arial" w:cs="Verdana"/>
          <w:sz w:val="22"/>
          <w:szCs w:val="22"/>
        </w:rPr>
        <w:t>πιτροπή</w:t>
      </w:r>
      <w:r w:rsidR="00280D17">
        <w:rPr>
          <w:rFonts w:ascii="Arial" w:hAnsi="Arial" w:cs="Verdana"/>
          <w:sz w:val="22"/>
          <w:szCs w:val="22"/>
        </w:rPr>
        <w:t>ς</w:t>
      </w:r>
      <w:r w:rsidRPr="00DD6BC1">
        <w:rPr>
          <w:rFonts w:ascii="Arial" w:hAnsi="Arial" w:cs="Verdana"/>
          <w:sz w:val="22"/>
          <w:szCs w:val="22"/>
        </w:rPr>
        <w:t xml:space="preserve"> </w:t>
      </w:r>
      <w:r w:rsidR="00280D17">
        <w:rPr>
          <w:rFonts w:ascii="Arial" w:hAnsi="Arial" w:cs="Verdana"/>
          <w:sz w:val="22"/>
          <w:szCs w:val="22"/>
        </w:rPr>
        <w:t xml:space="preserve"> ,</w:t>
      </w:r>
      <w:proofErr w:type="spellStart"/>
      <w:r w:rsidRPr="00DD6BC1">
        <w:rPr>
          <w:rFonts w:ascii="Arial" w:hAnsi="Arial" w:cs="Verdana"/>
          <w:sz w:val="22"/>
          <w:szCs w:val="22"/>
        </w:rPr>
        <w:t>κατ΄εξαίρεση</w:t>
      </w:r>
      <w:proofErr w:type="spellEnd"/>
      <w:r w:rsidRPr="00DD6BC1">
        <w:rPr>
          <w:rFonts w:ascii="Arial" w:hAnsi="Arial" w:cs="Verdana"/>
          <w:sz w:val="22"/>
          <w:szCs w:val="22"/>
        </w:rPr>
        <w:t xml:space="preserve"> </w:t>
      </w:r>
      <w:r w:rsidRPr="00DD6BC1">
        <w:rPr>
          <w:rFonts w:ascii="Arial" w:hAnsi="Arial" w:cs="Arial"/>
          <w:bCs/>
          <w:sz w:val="22"/>
          <w:szCs w:val="22"/>
        </w:rPr>
        <w:t xml:space="preserve">  να γνωμοδοτήσει </w:t>
      </w:r>
      <w:r w:rsidR="00280D17">
        <w:rPr>
          <w:rFonts w:ascii="Arial" w:hAnsi="Arial" w:cs="Arial"/>
          <w:bCs/>
          <w:sz w:val="22"/>
          <w:szCs w:val="22"/>
        </w:rPr>
        <w:t xml:space="preserve">για την </w:t>
      </w:r>
      <w:r w:rsidR="00DD6BC1" w:rsidRPr="00DD6BC1">
        <w:rPr>
          <w:rFonts w:ascii="Arial" w:hAnsi="Arial" w:cs="Arial"/>
          <w:color w:val="000000"/>
          <w:sz w:val="22"/>
          <w:szCs w:val="22"/>
        </w:rPr>
        <w:t xml:space="preserve"> άσκηση ή μη έφεσης κατά της 198/2019 απόφασης του Ειρηνοδικείου Λιβαδειάς </w:t>
      </w:r>
      <w:r w:rsidR="00DD6BC1" w:rsidRPr="00DD6BC1">
        <w:rPr>
          <w:rFonts w:ascii="Arial" w:hAnsi="Arial" w:cs="Arial"/>
          <w:bCs/>
          <w:iCs/>
          <w:sz w:val="22"/>
          <w:szCs w:val="22"/>
          <w:highlight w:val="white"/>
        </w:rPr>
        <w:t xml:space="preserve">, σύμφωνα με τη οποία υποχρεώνεται ο εναγόμενος Δήμος </w:t>
      </w:r>
      <w:proofErr w:type="spellStart"/>
      <w:r w:rsidR="00DD6BC1" w:rsidRPr="00DD6BC1">
        <w:rPr>
          <w:rFonts w:ascii="Arial" w:hAnsi="Arial" w:cs="Arial"/>
          <w:bCs/>
          <w:iCs/>
          <w:sz w:val="22"/>
          <w:szCs w:val="22"/>
          <w:highlight w:val="white"/>
        </w:rPr>
        <w:t>Λεβαδέων</w:t>
      </w:r>
      <w:proofErr w:type="spellEnd"/>
      <w:r w:rsidR="00DD6BC1" w:rsidRPr="00DD6BC1">
        <w:rPr>
          <w:rFonts w:ascii="Arial" w:hAnsi="Arial" w:cs="Arial"/>
          <w:bCs/>
          <w:iCs/>
          <w:sz w:val="22"/>
          <w:szCs w:val="22"/>
          <w:highlight w:val="white"/>
        </w:rPr>
        <w:t xml:space="preserve"> να καταβάλει στην ενάγουσα και δικηγόρο του Δήμου </w:t>
      </w:r>
      <w:proofErr w:type="spellStart"/>
      <w:r w:rsidR="00DD6BC1" w:rsidRPr="00DD6BC1">
        <w:rPr>
          <w:rFonts w:ascii="Arial" w:hAnsi="Arial" w:cs="Arial"/>
          <w:bCs/>
          <w:iCs/>
          <w:sz w:val="22"/>
          <w:szCs w:val="22"/>
          <w:highlight w:val="white"/>
        </w:rPr>
        <w:t>κα.Γιαννούλα</w:t>
      </w:r>
      <w:proofErr w:type="spellEnd"/>
      <w:r w:rsidR="00DD6BC1" w:rsidRPr="00DD6BC1">
        <w:rPr>
          <w:rFonts w:ascii="Arial" w:hAnsi="Arial" w:cs="Arial"/>
          <w:bCs/>
          <w:iCs/>
          <w:sz w:val="22"/>
          <w:szCs w:val="22"/>
          <w:highlight w:val="white"/>
        </w:rPr>
        <w:t xml:space="preserve"> Λάμπρου, με σχέση εργασίας αορίστου χρόνου έμμισθης εντολής, το ποσό των 6.000,00€ με το νόμιμο τόκο από την επίδοση της αγωγής και μέχρι την πλήρη εξόφληση</w:t>
      </w:r>
      <w:r w:rsidR="00DD6BC1" w:rsidRPr="00DD6BC1">
        <w:rPr>
          <w:rFonts w:ascii="Arial" w:hAnsi="Arial" w:cs="Arial"/>
          <w:bCs/>
          <w:iCs/>
          <w:sz w:val="22"/>
          <w:szCs w:val="22"/>
        </w:rPr>
        <w:t xml:space="preserve"> και αφορά </w:t>
      </w:r>
      <w:r w:rsidR="00DD6BC1" w:rsidRPr="00DD6BC1">
        <w:rPr>
          <w:rFonts w:ascii="Arial" w:hAnsi="Arial" w:cs="Arial"/>
          <w:bCs/>
          <w:iCs/>
          <w:sz w:val="22"/>
          <w:szCs w:val="22"/>
          <w:highlight w:val="white"/>
        </w:rPr>
        <w:t>επιδόματα εορτών Χριστουγέννων, Πάσχα και Αδείας για τα έτη 2013 έως και 201</w:t>
      </w:r>
      <w:r w:rsidR="00DD6BC1" w:rsidRPr="00DD6BC1">
        <w:rPr>
          <w:rFonts w:ascii="Arial" w:hAnsi="Arial" w:cs="Arial"/>
          <w:bCs/>
          <w:iCs/>
          <w:sz w:val="22"/>
          <w:szCs w:val="22"/>
        </w:rPr>
        <w:t>8,</w:t>
      </w:r>
      <w:r w:rsidR="00DD6BC1">
        <w:rPr>
          <w:rFonts w:ascii="Arial" w:hAnsi="Arial" w:cs="Arial"/>
          <w:bCs/>
          <w:iCs/>
          <w:sz w:val="22"/>
          <w:szCs w:val="22"/>
        </w:rPr>
        <w:t xml:space="preserve"> </w:t>
      </w:r>
      <w:r w:rsidR="00DD6BC1" w:rsidRPr="00DD6BC1">
        <w:rPr>
          <w:rFonts w:ascii="Arial" w:hAnsi="Arial" w:cs="Arial"/>
          <w:bCs/>
          <w:iCs/>
          <w:sz w:val="22"/>
          <w:szCs w:val="22"/>
          <w:highlight w:val="white"/>
        </w:rPr>
        <w:t xml:space="preserve">στο ποσό των εκατόν είκοσι τεσσάρων ευρώ </w:t>
      </w:r>
      <w:r w:rsidR="00DD6BC1" w:rsidRPr="00DD6BC1">
        <w:rPr>
          <w:rFonts w:ascii="Arial" w:hAnsi="Arial" w:cs="Arial"/>
          <w:bCs/>
          <w:iCs/>
          <w:sz w:val="22"/>
          <w:szCs w:val="22"/>
        </w:rPr>
        <w:t>(124,00€) συμπεριλαμβανομένου ΦΠΑ  24%</w:t>
      </w:r>
      <w:r w:rsidR="00DD6BC1">
        <w:rPr>
          <w:rFonts w:ascii="Arial" w:hAnsi="Arial" w:cs="Arial"/>
          <w:bCs/>
          <w:iCs/>
          <w:sz w:val="22"/>
          <w:szCs w:val="22"/>
        </w:rPr>
        <w:t>,</w:t>
      </w:r>
      <w:r w:rsidR="00DD6BC1" w:rsidRPr="00DD6BC1">
        <w:rPr>
          <w:rFonts w:ascii="Arial" w:hAnsi="Arial" w:cs="Verdana"/>
          <w:sz w:val="22"/>
          <w:szCs w:val="22"/>
        </w:rPr>
        <w:t xml:space="preserve"> </w:t>
      </w:r>
      <w:r w:rsidR="00DD6BC1">
        <w:rPr>
          <w:rFonts w:ascii="Arial" w:hAnsi="Arial" w:cs="Verdana"/>
          <w:sz w:val="22"/>
          <w:szCs w:val="22"/>
        </w:rPr>
        <w:t>αμοιβή η οποία κρίνεται εύλογη- κατώτατη και σύμφωνα με τα οριζόμενα στον Κώδικα περί Δικηγόρων.</w:t>
      </w:r>
    </w:p>
    <w:p w:rsidR="009C001A" w:rsidRDefault="009C001A" w:rsidP="009C001A">
      <w:pPr>
        <w:spacing w:line="360" w:lineRule="auto"/>
      </w:pPr>
    </w:p>
    <w:p w:rsidR="009C001A" w:rsidRDefault="009C001A" w:rsidP="009C001A">
      <w:pPr>
        <w:spacing w:line="276" w:lineRule="auto"/>
      </w:pPr>
      <w:r>
        <w:rPr>
          <w:rFonts w:ascii="Arial" w:hAnsi="Arial" w:cs="Verdana"/>
          <w:b/>
          <w:sz w:val="22"/>
          <w:szCs w:val="22"/>
        </w:rPr>
        <w:t>2.</w:t>
      </w:r>
      <w:r>
        <w:rPr>
          <w:rFonts w:ascii="Arial" w:hAnsi="Arial" w:cs="Verdana"/>
          <w:sz w:val="22"/>
          <w:szCs w:val="22"/>
        </w:rPr>
        <w:t xml:space="preserve"> Η αντιμετώπιση της παραπάνω δαπάνης θα γίνει σε βάρος του Κ.Α. 00/6111 ”Αμοιβές νομικών και συμβολαιογράφων”  του προϋπολογισμού τρέχοντος έτους του Δήμου </w:t>
      </w:r>
      <w:proofErr w:type="spellStart"/>
      <w:r>
        <w:rPr>
          <w:rFonts w:ascii="Arial" w:hAnsi="Arial" w:cs="Verdana"/>
          <w:sz w:val="22"/>
          <w:szCs w:val="22"/>
        </w:rPr>
        <w:t>Λεβαδέων</w:t>
      </w:r>
      <w:proofErr w:type="spellEnd"/>
      <w:r>
        <w:rPr>
          <w:rFonts w:ascii="Arial" w:hAnsi="Arial" w:cs="Verdana"/>
          <w:sz w:val="22"/>
          <w:szCs w:val="22"/>
        </w:rPr>
        <w:t xml:space="preserve">. </w:t>
      </w:r>
    </w:p>
    <w:p w:rsidR="00151D63" w:rsidRDefault="00151D63" w:rsidP="00151D63">
      <w:pPr>
        <w:pStyle w:val="a5"/>
        <w:spacing w:line="276" w:lineRule="auto"/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</w:pPr>
    </w:p>
    <w:p w:rsidR="00151D63" w:rsidRPr="00044AD5" w:rsidRDefault="00151D63" w:rsidP="00151D63">
      <w:pPr>
        <w:pStyle w:val="a5"/>
        <w:spacing w:line="276" w:lineRule="auto"/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</w:pPr>
      <w:r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  <w:t xml:space="preserve">Λευκό ψήφισαν οι δημοτικοί σύμβουλοι </w:t>
      </w:r>
      <w:proofErr w:type="spellStart"/>
      <w:r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  <w:t>κ.κ</w:t>
      </w:r>
      <w:proofErr w:type="spellEnd"/>
      <w:r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  <w:t>. 1)</w:t>
      </w:r>
      <w:proofErr w:type="spellStart"/>
      <w:r w:rsidRPr="00044AD5"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  <w:t>Κοτσικώνας</w:t>
      </w:r>
      <w:proofErr w:type="spellEnd"/>
      <w:r w:rsidRPr="00044AD5"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  <w:t xml:space="preserve">  Επαμεινώνδας </w:t>
      </w:r>
      <w:r w:rsidRPr="00044AD5">
        <w:rPr>
          <w:rFonts w:eastAsia="Bookman Old Style" w:cs="Arial"/>
          <w:szCs w:val="22"/>
        </w:rPr>
        <w:t xml:space="preserve">2)  </w:t>
      </w:r>
      <w:proofErr w:type="spellStart"/>
      <w:r w:rsidRPr="00044AD5">
        <w:rPr>
          <w:rFonts w:eastAsia="Bookman Old Style" w:cs="Arial"/>
          <w:szCs w:val="22"/>
        </w:rPr>
        <w:t>Τσιφής</w:t>
      </w:r>
      <w:proofErr w:type="spellEnd"/>
      <w:r w:rsidRPr="00044AD5">
        <w:rPr>
          <w:rFonts w:eastAsia="Bookman Old Style" w:cs="Arial"/>
          <w:szCs w:val="22"/>
        </w:rPr>
        <w:t xml:space="preserve"> Δημήτριος 3) </w:t>
      </w:r>
      <w:proofErr w:type="spellStart"/>
      <w:r w:rsidRPr="00044AD5">
        <w:rPr>
          <w:rFonts w:eastAsia="Bookman Old Style" w:cs="Arial"/>
          <w:szCs w:val="22"/>
        </w:rPr>
        <w:t>Γερονικολού</w:t>
      </w:r>
      <w:proofErr w:type="spellEnd"/>
      <w:r w:rsidRPr="00044AD5">
        <w:rPr>
          <w:rFonts w:eastAsia="Bookman Old Style" w:cs="Arial"/>
          <w:szCs w:val="22"/>
        </w:rPr>
        <w:t xml:space="preserve"> Λαμπρινή 4) </w:t>
      </w:r>
      <w:proofErr w:type="spellStart"/>
      <w:r w:rsidRPr="00044AD5">
        <w:rPr>
          <w:rFonts w:eastAsia="Bookman Old Style" w:cs="Arial"/>
          <w:szCs w:val="22"/>
        </w:rPr>
        <w:t>Μπράλιος</w:t>
      </w:r>
      <w:proofErr w:type="spellEnd"/>
      <w:r w:rsidRPr="00044AD5">
        <w:rPr>
          <w:rFonts w:eastAsia="Bookman Old Style" w:cs="Arial"/>
          <w:szCs w:val="22"/>
        </w:rPr>
        <w:t xml:space="preserve"> Νικόλαος, 5) Αλεξίου Λουκάς 6) </w:t>
      </w:r>
      <w:proofErr w:type="spellStart"/>
      <w:r w:rsidRPr="00044AD5">
        <w:rPr>
          <w:rFonts w:eastAsia="Bookman Old Style" w:cs="Arial"/>
          <w:szCs w:val="22"/>
        </w:rPr>
        <w:t>Μπαρμπερίου</w:t>
      </w:r>
      <w:proofErr w:type="spellEnd"/>
      <w:r w:rsidRPr="00044AD5">
        <w:rPr>
          <w:rFonts w:eastAsia="Bookman Old Style" w:cs="Arial"/>
          <w:szCs w:val="22"/>
        </w:rPr>
        <w:t xml:space="preserve"> Νικόλαος</w:t>
      </w:r>
      <w:r>
        <w:rPr>
          <w:rFonts w:eastAsia="Bookman Old Style" w:cs="Arial"/>
          <w:szCs w:val="22"/>
        </w:rPr>
        <w:t>.</w:t>
      </w:r>
    </w:p>
    <w:p w:rsidR="009C001A" w:rsidRDefault="009C001A" w:rsidP="009C001A">
      <w:pPr>
        <w:spacing w:line="360" w:lineRule="auto"/>
        <w:ind w:left="993" w:hanging="993"/>
        <w:rPr>
          <w:rFonts w:ascii="Arial" w:hAnsi="Arial" w:cs="Verdana"/>
          <w:sz w:val="22"/>
          <w:szCs w:val="22"/>
        </w:rPr>
      </w:pPr>
    </w:p>
    <w:p w:rsidR="003838A1" w:rsidRDefault="003838A1" w:rsidP="00F81FCE">
      <w:pPr>
        <w:pStyle w:val="Web"/>
        <w:spacing w:after="0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   </w:t>
      </w:r>
      <w:r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E91D34">
        <w:rPr>
          <w:rFonts w:ascii="Arial" w:eastAsia="Arial" w:hAnsi="Arial" w:cs="Arial"/>
          <w:b/>
          <w:bCs/>
          <w:iCs/>
          <w:sz w:val="22"/>
          <w:szCs w:val="22"/>
        </w:rPr>
        <w:t>7</w:t>
      </w:r>
      <w:r w:rsidR="00DD6BC1">
        <w:rPr>
          <w:rFonts w:ascii="Arial" w:eastAsia="Arial" w:hAnsi="Arial" w:cs="Arial"/>
          <w:b/>
          <w:bCs/>
          <w:iCs/>
          <w:sz w:val="22"/>
          <w:szCs w:val="22"/>
        </w:rPr>
        <w:t>2</w:t>
      </w:r>
    </w:p>
    <w:p w:rsidR="00052D90" w:rsidRDefault="00052D90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052D90" w:rsidRPr="00883785" w:rsidRDefault="00052D90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4E6F94" w:rsidRDefault="004E6F94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9154" w:type="dxa"/>
        <w:tblInd w:w="76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5"/>
        <w:gridCol w:w="4939"/>
      </w:tblGrid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r w:rsidRPr="00151D63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  <w:p w:rsidR="004E6F94" w:rsidRDefault="004E6F94" w:rsidP="00E91D34"/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proofErr w:type="spellStart"/>
            <w:r w:rsidRPr="00151D63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151D63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r w:rsidRPr="00151D63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r w:rsidRPr="00151D63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r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proofErr w:type="spellStart"/>
            <w:r w:rsidRPr="00151D63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151D63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151D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roofErr w:type="spellStart"/>
            <w:r w:rsidRPr="00151D63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151D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1D63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151D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151D63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151D6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  <w:spacing w:line="276" w:lineRule="auto"/>
            </w:pPr>
            <w:proofErr w:type="spellStart"/>
            <w:r w:rsidRPr="00151D63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151D63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1D63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lastRenderedPageBreak/>
              <w:t>Πούλου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r w:rsidRPr="00151D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51D63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151D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proofErr w:type="spellStart"/>
            <w:r w:rsidRPr="00151D63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151D63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151D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51D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51D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D63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151D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51D6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151D63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151D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r w:rsidRPr="00151D63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151D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151D6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151D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proofErr w:type="spellStart"/>
            <w:r w:rsidRPr="00151D63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151D63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r w:rsidRPr="00151D63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9" w:type="dxa"/>
            <w:shd w:val="clear" w:color="auto" w:fill="auto"/>
          </w:tcPr>
          <w:p w:rsidR="004E6F94" w:rsidRPr="00052D90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51D63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151D63"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 w:rsidRPr="00151D63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1D63"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 w:rsidRPr="00151D63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151D63"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proofErr w:type="spellStart"/>
            <w:r w:rsidRPr="00151D63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151D63"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 w:rsidRPr="00151D63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151D63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151D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proofErr w:type="spellStart"/>
            <w:r w:rsidRPr="00151D63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151D63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C94F44">
            <w:pPr>
              <w:snapToGrid w:val="0"/>
            </w:pPr>
            <w:proofErr w:type="spellStart"/>
            <w:r w:rsidRPr="00151D63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151D63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51D63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2A5B39">
        <w:tc>
          <w:tcPr>
            <w:tcW w:w="4215" w:type="dxa"/>
            <w:shd w:val="clear" w:color="auto" w:fill="auto"/>
          </w:tcPr>
          <w:p w:rsidR="004E6F94" w:rsidRPr="00151D63" w:rsidRDefault="004E6F94" w:rsidP="00E91D34">
            <w:pPr>
              <w:snapToGrid w:val="0"/>
            </w:pPr>
            <w:r w:rsidRPr="00151D63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151D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001965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27" w:rsidRDefault="00C33A27">
      <w:r>
        <w:separator/>
      </w:r>
    </w:p>
  </w:endnote>
  <w:endnote w:type="continuationSeparator" w:id="0">
    <w:p w:rsidR="00C33A27" w:rsidRDefault="00C3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34" w:rsidRDefault="00D46366">
    <w:pPr>
      <w:pStyle w:val="a3"/>
      <w:jc w:val="center"/>
    </w:pPr>
    <w:fldSimple w:instr=" PAGE   \* MERGEFORMAT ">
      <w:r w:rsidR="006C57F7">
        <w:rPr>
          <w:noProof/>
        </w:rPr>
        <w:t>1</w:t>
      </w:r>
    </w:fldSimple>
  </w:p>
  <w:p w:rsidR="00E91D34" w:rsidRDefault="00F81FCE">
    <w:pPr>
      <w:pStyle w:val="a3"/>
    </w:pPr>
    <w:r>
      <w:t>7</w:t>
    </w:r>
    <w:r w:rsidR="006C57F7">
      <w:t>2</w:t>
    </w:r>
    <w:r>
      <w:t xml:space="preserve">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27" w:rsidRDefault="00C33A27">
      <w:r>
        <w:separator/>
      </w:r>
    </w:p>
  </w:footnote>
  <w:footnote w:type="continuationSeparator" w:id="0">
    <w:p w:rsidR="00C33A27" w:rsidRDefault="00C33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0BDF1039"/>
    <w:multiLevelType w:val="hybridMultilevel"/>
    <w:tmpl w:val="3DC8854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C36CD"/>
    <w:multiLevelType w:val="hybridMultilevel"/>
    <w:tmpl w:val="19124C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1757F1"/>
    <w:multiLevelType w:val="hybridMultilevel"/>
    <w:tmpl w:val="E6F4D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F2939"/>
    <w:multiLevelType w:val="multilevel"/>
    <w:tmpl w:val="474A3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20EB8"/>
    <w:multiLevelType w:val="hybridMultilevel"/>
    <w:tmpl w:val="AF1E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8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C76F5"/>
    <w:multiLevelType w:val="hybridMultilevel"/>
    <w:tmpl w:val="E9C4A626"/>
    <w:lvl w:ilvl="0" w:tplc="0408000F">
      <w:start w:val="1"/>
      <w:numFmt w:val="decimal"/>
      <w:lvlText w:val="%1."/>
      <w:lvlJc w:val="lef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C5501C"/>
    <w:multiLevelType w:val="multilevel"/>
    <w:tmpl w:val="F0BA9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A797B"/>
    <w:multiLevelType w:val="hybridMultilevel"/>
    <w:tmpl w:val="1DB617E2"/>
    <w:lvl w:ilvl="0" w:tplc="126040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174A9"/>
    <w:multiLevelType w:val="hybridMultilevel"/>
    <w:tmpl w:val="855CB8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8B3D28"/>
    <w:multiLevelType w:val="multilevel"/>
    <w:tmpl w:val="E5A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03117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6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A14CA"/>
    <w:multiLevelType w:val="hybridMultilevel"/>
    <w:tmpl w:val="9D0A1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31"/>
  </w:num>
  <w:num w:numId="4">
    <w:abstractNumId w:val="1"/>
  </w:num>
  <w:num w:numId="5">
    <w:abstractNumId w:val="34"/>
  </w:num>
  <w:num w:numId="6">
    <w:abstractNumId w:val="40"/>
  </w:num>
  <w:num w:numId="7">
    <w:abstractNumId w:val="29"/>
  </w:num>
  <w:num w:numId="8">
    <w:abstractNumId w:val="18"/>
  </w:num>
  <w:num w:numId="9">
    <w:abstractNumId w:val="19"/>
  </w:num>
  <w:num w:numId="10">
    <w:abstractNumId w:val="10"/>
  </w:num>
  <w:num w:numId="11">
    <w:abstractNumId w:val="24"/>
  </w:num>
  <w:num w:numId="12">
    <w:abstractNumId w:val="37"/>
  </w:num>
  <w:num w:numId="13">
    <w:abstractNumId w:val="26"/>
  </w:num>
  <w:num w:numId="14">
    <w:abstractNumId w:val="6"/>
  </w:num>
  <w:num w:numId="15">
    <w:abstractNumId w:val="0"/>
  </w:num>
  <w:num w:numId="16">
    <w:abstractNumId w:val="3"/>
  </w:num>
  <w:num w:numId="17">
    <w:abstractNumId w:val="41"/>
  </w:num>
  <w:num w:numId="18">
    <w:abstractNumId w:val="17"/>
  </w:num>
  <w:num w:numId="19">
    <w:abstractNumId w:val="8"/>
  </w:num>
  <w:num w:numId="20">
    <w:abstractNumId w:val="38"/>
  </w:num>
  <w:num w:numId="21">
    <w:abstractNumId w:val="28"/>
  </w:num>
  <w:num w:numId="22">
    <w:abstractNumId w:val="15"/>
  </w:num>
  <w:num w:numId="23">
    <w:abstractNumId w:val="35"/>
  </w:num>
  <w:num w:numId="24">
    <w:abstractNumId w:val="16"/>
  </w:num>
  <w:num w:numId="25">
    <w:abstractNumId w:val="22"/>
  </w:num>
  <w:num w:numId="26">
    <w:abstractNumId w:val="21"/>
  </w:num>
  <w:num w:numId="27">
    <w:abstractNumId w:val="23"/>
  </w:num>
  <w:num w:numId="28">
    <w:abstractNumId w:val="33"/>
  </w:num>
  <w:num w:numId="29">
    <w:abstractNumId w:val="20"/>
  </w:num>
  <w:num w:numId="30">
    <w:abstractNumId w:val="25"/>
  </w:num>
  <w:num w:numId="31">
    <w:abstractNumId w:val="36"/>
  </w:num>
  <w:num w:numId="32">
    <w:abstractNumId w:val="30"/>
  </w:num>
  <w:num w:numId="33">
    <w:abstractNumId w:val="27"/>
  </w:num>
  <w:num w:numId="34">
    <w:abstractNumId w:val="11"/>
  </w:num>
  <w:num w:numId="35">
    <w:abstractNumId w:val="13"/>
  </w:num>
  <w:num w:numId="36">
    <w:abstractNumId w:val="12"/>
  </w:num>
  <w:num w:numId="37">
    <w:abstractNumId w:val="14"/>
  </w:num>
  <w:num w:numId="38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0C8C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46CB"/>
    <w:rsid w:val="00046813"/>
    <w:rsid w:val="000515B5"/>
    <w:rsid w:val="00052B9B"/>
    <w:rsid w:val="00052D90"/>
    <w:rsid w:val="00054634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375F"/>
    <w:rsid w:val="00074625"/>
    <w:rsid w:val="00075D7B"/>
    <w:rsid w:val="00077383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A43AD"/>
    <w:rsid w:val="000B013F"/>
    <w:rsid w:val="000B093B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24E6"/>
    <w:rsid w:val="000D4F1F"/>
    <w:rsid w:val="000D64DB"/>
    <w:rsid w:val="000D777F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6FE1"/>
    <w:rsid w:val="00107F9A"/>
    <w:rsid w:val="001107AD"/>
    <w:rsid w:val="00111E78"/>
    <w:rsid w:val="00112F39"/>
    <w:rsid w:val="00115EE0"/>
    <w:rsid w:val="0012257F"/>
    <w:rsid w:val="001242BF"/>
    <w:rsid w:val="00125D4C"/>
    <w:rsid w:val="001275DB"/>
    <w:rsid w:val="00130150"/>
    <w:rsid w:val="001308A8"/>
    <w:rsid w:val="00131691"/>
    <w:rsid w:val="0013202A"/>
    <w:rsid w:val="001329D2"/>
    <w:rsid w:val="00132CA4"/>
    <w:rsid w:val="00133BB4"/>
    <w:rsid w:val="00133E58"/>
    <w:rsid w:val="0013554E"/>
    <w:rsid w:val="001363A5"/>
    <w:rsid w:val="00141BC5"/>
    <w:rsid w:val="001425CE"/>
    <w:rsid w:val="00145597"/>
    <w:rsid w:val="0014571A"/>
    <w:rsid w:val="00145C97"/>
    <w:rsid w:val="001505EE"/>
    <w:rsid w:val="00151673"/>
    <w:rsid w:val="00151D63"/>
    <w:rsid w:val="00152E85"/>
    <w:rsid w:val="00154E61"/>
    <w:rsid w:val="00155177"/>
    <w:rsid w:val="001554E8"/>
    <w:rsid w:val="00155A04"/>
    <w:rsid w:val="00156D29"/>
    <w:rsid w:val="001578D6"/>
    <w:rsid w:val="0016065F"/>
    <w:rsid w:val="00161166"/>
    <w:rsid w:val="0016295E"/>
    <w:rsid w:val="00163786"/>
    <w:rsid w:val="00164978"/>
    <w:rsid w:val="00164A74"/>
    <w:rsid w:val="00167279"/>
    <w:rsid w:val="001676CA"/>
    <w:rsid w:val="00170E00"/>
    <w:rsid w:val="00171B8C"/>
    <w:rsid w:val="00171EED"/>
    <w:rsid w:val="00173583"/>
    <w:rsid w:val="00176B84"/>
    <w:rsid w:val="001817CB"/>
    <w:rsid w:val="00184BE7"/>
    <w:rsid w:val="00185388"/>
    <w:rsid w:val="00193DD1"/>
    <w:rsid w:val="00194A88"/>
    <w:rsid w:val="001A091D"/>
    <w:rsid w:val="001A0D36"/>
    <w:rsid w:val="001A6290"/>
    <w:rsid w:val="001B1A92"/>
    <w:rsid w:val="001B2CF4"/>
    <w:rsid w:val="001B4CC7"/>
    <w:rsid w:val="001B7BD0"/>
    <w:rsid w:val="001C0F9B"/>
    <w:rsid w:val="001C104F"/>
    <w:rsid w:val="001C5F72"/>
    <w:rsid w:val="001C761D"/>
    <w:rsid w:val="001D0D6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4C67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06813"/>
    <w:rsid w:val="00207E68"/>
    <w:rsid w:val="00211139"/>
    <w:rsid w:val="00213439"/>
    <w:rsid w:val="002134CE"/>
    <w:rsid w:val="00215858"/>
    <w:rsid w:val="00217925"/>
    <w:rsid w:val="0022030A"/>
    <w:rsid w:val="00221380"/>
    <w:rsid w:val="00221FA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0D17"/>
    <w:rsid w:val="00281897"/>
    <w:rsid w:val="00285047"/>
    <w:rsid w:val="002918C9"/>
    <w:rsid w:val="00291AC0"/>
    <w:rsid w:val="0029299E"/>
    <w:rsid w:val="00292BD6"/>
    <w:rsid w:val="00293876"/>
    <w:rsid w:val="002948F1"/>
    <w:rsid w:val="0029714F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B39"/>
    <w:rsid w:val="002A5D24"/>
    <w:rsid w:val="002A5DBE"/>
    <w:rsid w:val="002B2745"/>
    <w:rsid w:val="002B6CB8"/>
    <w:rsid w:val="002C19DF"/>
    <w:rsid w:val="002C2095"/>
    <w:rsid w:val="002C4115"/>
    <w:rsid w:val="002C54E8"/>
    <w:rsid w:val="002C5A0E"/>
    <w:rsid w:val="002D49F2"/>
    <w:rsid w:val="002D4FAE"/>
    <w:rsid w:val="002D6D93"/>
    <w:rsid w:val="002E03DD"/>
    <w:rsid w:val="002E134A"/>
    <w:rsid w:val="002E22B6"/>
    <w:rsid w:val="002E3B17"/>
    <w:rsid w:val="002E3BFD"/>
    <w:rsid w:val="002E7D8A"/>
    <w:rsid w:val="002F18BA"/>
    <w:rsid w:val="002F1F51"/>
    <w:rsid w:val="002F280F"/>
    <w:rsid w:val="002F4335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0C6"/>
    <w:rsid w:val="00335363"/>
    <w:rsid w:val="00336950"/>
    <w:rsid w:val="003408B0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56DD4"/>
    <w:rsid w:val="003577A3"/>
    <w:rsid w:val="003604BC"/>
    <w:rsid w:val="003608CE"/>
    <w:rsid w:val="0036120B"/>
    <w:rsid w:val="00361FE9"/>
    <w:rsid w:val="00363223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F9"/>
    <w:rsid w:val="00390C16"/>
    <w:rsid w:val="0039260C"/>
    <w:rsid w:val="003926CA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3382"/>
    <w:rsid w:val="003C3ECC"/>
    <w:rsid w:val="003C4307"/>
    <w:rsid w:val="003C7293"/>
    <w:rsid w:val="003C72A3"/>
    <w:rsid w:val="003C7AEF"/>
    <w:rsid w:val="003C7BF7"/>
    <w:rsid w:val="003D09D9"/>
    <w:rsid w:val="003D7BA0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280"/>
    <w:rsid w:val="0040762E"/>
    <w:rsid w:val="00410A90"/>
    <w:rsid w:val="00410F7E"/>
    <w:rsid w:val="00411B1B"/>
    <w:rsid w:val="00411F71"/>
    <w:rsid w:val="00412AD5"/>
    <w:rsid w:val="00412D5F"/>
    <w:rsid w:val="0041512F"/>
    <w:rsid w:val="00415E27"/>
    <w:rsid w:val="0041620A"/>
    <w:rsid w:val="004208E3"/>
    <w:rsid w:val="0042136D"/>
    <w:rsid w:val="0042141B"/>
    <w:rsid w:val="004218D8"/>
    <w:rsid w:val="00423FDD"/>
    <w:rsid w:val="004246EC"/>
    <w:rsid w:val="00425EE9"/>
    <w:rsid w:val="004275AF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262"/>
    <w:rsid w:val="00452D06"/>
    <w:rsid w:val="004547EF"/>
    <w:rsid w:val="0045688D"/>
    <w:rsid w:val="00456C94"/>
    <w:rsid w:val="004573B0"/>
    <w:rsid w:val="0046031A"/>
    <w:rsid w:val="00460465"/>
    <w:rsid w:val="004637BD"/>
    <w:rsid w:val="00464C09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126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4BBE"/>
    <w:rsid w:val="004E6F94"/>
    <w:rsid w:val="004E7DD3"/>
    <w:rsid w:val="004F18A7"/>
    <w:rsid w:val="004F2C4F"/>
    <w:rsid w:val="004F3BA2"/>
    <w:rsid w:val="004F46DE"/>
    <w:rsid w:val="004F51A4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8D7"/>
    <w:rsid w:val="00515F1E"/>
    <w:rsid w:val="0051678A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97578"/>
    <w:rsid w:val="005A064E"/>
    <w:rsid w:val="005A0EE0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D03F9"/>
    <w:rsid w:val="005D04B0"/>
    <w:rsid w:val="005D29CC"/>
    <w:rsid w:val="005D34A6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4A78"/>
    <w:rsid w:val="00607E7F"/>
    <w:rsid w:val="00610C8B"/>
    <w:rsid w:val="00611856"/>
    <w:rsid w:val="0061194C"/>
    <w:rsid w:val="00613EC1"/>
    <w:rsid w:val="006143A5"/>
    <w:rsid w:val="00615078"/>
    <w:rsid w:val="00615E37"/>
    <w:rsid w:val="00620918"/>
    <w:rsid w:val="006213A7"/>
    <w:rsid w:val="006226D1"/>
    <w:rsid w:val="00624E45"/>
    <w:rsid w:val="00625E08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62FF"/>
    <w:rsid w:val="00647AC2"/>
    <w:rsid w:val="006510E9"/>
    <w:rsid w:val="00651686"/>
    <w:rsid w:val="00652484"/>
    <w:rsid w:val="00654F38"/>
    <w:rsid w:val="0065586C"/>
    <w:rsid w:val="00655CAD"/>
    <w:rsid w:val="00657038"/>
    <w:rsid w:val="006609C3"/>
    <w:rsid w:val="00661656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87D18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2CF9"/>
    <w:rsid w:val="006B3F5E"/>
    <w:rsid w:val="006B6CFB"/>
    <w:rsid w:val="006C1411"/>
    <w:rsid w:val="006C1B10"/>
    <w:rsid w:val="006C2AAF"/>
    <w:rsid w:val="006C57F7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6F71B4"/>
    <w:rsid w:val="0070057A"/>
    <w:rsid w:val="00701808"/>
    <w:rsid w:val="00701982"/>
    <w:rsid w:val="00706D6A"/>
    <w:rsid w:val="00710258"/>
    <w:rsid w:val="00714745"/>
    <w:rsid w:val="00715464"/>
    <w:rsid w:val="0071614A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53D5"/>
    <w:rsid w:val="007453DE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32B5"/>
    <w:rsid w:val="00763634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425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C7D97"/>
    <w:rsid w:val="007D0457"/>
    <w:rsid w:val="007D3480"/>
    <w:rsid w:val="007D58A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3BDD"/>
    <w:rsid w:val="007F59C5"/>
    <w:rsid w:val="007F662A"/>
    <w:rsid w:val="0080239F"/>
    <w:rsid w:val="008030D2"/>
    <w:rsid w:val="00803884"/>
    <w:rsid w:val="00806E4B"/>
    <w:rsid w:val="00807073"/>
    <w:rsid w:val="00807EF7"/>
    <w:rsid w:val="00810EEF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0F6"/>
    <w:rsid w:val="0082736C"/>
    <w:rsid w:val="0083095F"/>
    <w:rsid w:val="008310E0"/>
    <w:rsid w:val="00831808"/>
    <w:rsid w:val="00831E04"/>
    <w:rsid w:val="0083437F"/>
    <w:rsid w:val="00834B34"/>
    <w:rsid w:val="00835CBC"/>
    <w:rsid w:val="00835D34"/>
    <w:rsid w:val="008365DF"/>
    <w:rsid w:val="008367B2"/>
    <w:rsid w:val="00836852"/>
    <w:rsid w:val="008374C8"/>
    <w:rsid w:val="008404FB"/>
    <w:rsid w:val="00842C91"/>
    <w:rsid w:val="00842E04"/>
    <w:rsid w:val="00845401"/>
    <w:rsid w:val="0084657B"/>
    <w:rsid w:val="00846E24"/>
    <w:rsid w:val="008473D4"/>
    <w:rsid w:val="0085069D"/>
    <w:rsid w:val="00851437"/>
    <w:rsid w:val="00851851"/>
    <w:rsid w:val="00852FD3"/>
    <w:rsid w:val="008549B0"/>
    <w:rsid w:val="008555FC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B729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68B9"/>
    <w:rsid w:val="009573E3"/>
    <w:rsid w:val="00961AAD"/>
    <w:rsid w:val="00962607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76DA"/>
    <w:rsid w:val="009B20BC"/>
    <w:rsid w:val="009B2140"/>
    <w:rsid w:val="009B2ECE"/>
    <w:rsid w:val="009B4AB6"/>
    <w:rsid w:val="009B6521"/>
    <w:rsid w:val="009B7385"/>
    <w:rsid w:val="009C001A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4F33"/>
    <w:rsid w:val="009E763D"/>
    <w:rsid w:val="009E7F2A"/>
    <w:rsid w:val="009F1DAE"/>
    <w:rsid w:val="009F2FEB"/>
    <w:rsid w:val="009F33B0"/>
    <w:rsid w:val="009F594D"/>
    <w:rsid w:val="009F6D20"/>
    <w:rsid w:val="009F7545"/>
    <w:rsid w:val="00A02BE7"/>
    <w:rsid w:val="00A03433"/>
    <w:rsid w:val="00A04651"/>
    <w:rsid w:val="00A0469A"/>
    <w:rsid w:val="00A0471A"/>
    <w:rsid w:val="00A05352"/>
    <w:rsid w:val="00A06624"/>
    <w:rsid w:val="00A10D15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5091"/>
    <w:rsid w:val="00A350B7"/>
    <w:rsid w:val="00A351B9"/>
    <w:rsid w:val="00A4511D"/>
    <w:rsid w:val="00A4647F"/>
    <w:rsid w:val="00A61832"/>
    <w:rsid w:val="00A61840"/>
    <w:rsid w:val="00A63E3E"/>
    <w:rsid w:val="00A64190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2656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1C91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E71AD"/>
    <w:rsid w:val="00AF1C67"/>
    <w:rsid w:val="00AF2C46"/>
    <w:rsid w:val="00AF3D78"/>
    <w:rsid w:val="00AF4A17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761"/>
    <w:rsid w:val="00B16AE1"/>
    <w:rsid w:val="00B2108F"/>
    <w:rsid w:val="00B24EAA"/>
    <w:rsid w:val="00B2625D"/>
    <w:rsid w:val="00B266AE"/>
    <w:rsid w:val="00B26EED"/>
    <w:rsid w:val="00B27B89"/>
    <w:rsid w:val="00B30501"/>
    <w:rsid w:val="00B30A3D"/>
    <w:rsid w:val="00B30B63"/>
    <w:rsid w:val="00B3102C"/>
    <w:rsid w:val="00B314C7"/>
    <w:rsid w:val="00B31E37"/>
    <w:rsid w:val="00B32664"/>
    <w:rsid w:val="00B33A3B"/>
    <w:rsid w:val="00B3498C"/>
    <w:rsid w:val="00B37573"/>
    <w:rsid w:val="00B40BFF"/>
    <w:rsid w:val="00B40FA4"/>
    <w:rsid w:val="00B41608"/>
    <w:rsid w:val="00B4270C"/>
    <w:rsid w:val="00B4274E"/>
    <w:rsid w:val="00B42EC8"/>
    <w:rsid w:val="00B431F8"/>
    <w:rsid w:val="00B44FB9"/>
    <w:rsid w:val="00B46754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096D"/>
    <w:rsid w:val="00B815A4"/>
    <w:rsid w:val="00B82FBD"/>
    <w:rsid w:val="00B837CD"/>
    <w:rsid w:val="00B850BE"/>
    <w:rsid w:val="00B85732"/>
    <w:rsid w:val="00B85EE6"/>
    <w:rsid w:val="00B86A69"/>
    <w:rsid w:val="00B87CCF"/>
    <w:rsid w:val="00B87E8D"/>
    <w:rsid w:val="00B93FD4"/>
    <w:rsid w:val="00B95AAB"/>
    <w:rsid w:val="00B9637F"/>
    <w:rsid w:val="00B97418"/>
    <w:rsid w:val="00BA4BF3"/>
    <w:rsid w:val="00BA4FDB"/>
    <w:rsid w:val="00BA4FF4"/>
    <w:rsid w:val="00BA6865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44A7"/>
    <w:rsid w:val="00BE5C5E"/>
    <w:rsid w:val="00BE73BC"/>
    <w:rsid w:val="00BE791F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0E6"/>
    <w:rsid w:val="00C24B22"/>
    <w:rsid w:val="00C262A5"/>
    <w:rsid w:val="00C27366"/>
    <w:rsid w:val="00C31CCA"/>
    <w:rsid w:val="00C32C4F"/>
    <w:rsid w:val="00C33A27"/>
    <w:rsid w:val="00C33F47"/>
    <w:rsid w:val="00C36A71"/>
    <w:rsid w:val="00C4222D"/>
    <w:rsid w:val="00C42504"/>
    <w:rsid w:val="00C43803"/>
    <w:rsid w:val="00C45A74"/>
    <w:rsid w:val="00C45ECC"/>
    <w:rsid w:val="00C4705C"/>
    <w:rsid w:val="00C47112"/>
    <w:rsid w:val="00C47F7C"/>
    <w:rsid w:val="00C53FE2"/>
    <w:rsid w:val="00C540DF"/>
    <w:rsid w:val="00C60628"/>
    <w:rsid w:val="00C61D41"/>
    <w:rsid w:val="00C63121"/>
    <w:rsid w:val="00C667C1"/>
    <w:rsid w:val="00C66ABA"/>
    <w:rsid w:val="00C708FE"/>
    <w:rsid w:val="00C70BB0"/>
    <w:rsid w:val="00C71E9D"/>
    <w:rsid w:val="00C74A9E"/>
    <w:rsid w:val="00C814A2"/>
    <w:rsid w:val="00C815FB"/>
    <w:rsid w:val="00C8196E"/>
    <w:rsid w:val="00C8209E"/>
    <w:rsid w:val="00C8350F"/>
    <w:rsid w:val="00C8492A"/>
    <w:rsid w:val="00C86291"/>
    <w:rsid w:val="00C901FE"/>
    <w:rsid w:val="00C90D2B"/>
    <w:rsid w:val="00C9121B"/>
    <w:rsid w:val="00C918E2"/>
    <w:rsid w:val="00C9310E"/>
    <w:rsid w:val="00C937E9"/>
    <w:rsid w:val="00C94F44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9BF"/>
    <w:rsid w:val="00CA5A0E"/>
    <w:rsid w:val="00CA62D6"/>
    <w:rsid w:val="00CB0D43"/>
    <w:rsid w:val="00CB1D55"/>
    <w:rsid w:val="00CB6FEE"/>
    <w:rsid w:val="00CB72E8"/>
    <w:rsid w:val="00CB7AA9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7C17"/>
    <w:rsid w:val="00CF09CF"/>
    <w:rsid w:val="00CF2B62"/>
    <w:rsid w:val="00CF2DD5"/>
    <w:rsid w:val="00CF3214"/>
    <w:rsid w:val="00CF489F"/>
    <w:rsid w:val="00CF48C5"/>
    <w:rsid w:val="00CF5582"/>
    <w:rsid w:val="00CF652E"/>
    <w:rsid w:val="00CF6723"/>
    <w:rsid w:val="00CF76F9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77F"/>
    <w:rsid w:val="00D35B79"/>
    <w:rsid w:val="00D3688F"/>
    <w:rsid w:val="00D36A14"/>
    <w:rsid w:val="00D41642"/>
    <w:rsid w:val="00D419A5"/>
    <w:rsid w:val="00D43D91"/>
    <w:rsid w:val="00D46366"/>
    <w:rsid w:val="00D56276"/>
    <w:rsid w:val="00D60CDC"/>
    <w:rsid w:val="00D61839"/>
    <w:rsid w:val="00D619C0"/>
    <w:rsid w:val="00D6629F"/>
    <w:rsid w:val="00D710A6"/>
    <w:rsid w:val="00D7412E"/>
    <w:rsid w:val="00D74762"/>
    <w:rsid w:val="00D773F7"/>
    <w:rsid w:val="00D77D67"/>
    <w:rsid w:val="00D80278"/>
    <w:rsid w:val="00D824C9"/>
    <w:rsid w:val="00D833E6"/>
    <w:rsid w:val="00D83A26"/>
    <w:rsid w:val="00D83A95"/>
    <w:rsid w:val="00D860F4"/>
    <w:rsid w:val="00D86604"/>
    <w:rsid w:val="00D902B2"/>
    <w:rsid w:val="00D917ED"/>
    <w:rsid w:val="00D939E9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254E"/>
    <w:rsid w:val="00DB46A8"/>
    <w:rsid w:val="00DB4C25"/>
    <w:rsid w:val="00DB5324"/>
    <w:rsid w:val="00DB764F"/>
    <w:rsid w:val="00DB7FF2"/>
    <w:rsid w:val="00DC3010"/>
    <w:rsid w:val="00DC6D6B"/>
    <w:rsid w:val="00DD03AE"/>
    <w:rsid w:val="00DD051D"/>
    <w:rsid w:val="00DD2E8B"/>
    <w:rsid w:val="00DD42FE"/>
    <w:rsid w:val="00DD4643"/>
    <w:rsid w:val="00DD6BC1"/>
    <w:rsid w:val="00DE05D5"/>
    <w:rsid w:val="00DE1420"/>
    <w:rsid w:val="00DE4106"/>
    <w:rsid w:val="00DE6201"/>
    <w:rsid w:val="00DE6ADB"/>
    <w:rsid w:val="00DF1450"/>
    <w:rsid w:val="00DF2D1C"/>
    <w:rsid w:val="00DF2D8D"/>
    <w:rsid w:val="00DF4975"/>
    <w:rsid w:val="00DF7C63"/>
    <w:rsid w:val="00E00803"/>
    <w:rsid w:val="00E010A1"/>
    <w:rsid w:val="00E0156D"/>
    <w:rsid w:val="00E0310D"/>
    <w:rsid w:val="00E06955"/>
    <w:rsid w:val="00E13008"/>
    <w:rsid w:val="00E13E40"/>
    <w:rsid w:val="00E13E79"/>
    <w:rsid w:val="00E149B0"/>
    <w:rsid w:val="00E14CE3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5709"/>
    <w:rsid w:val="00E35E81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31C2"/>
    <w:rsid w:val="00E55FD1"/>
    <w:rsid w:val="00E60B41"/>
    <w:rsid w:val="00E61983"/>
    <w:rsid w:val="00E63E1A"/>
    <w:rsid w:val="00E6479F"/>
    <w:rsid w:val="00E64A48"/>
    <w:rsid w:val="00E6687A"/>
    <w:rsid w:val="00E67EA9"/>
    <w:rsid w:val="00E71CAD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87331"/>
    <w:rsid w:val="00E90B9B"/>
    <w:rsid w:val="00E91312"/>
    <w:rsid w:val="00E91B55"/>
    <w:rsid w:val="00E91D34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B20D4"/>
    <w:rsid w:val="00EB22CB"/>
    <w:rsid w:val="00EB2DDC"/>
    <w:rsid w:val="00EB3413"/>
    <w:rsid w:val="00EB488B"/>
    <w:rsid w:val="00EB4CFF"/>
    <w:rsid w:val="00EB69F5"/>
    <w:rsid w:val="00EB6EAB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2E78"/>
    <w:rsid w:val="00F65641"/>
    <w:rsid w:val="00F65757"/>
    <w:rsid w:val="00F705DF"/>
    <w:rsid w:val="00F735EC"/>
    <w:rsid w:val="00F744C3"/>
    <w:rsid w:val="00F75B86"/>
    <w:rsid w:val="00F81FCE"/>
    <w:rsid w:val="00F85BA9"/>
    <w:rsid w:val="00F86BB9"/>
    <w:rsid w:val="00F93760"/>
    <w:rsid w:val="00F9464D"/>
    <w:rsid w:val="00F948E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3855"/>
    <w:rsid w:val="00FB4766"/>
    <w:rsid w:val="00FB620A"/>
    <w:rsid w:val="00FC0021"/>
    <w:rsid w:val="00FC1539"/>
    <w:rsid w:val="00FC394C"/>
    <w:rsid w:val="00FC3A99"/>
    <w:rsid w:val="00FC3B04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6AA"/>
    <w:rsid w:val="00FD67FF"/>
    <w:rsid w:val="00FD71E2"/>
    <w:rsid w:val="00FD7850"/>
    <w:rsid w:val="00FE05C1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4F9FFE5-5558-4810-9944-6383004E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1982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10</cp:revision>
  <cp:lastPrinted>2021-08-11T11:20:00Z</cp:lastPrinted>
  <dcterms:created xsi:type="dcterms:W3CDTF">2021-08-10T08:16:00Z</dcterms:created>
  <dcterms:modified xsi:type="dcterms:W3CDTF">2021-08-11T11:31:00Z</dcterms:modified>
</cp:coreProperties>
</file>