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B" w:rsidRDefault="009222C6" w:rsidP="00634D1B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F51A4" w:rsidRPr="00634D1B">
        <w:rPr>
          <w:rFonts w:ascii="Arial" w:eastAsia="Calibri" w:hAnsi="Arial" w:cs="Arial"/>
          <w:b/>
          <w:bCs/>
          <w:position w:val="2"/>
        </w:rPr>
        <w:t xml:space="preserve"> </w:t>
      </w:r>
      <w:r w:rsidR="00634D1B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634D1B">
        <w:rPr>
          <w:rFonts w:ascii="Calibri" w:eastAsia="Calibri" w:hAnsi="Calibri" w:cs="Calibri"/>
          <w:b/>
          <w:bCs/>
          <w:position w:val="2"/>
        </w:rPr>
        <w:t xml:space="preserve">   </w:t>
      </w:r>
      <w:r w:rsidR="00634D1B">
        <w:rPr>
          <w:rFonts w:ascii="Arial" w:eastAsia="Arial" w:hAnsi="Arial" w:cs="Arial"/>
          <w:b/>
          <w:bCs/>
          <w:position w:val="2"/>
        </w:rPr>
        <w:t xml:space="preserve"> </w:t>
      </w:r>
      <w:r w:rsidR="00634D1B">
        <w:rPr>
          <w:rFonts w:ascii="Arial" w:eastAsia="Calibri" w:hAnsi="Arial" w:cs="Arial"/>
          <w:b/>
          <w:bCs/>
          <w:position w:val="2"/>
        </w:rPr>
        <w:t xml:space="preserve">       </w:t>
      </w:r>
    </w:p>
    <w:p w:rsidR="00634D1B" w:rsidRPr="00FD0D42" w:rsidRDefault="00634D1B" w:rsidP="00634D1B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634D1B" w:rsidRPr="00FD0D42" w:rsidRDefault="00634D1B" w:rsidP="00634D1B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522DFF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4187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634D1B" w:rsidRPr="00FD0D42" w:rsidRDefault="00634D1B" w:rsidP="00634D1B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22DFF">
        <w:rPr>
          <w:rFonts w:ascii="Arial" w:eastAsia="Arial" w:hAnsi="Arial" w:cs="Arial"/>
          <w:b/>
          <w:bCs/>
          <w:position w:val="2"/>
          <w:sz w:val="22"/>
          <w:szCs w:val="22"/>
        </w:rPr>
        <w:t>16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4F51A4" w:rsidRPr="004F51A4">
        <w:rPr>
          <w:rFonts w:ascii="Arial" w:hAnsi="Arial" w:cs="Arial"/>
          <w:sz w:val="22"/>
          <w:szCs w:val="22"/>
        </w:rPr>
        <w:t>4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1766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DB254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011F2F" w:rsidRPr="00DB254E" w:rsidRDefault="00776082" w:rsidP="00C90D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b/>
          <w:bCs/>
          <w:spacing w:val="-4"/>
          <w:sz w:val="22"/>
          <w:szCs w:val="22"/>
        </w:rPr>
      </w:pPr>
      <w:r w:rsidRPr="00115EE0">
        <w:rPr>
          <w:rStyle w:val="af0"/>
          <w:b/>
        </w:rPr>
        <w:t>ΘΕΜΑ:</w:t>
      </w:r>
      <w:r w:rsidR="00C96B33" w:rsidRPr="00C96B33">
        <w:rPr>
          <w:rFonts w:ascii="Arial" w:hAnsi="Arial" w:cs="Arial"/>
          <w:b/>
          <w:sz w:val="22"/>
          <w:szCs w:val="22"/>
        </w:rPr>
        <w:t xml:space="preserve"> </w:t>
      </w:r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>Καθορισμός αμοιβής  δικηγόρο</w:t>
      </w:r>
      <w:r w:rsidR="00552A17">
        <w:rPr>
          <w:rFonts w:ascii="Arial" w:eastAsia="SimSun" w:hAnsi="Arial" w:cs="Arial"/>
          <w:b/>
          <w:iCs/>
          <w:sz w:val="22"/>
          <w:szCs w:val="22"/>
        </w:rPr>
        <w:t xml:space="preserve">υ για </w:t>
      </w:r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 xml:space="preserve"> δικαστικ</w:t>
      </w:r>
      <w:r w:rsidR="00552A17">
        <w:rPr>
          <w:rFonts w:ascii="Arial" w:eastAsia="SimSun" w:hAnsi="Arial" w:cs="Arial"/>
          <w:b/>
          <w:iCs/>
          <w:sz w:val="22"/>
          <w:szCs w:val="22"/>
        </w:rPr>
        <w:t>ό</w:t>
      </w:r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 xml:space="preserve"> χειρισμ</w:t>
      </w:r>
      <w:r w:rsidR="00552A17">
        <w:rPr>
          <w:rFonts w:ascii="Arial" w:eastAsia="SimSun" w:hAnsi="Arial" w:cs="Arial"/>
          <w:b/>
          <w:iCs/>
          <w:sz w:val="22"/>
          <w:szCs w:val="22"/>
        </w:rPr>
        <w:t>ό</w:t>
      </w:r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 xml:space="preserve"> ζητήματος ιδιαίτερης σημασίας για τα συμφέροντα του Δήμου(Άσκηση ένδικων μέσων  ενώπιον </w:t>
      </w:r>
      <w:proofErr w:type="spellStart"/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>ΣτΕ</w:t>
      </w:r>
      <w:proofErr w:type="spellEnd"/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 xml:space="preserve">  κατά της </w:t>
      </w:r>
      <w:proofErr w:type="spellStart"/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>αριθμ</w:t>
      </w:r>
      <w:proofErr w:type="spellEnd"/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 xml:space="preserve">. 232283/ 7.12.2020 Απόφασης του Συντονιστή Αποκεντρωμένης Διοίκησης με θέμα την έγκριση των περιβαλλοντικών όρων του έργου αιολικού σταθμού  παραγωγής ηλεκτρικής ενέργειας στη θέση « Μεγάλη Λούτσα » του Δήμου </w:t>
      </w:r>
      <w:proofErr w:type="spellStart"/>
      <w:r w:rsidR="00DB254E" w:rsidRPr="00DB254E">
        <w:rPr>
          <w:rFonts w:ascii="Arial" w:eastAsia="SimSun" w:hAnsi="Arial" w:cs="Arial"/>
          <w:b/>
          <w:iCs/>
          <w:sz w:val="22"/>
          <w:szCs w:val="22"/>
        </w:rPr>
        <w:t>Λεβαδέων</w:t>
      </w:r>
      <w:proofErr w:type="spellEnd"/>
    </w:p>
    <w:p w:rsidR="00C90D2B" w:rsidRPr="0099302E" w:rsidRDefault="00C90D2B" w:rsidP="00C90D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10</w:t>
      </w:r>
      <w:r w:rsidR="004F51A4" w:rsidRPr="004F51A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Μαρτίου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A22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071958">
        <w:rPr>
          <w:rFonts w:ascii="Arial" w:hAnsi="Arial" w:cs="Arial"/>
          <w:sz w:val="22"/>
          <w:szCs w:val="22"/>
        </w:rPr>
        <w:t xml:space="preserve"> </w:t>
      </w:r>
      <w:r w:rsidRPr="00071958">
        <w:rPr>
          <w:rFonts w:ascii="Arial" w:hAnsi="Arial" w:cs="Arial"/>
          <w:sz w:val="22"/>
          <w:szCs w:val="22"/>
        </w:rPr>
        <w:t xml:space="preserve"> ,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958">
        <w:rPr>
          <w:rStyle w:val="af0"/>
        </w:rPr>
        <w:t xml:space="preserve">, </w:t>
      </w:r>
      <w:r w:rsidRPr="00071958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071958">
        <w:rPr>
          <w:rStyle w:val="af0"/>
          <w:u w:val="single"/>
        </w:rPr>
        <w:t>κορωνοϊού</w:t>
      </w:r>
      <w:proofErr w:type="spellEnd"/>
      <w:r w:rsidRPr="00071958">
        <w:rPr>
          <w:rStyle w:val="af0"/>
          <w:u w:val="single"/>
        </w:rPr>
        <w:t xml:space="preserve"> COVID-19   πραγματοποιήθηκε  </w:t>
      </w:r>
      <w:r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7195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1958" w:rsidRPr="00071958">
        <w:rPr>
          <w:rStyle w:val="af0"/>
          <w:u w:val="single"/>
        </w:rPr>
        <w:t>πραγματοποιήθηκε</w:t>
      </w:r>
      <w:proofErr w:type="spellEnd"/>
      <w:r w:rsidR="00071958" w:rsidRPr="00071958">
        <w:rPr>
          <w:rStyle w:val="af0"/>
          <w:u w:val="single"/>
        </w:rPr>
        <w:t xml:space="preserve">  </w:t>
      </w:r>
      <w:r w:rsidR="00071958"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071958">
        <w:rPr>
          <w:rFonts w:ascii="Arial" w:hAnsi="Arial" w:cs="Arial"/>
          <w:sz w:val="22"/>
          <w:szCs w:val="22"/>
          <w:u w:val="single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071958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071958">
        <w:rPr>
          <w:rFonts w:ascii="Arial" w:hAnsi="Arial" w:cs="Arial"/>
          <w:sz w:val="22"/>
          <w:szCs w:val="22"/>
        </w:rPr>
        <w:t xml:space="preserve"> </w:t>
      </w:r>
      <w:r w:rsidR="00071958" w:rsidRPr="00071958">
        <w:rPr>
          <w:rFonts w:ascii="Arial" w:hAnsi="Arial" w:cs="Arial"/>
          <w:b/>
          <w:sz w:val="22"/>
          <w:szCs w:val="22"/>
        </w:rPr>
        <w:t xml:space="preserve">  τ</w:t>
      </w:r>
      <w:r w:rsidR="00071958" w:rsidRPr="00071958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071958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071958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071958">
        <w:rPr>
          <w:rFonts w:ascii="Arial" w:hAnsi="Arial" w:cs="Arial"/>
        </w:rPr>
        <w:t xml:space="preserve"> </w:t>
      </w:r>
      <w:r w:rsidR="00071958" w:rsidRPr="00071958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071958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071958">
        <w:rPr>
          <w:rFonts w:ascii="Arial" w:hAnsi="Arial" w:cs="Arial"/>
          <w:b/>
          <w:bCs/>
          <w:sz w:val="22"/>
          <w:szCs w:val="22"/>
        </w:rPr>
        <w:t>»</w:t>
      </w:r>
      <w:r w:rsidR="003C3ECC" w:rsidRPr="000719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071958">
        <w:rPr>
          <w:rFonts w:ascii="Arial" w:hAnsi="Arial" w:cs="Arial"/>
          <w:sz w:val="22"/>
          <w:szCs w:val="22"/>
        </w:rPr>
        <w:t xml:space="preserve"> 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0719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3635/5-3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156431" w:rsidRPr="00156431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27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156431" w:rsidRDefault="00156431" w:rsidP="00156431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56431" w:rsidRDefault="00156431" w:rsidP="00156431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D805CB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D805CB" w:rsidRDefault="00D805CB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05CB" w:rsidRDefault="00D805C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D805CB" w:rsidRDefault="00D805C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D805CB" w:rsidRPr="00011F2F" w:rsidRDefault="00D805C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D805CB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D805CB" w:rsidRDefault="00D805CB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05CB" w:rsidRDefault="00D805CB" w:rsidP="0029315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D805CB" w:rsidRDefault="00D805C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D805CB" w:rsidRPr="00011F2F" w:rsidRDefault="00D805C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D805CB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D805CB" w:rsidRDefault="00D805CB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05CB" w:rsidRDefault="00D805C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D805CB" w:rsidRDefault="00D805C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D805CB" w:rsidRPr="00011F2F" w:rsidRDefault="00D805C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805CB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D805CB" w:rsidRDefault="00D805CB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05CB" w:rsidRDefault="00D805CB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D805CB" w:rsidRDefault="00D805C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D805CB" w:rsidRPr="00011F2F" w:rsidRDefault="00D805C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D805CB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D805CB" w:rsidRDefault="00D805CB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05CB" w:rsidRDefault="00D805CB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D805CB" w:rsidRDefault="00D805C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D805CB" w:rsidRPr="00011F2F" w:rsidRDefault="00D805C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D805CB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D805CB" w:rsidRDefault="00D805CB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805CB" w:rsidRDefault="00D805CB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D805CB" w:rsidRPr="00011F2F" w:rsidRDefault="00D805C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D805CB" w:rsidRPr="00011F2F" w:rsidRDefault="00D805C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D805CB" w:rsidTr="00ED7329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D805CB" w:rsidRDefault="00D805CB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805CB" w:rsidRDefault="00D805C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805CB" w:rsidRPr="00011F2F" w:rsidRDefault="00D805C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805CB" w:rsidRPr="00011F2F" w:rsidRDefault="00D805C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AE546F" w:rsidRPr="00011F2F" w:rsidRDefault="00AE546F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 οποίοι δεν παρευρέθησαν</w:t>
            </w:r>
          </w:p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Pr="00011F2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Pr="00011F2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Pr="00011F2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E546F" w:rsidRPr="00B379A9" w:rsidRDefault="00AE546F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Pr="00011F2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Pr="00A52301" w:rsidRDefault="00AE546F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E546F" w:rsidRPr="00A52301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Pr="00A52301" w:rsidRDefault="00AE546F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Pr="00A52301" w:rsidRDefault="00AE546F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E546F" w:rsidRDefault="00AE546F" w:rsidP="0029315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AE546F" w:rsidRPr="00A52301" w:rsidRDefault="00AE546F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Pr="003F1C5D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(Απών από </w:t>
            </w:r>
            <w:r w:rsidRPr="00A5230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5230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46F" w:rsidTr="00ED7329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AE546F" w:rsidRDefault="00AE546F" w:rsidP="00D805CB">
            <w:pPr>
              <w:pStyle w:val="af"/>
              <w:widowControl/>
              <w:numPr>
                <w:ilvl w:val="0"/>
                <w:numId w:val="24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AE546F" w:rsidRDefault="00AE546F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E546F" w:rsidRDefault="00AE546F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90D2B" w:rsidRDefault="00C90D2B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DB254E" w:rsidRPr="001F08C6" w:rsidRDefault="00C901FE" w:rsidP="00DB254E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  <w:sz w:val="22"/>
          <w:szCs w:val="22"/>
        </w:rPr>
      </w:pPr>
      <w:r w:rsidRPr="00C901FE">
        <w:rPr>
          <w:rFonts w:ascii="Arial" w:eastAsia="Liberation Serif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901FE">
        <w:rPr>
          <w:rFonts w:ascii="Arial" w:eastAsia="Liberation Serif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901FE">
        <w:rPr>
          <w:rFonts w:ascii="Arial" w:eastAsia="Arial" w:hAnsi="Arial" w:cs="Arial"/>
          <w:b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4ο  </w:t>
      </w:r>
      <w:r w:rsidRPr="00C901FE">
        <w:rPr>
          <w:rFonts w:ascii="Arial" w:eastAsia="Arial" w:hAnsi="Arial" w:cs="Arial"/>
          <w:b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 xml:space="preserve"> </w:t>
      </w:r>
      <w:r w:rsidRPr="00C901FE">
        <w:rPr>
          <w:rFonts w:ascii="Arial" w:eastAsia="Arial" w:hAnsi="Arial" w:cs="Arial"/>
          <w:b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θέμα της  ημερήσιας διάταξης</w:t>
      </w:r>
      <w:r w:rsidRPr="00C901FE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Pr="00C901FE">
        <w:rPr>
          <w:rStyle w:val="ae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901F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ο κ. Πρόεδρος   έθεσε υπόψη των μελών του Δημοτικού Συμβουλίου , </w:t>
      </w:r>
      <w:r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από  το υπ </w:t>
      </w:r>
      <w:proofErr w:type="spellStart"/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B40BFF" w:rsidRPr="00B40B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3578/4-3-2021</w:t>
      </w:r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του Τμήματος Προϋπολογισμού , Λογιστηρίου &amp; Προμηθειών της </w:t>
      </w:r>
      <w:r w:rsidR="00DB254E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="00DB254E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="00DB254E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DB254E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="00DB254E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 w:rsidR="00DB254E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</w:t>
      </w:r>
      <w:r w:rsidR="00DB254E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, </w:t>
      </w:r>
      <w:r w:rsidR="00DB254E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DB254E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B40BFF" w:rsidRPr="00535E02" w:rsidRDefault="00B40BFF" w:rsidP="00B40BFF">
      <w:pPr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Με την περίπτωση ιδ της παρ.1 του άρθρου 72 του Ν.3852/10, όπως τροποποιήθηκε με  την παρ1. του άρθρου 40 του Ν.4735/2020  ορίζεται ότι η Οικονομική Επιτροπή με απόφασή της </w:t>
      </w:r>
      <w:r w:rsidRPr="00535E02">
        <w:rPr>
          <w:rFonts w:ascii="Arial" w:hAnsi="Arial" w:cs="Arial"/>
          <w:color w:val="606060"/>
          <w:sz w:val="22"/>
          <w:szCs w:val="22"/>
          <w:shd w:val="clear" w:color="auto" w:fill="FFFFFF"/>
        </w:rPr>
        <w:t> </w:t>
      </w: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δύναται να αποφασίσει για την  κατ’ εξαίρεση ανάθεση σε δικηγόρο, εξώδικου ή δικαστικού χειρισμού υπόθεσης, η οποία έχει ιδιαίτερη σημασία για τα συμφέροντα του δήμου και απαιτεί εξειδικευμένη γνώση ή εμπειρία. Στις περιπτώσεις αυτές, η αμοιβή του δικηγόρου ορίζεται σύμφωνα με το άρθρο 281 του Κώδικα Δήμων και Κοινοτήτων (του Ν. 3463/2006, Α ' 114).</w:t>
      </w:r>
    </w:p>
    <w:p w:rsidR="00B40BFF" w:rsidRPr="00535E02" w:rsidRDefault="00B40BFF" w:rsidP="00B40BFF">
      <w:pPr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>Με την παρ.3 του άρθρου 281 του Ν.3463/06 όπως έχει τροποποιηθεί με το άρθρο 36 παρ.7 του Ν.3801/2009 ορίζεται ότι:</w:t>
      </w:r>
    </w:p>
    <w:p w:rsidR="00B40BFF" w:rsidRPr="00535E02" w:rsidRDefault="00B40BFF" w:rsidP="00B40BF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«Για την εξώδικη ή δικαστική αντιμετώπιση νομικών ζητημάτων, τα οποία έχουν ιδιαίτερη  σημασία ή σπουδαιότητα και απαιτούν εξειδικευμένη νομική γνώση ή εμπειρία,</w:t>
      </w:r>
      <w:r w:rsidRPr="00535E02">
        <w:rPr>
          <w:rFonts w:ascii="Arial" w:hAnsi="Arial" w:cs="Arial"/>
          <w:b/>
          <w:bCs/>
          <w:i/>
          <w:iCs/>
          <w:sz w:val="22"/>
          <w:szCs w:val="22"/>
          <w:highlight w:val="white"/>
          <w:u w:val="single"/>
        </w:rPr>
        <w:t xml:space="preserve"> η αμοιβή του δικηγόρου καθορίζεται με απόφαση του δημοτικού ή του κοινοτικού  συμβουλίου κατά παρέκκλιση των προηγούμενων παραγράφων. Η σχετική απόφαση λαμβάνεται με την απόλυτη πλειοψηφία των παρόντων μελών τους.»</w:t>
      </w:r>
    </w:p>
    <w:p w:rsidR="00B40BFF" w:rsidRPr="00535E02" w:rsidRDefault="00B40BFF" w:rsidP="00B40BFF">
      <w:pPr>
        <w:tabs>
          <w:tab w:val="left" w:pos="0"/>
        </w:tabs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 xml:space="preserve">Με την υπ’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35/2021 απόφαση της Οικονομικής Επιτροπής (ΨΩΓΕΩΛΗ-ΣΥ9)  ανατέθηκαν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κατ΄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εξαίρεση στον Δικηγόρο Αθηνών κ. Αντώνιο Θ.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Σηφάκη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  Α.Μ  Δ.Σ.Α 20637   κάτοικο Αθηνών , οδός 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Χ.Τρικούπη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 31,  Τ.Κ. 10681 Αθήνα , οι παρακάτω ενέργειες  : </w:t>
      </w:r>
    </w:p>
    <w:p w:rsidR="00B40BFF" w:rsidRPr="00535E02" w:rsidRDefault="00B40BFF" w:rsidP="00B40BF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Α) Η άσκηση ( σύνταξη – κατάθεση – εκδίκαση ) Αίτησης Ακυρώσεως ενώπιον του Συμβουλίου της Επικρατείας κατά της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232283/7.12.2020 Απόφαση του Συντονιστή Αποκεντρωμένης Διοίκησης Θεσσαλίας – Στερεάς Ελλάδας ( ΑΔΑ ΨΩΣΔΟΡ10-ΙΙΙ) περί 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΄Εγκρισης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περιβαλλοντικών όρων και περιορισμών για την εγκατάσταση και λειτουργία αιολικού σταθμού παραγωγής ηλεκτρικής ενέργειας ισχύος 26,4 ΜW της εταιρείας “CNI ΑΙΟΛΙΚΟ ΠΑΡΚΟ ΜΕΓΑΛΗ ΛΟΥΤΣΑ Α.Ε » στη θέση «Μεγάλη Λούτσα» του Δήμου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Ν. Βοιωτίας </w:t>
      </w:r>
    </w:p>
    <w:p w:rsidR="00B40BFF" w:rsidRPr="00535E02" w:rsidRDefault="00B40BFF" w:rsidP="00B40BF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Β)Η σύνταξη , κατάθεση και εκδίκαση της Αίτησης Αναστολής ενώπιον του Συμβουλίου της Επικρατείας κατά της ίδιας ανωτέρω πράξης .</w:t>
      </w:r>
    </w:p>
    <w:p w:rsidR="00B40BFF" w:rsidRPr="00535E02" w:rsidRDefault="00B40BFF" w:rsidP="00B40BF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Γ) Η σύνταξη Υπομνημάτων ,  η παράσταση  κατά την εκδίκαση της υπόθεσης  και εκπροσώπηση του Δήμου στο Συμβούλιο της Επικρατείας και γενικότερα όποια τυχόν διαδικαστική ή άλλη ουσιαστική ενέργεια κριθεί αναγκαία . </w:t>
      </w:r>
    </w:p>
    <w:p w:rsidR="00B40BFF" w:rsidRPr="00535E02" w:rsidRDefault="00B40BFF" w:rsidP="00B40BFF">
      <w:pPr>
        <w:ind w:left="72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Κατόπιν των ανωτέρω και λαμβάνοντας υπόψη:</w:t>
      </w:r>
    </w:p>
    <w:p w:rsidR="00B40BFF" w:rsidRPr="00535E02" w:rsidRDefault="00B40BFF" w:rsidP="002E03DD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περίπτωση ιδ’ της παρ.1 του άρθρου 72 του Ν.3852/10, όπως τροποποιήθηκε με  την παρ1. του άρθρου 40 του Ν.4735/2020.</w:t>
      </w:r>
    </w:p>
    <w:p w:rsidR="00B40BFF" w:rsidRPr="00535E02" w:rsidRDefault="00B40BFF" w:rsidP="002E03DD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παρ. 3 του άρθρου 281 του Ν.3463/06.</w:t>
      </w:r>
    </w:p>
    <w:p w:rsidR="00B40BFF" w:rsidRPr="00535E02" w:rsidRDefault="00B40BFF" w:rsidP="002E03DD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Τις διατάξεις του Ν.4194/13 (Κώδικα Δικηγόρων) όπως τροποποιήθηκε με  το άρθρο 26  του Ν.4745/2020.</w:t>
      </w:r>
    </w:p>
    <w:p w:rsidR="00B40BFF" w:rsidRPr="00535E02" w:rsidRDefault="00B40BFF" w:rsidP="002E03DD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υπ’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35/2021 απόφαση της Οικονομικής Επιτροπής με την οποία έγινε η ανάθεση </w:t>
      </w:r>
      <w:r w:rsidRPr="00535E02">
        <w:rPr>
          <w:rFonts w:ascii="Arial" w:hAnsi="Arial" w:cs="Arial"/>
          <w:bCs/>
          <w:i/>
          <w:iCs/>
          <w:sz w:val="22"/>
          <w:szCs w:val="22"/>
        </w:rPr>
        <w:t>στο δικηγόρο.</w:t>
      </w:r>
    </w:p>
    <w:p w:rsidR="00B40BFF" w:rsidRPr="00535E02" w:rsidRDefault="00B40BFF" w:rsidP="002E03DD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οικονομική προσφορά του </w:t>
      </w:r>
      <w:r w:rsidRPr="00535E02">
        <w:rPr>
          <w:rFonts w:ascii="Arial" w:hAnsi="Arial" w:cs="Arial"/>
          <w:bCs/>
          <w:i/>
          <w:iCs/>
          <w:sz w:val="22"/>
          <w:szCs w:val="22"/>
        </w:rPr>
        <w:t>δικηγόρου σύμφωνα με την οποία απαιτείται το ποσό των 7.440,00€ συμπεριλαμβανομένου ΦΠΑ.</w:t>
      </w:r>
    </w:p>
    <w:p w:rsidR="00B40BFF" w:rsidRPr="00535E02" w:rsidRDefault="00B40BFF" w:rsidP="002E03DD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</w:rPr>
        <w:t>Την αριθμ.291/2021 Απόφαση Ανάληψης  Υποχρέωσης.</w:t>
      </w:r>
    </w:p>
    <w:p w:rsidR="00B40BFF" w:rsidRPr="00535E02" w:rsidRDefault="00B40BFF" w:rsidP="002E03DD">
      <w:pPr>
        <w:pStyle w:val="a8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παρ.3 του άρθρου 281 του Ν.3463/06 όπως έχει τροποποιηθεί με το άρθρο 36 παρ.7 του Ν.3801/2009 όπου ορίζεται ότι:</w:t>
      </w:r>
    </w:p>
    <w:p w:rsidR="00B40BFF" w:rsidRPr="00535E02" w:rsidRDefault="00B40BFF" w:rsidP="00B40BFF">
      <w:pPr>
        <w:ind w:left="709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lastRenderedPageBreak/>
        <w:t>«Για την εξώδικη ή δικαστική αντιμετώπιση νομικών ζητημάτων, τα οποία έχουν ιδιαίτερη  σημασία ή σπουδαιότητα και απαιτούν εξειδικευμένη νομική γνώση ή εμπειρία,</w:t>
      </w:r>
      <w:r w:rsidRPr="00535E02">
        <w:rPr>
          <w:rFonts w:ascii="Arial" w:hAnsi="Arial" w:cs="Arial"/>
          <w:b/>
          <w:bCs/>
          <w:i/>
          <w:iCs/>
          <w:sz w:val="22"/>
          <w:szCs w:val="22"/>
          <w:highlight w:val="white"/>
          <w:u w:val="single"/>
        </w:rPr>
        <w:t xml:space="preserve"> η αμοιβή του δικηγόρου καθορίζεται με απόφαση του δημοτικού ή του κοινοτικού  συμβουλίου κατά παρέκκλιση των προηγούμενων παραγράφων. Η σχετική απόφαση λαμβάνεται με την απόλυτη πλειοψηφία των παρόντων μελών τους.»</w:t>
      </w:r>
    </w:p>
    <w:p w:rsidR="00B40BFF" w:rsidRPr="00535E02" w:rsidRDefault="00B40BFF" w:rsidP="00B40BFF">
      <w:pPr>
        <w:pStyle w:val="Web"/>
        <w:spacing w:before="0" w:after="0"/>
        <w:ind w:left="720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B40BFF" w:rsidRPr="00535E02" w:rsidRDefault="00B40BFF" w:rsidP="00B40BFF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  <w:highlight w:val="white"/>
        </w:rPr>
      </w:pPr>
    </w:p>
    <w:p w:rsidR="00B40BFF" w:rsidRPr="00535E02" w:rsidRDefault="00B40BFF" w:rsidP="00B40BFF">
      <w:pPr>
        <w:jc w:val="center"/>
        <w:rPr>
          <w:rFonts w:ascii="Arial" w:hAnsi="Arial" w:cs="Arial"/>
          <w:sz w:val="22"/>
          <w:szCs w:val="22"/>
        </w:rPr>
      </w:pPr>
      <w:r w:rsidRPr="00535E02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  <w:u w:val="single"/>
        </w:rPr>
        <w:t>Καλείται το Δημοτικό Συμβούλιο:</w:t>
      </w:r>
    </w:p>
    <w:p w:rsidR="00B40BFF" w:rsidRPr="00535E02" w:rsidRDefault="00B40BFF" w:rsidP="00B40BFF">
      <w:pPr>
        <w:jc w:val="right"/>
        <w:rPr>
          <w:rFonts w:ascii="Arial" w:eastAsia="Calibri" w:hAnsi="Arial" w:cs="Arial"/>
          <w:i/>
          <w:iCs/>
          <w:sz w:val="22"/>
          <w:szCs w:val="22"/>
          <w:highlight w:val="white"/>
        </w:rPr>
      </w:pPr>
    </w:p>
    <w:p w:rsidR="00B40BFF" w:rsidRPr="00535E02" w:rsidRDefault="00B40BFF" w:rsidP="00B40BFF">
      <w:pPr>
        <w:tabs>
          <w:tab w:val="left" w:pos="0"/>
        </w:tabs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eastAsia="Calibri" w:hAnsi="Arial" w:cs="Arial"/>
          <w:i/>
          <w:iCs/>
          <w:sz w:val="22"/>
          <w:szCs w:val="22"/>
          <w:highlight w:val="white"/>
        </w:rPr>
        <w:tab/>
      </w: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Να καθορίσει την αμοιβή του  δικηγόρου Αθηνών κ. Αντώνιο Θ.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Σηφάκη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  Α.Μ  Δ.Σ.Α 20637 , όπου με την υπ’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35/2021 απόφαση της Οικονομικής Επιτροπής του ανατέθηκαν 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κατ΄εξαίρεση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οι παρακάτω ενέργειες  : </w:t>
      </w:r>
    </w:p>
    <w:p w:rsidR="00B40BFF" w:rsidRPr="00535E02" w:rsidRDefault="00B40BFF" w:rsidP="00B40BF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Α) Η άσκηση ( σύνταξη – κατάθεση – εκδίκαση ) Αίτησης Ακυρώσεως ενώπιον του Συμβουλίου της Επικρατείας κατά της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232283/7.12.2020 Απόφαση του Συντονιστή Αποκεντρωμένης Διοίκησης Θεσσαλίας – Στερεάς Ελλάδας ( ΑΔΑ ΨΩΣΔΟΡ10-ΙΙΙ) περί 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΄Εγκρισης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περιβαλλοντικών όρων και περιορισμών για την εγκατάσταση και λειτουργία αιολικού σταθμού παραγωγής ηλεκτρικής ενέργειας ισχύος 26,4 ΜW της εταιρείας “CNI ΑΙΟΛΙΚΟ ΠΑΡΚΟ ΜΕΓΑΛΗ ΛΟΥΤΣΑ Α.Ε » στη θέση «Μεγάλη Λούτσα» του Δήμου </w:t>
      </w:r>
      <w:proofErr w:type="spellStart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Ν. Βοιωτίας </w:t>
      </w:r>
    </w:p>
    <w:p w:rsidR="00B40BFF" w:rsidRPr="00535E02" w:rsidRDefault="00B40BFF" w:rsidP="00B40BF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Β)Η σύνταξη , κατάθεση και εκδίκαση της Αίτησης Αναστολής ενώπιον του Συμβουλίου της Επικρατείας κατά της ίδιας ανωτέρω πράξης .</w:t>
      </w:r>
    </w:p>
    <w:p w:rsidR="00B40BFF" w:rsidRPr="00535E02" w:rsidRDefault="00B40BFF" w:rsidP="00B40BFF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Γ) Η σύνταξη Υπομνημάτων ,  η παράσταση  κατά την εκδίκαση της υπόθεσης  και εκπροσώπηση του Δήμου στο Συμβούλιο της Επικρατείας και γενικότερα όποια τυχόν διαδικαστική ή άλλη ουσιαστική ενέργεια κριθεί αναγκαία</w:t>
      </w:r>
    </w:p>
    <w:p w:rsidR="00B40BFF" w:rsidRPr="00535E02" w:rsidRDefault="00B40BFF" w:rsidP="00B40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35E02">
        <w:rPr>
          <w:rFonts w:ascii="Arial" w:hAnsi="Arial" w:cs="Arial"/>
          <w:b/>
          <w:bCs/>
          <w:i/>
          <w:iCs/>
          <w:sz w:val="22"/>
          <w:szCs w:val="22"/>
          <w:highlight w:val="white"/>
        </w:rPr>
        <w:t xml:space="preserve">στο ποσό των </w:t>
      </w:r>
      <w:r w:rsidRPr="00535E02">
        <w:rPr>
          <w:rFonts w:ascii="Arial" w:hAnsi="Arial" w:cs="Arial"/>
          <w:b/>
          <w:bCs/>
          <w:i/>
          <w:iCs/>
          <w:sz w:val="22"/>
          <w:szCs w:val="22"/>
        </w:rPr>
        <w:t>ΕΠΤΑ ΧΙΛΙΑΔΩΝ ΤΕΤΡΑΚΟΣΙΩΝ ΣΑΡΑΝΤΑ ΕΥΡΩ (7.440,00€) συμπεριλαμβανομένου ΦΠΑ  24%</w:t>
      </w: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>.</w:t>
      </w:r>
    </w:p>
    <w:p w:rsidR="00B40BFF" w:rsidRPr="00535E02" w:rsidRDefault="00B40BFF" w:rsidP="00B40BFF">
      <w:pPr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535E02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>Η αντιμετώπιση της παραπάνω δαπάνης θα γίνει σε βάρος του Κ.Α. 00/6111 με τίτλο ‘’Αμοιβές νομικών και συμβολαιογράφων’’ του προϋπολογισμού τρέχοντος έτους του Δήμου, με εγγεγραμμένη πίστωση 10.440,00€.</w:t>
      </w:r>
    </w:p>
    <w:p w:rsidR="007A004D" w:rsidRDefault="007A004D" w:rsidP="007A004D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4F51A4" w:rsidRDefault="004F51A4" w:rsidP="004F51A4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E5296D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4F51A4" w:rsidRPr="009B2DB0" w:rsidRDefault="004F51A4" w:rsidP="004F51A4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4F51A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4F51A4" w:rsidRPr="00C6575B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AA2656" w:rsidRPr="00AA2656">
        <w:rPr>
          <w:rFonts w:ascii="Calibri" w:hAnsi="Calibri" w:cs="Calibri"/>
          <w:sz w:val="22"/>
          <w:szCs w:val="22"/>
        </w:rPr>
        <w:t xml:space="preserve"> </w:t>
      </w:r>
      <w:r w:rsidR="00B40BFF" w:rsidRPr="00B40BFF">
        <w:rPr>
          <w:rFonts w:ascii="Calibri" w:hAnsi="Calibri" w:cs="Calibri"/>
          <w:sz w:val="22"/>
          <w:szCs w:val="22"/>
        </w:rPr>
        <w:t xml:space="preserve">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B40BFF" w:rsidRDefault="00B40BFF" w:rsidP="00B40BFF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B40B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3578/4-3-2021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του Τμήματος Προϋπολογισμού , Λογιστηρίου &amp; 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Προμηθειών της 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</w:t>
      </w:r>
      <w:r w:rsidRPr="00B40BFF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.</w:t>
      </w:r>
    </w:p>
    <w:p w:rsidR="00B40BFF" w:rsidRDefault="00B40BFF" w:rsidP="00B40BFF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rFonts w:ascii="Arial" w:hAnsi="Arial" w:cs="Verdana"/>
          <w:bCs/>
          <w:sz w:val="22"/>
          <w:szCs w:val="22"/>
        </w:rPr>
        <w:t xml:space="preserve">την παρ. 3 </w:t>
      </w:r>
      <w:r>
        <w:rPr>
          <w:rFonts w:ascii="Arial" w:hAnsi="Arial" w:cs="Verdana"/>
          <w:sz w:val="22"/>
          <w:szCs w:val="22"/>
        </w:rPr>
        <w:t>του άρθρου 281 του Ν.3463/06 , όπως έχει αντικατασταθεί με την παρ. 7 του άρθρου 36 του Ν. 3801/2009 .</w:t>
      </w:r>
    </w:p>
    <w:p w:rsidR="00B40BFF" w:rsidRDefault="00B40BFF" w:rsidP="00B40BFF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rFonts w:ascii="Arial" w:hAnsi="Arial" w:cs="Verdana"/>
          <w:sz w:val="22"/>
          <w:szCs w:val="22"/>
        </w:rPr>
        <w:t>Τις διατάξεις του Ν.4194/13 (Κώδικα Δικηγόρων)</w:t>
      </w:r>
      <w:r w:rsidR="00C3770D">
        <w:rPr>
          <w:rFonts w:ascii="Arial" w:hAnsi="Arial" w:cs="Verdana"/>
          <w:sz w:val="22"/>
          <w:szCs w:val="22"/>
        </w:rPr>
        <w:t xml:space="preserve"> όπως τροποποιήθηκε με το άρθρο 26 του Ν4745/2020.</w:t>
      </w:r>
    </w:p>
    <w:p w:rsidR="00B40BFF" w:rsidRPr="00382039" w:rsidRDefault="00B40BFF" w:rsidP="00B40BFF">
      <w:pPr>
        <w:pStyle w:val="a8"/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382039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Την περίπτωση ιε της παρ.1 του άρθρου 72 του Ν.3852/10.την παρ. 3 του άρθρου 281 του Ν.3463/06.</w:t>
      </w:r>
    </w:p>
    <w:p w:rsidR="001D0D6D" w:rsidRDefault="00B40BFF" w:rsidP="00A350B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50B7">
        <w:rPr>
          <w:rFonts w:ascii="Arial" w:hAnsi="Arial" w:cs="Arial"/>
          <w:bCs/>
          <w:sz w:val="22"/>
          <w:szCs w:val="22"/>
        </w:rPr>
        <w:t xml:space="preserve">την υπ’ </w:t>
      </w:r>
      <w:proofErr w:type="spellStart"/>
      <w:r w:rsidRPr="00A350B7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A350B7">
        <w:rPr>
          <w:rFonts w:ascii="Arial" w:hAnsi="Arial" w:cs="Arial"/>
          <w:bCs/>
          <w:sz w:val="22"/>
          <w:szCs w:val="22"/>
        </w:rPr>
        <w:t xml:space="preserve">. 35/2021 (ΑΔΑ: ΨΩΓΕΩΛΗ-ΨΟ4) απόφαση της Οικονομικής Επιτροπής </w:t>
      </w:r>
      <w:r w:rsidR="00AA7BED">
        <w:rPr>
          <w:rFonts w:ascii="Arial" w:hAnsi="Arial" w:cs="Arial"/>
          <w:bCs/>
          <w:sz w:val="22"/>
          <w:szCs w:val="22"/>
        </w:rPr>
        <w:t xml:space="preserve"> </w:t>
      </w:r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r w:rsidR="001D0D6D"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με την οποία </w:t>
      </w:r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ανατέθηκε </w:t>
      </w:r>
      <w:proofErr w:type="spellStart"/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>κατ΄</w:t>
      </w:r>
      <w:proofErr w:type="spellEnd"/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εξαίρεση </w:t>
      </w:r>
      <w:r w:rsidR="001D0D6D"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 στον δικηγόρο Αθηνών κ. Αντώνιο Θ. </w:t>
      </w:r>
      <w:proofErr w:type="spellStart"/>
      <w:r w:rsidR="001D0D6D" w:rsidRPr="00A350B7">
        <w:rPr>
          <w:rFonts w:ascii="Arial" w:hAnsi="Arial" w:cs="Arial"/>
          <w:bCs/>
          <w:iCs/>
          <w:sz w:val="22"/>
          <w:szCs w:val="22"/>
          <w:highlight w:val="white"/>
        </w:rPr>
        <w:t>Σηφάκη</w:t>
      </w:r>
      <w:proofErr w:type="spellEnd"/>
      <w:r w:rsidR="001D0D6D"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με ΑΜ Δ.Σ.Α 20637</w:t>
      </w:r>
      <w:r w:rsid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r w:rsidR="001D0D6D"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να προβεί στις παρακάτω </w:t>
      </w:r>
      <w:r w:rsidR="001D0D6D" w:rsidRPr="00A350B7">
        <w:rPr>
          <w:rFonts w:ascii="Arial" w:hAnsi="Arial" w:cs="Arial"/>
          <w:bCs/>
          <w:iCs/>
          <w:sz w:val="22"/>
          <w:szCs w:val="22"/>
        </w:rPr>
        <w:t xml:space="preserve">ενέργειες </w:t>
      </w:r>
      <w:r w:rsidR="001D0D6D" w:rsidRPr="00A350B7">
        <w:rPr>
          <w:rFonts w:ascii="Arial" w:hAnsi="Arial" w:cs="Arial"/>
          <w:b/>
          <w:color w:val="000000"/>
          <w:sz w:val="22"/>
          <w:szCs w:val="22"/>
        </w:rPr>
        <w:t>α)</w:t>
      </w:r>
      <w:r w:rsidR="001D0D6D" w:rsidRPr="00A350B7">
        <w:rPr>
          <w:rFonts w:ascii="Arial" w:hAnsi="Arial" w:cs="Arial"/>
          <w:color w:val="000000"/>
          <w:sz w:val="22"/>
          <w:szCs w:val="22"/>
        </w:rPr>
        <w:t xml:space="preserve">  την άσκηση ( σύνταξη – κατάθεση – εκδίκαση ) </w:t>
      </w:r>
      <w:r w:rsidR="001D0D6D" w:rsidRPr="00A350B7">
        <w:rPr>
          <w:rFonts w:ascii="Arial" w:hAnsi="Arial" w:cs="Arial"/>
          <w:b/>
          <w:color w:val="000000"/>
          <w:sz w:val="22"/>
          <w:szCs w:val="22"/>
        </w:rPr>
        <w:t xml:space="preserve">Αίτησης Ακυρώσεως </w:t>
      </w:r>
      <w:r w:rsidR="001D0D6D" w:rsidRPr="00A350B7">
        <w:rPr>
          <w:rFonts w:ascii="Arial" w:hAnsi="Arial" w:cs="Arial"/>
          <w:color w:val="000000"/>
          <w:sz w:val="22"/>
          <w:szCs w:val="22"/>
        </w:rPr>
        <w:t xml:space="preserve">ενώπιον του Συμβουλίου της Επικρατείας κατά της </w:t>
      </w:r>
      <w:proofErr w:type="spellStart"/>
      <w:r w:rsidR="001D0D6D" w:rsidRPr="00A350B7">
        <w:rPr>
          <w:rFonts w:ascii="Arial" w:hAnsi="Arial" w:cs="Arial"/>
          <w:color w:val="000000"/>
          <w:sz w:val="22"/>
          <w:szCs w:val="22"/>
        </w:rPr>
        <w:t>αριθμ</w:t>
      </w:r>
      <w:proofErr w:type="spellEnd"/>
      <w:r w:rsidR="001D0D6D" w:rsidRPr="00A350B7">
        <w:rPr>
          <w:rFonts w:ascii="Arial" w:hAnsi="Arial" w:cs="Arial"/>
          <w:color w:val="000000"/>
          <w:sz w:val="22"/>
          <w:szCs w:val="22"/>
        </w:rPr>
        <w:t xml:space="preserve">. </w:t>
      </w:r>
      <w:r w:rsidR="001D0D6D" w:rsidRPr="00A350B7">
        <w:rPr>
          <w:rFonts w:ascii="Arial" w:hAnsi="Arial" w:cs="Arial"/>
          <w:sz w:val="22"/>
          <w:szCs w:val="22"/>
        </w:rPr>
        <w:t xml:space="preserve">232283/7.12.2020 Απόφαση του Συντονιστή Αποκεντρωμένης Διοίκησης Θεσσαλίας – Στερεάς Ελλάδας ( ΑΔΑ ΨΩΣΔΟΡ10-ΙΙΙ) περί </w:t>
      </w:r>
      <w:proofErr w:type="spellStart"/>
      <w:r w:rsidR="001D0D6D" w:rsidRPr="00A350B7">
        <w:rPr>
          <w:rFonts w:ascii="Arial" w:hAnsi="Arial" w:cs="Arial"/>
          <w:sz w:val="22"/>
          <w:szCs w:val="22"/>
        </w:rPr>
        <w:t>Εγκρισης</w:t>
      </w:r>
      <w:proofErr w:type="spellEnd"/>
      <w:r w:rsidR="001D0D6D" w:rsidRPr="00A350B7">
        <w:rPr>
          <w:rFonts w:ascii="Arial" w:hAnsi="Arial" w:cs="Arial"/>
          <w:sz w:val="22"/>
          <w:szCs w:val="22"/>
        </w:rPr>
        <w:t xml:space="preserve"> περιβαλλοντικών όρων και περιορισμών για την εγκατάσταση και λειτουργία αιολικού σταθμού παραγωγής ηλεκτρικής ενέργειας ισχύος 26,4 Μ</w:t>
      </w:r>
      <w:r w:rsidR="001D0D6D" w:rsidRPr="00A350B7">
        <w:rPr>
          <w:rFonts w:ascii="Arial" w:hAnsi="Arial" w:cs="Arial"/>
          <w:sz w:val="22"/>
          <w:szCs w:val="22"/>
          <w:lang w:val="en-US"/>
        </w:rPr>
        <w:t>W</w:t>
      </w:r>
      <w:r w:rsidR="001D0D6D" w:rsidRPr="00A350B7">
        <w:rPr>
          <w:rFonts w:ascii="Arial" w:hAnsi="Arial" w:cs="Arial"/>
          <w:sz w:val="22"/>
          <w:szCs w:val="22"/>
        </w:rPr>
        <w:t xml:space="preserve"> της εταιρείας “</w:t>
      </w:r>
      <w:r w:rsidR="001D0D6D" w:rsidRPr="00A350B7">
        <w:rPr>
          <w:rFonts w:ascii="Arial" w:hAnsi="Arial" w:cs="Arial"/>
          <w:sz w:val="22"/>
          <w:szCs w:val="22"/>
          <w:lang w:val="en-US"/>
        </w:rPr>
        <w:t>CNI</w:t>
      </w:r>
      <w:r w:rsidR="001D0D6D" w:rsidRPr="00A350B7">
        <w:rPr>
          <w:rFonts w:ascii="Arial" w:hAnsi="Arial" w:cs="Arial"/>
          <w:sz w:val="22"/>
          <w:szCs w:val="22"/>
        </w:rPr>
        <w:t xml:space="preserve"> ΑΙΟΛΙΚΟ ΠΑΡΚΟ ΜΕΓΑΛΗ ΛΟΥΤΣΑ Α.Ε » στη θέση «Μεγάλη Λούτσα» του Δήμου </w:t>
      </w:r>
      <w:proofErr w:type="spellStart"/>
      <w:r w:rsidR="001D0D6D" w:rsidRPr="00A350B7">
        <w:rPr>
          <w:rFonts w:ascii="Arial" w:hAnsi="Arial" w:cs="Arial"/>
          <w:sz w:val="22"/>
          <w:szCs w:val="22"/>
        </w:rPr>
        <w:t>Λεβαδέων</w:t>
      </w:r>
      <w:proofErr w:type="spellEnd"/>
      <w:r w:rsidR="001D0D6D" w:rsidRPr="00A350B7">
        <w:rPr>
          <w:rFonts w:ascii="Arial" w:hAnsi="Arial" w:cs="Arial"/>
          <w:sz w:val="22"/>
          <w:szCs w:val="22"/>
        </w:rPr>
        <w:t xml:space="preserve"> Ν. Βοιωτίας </w:t>
      </w:r>
      <w:r w:rsidR="001D0D6D" w:rsidRPr="00A350B7">
        <w:rPr>
          <w:rFonts w:ascii="Arial" w:hAnsi="Arial" w:cs="Arial"/>
          <w:b/>
          <w:sz w:val="22"/>
          <w:szCs w:val="22"/>
        </w:rPr>
        <w:t>β)</w:t>
      </w:r>
      <w:r w:rsidR="001D0D6D" w:rsidRPr="00A350B7">
        <w:rPr>
          <w:rFonts w:ascii="Arial" w:hAnsi="Arial" w:cs="Arial"/>
          <w:sz w:val="22"/>
          <w:szCs w:val="22"/>
        </w:rPr>
        <w:t xml:space="preserve"> την σύνταξη , κατάθεση και εκδίκαση της </w:t>
      </w:r>
      <w:r w:rsidR="001D0D6D" w:rsidRPr="00A350B7">
        <w:rPr>
          <w:rFonts w:ascii="Arial" w:hAnsi="Arial" w:cs="Arial"/>
          <w:b/>
          <w:sz w:val="22"/>
          <w:szCs w:val="22"/>
        </w:rPr>
        <w:t>Αίτησης Αναστολής</w:t>
      </w:r>
      <w:r w:rsidR="001D0D6D" w:rsidRPr="00A350B7">
        <w:rPr>
          <w:rFonts w:ascii="Arial" w:hAnsi="Arial" w:cs="Arial"/>
          <w:sz w:val="22"/>
          <w:szCs w:val="22"/>
        </w:rPr>
        <w:t xml:space="preserve"> ενώπιον του Συμβουλίου της Επικρατείας κατά της ίδιας ανωτέρω πράξης </w:t>
      </w:r>
      <w:r w:rsidR="001D0D6D" w:rsidRPr="00A350B7">
        <w:rPr>
          <w:rFonts w:ascii="Arial" w:hAnsi="Arial" w:cs="Arial"/>
          <w:b/>
          <w:sz w:val="22"/>
          <w:szCs w:val="22"/>
        </w:rPr>
        <w:t xml:space="preserve">γ) </w:t>
      </w:r>
      <w:r w:rsidR="001D0D6D" w:rsidRPr="00A350B7">
        <w:rPr>
          <w:rFonts w:ascii="Arial" w:hAnsi="Arial" w:cs="Arial"/>
          <w:sz w:val="22"/>
          <w:szCs w:val="22"/>
        </w:rPr>
        <w:t xml:space="preserve">την  σύνταξη </w:t>
      </w:r>
      <w:r w:rsidR="001D0D6D" w:rsidRPr="00A350B7">
        <w:rPr>
          <w:rFonts w:ascii="Arial" w:hAnsi="Arial" w:cs="Arial"/>
          <w:b/>
          <w:sz w:val="22"/>
          <w:szCs w:val="22"/>
        </w:rPr>
        <w:t xml:space="preserve">Υπομνημάτων ,  </w:t>
      </w:r>
      <w:r w:rsidR="001D0D6D" w:rsidRPr="00A350B7">
        <w:rPr>
          <w:rFonts w:ascii="Arial" w:hAnsi="Arial" w:cs="Arial"/>
          <w:sz w:val="22"/>
          <w:szCs w:val="22"/>
        </w:rPr>
        <w:t>την</w:t>
      </w:r>
      <w:r w:rsidR="001D0D6D" w:rsidRPr="00A350B7">
        <w:rPr>
          <w:rFonts w:ascii="Arial" w:hAnsi="Arial" w:cs="Arial"/>
          <w:b/>
          <w:sz w:val="22"/>
          <w:szCs w:val="22"/>
        </w:rPr>
        <w:t xml:space="preserve"> Παράσταση</w:t>
      </w:r>
      <w:r w:rsidR="001D0D6D" w:rsidRPr="00A350B7">
        <w:rPr>
          <w:rFonts w:ascii="Arial" w:hAnsi="Arial" w:cs="Arial"/>
          <w:sz w:val="22"/>
          <w:szCs w:val="22"/>
        </w:rPr>
        <w:t xml:space="preserve">  κατά την </w:t>
      </w:r>
      <w:r w:rsidR="001D0D6D" w:rsidRPr="00A350B7">
        <w:rPr>
          <w:rFonts w:ascii="Arial" w:hAnsi="Arial" w:cs="Arial"/>
          <w:b/>
          <w:sz w:val="22"/>
          <w:szCs w:val="22"/>
        </w:rPr>
        <w:t xml:space="preserve">εκδίκαση </w:t>
      </w:r>
      <w:r w:rsidR="001D0D6D" w:rsidRPr="00A350B7">
        <w:rPr>
          <w:rFonts w:ascii="Arial" w:hAnsi="Arial" w:cs="Arial"/>
          <w:sz w:val="22"/>
          <w:szCs w:val="22"/>
        </w:rPr>
        <w:t xml:space="preserve">της υπόθεσης  και </w:t>
      </w:r>
      <w:r w:rsidR="001D0D6D" w:rsidRPr="00A350B7">
        <w:rPr>
          <w:rFonts w:ascii="Arial" w:hAnsi="Arial" w:cs="Arial"/>
          <w:b/>
          <w:sz w:val="22"/>
          <w:szCs w:val="22"/>
        </w:rPr>
        <w:t>Εκπροσώπηση</w:t>
      </w:r>
      <w:r w:rsidR="001D0D6D" w:rsidRPr="00A350B7">
        <w:rPr>
          <w:rFonts w:ascii="Arial" w:hAnsi="Arial" w:cs="Arial"/>
          <w:sz w:val="22"/>
          <w:szCs w:val="22"/>
        </w:rPr>
        <w:t xml:space="preserve"> του Δήμου στο Συμβούλιο της Επικρατείας και γενικότερα όποια τυχόν διαδικαστική ή άλλη ουσιαστική ενέργεια κριθεί αναγκαία . </w:t>
      </w:r>
    </w:p>
    <w:p w:rsidR="00C3770D" w:rsidRPr="00A350B7" w:rsidRDefault="00C3770D" w:rsidP="00A350B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οικονομική προσφορά του δικηγόρου </w:t>
      </w:r>
    </w:p>
    <w:p w:rsidR="004F51A4" w:rsidRPr="001D0D6D" w:rsidRDefault="004F51A4" w:rsidP="004F51A4">
      <w:pPr>
        <w:pStyle w:val="a8"/>
        <w:widowControl w:val="0"/>
        <w:numPr>
          <w:ilvl w:val="0"/>
          <w:numId w:val="3"/>
        </w:numPr>
        <w:tabs>
          <w:tab w:val="left" w:pos="0"/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1D0D6D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F51A4" w:rsidRPr="00222C3D" w:rsidRDefault="004F51A4" w:rsidP="004F51A4">
      <w:pPr>
        <w:pStyle w:val="a5"/>
        <w:numPr>
          <w:ilvl w:val="0"/>
          <w:numId w:val="3"/>
        </w:numPr>
        <w:suppressAutoHyphens/>
        <w:spacing w:before="4" w:after="4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F51A4" w:rsidRPr="005823B7" w:rsidRDefault="004F51A4" w:rsidP="004F51A4">
      <w:pPr>
        <w:pStyle w:val="a5"/>
        <w:suppressAutoHyphens/>
        <w:spacing w:before="4" w:after="4"/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</w:p>
    <w:p w:rsidR="001D0D6D" w:rsidRPr="00A70E93" w:rsidRDefault="001D0D6D" w:rsidP="00A35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50B7">
        <w:rPr>
          <w:rFonts w:ascii="Arial" w:hAnsi="Arial" w:cs="Arial"/>
          <w:b/>
          <w:color w:val="00000A"/>
          <w:sz w:val="22"/>
          <w:szCs w:val="22"/>
        </w:rPr>
        <w:t>Α)</w:t>
      </w:r>
      <w:r w:rsidRPr="00A350B7">
        <w:rPr>
          <w:rFonts w:ascii="Arial" w:hAnsi="Arial" w:cs="Arial"/>
          <w:color w:val="00000A"/>
          <w:sz w:val="22"/>
          <w:szCs w:val="22"/>
        </w:rPr>
        <w:t xml:space="preserve"> </w:t>
      </w:r>
      <w:r w:rsidRPr="00A350B7">
        <w:rPr>
          <w:rFonts w:ascii="Arial" w:hAnsi="Arial" w:cs="Arial"/>
          <w:color w:val="00000A"/>
          <w:sz w:val="22"/>
          <w:szCs w:val="22"/>
          <w:u w:val="single"/>
        </w:rPr>
        <w:t>Κα</w:t>
      </w:r>
      <w:r w:rsidRPr="00A350B7">
        <w:rPr>
          <w:rFonts w:ascii="Arial" w:eastAsia="SimSun" w:hAnsi="Arial" w:cs="Arial"/>
          <w:bCs/>
          <w:kern w:val="1"/>
          <w:sz w:val="22"/>
          <w:szCs w:val="22"/>
          <w:highlight w:val="white"/>
          <w:u w:val="single"/>
          <w:lang w:eastAsia="zh-CN" w:bidi="hi-IN"/>
        </w:rPr>
        <w:t>θορίζει</w:t>
      </w:r>
      <w:r w:rsidRPr="00A350B7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την αμοιβή του δικηγόρου Αθηνών</w:t>
      </w:r>
      <w:r w:rsidR="00A350B7" w:rsidRPr="00A350B7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</w:t>
      </w:r>
      <w:r w:rsidR="00A350B7"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κ. Αντώνιο Θ. </w:t>
      </w:r>
      <w:proofErr w:type="spellStart"/>
      <w:r w:rsidR="00A350B7" w:rsidRPr="00A350B7">
        <w:rPr>
          <w:rFonts w:ascii="Arial" w:hAnsi="Arial" w:cs="Arial"/>
          <w:bCs/>
          <w:iCs/>
          <w:sz w:val="22"/>
          <w:szCs w:val="22"/>
          <w:highlight w:val="white"/>
        </w:rPr>
        <w:t>Σηφάκη</w:t>
      </w:r>
      <w:proofErr w:type="spellEnd"/>
      <w:r w:rsidR="00A350B7"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με ΑΜ Δ.Σ.Α 20637 </w:t>
      </w:r>
      <w:r w:rsidR="00A350B7" w:rsidRPr="00A350B7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</w:t>
      </w:r>
      <w:r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, στ</w:t>
      </w:r>
      <w:r w:rsidR="00A350B7"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ο</w:t>
      </w:r>
      <w:r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ν οποί</w:t>
      </w:r>
      <w:r w:rsidR="00A350B7"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ο</w:t>
      </w:r>
      <w:r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 ανατέθηκ</w:t>
      </w:r>
      <w:r w:rsidR="00A350B7"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αν</w:t>
      </w:r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</w:t>
      </w:r>
      <w:proofErr w:type="spellStart"/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>κατ΄</w:t>
      </w:r>
      <w:proofErr w:type="spellEnd"/>
      <w:r w:rsidRPr="00A350B7">
        <w:rPr>
          <w:rFonts w:ascii="Arial" w:hAnsi="Arial" w:cs="Arial"/>
          <w:bCs/>
          <w:iCs/>
          <w:sz w:val="22"/>
          <w:szCs w:val="22"/>
          <w:highlight w:val="white"/>
        </w:rPr>
        <w:t xml:space="preserve"> εξαίρεση </w:t>
      </w:r>
      <w:r w:rsidR="00A350B7" w:rsidRPr="00A350B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 με την υπ </w:t>
      </w:r>
      <w:proofErr w:type="spellStart"/>
      <w:r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αριθμ</w:t>
      </w:r>
      <w:proofErr w:type="spellEnd"/>
      <w:r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 </w:t>
      </w:r>
      <w:r w:rsidR="00A350B7" w:rsidRPr="00A350B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35</w:t>
      </w:r>
      <w:r w:rsidRPr="00A350B7">
        <w:rPr>
          <w:rFonts w:ascii="Arial" w:hAnsi="Arial" w:cs="Arial"/>
          <w:bCs/>
          <w:sz w:val="22"/>
          <w:szCs w:val="22"/>
        </w:rPr>
        <w:t xml:space="preserve">/2020 (ΑΔΑ: </w:t>
      </w:r>
      <w:r w:rsidR="00A350B7" w:rsidRPr="00A350B7">
        <w:rPr>
          <w:rFonts w:ascii="Arial" w:hAnsi="Arial" w:cs="Arial"/>
          <w:bCs/>
          <w:sz w:val="22"/>
          <w:szCs w:val="22"/>
        </w:rPr>
        <w:t>ΨΩΓΕΩΛΗ-ΨΟ4</w:t>
      </w:r>
      <w:r w:rsidRPr="00A350B7">
        <w:rPr>
          <w:rFonts w:ascii="Arial" w:hAnsi="Arial" w:cs="Arial"/>
          <w:bCs/>
          <w:sz w:val="22"/>
          <w:szCs w:val="22"/>
        </w:rPr>
        <w:t xml:space="preserve">) </w:t>
      </w:r>
      <w:r w:rsidR="00A350B7" w:rsidRPr="00A350B7">
        <w:rPr>
          <w:rFonts w:ascii="Arial" w:hAnsi="Arial" w:cs="Arial"/>
          <w:bCs/>
          <w:sz w:val="22"/>
          <w:szCs w:val="22"/>
        </w:rPr>
        <w:t xml:space="preserve">οι παρακάτω ενέργειες : </w:t>
      </w:r>
      <w:r w:rsidR="00A350B7" w:rsidRPr="00A350B7">
        <w:rPr>
          <w:rFonts w:ascii="Arial" w:hAnsi="Arial" w:cs="Arial"/>
          <w:b/>
          <w:color w:val="000000"/>
          <w:sz w:val="22"/>
          <w:szCs w:val="22"/>
        </w:rPr>
        <w:t>α)</w:t>
      </w:r>
      <w:r w:rsidR="00A350B7" w:rsidRPr="00A350B7">
        <w:rPr>
          <w:rFonts w:ascii="Arial" w:hAnsi="Arial" w:cs="Arial"/>
          <w:color w:val="000000"/>
          <w:sz w:val="22"/>
          <w:szCs w:val="22"/>
        </w:rPr>
        <w:t xml:space="preserve">  την άσκηση ( σύνταξη – κατάθεση – εκδίκαση ) </w:t>
      </w:r>
      <w:r w:rsidR="00A350B7" w:rsidRPr="00A350B7">
        <w:rPr>
          <w:rFonts w:ascii="Arial" w:hAnsi="Arial" w:cs="Arial"/>
          <w:b/>
          <w:color w:val="000000"/>
          <w:sz w:val="22"/>
          <w:szCs w:val="22"/>
        </w:rPr>
        <w:t xml:space="preserve">Αίτησης Ακυρώσεως </w:t>
      </w:r>
      <w:r w:rsidR="00A350B7" w:rsidRPr="00A350B7">
        <w:rPr>
          <w:rFonts w:ascii="Arial" w:hAnsi="Arial" w:cs="Arial"/>
          <w:color w:val="000000"/>
          <w:sz w:val="22"/>
          <w:szCs w:val="22"/>
        </w:rPr>
        <w:t xml:space="preserve">ενώπιον του Συμβουλίου της Επικρατείας κατά της </w:t>
      </w:r>
      <w:proofErr w:type="spellStart"/>
      <w:r w:rsidR="00A350B7" w:rsidRPr="00A350B7">
        <w:rPr>
          <w:rFonts w:ascii="Arial" w:hAnsi="Arial" w:cs="Arial"/>
          <w:color w:val="000000"/>
          <w:sz w:val="22"/>
          <w:szCs w:val="22"/>
        </w:rPr>
        <w:t>αριθμ</w:t>
      </w:r>
      <w:proofErr w:type="spellEnd"/>
      <w:r w:rsidR="00A350B7" w:rsidRPr="00A350B7">
        <w:rPr>
          <w:rFonts w:ascii="Arial" w:hAnsi="Arial" w:cs="Arial"/>
          <w:color w:val="000000"/>
          <w:sz w:val="22"/>
          <w:szCs w:val="22"/>
        </w:rPr>
        <w:t xml:space="preserve">. </w:t>
      </w:r>
      <w:r w:rsidR="00A350B7" w:rsidRPr="00A350B7">
        <w:rPr>
          <w:rFonts w:ascii="Arial" w:hAnsi="Arial" w:cs="Arial"/>
          <w:sz w:val="22"/>
          <w:szCs w:val="22"/>
        </w:rPr>
        <w:t>232283/7.12.2020 Απόφαση του Συντονιστή Αποκεντρωμένης Διοίκησης Θεσσαλίας – Στερεάς Ελλάδας ( ΑΔΑ ΨΩΣΔΟΡ10-ΙΙΙ)</w:t>
      </w:r>
      <w:r w:rsidR="00E9283A">
        <w:rPr>
          <w:rFonts w:ascii="Arial" w:hAnsi="Arial" w:cs="Arial"/>
          <w:sz w:val="22"/>
          <w:szCs w:val="22"/>
        </w:rPr>
        <w:t xml:space="preserve"> &lt;</w:t>
      </w:r>
      <w:r w:rsidR="00A350B7" w:rsidRPr="00A350B7">
        <w:rPr>
          <w:rFonts w:ascii="Arial" w:hAnsi="Arial" w:cs="Arial"/>
          <w:sz w:val="22"/>
          <w:szCs w:val="22"/>
        </w:rPr>
        <w:t xml:space="preserve"> περί </w:t>
      </w:r>
      <w:proofErr w:type="spellStart"/>
      <w:r w:rsidR="00A350B7" w:rsidRPr="00A350B7">
        <w:rPr>
          <w:rFonts w:ascii="Arial" w:hAnsi="Arial" w:cs="Arial"/>
          <w:sz w:val="22"/>
          <w:szCs w:val="22"/>
        </w:rPr>
        <w:t>Εγκρισης</w:t>
      </w:r>
      <w:proofErr w:type="spellEnd"/>
      <w:r w:rsidR="00A350B7" w:rsidRPr="00A350B7">
        <w:rPr>
          <w:rFonts w:ascii="Arial" w:hAnsi="Arial" w:cs="Arial"/>
          <w:sz w:val="22"/>
          <w:szCs w:val="22"/>
        </w:rPr>
        <w:t xml:space="preserve"> περιβαλλοντικών όρων και περιορισμών για την εγκατάσταση και λειτουργία αιολικού σταθμού παραγωγής ηλεκτρικής ενέργειας ισχύος 26,4 Μ</w:t>
      </w:r>
      <w:r w:rsidR="00A350B7" w:rsidRPr="00A350B7">
        <w:rPr>
          <w:rFonts w:ascii="Arial" w:hAnsi="Arial" w:cs="Arial"/>
          <w:sz w:val="22"/>
          <w:szCs w:val="22"/>
          <w:lang w:val="en-US"/>
        </w:rPr>
        <w:t>W</w:t>
      </w:r>
      <w:r w:rsidR="00A350B7" w:rsidRPr="00A350B7">
        <w:rPr>
          <w:rFonts w:ascii="Arial" w:hAnsi="Arial" w:cs="Arial"/>
          <w:sz w:val="22"/>
          <w:szCs w:val="22"/>
        </w:rPr>
        <w:t xml:space="preserve"> της εταιρείας “</w:t>
      </w:r>
      <w:r w:rsidR="00A350B7" w:rsidRPr="00A350B7">
        <w:rPr>
          <w:rFonts w:ascii="Arial" w:hAnsi="Arial" w:cs="Arial"/>
          <w:sz w:val="22"/>
          <w:szCs w:val="22"/>
          <w:lang w:val="en-US"/>
        </w:rPr>
        <w:t>CNI</w:t>
      </w:r>
      <w:r w:rsidR="00A350B7" w:rsidRPr="00A350B7">
        <w:rPr>
          <w:rFonts w:ascii="Arial" w:hAnsi="Arial" w:cs="Arial"/>
          <w:sz w:val="22"/>
          <w:szCs w:val="22"/>
        </w:rPr>
        <w:t xml:space="preserve"> ΑΙΟΛΙΚΟ ΠΑΡΚΟ ΜΕΓΑΛΗ ΛΟΥΤΣΑ Α.Ε » στη θέση «Μεγάλη Λούτσα» του Δήμου </w:t>
      </w:r>
      <w:proofErr w:type="spellStart"/>
      <w:r w:rsidR="00A350B7" w:rsidRPr="00A350B7">
        <w:rPr>
          <w:rFonts w:ascii="Arial" w:hAnsi="Arial" w:cs="Arial"/>
          <w:sz w:val="22"/>
          <w:szCs w:val="22"/>
        </w:rPr>
        <w:t>Λεβαδέων</w:t>
      </w:r>
      <w:proofErr w:type="spellEnd"/>
      <w:r w:rsidR="00A350B7" w:rsidRPr="00A350B7">
        <w:rPr>
          <w:rFonts w:ascii="Arial" w:hAnsi="Arial" w:cs="Arial"/>
          <w:sz w:val="22"/>
          <w:szCs w:val="22"/>
        </w:rPr>
        <w:t xml:space="preserve"> Ν. Βοιωτίας</w:t>
      </w:r>
      <w:r w:rsidR="00E9283A">
        <w:rPr>
          <w:rFonts w:ascii="Arial" w:hAnsi="Arial" w:cs="Arial"/>
          <w:sz w:val="22"/>
          <w:szCs w:val="22"/>
        </w:rPr>
        <w:t xml:space="preserve">&gt; </w:t>
      </w:r>
      <w:r w:rsidR="00A350B7" w:rsidRPr="00A350B7">
        <w:rPr>
          <w:rFonts w:ascii="Arial" w:hAnsi="Arial" w:cs="Arial"/>
          <w:sz w:val="22"/>
          <w:szCs w:val="22"/>
        </w:rPr>
        <w:t xml:space="preserve"> </w:t>
      </w:r>
      <w:r w:rsidR="00A350B7" w:rsidRPr="00A350B7">
        <w:rPr>
          <w:rFonts w:ascii="Arial" w:hAnsi="Arial" w:cs="Arial"/>
          <w:b/>
          <w:sz w:val="22"/>
          <w:szCs w:val="22"/>
        </w:rPr>
        <w:t>β)</w:t>
      </w:r>
      <w:r w:rsidR="00A350B7" w:rsidRPr="00A350B7">
        <w:rPr>
          <w:rFonts w:ascii="Arial" w:hAnsi="Arial" w:cs="Arial"/>
          <w:sz w:val="22"/>
          <w:szCs w:val="22"/>
        </w:rPr>
        <w:t xml:space="preserve"> την σύνταξη , κατάθεση και εκδίκαση της </w:t>
      </w:r>
      <w:r w:rsidR="00A350B7" w:rsidRPr="00A350B7">
        <w:rPr>
          <w:rFonts w:ascii="Arial" w:hAnsi="Arial" w:cs="Arial"/>
          <w:b/>
          <w:sz w:val="22"/>
          <w:szCs w:val="22"/>
        </w:rPr>
        <w:t>Αίτησης Αναστολής</w:t>
      </w:r>
      <w:r w:rsidR="00A350B7" w:rsidRPr="00A350B7">
        <w:rPr>
          <w:rFonts w:ascii="Arial" w:hAnsi="Arial" w:cs="Arial"/>
          <w:sz w:val="22"/>
          <w:szCs w:val="22"/>
        </w:rPr>
        <w:t xml:space="preserve"> ενώπιον του Συμβουλίου της Επικρατείας κατά της ίδιας ανωτέρω πράξης </w:t>
      </w:r>
      <w:r w:rsidR="00A350B7" w:rsidRPr="00A350B7">
        <w:rPr>
          <w:rFonts w:ascii="Arial" w:hAnsi="Arial" w:cs="Arial"/>
          <w:b/>
          <w:sz w:val="22"/>
          <w:szCs w:val="22"/>
        </w:rPr>
        <w:t xml:space="preserve">γ) </w:t>
      </w:r>
      <w:r w:rsidR="00A350B7" w:rsidRPr="00A350B7">
        <w:rPr>
          <w:rFonts w:ascii="Arial" w:hAnsi="Arial" w:cs="Arial"/>
          <w:sz w:val="22"/>
          <w:szCs w:val="22"/>
        </w:rPr>
        <w:t xml:space="preserve">την  σύνταξη </w:t>
      </w:r>
      <w:r w:rsidR="00A350B7" w:rsidRPr="00A350B7">
        <w:rPr>
          <w:rFonts w:ascii="Arial" w:hAnsi="Arial" w:cs="Arial"/>
          <w:b/>
          <w:sz w:val="22"/>
          <w:szCs w:val="22"/>
        </w:rPr>
        <w:t xml:space="preserve">Υπομνημάτων ,  </w:t>
      </w:r>
      <w:r w:rsidR="00A350B7" w:rsidRPr="00A350B7">
        <w:rPr>
          <w:rFonts w:ascii="Arial" w:hAnsi="Arial" w:cs="Arial"/>
          <w:sz w:val="22"/>
          <w:szCs w:val="22"/>
        </w:rPr>
        <w:t>την</w:t>
      </w:r>
      <w:r w:rsidR="00A350B7" w:rsidRPr="00A350B7">
        <w:rPr>
          <w:rFonts w:ascii="Arial" w:hAnsi="Arial" w:cs="Arial"/>
          <w:b/>
          <w:sz w:val="22"/>
          <w:szCs w:val="22"/>
        </w:rPr>
        <w:t xml:space="preserve"> Παράσταση</w:t>
      </w:r>
      <w:r w:rsidR="00A350B7" w:rsidRPr="00A350B7">
        <w:rPr>
          <w:rFonts w:ascii="Arial" w:hAnsi="Arial" w:cs="Arial"/>
          <w:sz w:val="22"/>
          <w:szCs w:val="22"/>
        </w:rPr>
        <w:t xml:space="preserve">  κατά την </w:t>
      </w:r>
      <w:r w:rsidR="00A350B7" w:rsidRPr="00A350B7">
        <w:rPr>
          <w:rFonts w:ascii="Arial" w:hAnsi="Arial" w:cs="Arial"/>
          <w:b/>
          <w:sz w:val="22"/>
          <w:szCs w:val="22"/>
        </w:rPr>
        <w:t xml:space="preserve">εκδίκαση </w:t>
      </w:r>
      <w:r w:rsidR="00A350B7" w:rsidRPr="00A350B7">
        <w:rPr>
          <w:rFonts w:ascii="Arial" w:hAnsi="Arial" w:cs="Arial"/>
          <w:sz w:val="22"/>
          <w:szCs w:val="22"/>
        </w:rPr>
        <w:t xml:space="preserve">της υπόθεσης  και </w:t>
      </w:r>
      <w:r w:rsidR="00A350B7" w:rsidRPr="00A350B7">
        <w:rPr>
          <w:rFonts w:ascii="Arial" w:hAnsi="Arial" w:cs="Arial"/>
          <w:b/>
          <w:sz w:val="22"/>
          <w:szCs w:val="22"/>
        </w:rPr>
        <w:lastRenderedPageBreak/>
        <w:t>Εκπροσώπηση</w:t>
      </w:r>
      <w:r w:rsidR="00A350B7" w:rsidRPr="00A350B7">
        <w:rPr>
          <w:rFonts w:ascii="Arial" w:hAnsi="Arial" w:cs="Arial"/>
          <w:sz w:val="22"/>
          <w:szCs w:val="22"/>
        </w:rPr>
        <w:t xml:space="preserve"> του Δήμου στο Συμβούλιο της Επικρατείας και γενικότερα όποια τυχόν διαδικαστική ή άλλη ουσιαστική ενέργεια κριθεί αναγκαία </w:t>
      </w:r>
      <w:r w:rsidR="00A350B7">
        <w:rPr>
          <w:rFonts w:ascii="Arial" w:hAnsi="Arial" w:cs="Arial"/>
          <w:sz w:val="22"/>
          <w:szCs w:val="22"/>
        </w:rPr>
        <w:t xml:space="preserve"> 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, </w:t>
      </w:r>
      <w:r w:rsidRPr="00BA4FDB">
        <w:rPr>
          <w:rFonts w:ascii="Arial" w:eastAsia="SimSun" w:hAnsi="Arial" w:cs="Arial"/>
          <w:bCs/>
          <w:kern w:val="1"/>
          <w:sz w:val="22"/>
          <w:szCs w:val="22"/>
          <w:highlight w:val="white"/>
          <w:u w:val="single"/>
          <w:lang w:eastAsia="zh-CN" w:bidi="hi-IN"/>
        </w:rPr>
        <w:t>στο ποσό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των </w:t>
      </w:r>
      <w:r w:rsidR="00A350B7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ΕΠΤΑ</w:t>
      </w:r>
      <w:r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ΧΙΛΙΑΔΩΝ Τ</w:t>
      </w:r>
      <w:r w:rsidR="00A350B7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ΕΤΡΑ</w:t>
      </w:r>
      <w:r w:rsidRPr="00A70E93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ΚΟΣΙΩΝ </w:t>
      </w:r>
      <w:r w:rsidR="00A350B7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ΣΑΡΑΝΤΑ</w:t>
      </w:r>
      <w:r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</w:t>
      </w:r>
      <w:r w:rsidRPr="00A70E93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ΕΥΡΩ </w:t>
      </w:r>
      <w:r w:rsidR="00BE791F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</w:t>
      </w:r>
      <w:r w:rsidRPr="00A70E93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  (</w:t>
      </w:r>
      <w:r w:rsidR="00A350B7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7.440,00</w:t>
      </w:r>
      <w:r w:rsidRPr="00A70E93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€)</w:t>
      </w:r>
      <w:r w:rsidR="00BE791F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 xml:space="preserve"> συμπεριλαμβανομένου ΦΠΑ 24%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, </w:t>
      </w:r>
      <w:r w:rsidR="00552A17"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.</w:t>
      </w:r>
    </w:p>
    <w:p w:rsidR="001D0D6D" w:rsidRPr="00A70E93" w:rsidRDefault="001D0D6D" w:rsidP="001D0D6D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color w:val="00000A"/>
          <w:sz w:val="22"/>
          <w:szCs w:val="22"/>
        </w:rPr>
      </w:pP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ab/>
      </w:r>
    </w:p>
    <w:p w:rsidR="001D0D6D" w:rsidRPr="00A70E93" w:rsidRDefault="001D0D6D" w:rsidP="00C3770D">
      <w:pPr>
        <w:widowControl w:val="0"/>
        <w:tabs>
          <w:tab w:val="left" w:pos="720"/>
        </w:tabs>
        <w:suppressAutoHyphens/>
        <w:spacing w:line="360" w:lineRule="auto"/>
        <w:jc w:val="both"/>
        <w:rPr>
          <w:rFonts w:ascii="Arial" w:hAnsi="Arial" w:cs="Arial"/>
        </w:rPr>
      </w:pPr>
      <w:r w:rsidRPr="00A70E93">
        <w:rPr>
          <w:rFonts w:ascii="Arial" w:hAnsi="Arial" w:cs="Arial"/>
          <w:b/>
          <w:color w:val="00000A"/>
          <w:sz w:val="22"/>
          <w:szCs w:val="22"/>
        </w:rPr>
        <w:t>Β)</w:t>
      </w:r>
      <w:r w:rsidRPr="00A70E93">
        <w:rPr>
          <w:rFonts w:ascii="Arial" w:hAnsi="Arial" w:cs="Arial"/>
          <w:color w:val="00000A"/>
          <w:sz w:val="22"/>
          <w:szCs w:val="22"/>
        </w:rPr>
        <w:t xml:space="preserve"> 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Η αντιμετώπιση της παρ</w:t>
      </w: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απάνω δαπάνης θα βαρύνει  την εγγεγραμμένη πίστωση του προϋπολογισμού τρέχοντος έτους  Κ.Α. 00/6111 </w:t>
      </w:r>
      <w:r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«</w:t>
      </w:r>
      <w:r w:rsidRPr="00BA4FDB"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Αμοιβές νομικών και συμβολαιογράφων</w:t>
      </w:r>
      <w:r>
        <w:rPr>
          <w:rFonts w:ascii="Arial" w:eastAsia="SimSun" w:hAnsi="Arial" w:cs="Arial"/>
          <w:b/>
          <w:bCs/>
          <w:kern w:val="1"/>
          <w:sz w:val="22"/>
          <w:szCs w:val="22"/>
          <w:highlight w:val="white"/>
          <w:lang w:eastAsia="zh-CN" w:bidi="hi-IN"/>
        </w:rPr>
        <w:t>»</w:t>
      </w:r>
      <w:r w:rsidRPr="00A70E93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</w:t>
      </w:r>
      <w:r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>.-</w:t>
      </w:r>
    </w:p>
    <w:p w:rsidR="00FD71E2" w:rsidRDefault="00FD71E2" w:rsidP="00883785">
      <w:pPr>
        <w:tabs>
          <w:tab w:val="left" w:pos="9645"/>
        </w:tabs>
        <w:spacing w:line="276" w:lineRule="auto"/>
        <w:ind w:right="-113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3838A1" w:rsidRPr="00883785" w:rsidRDefault="00CE0CD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  <w:r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Pr="008837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BE791F">
        <w:rPr>
          <w:rFonts w:ascii="Arial" w:eastAsia="Arial" w:hAnsi="Arial" w:cs="Arial"/>
          <w:b/>
          <w:bCs/>
          <w:iCs/>
          <w:sz w:val="22"/>
          <w:szCs w:val="22"/>
        </w:rPr>
        <w:t>7</w:t>
      </w: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C3770D" w:rsidRPr="009D62AB" w:rsidTr="00293153">
        <w:tc>
          <w:tcPr>
            <w:tcW w:w="992" w:type="dxa"/>
          </w:tcPr>
          <w:p w:rsidR="00C3770D" w:rsidRPr="009D62AB" w:rsidRDefault="00C3770D" w:rsidP="00293153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C3770D" w:rsidRPr="009D62AB" w:rsidRDefault="00C3770D" w:rsidP="00293153">
            <w:r w:rsidRPr="009D62AB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9D62AB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C3770D" w:rsidRPr="00A52301" w:rsidRDefault="00C3770D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52301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C3770D" w:rsidRDefault="00C3770D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9D62AB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C3770D" w:rsidRDefault="00C3770D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9D62AB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9D62AB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C3770D" w:rsidRDefault="00C3770D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C3770D" w:rsidRPr="00011F2F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C3770D" w:rsidRPr="00A52301" w:rsidRDefault="00C3770D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C3770D" w:rsidRPr="00A52301" w:rsidRDefault="00C3770D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C3770D" w:rsidRDefault="00C3770D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9D62AB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C3770D" w:rsidRPr="00A52301" w:rsidRDefault="00C3770D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C3770D" w:rsidRPr="00A52301" w:rsidRDefault="00C3770D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C3770D" w:rsidRPr="00A52301" w:rsidRDefault="00C3770D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A52301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16" w:type="dxa"/>
          </w:tcPr>
          <w:p w:rsidR="00C3770D" w:rsidRDefault="00C3770D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770D" w:rsidRPr="00DC0BD8" w:rsidTr="00293153">
        <w:tc>
          <w:tcPr>
            <w:tcW w:w="992" w:type="dxa"/>
          </w:tcPr>
          <w:p w:rsidR="00C3770D" w:rsidRPr="009D62AB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C3770D" w:rsidRPr="009D62AB" w:rsidRDefault="00C3770D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C3770D" w:rsidRPr="009D62AB" w:rsidRDefault="00C3770D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eastAsia="Arial" w:cs="Arial"/>
          <w:b/>
          <w:iCs/>
          <w:color w:val="00000A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0F" w:rsidRDefault="00361F0F">
      <w:r>
        <w:separator/>
      </w:r>
    </w:p>
  </w:endnote>
  <w:endnote w:type="continuationSeparator" w:id="0">
    <w:p w:rsidR="00361F0F" w:rsidRDefault="0036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A523F3">
    <w:pPr>
      <w:pStyle w:val="a3"/>
      <w:jc w:val="center"/>
    </w:pPr>
    <w:fldSimple w:instr=" PAGE   \* MERGEFORMAT ">
      <w:r w:rsidR="00522DFF">
        <w:rPr>
          <w:noProof/>
        </w:rPr>
        <w:t>1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0F" w:rsidRDefault="00361F0F">
      <w:r>
        <w:separator/>
      </w:r>
    </w:p>
  </w:footnote>
  <w:footnote w:type="continuationSeparator" w:id="0">
    <w:p w:rsidR="00361F0F" w:rsidRDefault="00361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3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A14CA"/>
    <w:multiLevelType w:val="hybridMultilevel"/>
    <w:tmpl w:val="3ED82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1"/>
  </w:num>
  <w:num w:numId="5">
    <w:abstractNumId w:val="21"/>
  </w:num>
  <w:num w:numId="6">
    <w:abstractNumId w:val="26"/>
  </w:num>
  <w:num w:numId="7">
    <w:abstractNumId w:val="17"/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23"/>
  </w:num>
  <w:num w:numId="13">
    <w:abstractNumId w:val="15"/>
  </w:num>
  <w:num w:numId="14">
    <w:abstractNumId w:val="6"/>
  </w:num>
  <w:num w:numId="15">
    <w:abstractNumId w:val="0"/>
  </w:num>
  <w:num w:numId="16">
    <w:abstractNumId w:val="3"/>
  </w:num>
  <w:num w:numId="17">
    <w:abstractNumId w:val="27"/>
  </w:num>
  <w:num w:numId="18">
    <w:abstractNumId w:val="11"/>
  </w:num>
  <w:num w:numId="19">
    <w:abstractNumId w:val="8"/>
  </w:num>
  <w:num w:numId="20">
    <w:abstractNumId w:val="24"/>
  </w:num>
  <w:num w:numId="21">
    <w:abstractNumId w:val="16"/>
  </w:num>
  <w:num w:numId="22">
    <w:abstractNumId w:val="10"/>
  </w:num>
  <w:num w:numId="23">
    <w:abstractNumId w:val="22"/>
  </w:num>
  <w:num w:numId="24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4625"/>
    <w:rsid w:val="00075D7B"/>
    <w:rsid w:val="00077383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0FE9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431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71EED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CE"/>
    <w:rsid w:val="00215858"/>
    <w:rsid w:val="00217925"/>
    <w:rsid w:val="0022030A"/>
    <w:rsid w:val="00221380"/>
    <w:rsid w:val="00221FA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A1093"/>
    <w:rsid w:val="002A131B"/>
    <w:rsid w:val="002A18B3"/>
    <w:rsid w:val="002A2810"/>
    <w:rsid w:val="002A2AF1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49F2"/>
    <w:rsid w:val="002D4FAE"/>
    <w:rsid w:val="002D6D93"/>
    <w:rsid w:val="002E03DD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EE8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0F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1F71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077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1E55"/>
    <w:rsid w:val="005229E6"/>
    <w:rsid w:val="00522DFF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2A17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57038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D7467"/>
    <w:rsid w:val="008E01D7"/>
    <w:rsid w:val="008E173B"/>
    <w:rsid w:val="008E3CA2"/>
    <w:rsid w:val="008E3DFF"/>
    <w:rsid w:val="008E4B0D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F1DAE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0B7"/>
    <w:rsid w:val="00A351B9"/>
    <w:rsid w:val="00A4511D"/>
    <w:rsid w:val="00A4647F"/>
    <w:rsid w:val="00A523F3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A7BED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546F"/>
    <w:rsid w:val="00AE6A82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3A3B"/>
    <w:rsid w:val="00B349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097F"/>
    <w:rsid w:val="00C31CCA"/>
    <w:rsid w:val="00C32C4F"/>
    <w:rsid w:val="00C33F47"/>
    <w:rsid w:val="00C36A71"/>
    <w:rsid w:val="00C3770D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C5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412E"/>
    <w:rsid w:val="00D74762"/>
    <w:rsid w:val="00D773F7"/>
    <w:rsid w:val="00D805CB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1B55"/>
    <w:rsid w:val="00E9283A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E9956A-0076-4206-BD97-7CAD326F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2145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11</cp:revision>
  <cp:lastPrinted>2021-03-16T12:03:00Z</cp:lastPrinted>
  <dcterms:created xsi:type="dcterms:W3CDTF">2021-03-08T09:56:00Z</dcterms:created>
  <dcterms:modified xsi:type="dcterms:W3CDTF">2021-03-16T12:21:00Z</dcterms:modified>
</cp:coreProperties>
</file>