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E5057E">
        <w:rPr>
          <w:rFonts w:ascii="Arial" w:hAnsi="Arial" w:cs="Arial"/>
          <w:b/>
          <w:color w:val="212529"/>
          <w:highlight w:val="white"/>
        </w:rPr>
        <w:t xml:space="preserve"> </w:t>
      </w:r>
      <w:r w:rsidR="009B36B5">
        <w:rPr>
          <w:rFonts w:ascii="Arial" w:hAnsi="Arial" w:cs="Arial"/>
          <w:b/>
          <w:color w:val="212529"/>
          <w:highlight w:val="white"/>
        </w:rPr>
        <w:t>18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E5057E">
        <w:rPr>
          <w:rFonts w:ascii="Arial" w:hAnsi="Arial" w:cs="Arial"/>
          <w:b/>
          <w:color w:val="212529"/>
          <w:highlight w:val="white"/>
        </w:rPr>
        <w:t>2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>Αριθ. Πρωτ</w:t>
      </w:r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9B36B5">
        <w:rPr>
          <w:rFonts w:ascii="Arial" w:hAnsi="Arial" w:cs="Arial"/>
          <w:b/>
          <w:color w:val="000000"/>
        </w:rPr>
        <w:t>2641</w:t>
      </w:r>
      <w:r w:rsidR="00E5057E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Δ/νση: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Πληρ.: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Αγγ. Μπαλάσκα                                                      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Τηλ.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r>
        <w:rPr>
          <w:rFonts w:ascii="Arial" w:hAnsi="Arial" w:cs="Arial"/>
          <w:color w:val="000000"/>
          <w:highlight w:val="white"/>
        </w:rPr>
        <w:t xml:space="preserve">:   </w:t>
      </w:r>
      <w:r>
        <w:rPr>
          <w:rFonts w:ascii="Arial" w:hAnsi="Arial" w:cs="Arial"/>
          <w:color w:val="000000"/>
          <w:highlight w:val="white"/>
          <w:lang w:val="en-US"/>
        </w:rPr>
        <w:t>ampalaska</w:t>
      </w:r>
      <w:r>
        <w:rPr>
          <w:rFonts w:ascii="Arial" w:hAnsi="Arial" w:cs="Arial"/>
          <w:color w:val="000000"/>
          <w:highlight w:val="white"/>
        </w:rPr>
        <w:t>@</w:t>
      </w:r>
      <w:r>
        <w:rPr>
          <w:rFonts w:ascii="Arial" w:hAnsi="Arial" w:cs="Arial"/>
          <w:color w:val="000000"/>
          <w:highlight w:val="white"/>
          <w:lang w:val="en-US"/>
        </w:rPr>
        <w:t>livadia</w:t>
      </w:r>
      <w:r>
        <w:rPr>
          <w:rFonts w:ascii="Arial" w:hAnsi="Arial" w:cs="Arial"/>
          <w:color w:val="000000"/>
          <w:highlight w:val="white"/>
        </w:rPr>
        <w:t>.</w:t>
      </w:r>
      <w:r>
        <w:rPr>
          <w:rFonts w:ascii="Arial" w:hAnsi="Arial" w:cs="Arial"/>
          <w:color w:val="000000"/>
          <w:highlight w:val="white"/>
          <w:lang w:val="en-US"/>
        </w:rPr>
        <w:t>gr</w:t>
      </w:r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Λεβαδέων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83B3E" w:rsidRDefault="00B83B3E">
      <w:pPr>
        <w:tabs>
          <w:tab w:val="left" w:pos="6237"/>
        </w:tabs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>Τα τακτικά μέλη του Δημοτικού Συμβουλίου Λεβαδέων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B83B3E" w:rsidRDefault="00B83B3E">
            <w:pPr>
              <w:rPr>
                <w:rFonts w:ascii="Arial" w:eastAsia="Liberation Serif" w:hAnsi="Arial" w:cs="Arial"/>
                <w:b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 Παναγιώτη (Δαυλείας)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  Αθανάσιο (Μαυρονερίου)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 Αθανάσιο (Παρορίου)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Δ.Ε ΚΟΡΩΝΕΙΑΣ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 Χρήστο  (Κορώνειας)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Μίχο Αθανάσιο (Αγ.Γεωργίου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 Αντώνιο (Αγ. Αννας)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CA2B6F">
              <w:tc>
                <w:tcPr>
                  <w:tcW w:w="629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(Αλαλκομενών)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(Κυριακίου)</w:t>
                  </w:r>
                </w:p>
              </w:tc>
            </w:tr>
          </w:tbl>
          <w:p w:rsidR="00B346D6" w:rsidRDefault="00B346D6" w:rsidP="00B34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B346D6" w:rsidRDefault="00B346D6" w:rsidP="00B346D6"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 Μαρία (Λιβαδειάς)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Μπαρλά  Αλέξανδρο  (Λαφυστίου) 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Γκικόπουλο  Παναγιώτη (Ρωμέικου)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 Λουκά (Ανθοχωρίου)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 Αικατερίνη (Βασιλικών)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  Νικόλαο  (Θουρίου)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Σκούρα Ανδρέα  ( Προσηλίου)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 Αγγελική (Προφήτη Ηλία)</w:t>
                  </w:r>
                </w:p>
              </w:tc>
            </w:tr>
            <w:tr w:rsidR="00B346D6" w:rsidTr="00CA2B6F">
              <w:tc>
                <w:tcPr>
                  <w:tcW w:w="57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CA2B6F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Καρανάσο Αθανάσιο (Χαιρωνειας) </w:t>
                  </w:r>
                </w:p>
              </w:tc>
            </w:tr>
          </w:tbl>
          <w:p w:rsidR="005E188C" w:rsidRDefault="005E188C" w:rsidP="005E188C">
            <w:pPr>
              <w:widowControl w:val="0"/>
              <w:tabs>
                <w:tab w:val="left" w:pos="6237"/>
                <w:tab w:val="left" w:pos="8275"/>
              </w:tabs>
              <w:snapToGrid w:val="0"/>
              <w:spacing w:before="57" w:after="57"/>
              <w:textAlignment w:val="baseline"/>
            </w:pPr>
          </w:p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E53AE4"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22-2-2021</w:t>
      </w:r>
      <w:r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E53AE4"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Δευτέρα </w:t>
      </w:r>
      <w:r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E408A5"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8</w:t>
      </w:r>
      <w:r w:rsidRPr="00E53AE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κορωνοϊού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91218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ΜΕ ΤΗΛΕΔΙΑΣΚΕΨΗ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κορωνοϊου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αριθμ. πρωτ.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lastRenderedPageBreak/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>παρ.1 της υπ αριθμ.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κορωνοϊου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0064B1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αριθμ.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E408A5" w:rsidRDefault="00E408A5" w:rsidP="00B265D2">
      <w:pPr>
        <w:pStyle w:val="Default"/>
        <w:ind w:left="426"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στ) </w:t>
      </w:r>
      <w:r w:rsidRPr="00B265D2">
        <w:rPr>
          <w:rFonts w:ascii="Arial" w:hAnsi="Arial" w:cs="Arial"/>
          <w:sz w:val="22"/>
          <w:szCs w:val="22"/>
        </w:rPr>
        <w:t>Την παρ 3 της υπ αριθμ. ΔΙΔΑΔ/Φ69/133/Οικ.20764/7-11-2020 εγκ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>κλ</w:t>
      </w:r>
      <w:r w:rsidR="00B265D2" w:rsidRPr="00B265D2">
        <w:rPr>
          <w:rFonts w:ascii="Arial" w:hAnsi="Arial" w:cs="Arial"/>
          <w:sz w:val="22"/>
          <w:szCs w:val="22"/>
        </w:rPr>
        <w:t>ί</w:t>
      </w:r>
      <w:r w:rsidRPr="00B265D2">
        <w:rPr>
          <w:rFonts w:ascii="Arial" w:hAnsi="Arial" w:cs="Arial"/>
          <w:sz w:val="22"/>
          <w:szCs w:val="22"/>
        </w:rPr>
        <w:t>ο</w:t>
      </w:r>
      <w:r w:rsidR="00B265D2" w:rsidRPr="00B265D2">
        <w:rPr>
          <w:rFonts w:ascii="Arial" w:hAnsi="Arial" w:cs="Arial"/>
          <w:sz w:val="22"/>
          <w:szCs w:val="22"/>
        </w:rPr>
        <w:t>υ</w:t>
      </w:r>
      <w:r w:rsidRPr="00B265D2">
        <w:rPr>
          <w:rFonts w:ascii="Arial" w:hAnsi="Arial" w:cs="Arial"/>
          <w:sz w:val="22"/>
          <w:szCs w:val="22"/>
        </w:rPr>
        <w:t xml:space="preserve"> του </w:t>
      </w:r>
      <w:r w:rsidR="00B265D2" w:rsidRPr="00B265D2">
        <w:rPr>
          <w:rFonts w:ascii="Arial" w:hAnsi="Arial" w:cs="Arial"/>
          <w:sz w:val="22"/>
          <w:szCs w:val="22"/>
        </w:rPr>
        <w:t xml:space="preserve"> Υπουργείου Εσωτερικών</w:t>
      </w:r>
      <w:r w:rsidRPr="00B265D2">
        <w:rPr>
          <w:rFonts w:ascii="Arial" w:hAnsi="Arial" w:cs="Arial"/>
          <w:sz w:val="22"/>
          <w:szCs w:val="22"/>
        </w:rPr>
        <w:t xml:space="preserve"> (ΑΔΑ:Ψ48Γ46ΜΤΛ6-ΛΣΡ)</w:t>
      </w:r>
      <w:r w:rsidR="00B265D2" w:rsidRPr="00B265D2">
        <w:rPr>
          <w:rFonts w:ascii="Arial" w:hAnsi="Arial" w:cs="Arial"/>
          <w:sz w:val="22"/>
          <w:szCs w:val="22"/>
        </w:rPr>
        <w:t xml:space="preserve"> «</w:t>
      </w:r>
      <w:r w:rsidR="00B265D2" w:rsidRPr="00B265D2">
        <w:rPr>
          <w:rFonts w:ascii="Arial" w:hAnsi="Arial" w:cs="Arial"/>
        </w:rPr>
        <w:t xml:space="preserve"> </w:t>
      </w:r>
      <w:r w:rsidR="00B265D2" w:rsidRPr="00B265D2">
        <w:rPr>
          <w:rFonts w:ascii="Arial" w:hAnsi="Arial" w:cs="Arial"/>
          <w:b/>
          <w:bCs/>
          <w:sz w:val="22"/>
          <w:szCs w:val="22"/>
        </w:rPr>
        <w:t>Μέτρα και ρυθμίσεις στο πλαίσιο της ανάγκης περιορισμού της διασποράς του κορωνοϊού»</w:t>
      </w:r>
      <w:r w:rsidR="00B265D2">
        <w:rPr>
          <w:rFonts w:ascii="Arial" w:hAnsi="Arial" w:cs="Arial"/>
          <w:b/>
          <w:bCs/>
          <w:sz w:val="22"/>
          <w:szCs w:val="22"/>
        </w:rPr>
        <w:t>.</w:t>
      </w:r>
    </w:p>
    <w:p w:rsidR="00C63A15" w:rsidRPr="00B265D2" w:rsidRDefault="00C63A15" w:rsidP="00B265D2">
      <w:pPr>
        <w:pStyle w:val="Default"/>
        <w:ind w:left="426" w:hanging="142"/>
        <w:rPr>
          <w:rFonts w:ascii="Arial" w:hAnsi="Arial" w:cs="Arial"/>
        </w:rPr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71116F" w:rsidRPr="00253EBD" w:rsidRDefault="0085600E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="00C63A1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71116F"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.Μητά Αλέξανδρου</w:t>
      </w:r>
    </w:p>
    <w:p w:rsidR="00DA1261" w:rsidRDefault="00DA1261" w:rsidP="00E71DD8">
      <w:pPr>
        <w:ind w:left="360"/>
      </w:pP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C463D" w:rsidRPr="00CC463D" w:rsidRDefault="00AF1A19" w:rsidP="00CC463D">
      <w:pPr>
        <w:pStyle w:val="a4"/>
        <w:numPr>
          <w:ilvl w:val="0"/>
          <w:numId w:val="16"/>
        </w:num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C463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CC463D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</w:t>
      </w:r>
      <w:r w:rsidR="00CC463D">
        <w:rPr>
          <w:rFonts w:ascii="Arial" w:hAnsi="Arial" w:cs="Arial"/>
          <w:b/>
          <w:bCs/>
          <w:sz w:val="22"/>
          <w:szCs w:val="22"/>
          <w:u w:val="single"/>
        </w:rPr>
        <w:t>ΛΕΒΑΔΕΩΝ   κ. Ταγκαλέγκα Ιωάννη</w:t>
      </w:r>
      <w:r w:rsidR="00BD1DA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C463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C463D" w:rsidRPr="00CC463D" w:rsidRDefault="00CC463D" w:rsidP="00CC463D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CC463D" w:rsidRPr="00DC6874" w:rsidRDefault="00DC6874" w:rsidP="00DC6874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6874">
        <w:rPr>
          <w:rFonts w:ascii="Arial" w:hAnsi="Arial" w:cs="Arial"/>
          <w:b/>
          <w:sz w:val="28"/>
          <w:szCs w:val="28"/>
          <w:u w:val="single"/>
        </w:rPr>
        <w:t>ΓΕΝΙΚΑ ΘΕΜΑΤΑ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DC6874" w:rsidRPr="00C63A15" w:rsidRDefault="00DC6874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Ενημέρωση του Δημοτικού Συμβουλίου από τον Διοικητή του Γ.Ν.Λιβαδειάς </w:t>
      </w:r>
      <w:r w:rsidR="00C63A15">
        <w:rPr>
          <w:rFonts w:ascii="Arial" w:hAnsi="Arial" w:cs="Arial"/>
          <w:sz w:val="22"/>
          <w:szCs w:val="22"/>
        </w:rPr>
        <w:t>–</w:t>
      </w:r>
      <w:r w:rsidR="00C63A15" w:rsidRPr="00C63A15">
        <w:rPr>
          <w:rFonts w:ascii="Arial" w:hAnsi="Arial" w:cs="Arial"/>
          <w:sz w:val="22"/>
          <w:szCs w:val="22"/>
        </w:rPr>
        <w:t xml:space="preserve"> </w:t>
      </w:r>
      <w:r w:rsidR="00C63A15">
        <w:rPr>
          <w:rFonts w:ascii="Arial" w:hAnsi="Arial" w:cs="Arial"/>
          <w:sz w:val="22"/>
          <w:szCs w:val="22"/>
        </w:rPr>
        <w:t xml:space="preserve">Γ.Ν Θηβών  (Οργανική  Μονάδα  Έδρας  Λιβαδειάς - Γ.Ν  Λιβαδειάς)  </w:t>
      </w:r>
      <w:r>
        <w:rPr>
          <w:rFonts w:ascii="Arial" w:hAnsi="Arial" w:cs="Arial"/>
          <w:sz w:val="22"/>
          <w:szCs w:val="22"/>
        </w:rPr>
        <w:t xml:space="preserve">κ. Τσαντήλα Αθανάσιο σχετικά με την λειτουργία του νοσοκομείου την περίοδο της πανδημίας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</w:t>
      </w:r>
      <w:r w:rsidR="00C63A15">
        <w:rPr>
          <w:rFonts w:ascii="Arial" w:hAnsi="Arial" w:cs="Arial"/>
          <w:sz w:val="22"/>
          <w:szCs w:val="22"/>
        </w:rPr>
        <w:t>.</w:t>
      </w:r>
    </w:p>
    <w:p w:rsidR="00DC6874" w:rsidRPr="00C63A15" w:rsidRDefault="00DC6874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713364" w:rsidRPr="00FC2779" w:rsidRDefault="00B83B3E" w:rsidP="00FC2779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C2779" w:rsidRPr="0094122A">
        <w:rPr>
          <w:rFonts w:ascii="Arial" w:hAnsi="Arial" w:cs="Arial"/>
          <w:b/>
          <w:sz w:val="28"/>
          <w:szCs w:val="28"/>
        </w:rPr>
        <w:t xml:space="preserve">Ι  </w:t>
      </w:r>
      <w:r w:rsidR="00FC2779" w:rsidRPr="0094122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13364" w:rsidRPr="0094122A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602396" w:rsidRDefault="00602396" w:rsidP="00602396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CD711C" w:rsidRPr="00BA0029" w:rsidRDefault="00BD1DAC" w:rsidP="00BA0029">
      <w:pPr>
        <w:pStyle w:val="a4"/>
        <w:numPr>
          <w:ilvl w:val="0"/>
          <w:numId w:val="41"/>
        </w:numPr>
        <w:tabs>
          <w:tab w:val="left" w:pos="0"/>
        </w:tabs>
        <w:spacing w:line="276" w:lineRule="auto"/>
        <w:ind w:right="283"/>
        <w:jc w:val="both"/>
        <w:rPr>
          <w:rFonts w:ascii="Arial" w:eastAsia="SimSun" w:hAnsi="Arial" w:cs="Arial"/>
          <w:iCs/>
          <w:sz w:val="22"/>
          <w:szCs w:val="22"/>
        </w:rPr>
      </w:pPr>
      <w:r>
        <w:rPr>
          <w:rFonts w:ascii="Arial" w:eastAsia="SimSun" w:hAnsi="Arial" w:cs="Arial"/>
          <w:iCs/>
          <w:sz w:val="22"/>
          <w:szCs w:val="22"/>
        </w:rPr>
        <w:t>Αναμόρφωση προϋπολογισμού τρέχουσας χρήσης οικονομικού έτους 2021 (</w:t>
      </w:r>
      <w:r w:rsidR="00FC04D6">
        <w:rPr>
          <w:rFonts w:ascii="Arial" w:eastAsia="SimSun" w:hAnsi="Arial" w:cs="Arial"/>
          <w:iCs/>
          <w:sz w:val="22"/>
          <w:szCs w:val="22"/>
        </w:rPr>
        <w:t xml:space="preserve">Οι </w:t>
      </w:r>
      <w:r>
        <w:rPr>
          <w:rFonts w:ascii="Arial" w:eastAsia="SimSun" w:hAnsi="Arial" w:cs="Arial"/>
          <w:iCs/>
          <w:sz w:val="22"/>
          <w:szCs w:val="22"/>
        </w:rPr>
        <w:t xml:space="preserve"> υπ αριθμ. </w:t>
      </w:r>
      <w:r w:rsidR="006C0030" w:rsidRPr="00FC04D6">
        <w:rPr>
          <w:rFonts w:ascii="Arial" w:eastAsia="SimSun" w:hAnsi="Arial" w:cs="Arial"/>
          <w:iCs/>
          <w:sz w:val="22"/>
          <w:szCs w:val="22"/>
        </w:rPr>
        <w:t>7</w:t>
      </w:r>
      <w:r w:rsidR="00FC04D6">
        <w:rPr>
          <w:rFonts w:ascii="Arial" w:eastAsia="SimSun" w:hAnsi="Arial" w:cs="Arial"/>
          <w:iCs/>
          <w:sz w:val="22"/>
          <w:szCs w:val="22"/>
        </w:rPr>
        <w:t>&amp; 24</w:t>
      </w:r>
      <w:r>
        <w:rPr>
          <w:rFonts w:ascii="Arial" w:eastAsia="SimSun" w:hAnsi="Arial" w:cs="Arial"/>
          <w:iCs/>
          <w:sz w:val="22"/>
          <w:szCs w:val="22"/>
        </w:rPr>
        <w:t>/2021 Απ</w:t>
      </w:r>
      <w:r w:rsidR="00FC04D6">
        <w:rPr>
          <w:rFonts w:ascii="Arial" w:eastAsia="SimSun" w:hAnsi="Arial" w:cs="Arial"/>
          <w:iCs/>
          <w:sz w:val="22"/>
          <w:szCs w:val="22"/>
        </w:rPr>
        <w:t>ο</w:t>
      </w:r>
      <w:r>
        <w:rPr>
          <w:rFonts w:ascii="Arial" w:eastAsia="SimSun" w:hAnsi="Arial" w:cs="Arial"/>
          <w:iCs/>
          <w:sz w:val="22"/>
          <w:szCs w:val="22"/>
        </w:rPr>
        <w:t>φ</w:t>
      </w:r>
      <w:r w:rsidR="00FC04D6">
        <w:rPr>
          <w:rFonts w:ascii="Arial" w:eastAsia="SimSun" w:hAnsi="Arial" w:cs="Arial"/>
          <w:iCs/>
          <w:sz w:val="22"/>
          <w:szCs w:val="22"/>
        </w:rPr>
        <w:t xml:space="preserve">άσεις </w:t>
      </w:r>
      <w:r>
        <w:rPr>
          <w:rFonts w:ascii="Arial" w:eastAsia="SimSun" w:hAnsi="Arial" w:cs="Arial"/>
          <w:iCs/>
          <w:sz w:val="22"/>
          <w:szCs w:val="22"/>
        </w:rPr>
        <w:t>της Οικονομικής Επιτροπής)</w:t>
      </w:r>
      <w:r w:rsidR="0094122A" w:rsidRPr="00BA0029">
        <w:rPr>
          <w:rFonts w:ascii="Arial" w:eastAsia="SimSun" w:hAnsi="Arial" w:cs="Arial"/>
          <w:iCs/>
          <w:sz w:val="22"/>
          <w:szCs w:val="22"/>
        </w:rPr>
        <w:t xml:space="preserve"> </w:t>
      </w:r>
      <w:r w:rsidR="00CD711C" w:rsidRPr="00BA0029">
        <w:rPr>
          <w:rFonts w:ascii="Arial" w:eastAsia="SimSun" w:hAnsi="Arial" w:cs="Arial"/>
          <w:iCs/>
          <w:sz w:val="22"/>
          <w:szCs w:val="22"/>
        </w:rPr>
        <w:t>.</w:t>
      </w:r>
    </w:p>
    <w:p w:rsidR="0094122A" w:rsidRPr="00B83B3E" w:rsidRDefault="00CD711C" w:rsidP="00CD711C">
      <w:pPr>
        <w:tabs>
          <w:tab w:val="left" w:pos="0"/>
        </w:tabs>
        <w:spacing w:line="276" w:lineRule="auto"/>
        <w:ind w:left="142" w:right="283"/>
        <w:jc w:val="both"/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</w:pPr>
      <w:r>
        <w:rPr>
          <w:rFonts w:ascii="Arial" w:eastAsia="SimSun" w:hAnsi="Arial" w:cs="Arial"/>
          <w:iCs/>
          <w:sz w:val="22"/>
          <w:szCs w:val="22"/>
        </w:rPr>
        <w:t xml:space="preserve"> </w:t>
      </w:r>
    </w:p>
    <w:p w:rsidR="00602396" w:rsidRPr="00E5057E" w:rsidRDefault="00602396" w:rsidP="00602396">
      <w:pPr>
        <w:tabs>
          <w:tab w:val="left" w:pos="0"/>
        </w:tabs>
        <w:spacing w:line="276" w:lineRule="auto"/>
        <w:ind w:left="360" w:right="283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1F6866" w:rsidRPr="009B36B5" w:rsidRDefault="001F6866" w:rsidP="001F6866">
      <w:pPr>
        <w:spacing w:line="276" w:lineRule="auto"/>
        <w:ind w:left="360"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BA0029" w:rsidRPr="00E53AE4" w:rsidRDefault="00BA0029" w:rsidP="001F6866">
      <w:pPr>
        <w:pStyle w:val="a4"/>
        <w:numPr>
          <w:ilvl w:val="0"/>
          <w:numId w:val="41"/>
        </w:numPr>
        <w:spacing w:line="276" w:lineRule="auto"/>
        <w:ind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E53AE4">
        <w:rPr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Έ</w:t>
      </w:r>
      <w:r w:rsidR="00BD1DAC" w:rsidRPr="00E53AE4">
        <w:rPr>
          <w:rFonts w:ascii="Arial" w:eastAsia="Cambria" w:hAnsi="Arial" w:cs="Arial"/>
          <w:iCs/>
          <w:color w:val="000000"/>
          <w:spacing w:val="-3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γκριση έκθεσης αποτελεσμάτων  εκτέλεσης προϋπολογισμού Δ΄τριμήνου έτους 2020  </w:t>
      </w:r>
      <w:r w:rsidR="00BD1DAC" w:rsidRPr="00E53AE4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. </w:t>
      </w:r>
      <w:r w:rsidR="00BD1DAC" w:rsidRPr="00E53AE4">
        <w:rPr>
          <w:rFonts w:ascii="Arial" w:hAnsi="Arial" w:cs="Arial"/>
          <w:sz w:val="22"/>
          <w:szCs w:val="22"/>
        </w:rPr>
        <w:t xml:space="preserve"> (10/2021 Απόφαση Ο.Ε)</w:t>
      </w:r>
    </w:p>
    <w:p w:rsidR="00BA0029" w:rsidRPr="00BA0029" w:rsidRDefault="00BA0029" w:rsidP="00BA0029">
      <w:pPr>
        <w:tabs>
          <w:tab w:val="left" w:pos="0"/>
        </w:tabs>
        <w:spacing w:line="276" w:lineRule="auto"/>
        <w:ind w:left="360" w:right="283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602396" w:rsidRDefault="00602396" w:rsidP="00602396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6"/>
          <w:szCs w:val="26"/>
        </w:rPr>
      </w:pPr>
    </w:p>
    <w:p w:rsidR="003A4FFB" w:rsidRPr="00051210" w:rsidRDefault="00602396" w:rsidP="003A4FFB">
      <w:pPr>
        <w:ind w:left="426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3A4FFB">
        <w:rPr>
          <w:rFonts w:ascii="Arial" w:eastAsia="Arial" w:hAnsi="Arial" w:cs="Arial"/>
          <w:b/>
          <w:bCs/>
          <w:sz w:val="26"/>
          <w:szCs w:val="26"/>
        </w:rPr>
        <w:t xml:space="preserve">ΙΙ </w:t>
      </w:r>
      <w:r w:rsidR="003A4FFB" w:rsidRPr="00C35D37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 </w:t>
      </w:r>
      <w:r w:rsidR="003A4FFB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3A4FFB" w:rsidRPr="003A4FFB" w:rsidRDefault="003A4FFB" w:rsidP="00BA0029">
      <w:pPr>
        <w:pStyle w:val="Web"/>
        <w:numPr>
          <w:ilvl w:val="0"/>
          <w:numId w:val="41"/>
        </w:numPr>
        <w:rPr>
          <w:rFonts w:ascii="Arial" w:hAnsi="Arial" w:cs="Arial"/>
          <w:color w:val="00000A"/>
        </w:rPr>
      </w:pPr>
      <w:r w:rsidRPr="003A4FFB">
        <w:rPr>
          <w:rFonts w:ascii="Arial" w:hAnsi="Arial" w:cs="Arial"/>
          <w:color w:val="000000"/>
          <w:sz w:val="22"/>
          <w:szCs w:val="22"/>
        </w:rPr>
        <w:t xml:space="preserve">Σύσταση Επιτροπής Προσωρινής και Οριστικής Παραλαβής του έργου : « </w:t>
      </w:r>
      <w:r w:rsidRPr="003A4FFB">
        <w:rPr>
          <w:rFonts w:ascii="Arial" w:hAnsi="Arial" w:cs="Arial"/>
          <w:b/>
          <w:bCs/>
          <w:color w:val="000000"/>
          <w:sz w:val="22"/>
          <w:szCs w:val="22"/>
        </w:rPr>
        <w:t>ΑΠΟ</w:t>
      </w:r>
      <w:r w:rsidR="008B3412">
        <w:rPr>
          <w:rFonts w:ascii="Arial" w:hAnsi="Arial" w:cs="Arial"/>
          <w:b/>
          <w:bCs/>
          <w:color w:val="000000"/>
          <w:sz w:val="22"/>
          <w:szCs w:val="22"/>
        </w:rPr>
        <w:t xml:space="preserve">ΚΑΤΑΣΤΑΣΗ ΖΗΜΙΩΝ ΠΟΥ ΠΡΟΚΛΗΘΗΚΑΝ ΑΠΟ ΘΕΟΜΗΝΙΑ ΣΤΙΣ 17 ΚΑΙ 18 ΙΟΥΝΙΟΥ 2017 </w:t>
      </w:r>
      <w:r w:rsidRPr="003A4FFB">
        <w:rPr>
          <w:rFonts w:ascii="Arial" w:hAnsi="Arial" w:cs="Arial"/>
          <w:color w:val="000000"/>
          <w:sz w:val="22"/>
          <w:szCs w:val="22"/>
        </w:rPr>
        <w:t>»</w:t>
      </w:r>
    </w:p>
    <w:p w:rsidR="003A4FFB" w:rsidRPr="00EF6575" w:rsidRDefault="003A4FFB" w:rsidP="003A4FFB">
      <w:pPr>
        <w:pStyle w:val="Web"/>
        <w:spacing w:after="0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3A4FFB" w:rsidRPr="00B20962" w:rsidRDefault="003A4FFB" w:rsidP="003A4FFB">
      <w:pPr>
        <w:pStyle w:val="a4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B20962" w:rsidRPr="008D7950" w:rsidRDefault="00B20962" w:rsidP="00B20962">
      <w:pPr>
        <w:pStyle w:val="Web"/>
        <w:numPr>
          <w:ilvl w:val="0"/>
          <w:numId w:val="41"/>
        </w:numPr>
        <w:rPr>
          <w:rFonts w:ascii="Arial" w:hAnsi="Arial" w:cs="Arial"/>
          <w:b/>
          <w:color w:val="00000A"/>
        </w:rPr>
      </w:pPr>
      <w:r w:rsidRPr="003A4FFB">
        <w:rPr>
          <w:rFonts w:ascii="Arial" w:hAnsi="Arial" w:cs="Arial"/>
          <w:color w:val="000000"/>
          <w:sz w:val="22"/>
          <w:szCs w:val="22"/>
        </w:rPr>
        <w:t xml:space="preserve">Σύσταση Επιτροπής Προσωρινής και Οριστικής Παραλαβής του έργου : </w:t>
      </w:r>
      <w:r w:rsidRPr="008D7950">
        <w:rPr>
          <w:rFonts w:ascii="Arial" w:hAnsi="Arial" w:cs="Arial"/>
          <w:b/>
          <w:color w:val="000000"/>
          <w:sz w:val="22"/>
          <w:szCs w:val="22"/>
        </w:rPr>
        <w:t>« ΣΥΝΤΗΡΗΣΗ ΠΕΖΟΔΡΟΜΩΝ</w:t>
      </w:r>
      <w:r w:rsidRPr="008D795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D7950">
        <w:rPr>
          <w:rFonts w:ascii="Arial" w:hAnsi="Arial" w:cs="Arial"/>
          <w:b/>
          <w:color w:val="000000"/>
          <w:sz w:val="22"/>
          <w:szCs w:val="22"/>
        </w:rPr>
        <w:t>»</w:t>
      </w:r>
    </w:p>
    <w:p w:rsidR="00B20962" w:rsidRPr="00B20962" w:rsidRDefault="00B20962" w:rsidP="00B20962">
      <w:pPr>
        <w:pStyle w:val="a4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B20962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B20962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20962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B20962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20962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B20962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B20962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B20962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B20962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B20962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B20962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B20962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B20962" w:rsidRPr="00B20962" w:rsidRDefault="00B20962" w:rsidP="00B20962">
      <w:pPr>
        <w:ind w:left="142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3A4FFB" w:rsidRPr="003A4FFB" w:rsidRDefault="003A4FFB" w:rsidP="003A4FFB">
      <w:p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3A4FFB" w:rsidRPr="00E53AE4" w:rsidRDefault="003A4FFB" w:rsidP="003A4FFB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-142" w:firstLine="142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</w:pPr>
      <w:r w:rsidRPr="00E53AE4">
        <w:rPr>
          <w:rFonts w:ascii="Arial" w:eastAsia="Calibri" w:hAnsi="Arial" w:cs="Arial"/>
          <w:b/>
          <w:bCs/>
          <w:spacing w:val="-7"/>
          <w:sz w:val="26"/>
          <w:szCs w:val="26"/>
          <w:shd w:val="clear" w:color="auto" w:fill="FFFFFF"/>
        </w:rPr>
        <w:t xml:space="preserve">ΙΙΙ. </w:t>
      </w:r>
      <w:r w:rsidRPr="00E53AE4">
        <w:rPr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ΘΕΜΑΤΑ ΥΠΗΡΕΣΙΑΣ </w:t>
      </w:r>
      <w:r w:rsidRPr="00E53AE4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>ΠΕΡΙΒΑΛΛΟΝΤΟΣ –ΚΑΘΑΡΙΟΤΗΤΑΣ , ΠΡΑΣΙΝΟΥ  &amp; ΠΟΛΙΤΙΚΗΣ ΠΡΟΣΤΑΣΙΑΣ</w:t>
      </w:r>
    </w:p>
    <w:p w:rsidR="003A4FFB" w:rsidRDefault="00152541" w:rsidP="00152541">
      <w:pPr>
        <w:pStyle w:val="Web"/>
        <w:numPr>
          <w:ilvl w:val="0"/>
          <w:numId w:val="41"/>
        </w:numPr>
        <w:spacing w:after="0"/>
        <w:ind w:left="142"/>
        <w:rPr>
          <w:rFonts w:ascii="Arial" w:hAnsi="Arial" w:cs="Arial"/>
          <w:sz w:val="22"/>
          <w:szCs w:val="22"/>
        </w:rPr>
      </w:pPr>
      <w:r w:rsidRPr="00AE785E">
        <w:rPr>
          <w:rFonts w:ascii="Arial" w:hAnsi="Arial" w:cs="Arial"/>
          <w:sz w:val="22"/>
          <w:szCs w:val="22"/>
        </w:rPr>
        <w:t>Γνωμοδότηση επί της Μελέτης Περιβαλλοντικών Επιπτώσεων (ΜΠΕ) του έργου</w:t>
      </w:r>
      <w:r w:rsidRPr="00AE785E">
        <w:rPr>
          <w:rFonts w:ascii="Arial" w:hAnsi="Arial" w:cs="Arial"/>
          <w:bCs/>
          <w:sz w:val="22"/>
          <w:szCs w:val="22"/>
        </w:rPr>
        <w:t xml:space="preserve"> </w:t>
      </w:r>
      <w:r w:rsidRPr="00AE785E">
        <w:rPr>
          <w:rFonts w:ascii="Arial" w:hAnsi="Arial" w:cs="Arial"/>
          <w:b/>
          <w:bCs/>
          <w:sz w:val="22"/>
          <w:szCs w:val="22"/>
        </w:rPr>
        <w:t>« Γραμμή μεταφοράς (Γ.Μ.) ηλεκτρικής ενέργειας 400</w:t>
      </w:r>
      <w:r w:rsidRPr="00AE785E">
        <w:rPr>
          <w:rFonts w:ascii="Arial" w:hAnsi="Arial" w:cs="Arial"/>
          <w:b/>
          <w:bCs/>
          <w:sz w:val="22"/>
          <w:szCs w:val="22"/>
          <w:lang w:val="en-US"/>
        </w:rPr>
        <w:t>kv</w:t>
      </w:r>
      <w:r w:rsidRPr="00AE785E">
        <w:rPr>
          <w:rFonts w:ascii="Arial" w:hAnsi="Arial" w:cs="Arial"/>
          <w:b/>
          <w:bCs/>
          <w:sz w:val="22"/>
          <w:szCs w:val="22"/>
        </w:rPr>
        <w:t>,</w:t>
      </w:r>
      <w:r w:rsidR="000259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785E">
        <w:rPr>
          <w:rFonts w:ascii="Arial" w:hAnsi="Arial" w:cs="Arial"/>
          <w:b/>
          <w:bCs/>
          <w:sz w:val="22"/>
          <w:szCs w:val="22"/>
        </w:rPr>
        <w:t>για την</w:t>
      </w:r>
      <w:r w:rsidR="00F35467">
        <w:rPr>
          <w:rFonts w:ascii="Arial" w:hAnsi="Arial" w:cs="Arial"/>
          <w:b/>
          <w:bCs/>
          <w:sz w:val="22"/>
          <w:szCs w:val="22"/>
        </w:rPr>
        <w:t xml:space="preserve"> </w:t>
      </w:r>
      <w:r w:rsidR="000259F1">
        <w:rPr>
          <w:rFonts w:ascii="Arial" w:hAnsi="Arial" w:cs="Arial"/>
          <w:b/>
          <w:bCs/>
          <w:sz w:val="22"/>
          <w:szCs w:val="22"/>
        </w:rPr>
        <w:t xml:space="preserve"> </w:t>
      </w:r>
      <w:r w:rsidR="00F35467">
        <w:rPr>
          <w:rFonts w:ascii="Arial" w:hAnsi="Arial" w:cs="Arial"/>
          <w:b/>
          <w:bCs/>
          <w:sz w:val="22"/>
          <w:szCs w:val="22"/>
        </w:rPr>
        <w:t>σύνδεση</w:t>
      </w:r>
      <w:r w:rsidRPr="00AE785E">
        <w:rPr>
          <w:rFonts w:ascii="Arial" w:hAnsi="Arial" w:cs="Arial"/>
          <w:b/>
          <w:bCs/>
          <w:sz w:val="22"/>
          <w:szCs w:val="22"/>
        </w:rPr>
        <w:t xml:space="preserve"> του ΚΥΤ Αγ.Νικολάου με το ΚΥΤ Διστόμου</w:t>
      </w:r>
      <w:r w:rsidR="00AE785E" w:rsidRPr="00AE785E">
        <w:rPr>
          <w:rFonts w:ascii="Arial" w:hAnsi="Arial" w:cs="Arial"/>
          <w:bCs/>
          <w:sz w:val="22"/>
          <w:szCs w:val="22"/>
        </w:rPr>
        <w:t xml:space="preserve">» </w:t>
      </w:r>
      <w:r w:rsidRPr="00AE785E">
        <w:rPr>
          <w:rFonts w:ascii="Arial" w:hAnsi="Arial" w:cs="Arial"/>
          <w:bCs/>
          <w:sz w:val="22"/>
          <w:szCs w:val="22"/>
        </w:rPr>
        <w:t xml:space="preserve"> </w:t>
      </w:r>
      <w:r w:rsidR="00F35467" w:rsidRPr="00AE785E">
        <w:rPr>
          <w:rFonts w:ascii="Arial" w:hAnsi="Arial" w:cs="Arial"/>
          <w:bCs/>
          <w:sz w:val="22"/>
          <w:szCs w:val="22"/>
        </w:rPr>
        <w:t xml:space="preserve"> </w:t>
      </w:r>
      <w:r w:rsidR="00BC2B4D">
        <w:rPr>
          <w:rFonts w:ascii="Arial" w:hAnsi="Arial" w:cs="Arial"/>
          <w:bCs/>
          <w:sz w:val="22"/>
          <w:szCs w:val="22"/>
        </w:rPr>
        <w:t>σ</w:t>
      </w:r>
      <w:r w:rsidRPr="00AE785E">
        <w:rPr>
          <w:rFonts w:ascii="Arial" w:hAnsi="Arial" w:cs="Arial"/>
          <w:bCs/>
          <w:sz w:val="22"/>
          <w:szCs w:val="22"/>
        </w:rPr>
        <w:t>τη</w:t>
      </w:r>
      <w:r w:rsidR="00BC2B4D">
        <w:rPr>
          <w:rFonts w:ascii="Arial" w:hAnsi="Arial" w:cs="Arial"/>
          <w:bCs/>
          <w:sz w:val="22"/>
          <w:szCs w:val="22"/>
        </w:rPr>
        <w:t>ν</w:t>
      </w:r>
      <w:r w:rsidRPr="00AE785E">
        <w:rPr>
          <w:rFonts w:ascii="Arial" w:hAnsi="Arial" w:cs="Arial"/>
          <w:bCs/>
          <w:sz w:val="22"/>
          <w:szCs w:val="22"/>
        </w:rPr>
        <w:t xml:space="preserve"> Π.Ε.Βοιωτία</w:t>
      </w:r>
      <w:r w:rsidR="00AE785E" w:rsidRPr="00AE785E">
        <w:rPr>
          <w:rFonts w:ascii="Arial" w:hAnsi="Arial" w:cs="Arial"/>
          <w:bCs/>
          <w:sz w:val="22"/>
          <w:szCs w:val="22"/>
        </w:rPr>
        <w:t>ς.</w:t>
      </w:r>
      <w:r w:rsidRPr="00AE785E">
        <w:rPr>
          <w:rFonts w:ascii="Arial" w:hAnsi="Arial" w:cs="Arial"/>
          <w:sz w:val="22"/>
          <w:szCs w:val="22"/>
        </w:rPr>
        <w:t xml:space="preserve"> </w:t>
      </w:r>
      <w:r w:rsidR="003A4FFB" w:rsidRPr="00AE785E">
        <w:rPr>
          <w:rFonts w:ascii="Arial" w:hAnsi="Arial" w:cs="Arial"/>
          <w:sz w:val="22"/>
          <w:szCs w:val="22"/>
        </w:rPr>
        <w:t>(Η 1/2021 Απόφαση</w:t>
      </w:r>
      <w:r w:rsidR="00AE785E">
        <w:rPr>
          <w:rFonts w:ascii="Arial" w:hAnsi="Arial" w:cs="Arial"/>
          <w:sz w:val="22"/>
          <w:szCs w:val="22"/>
        </w:rPr>
        <w:t xml:space="preserve"> </w:t>
      </w:r>
      <w:r w:rsidR="003A4FFB" w:rsidRPr="00AE785E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Επιτροπή</w:t>
      </w:r>
      <w:r w:rsidR="003A4FFB" w:rsidRPr="00AE785E">
        <w:rPr>
          <w:rStyle w:val="ab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>ς</w:t>
      </w:r>
      <w:r w:rsidR="00AE785E">
        <w:rPr>
          <w:rStyle w:val="ab"/>
          <w:rFonts w:ascii="Arial" w:eastAsia="Arial" w:hAnsi="Arial" w:cs="Arial"/>
          <w:spacing w:val="-3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="00AE785E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>Ποιότητας Ζωής</w:t>
      </w:r>
      <w:r w:rsidR="00F35467">
        <w:rPr>
          <w:rStyle w:val="ab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θα σας σταλεί ηλεκτρονικά</w:t>
      </w:r>
      <w:r w:rsidR="003A4FFB" w:rsidRPr="00AE785E">
        <w:rPr>
          <w:rFonts w:ascii="Arial" w:hAnsi="Arial" w:cs="Arial"/>
          <w:sz w:val="22"/>
          <w:szCs w:val="22"/>
        </w:rPr>
        <w:t>)</w:t>
      </w:r>
      <w:r w:rsidR="00BC2B4D">
        <w:rPr>
          <w:rFonts w:ascii="Arial" w:hAnsi="Arial" w:cs="Arial"/>
          <w:sz w:val="22"/>
          <w:szCs w:val="22"/>
        </w:rPr>
        <w:t>.</w:t>
      </w:r>
    </w:p>
    <w:p w:rsidR="000259F1" w:rsidRPr="00AE785E" w:rsidRDefault="000259F1" w:rsidP="000259F1">
      <w:pPr>
        <w:pStyle w:val="Web"/>
        <w:spacing w:after="0"/>
        <w:ind w:left="-218"/>
        <w:rPr>
          <w:rFonts w:ascii="Arial" w:hAnsi="Arial" w:cs="Arial"/>
          <w:sz w:val="22"/>
          <w:szCs w:val="22"/>
        </w:rPr>
      </w:pPr>
    </w:p>
    <w:p w:rsidR="000259F1" w:rsidRPr="000259F1" w:rsidRDefault="000259F1" w:rsidP="000259F1">
      <w:pPr>
        <w:pStyle w:val="a4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0259F1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0259F1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0259F1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0259F1">
        <w:rPr>
          <w:rFonts w:ascii="Arial" w:eastAsia="Cambria" w:hAnsi="Arial" w:cs="Arial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0259F1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0259F1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0259F1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3A4FFB" w:rsidRDefault="003A4FFB" w:rsidP="00602396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:rsidR="00597DC3" w:rsidRPr="00E53AE4" w:rsidRDefault="00597DC3" w:rsidP="00597DC3">
      <w:pPr>
        <w:tabs>
          <w:tab w:val="left" w:pos="6237"/>
        </w:tabs>
        <w:suppressAutoHyphens/>
        <w:snapToGrid w:val="0"/>
        <w:spacing w:before="57" w:after="57"/>
        <w:ind w:left="426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E53AE4">
        <w:rPr>
          <w:rFonts w:ascii="Arial" w:hAnsi="Arial" w:cs="Arial"/>
          <w:b/>
          <w:sz w:val="26"/>
          <w:szCs w:val="26"/>
        </w:rPr>
        <w:t>Ι</w:t>
      </w:r>
      <w:r w:rsidRPr="00E53AE4">
        <w:rPr>
          <w:rFonts w:ascii="Arial" w:hAnsi="Arial" w:cs="Arial"/>
          <w:b/>
          <w:sz w:val="26"/>
          <w:szCs w:val="26"/>
          <w:lang w:val="en-US"/>
        </w:rPr>
        <w:t>V</w:t>
      </w:r>
      <w:r w:rsidRPr="00E53AE4">
        <w:rPr>
          <w:rFonts w:ascii="Arial" w:hAnsi="Arial" w:cs="Arial"/>
          <w:b/>
          <w:sz w:val="26"/>
          <w:szCs w:val="26"/>
        </w:rPr>
        <w:t xml:space="preserve"> .</w:t>
      </w:r>
      <w:r w:rsidRPr="00E53AE4">
        <w:rPr>
          <w:rFonts w:ascii="Arial" w:hAnsi="Arial" w:cs="Arial"/>
          <w:b/>
          <w:sz w:val="26"/>
          <w:szCs w:val="26"/>
          <w:u w:val="single"/>
        </w:rPr>
        <w:t xml:space="preserve"> ΘΕΜΑΤΑ ΥΠΗΡΕΣΙΑΣ ΚΟΙΝΩΝΙΚΗΣ ΠΡΟΣΤΑΣΙΑΣ,ΠΑΙΔΕΙΑΣ &amp; ΔΙΑ ΒΙΟΥ  </w:t>
      </w:r>
    </w:p>
    <w:p w:rsidR="00597DC3" w:rsidRPr="00EF6575" w:rsidRDefault="00597DC3" w:rsidP="00597DC3">
      <w:pPr>
        <w:tabs>
          <w:tab w:val="left" w:pos="6237"/>
        </w:tabs>
        <w:suppressAutoHyphens/>
        <w:snapToGrid w:val="0"/>
        <w:spacing w:before="57" w:after="57"/>
        <w:ind w:left="426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E53AE4">
        <w:rPr>
          <w:rFonts w:ascii="Arial" w:hAnsi="Arial"/>
          <w:b/>
          <w:bCs/>
          <w:sz w:val="26"/>
          <w:szCs w:val="26"/>
        </w:rPr>
        <w:t xml:space="preserve">      </w:t>
      </w:r>
      <w:r w:rsidRPr="00E53AE4">
        <w:rPr>
          <w:rFonts w:ascii="Arial" w:hAnsi="Arial" w:cs="Arial"/>
          <w:b/>
          <w:sz w:val="26"/>
          <w:szCs w:val="26"/>
          <w:u w:val="single"/>
        </w:rPr>
        <w:t>ΜΑΘΗΣΗΣ</w:t>
      </w:r>
    </w:p>
    <w:p w:rsidR="00597DC3" w:rsidRPr="00EF6575" w:rsidRDefault="00597DC3" w:rsidP="00597DC3">
      <w:pPr>
        <w:ind w:left="426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</w:p>
    <w:p w:rsidR="00597DC3" w:rsidRPr="00D865FC" w:rsidRDefault="00597DC3" w:rsidP="00D865FC">
      <w:pPr>
        <w:pStyle w:val="a4"/>
        <w:widowControl w:val="0"/>
        <w:numPr>
          <w:ilvl w:val="0"/>
          <w:numId w:val="41"/>
        </w:numPr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865FC">
        <w:rPr>
          <w:rFonts w:ascii="Arial" w:hAnsi="Arial" w:cs="Arial"/>
          <w:sz w:val="22"/>
          <w:szCs w:val="22"/>
        </w:rPr>
        <w:t xml:space="preserve">Ίδρυση και λειτουργία Λυκειακών Τάξεων στο  </w:t>
      </w:r>
      <w:r w:rsidRPr="00D865FC">
        <w:rPr>
          <w:rFonts w:ascii="Arial" w:hAnsi="Arial" w:cs="Arial"/>
          <w:color w:val="000000"/>
          <w:sz w:val="22"/>
          <w:szCs w:val="22"/>
        </w:rPr>
        <w:t>Μουσικό Σχολείο Λιβαδειάς κατά το επόμενο σχολικό έτος 2021-2022</w:t>
      </w:r>
    </w:p>
    <w:p w:rsidR="00597DC3" w:rsidRPr="0013202E" w:rsidRDefault="00597DC3" w:rsidP="00597DC3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00942" w:rsidRPr="00300942" w:rsidRDefault="00597DC3" w:rsidP="00300942">
      <w:pPr>
        <w:pStyle w:val="a4"/>
        <w:numPr>
          <w:ilvl w:val="0"/>
          <w:numId w:val="1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300942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300942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300942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Δ</w:t>
      </w:r>
      <w:r w:rsidR="00300942" w:rsidRPr="00D865FC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ήμαρχος </w:t>
      </w:r>
      <w:r w:rsidR="00300942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Λεβαδέων </w:t>
      </w:r>
      <w:r w:rsidR="00300942" w:rsidRPr="00D865F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="00300942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.Δ.Ταγκαλέγκας</w:t>
      </w:r>
    </w:p>
    <w:p w:rsidR="00300942" w:rsidRPr="00300942" w:rsidRDefault="00300942" w:rsidP="00300942">
      <w:pPr>
        <w:tabs>
          <w:tab w:val="left" w:pos="6237"/>
        </w:tabs>
        <w:snapToGrid w:val="0"/>
        <w:spacing w:before="57" w:after="57"/>
        <w:ind w:left="426"/>
        <w:textAlignment w:val="baseline"/>
        <w:rPr>
          <w:sz w:val="22"/>
          <w:szCs w:val="22"/>
        </w:rPr>
      </w:pPr>
    </w:p>
    <w:p w:rsidR="00D865FC" w:rsidRDefault="00D865FC" w:rsidP="00300942">
      <w:pPr>
        <w:snapToGrid w:val="0"/>
        <w:ind w:left="426"/>
        <w:textAlignment w:val="baseline"/>
      </w:pPr>
      <w:r w:rsidRPr="00300942">
        <w:rPr>
          <w:rFonts w:ascii="Arial" w:hAnsi="Arial" w:cs="Arial"/>
          <w:b/>
          <w:sz w:val="26"/>
          <w:szCs w:val="26"/>
          <w:lang w:val="en-US"/>
        </w:rPr>
        <w:t>V</w:t>
      </w:r>
      <w:r w:rsidRPr="00300942">
        <w:rPr>
          <w:rFonts w:ascii="Arial" w:hAnsi="Arial" w:cs="Arial"/>
          <w:b/>
          <w:sz w:val="26"/>
          <w:szCs w:val="26"/>
        </w:rPr>
        <w:t xml:space="preserve">. </w:t>
      </w:r>
      <w:r w:rsidRPr="00300942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D865FC" w:rsidRPr="001A7A62" w:rsidRDefault="00D865FC" w:rsidP="00D865F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8"/>
          <w:szCs w:val="28"/>
        </w:rPr>
      </w:pPr>
    </w:p>
    <w:p w:rsidR="00D865FC" w:rsidRPr="00D865FC" w:rsidRDefault="00D865FC" w:rsidP="00D865FC">
      <w:pPr>
        <w:pStyle w:val="a4"/>
        <w:numPr>
          <w:ilvl w:val="0"/>
          <w:numId w:val="41"/>
        </w:numPr>
        <w:spacing w:line="360" w:lineRule="auto"/>
        <w:jc w:val="both"/>
        <w:rPr>
          <w:rFonts w:ascii="Arial" w:eastAsia="Cambria" w:hAnsi="Arial" w:cs="Arial"/>
          <w:b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Arial" w:hAnsi="Arial" w:cs="Arial"/>
          <w:sz w:val="22"/>
          <w:szCs w:val="22"/>
        </w:rPr>
        <w:t xml:space="preserve">Απαλλαγή αθλητικών συλλόγων από την καταβολή μηνιαίου αντιτίμου χρήσης αθλητικών εγκαταστάσεων </w:t>
      </w:r>
      <w:r w:rsidR="00300942">
        <w:rPr>
          <w:rFonts w:ascii="Arial" w:hAnsi="Arial" w:cs="Arial"/>
          <w:sz w:val="22"/>
          <w:szCs w:val="22"/>
        </w:rPr>
        <w:t>για τα έτη 2020 και 2021</w:t>
      </w:r>
    </w:p>
    <w:p w:rsidR="00D865FC" w:rsidRPr="00D865FC" w:rsidRDefault="00D865FC" w:rsidP="00D865FC">
      <w:pPr>
        <w:pStyle w:val="a4"/>
        <w:numPr>
          <w:ilvl w:val="0"/>
          <w:numId w:val="1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D865FC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 w:rsidR="00DC6874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="00DC6874" w:rsidRPr="00DC6874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="00DC6874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>Δ</w:t>
      </w:r>
      <w:r w:rsidRPr="00D865FC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ήμαρχος </w:t>
      </w:r>
      <w:r w:rsidR="00DC6874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Λεβαδέων </w:t>
      </w:r>
      <w:r w:rsidRPr="00D865F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highlight w:val="white"/>
          <w:shd w:val="clear" w:color="auto" w:fill="FFFFFF"/>
        </w:rPr>
        <w:t xml:space="preserve"> κ. </w:t>
      </w:r>
      <w:r w:rsidR="00DC6874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Ιωάννης .Δ.Ταγκαλέγκας</w:t>
      </w:r>
    </w:p>
    <w:p w:rsidR="00051210" w:rsidRPr="00F6413E" w:rsidRDefault="00051210" w:rsidP="00602396">
      <w:pPr>
        <w:tabs>
          <w:tab w:val="left" w:pos="0"/>
        </w:tabs>
        <w:spacing w:line="276" w:lineRule="auto"/>
        <w:ind w:left="142"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B346D6" w:rsidRDefault="00B346D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B346D6" w:rsidRPr="00602396" w:rsidRDefault="00B346D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Pr="00E33D40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B346D6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E188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0642B">
        <w:rPr>
          <w:rFonts w:ascii="Arial" w:hAnsi="Arial" w:cs="Arial"/>
          <w:b/>
          <w:bCs/>
          <w:sz w:val="22"/>
          <w:szCs w:val="22"/>
          <w:u w:val="single"/>
        </w:rPr>
        <w:t xml:space="preserve">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Δ/νσης Οικονομικών Υπηρεσιών              κ.Καλλιαντάση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Δ/νσης Τεχνικών Υπηρεσιών                      κ. Νταλιάνη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Δ/νσης Δ/κων Υπηρεσιών                          κα Κοϊτσάνου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Δ/νσης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Προϊστάμενο   Δ/νσης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κ.Δημάκα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Προϊσταμένο   Δ/νσης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Μπαζιώτη Κων/νο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Δ/νσης  Κ.Ε.Π                                                 κ. Μίχο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Αυτοτελούς Γραφείου Αγροτικής Ανάπτυξης  κ. Μίχου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Σφυρή. Κων/νο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Αυτοτελούς Γραφείου Αθλητισμού-Πολιτισμού κ. Σταματάκη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0064B1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C4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4B" w:rsidRDefault="00B5374B" w:rsidP="005E5D39">
      <w:r>
        <w:separator/>
      </w:r>
    </w:p>
  </w:endnote>
  <w:endnote w:type="continuationSeparator" w:id="1">
    <w:p w:rsidR="00B5374B" w:rsidRDefault="00B5374B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9B36B5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4B" w:rsidRDefault="00B5374B" w:rsidP="005E5D39">
      <w:r>
        <w:separator/>
      </w:r>
    </w:p>
  </w:footnote>
  <w:footnote w:type="continuationSeparator" w:id="1">
    <w:p w:rsidR="00B5374B" w:rsidRDefault="00B5374B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2A92E03"/>
    <w:multiLevelType w:val="hybridMultilevel"/>
    <w:tmpl w:val="E794B5C4"/>
    <w:lvl w:ilvl="0" w:tplc="A3F6B66A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873616D"/>
    <w:multiLevelType w:val="hybridMultilevel"/>
    <w:tmpl w:val="A1B8B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0F2E7EA7"/>
    <w:multiLevelType w:val="hybridMultilevel"/>
    <w:tmpl w:val="0EA2C338"/>
    <w:lvl w:ilvl="0" w:tplc="814CA680">
      <w:start w:val="1"/>
      <w:numFmt w:val="decimal"/>
      <w:lvlText w:val="%1)"/>
      <w:lvlJc w:val="left"/>
      <w:pPr>
        <w:ind w:left="536" w:hanging="480"/>
      </w:pPr>
      <w:rPr>
        <w:rFonts w:ascii="Arial" w:eastAsia="Calibri" w:hAnsi="Arial" w:hint="default"/>
        <w:b/>
        <w:color w:val="auto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209ED"/>
    <w:multiLevelType w:val="hybridMultilevel"/>
    <w:tmpl w:val="5A5CF3E4"/>
    <w:lvl w:ilvl="0" w:tplc="4A5891D0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95D5030"/>
    <w:multiLevelType w:val="hybridMultilevel"/>
    <w:tmpl w:val="0596A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0"/>
  </w:num>
  <w:num w:numId="12">
    <w:abstractNumId w:val="31"/>
  </w:num>
  <w:num w:numId="13">
    <w:abstractNumId w:val="21"/>
  </w:num>
  <w:num w:numId="14">
    <w:abstractNumId w:val="20"/>
  </w:num>
  <w:num w:numId="15">
    <w:abstractNumId w:val="24"/>
  </w:num>
  <w:num w:numId="16">
    <w:abstractNumId w:val="27"/>
  </w:num>
  <w:num w:numId="17">
    <w:abstractNumId w:val="37"/>
  </w:num>
  <w:num w:numId="18">
    <w:abstractNumId w:val="32"/>
  </w:num>
  <w:num w:numId="19">
    <w:abstractNumId w:val="26"/>
  </w:num>
  <w:num w:numId="20">
    <w:abstractNumId w:val="17"/>
  </w:num>
  <w:num w:numId="21">
    <w:abstractNumId w:val="22"/>
  </w:num>
  <w:num w:numId="22">
    <w:abstractNumId w:val="15"/>
  </w:num>
  <w:num w:numId="23">
    <w:abstractNumId w:val="29"/>
  </w:num>
  <w:num w:numId="24">
    <w:abstractNumId w:val="12"/>
  </w:num>
  <w:num w:numId="25">
    <w:abstractNumId w:val="39"/>
  </w:num>
  <w:num w:numId="26">
    <w:abstractNumId w:val="38"/>
  </w:num>
  <w:num w:numId="27">
    <w:abstractNumId w:val="13"/>
  </w:num>
  <w:num w:numId="28">
    <w:abstractNumId w:val="33"/>
  </w:num>
  <w:num w:numId="29">
    <w:abstractNumId w:val="16"/>
  </w:num>
  <w:num w:numId="30">
    <w:abstractNumId w:val="18"/>
  </w:num>
  <w:num w:numId="31">
    <w:abstractNumId w:val="23"/>
  </w:num>
  <w:num w:numId="32">
    <w:abstractNumId w:val="34"/>
  </w:num>
  <w:num w:numId="33">
    <w:abstractNumId w:val="41"/>
  </w:num>
  <w:num w:numId="34">
    <w:abstractNumId w:val="35"/>
  </w:num>
  <w:num w:numId="35">
    <w:abstractNumId w:val="28"/>
  </w:num>
  <w:num w:numId="36">
    <w:abstractNumId w:val="11"/>
  </w:num>
  <w:num w:numId="37">
    <w:abstractNumId w:val="25"/>
  </w:num>
  <w:num w:numId="38">
    <w:abstractNumId w:val="36"/>
  </w:num>
  <w:num w:numId="39">
    <w:abstractNumId w:val="19"/>
  </w:num>
  <w:num w:numId="40">
    <w:abstractNumId w:val="14"/>
  </w:num>
  <w:num w:numId="41">
    <w:abstractNumId w:val="30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395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4B1"/>
    <w:rsid w:val="000066CB"/>
    <w:rsid w:val="000078A7"/>
    <w:rsid w:val="000106F3"/>
    <w:rsid w:val="00013D7B"/>
    <w:rsid w:val="00016E9E"/>
    <w:rsid w:val="000259F1"/>
    <w:rsid w:val="00032FBB"/>
    <w:rsid w:val="00043F2D"/>
    <w:rsid w:val="00051210"/>
    <w:rsid w:val="0005515D"/>
    <w:rsid w:val="000551DA"/>
    <w:rsid w:val="0006732D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E0CFF"/>
    <w:rsid w:val="000E32AC"/>
    <w:rsid w:val="000E4BC2"/>
    <w:rsid w:val="000F1C31"/>
    <w:rsid w:val="00100088"/>
    <w:rsid w:val="00101199"/>
    <w:rsid w:val="001033DA"/>
    <w:rsid w:val="00105EAC"/>
    <w:rsid w:val="00112B04"/>
    <w:rsid w:val="00116AB2"/>
    <w:rsid w:val="0013202E"/>
    <w:rsid w:val="00132D6C"/>
    <w:rsid w:val="00133E2C"/>
    <w:rsid w:val="00141D59"/>
    <w:rsid w:val="001478C6"/>
    <w:rsid w:val="0015200D"/>
    <w:rsid w:val="00152541"/>
    <w:rsid w:val="0016169F"/>
    <w:rsid w:val="00162894"/>
    <w:rsid w:val="00163110"/>
    <w:rsid w:val="001677FD"/>
    <w:rsid w:val="00170EF7"/>
    <w:rsid w:val="00172B8C"/>
    <w:rsid w:val="00175776"/>
    <w:rsid w:val="00175AA9"/>
    <w:rsid w:val="001814B7"/>
    <w:rsid w:val="001916A5"/>
    <w:rsid w:val="00193F2C"/>
    <w:rsid w:val="001A2C70"/>
    <w:rsid w:val="001A72FD"/>
    <w:rsid w:val="001A7A62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1A59"/>
    <w:rsid w:val="0022614D"/>
    <w:rsid w:val="00231870"/>
    <w:rsid w:val="00234B46"/>
    <w:rsid w:val="0024103A"/>
    <w:rsid w:val="002529E3"/>
    <w:rsid w:val="00253EBD"/>
    <w:rsid w:val="002635EF"/>
    <w:rsid w:val="002669A9"/>
    <w:rsid w:val="00276D6B"/>
    <w:rsid w:val="002939E7"/>
    <w:rsid w:val="00293F63"/>
    <w:rsid w:val="00297190"/>
    <w:rsid w:val="002A10EE"/>
    <w:rsid w:val="002A1742"/>
    <w:rsid w:val="002A361C"/>
    <w:rsid w:val="002B4982"/>
    <w:rsid w:val="002B5147"/>
    <w:rsid w:val="002C2799"/>
    <w:rsid w:val="002C6A9C"/>
    <w:rsid w:val="002E5FAF"/>
    <w:rsid w:val="002F0E82"/>
    <w:rsid w:val="00300942"/>
    <w:rsid w:val="0030584F"/>
    <w:rsid w:val="0030623B"/>
    <w:rsid w:val="00311ACD"/>
    <w:rsid w:val="00315A2E"/>
    <w:rsid w:val="00316ED5"/>
    <w:rsid w:val="00320CE9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640F9"/>
    <w:rsid w:val="00387087"/>
    <w:rsid w:val="003A4FFB"/>
    <w:rsid w:val="003A6B72"/>
    <w:rsid w:val="003A79C7"/>
    <w:rsid w:val="003B0E6F"/>
    <w:rsid w:val="003B119F"/>
    <w:rsid w:val="003B3A55"/>
    <w:rsid w:val="003B5D4F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625B9"/>
    <w:rsid w:val="0046753F"/>
    <w:rsid w:val="0047745D"/>
    <w:rsid w:val="004837CB"/>
    <w:rsid w:val="00483996"/>
    <w:rsid w:val="00487A96"/>
    <w:rsid w:val="00490B31"/>
    <w:rsid w:val="004A04D8"/>
    <w:rsid w:val="004A07D0"/>
    <w:rsid w:val="004B1800"/>
    <w:rsid w:val="004B5231"/>
    <w:rsid w:val="004D18D8"/>
    <w:rsid w:val="004D47CE"/>
    <w:rsid w:val="004E0598"/>
    <w:rsid w:val="004E5137"/>
    <w:rsid w:val="0050121B"/>
    <w:rsid w:val="00511BE8"/>
    <w:rsid w:val="00511DC2"/>
    <w:rsid w:val="005124C9"/>
    <w:rsid w:val="00522382"/>
    <w:rsid w:val="00537EF9"/>
    <w:rsid w:val="00541B64"/>
    <w:rsid w:val="00546483"/>
    <w:rsid w:val="005519D2"/>
    <w:rsid w:val="00552C76"/>
    <w:rsid w:val="00555BE6"/>
    <w:rsid w:val="00560E07"/>
    <w:rsid w:val="00562389"/>
    <w:rsid w:val="0056474F"/>
    <w:rsid w:val="005701EB"/>
    <w:rsid w:val="005876AA"/>
    <w:rsid w:val="00593E62"/>
    <w:rsid w:val="00596EB6"/>
    <w:rsid w:val="00597DC3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3977"/>
    <w:rsid w:val="005F71F4"/>
    <w:rsid w:val="005F7BA1"/>
    <w:rsid w:val="00602396"/>
    <w:rsid w:val="00606319"/>
    <w:rsid w:val="0060642B"/>
    <w:rsid w:val="00613C10"/>
    <w:rsid w:val="00615EFE"/>
    <w:rsid w:val="006222F1"/>
    <w:rsid w:val="006304C0"/>
    <w:rsid w:val="00633A51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0030"/>
    <w:rsid w:val="006C1853"/>
    <w:rsid w:val="006C2A55"/>
    <w:rsid w:val="006C48B6"/>
    <w:rsid w:val="006C79E4"/>
    <w:rsid w:val="006C7E1A"/>
    <w:rsid w:val="006D5F7F"/>
    <w:rsid w:val="006D776B"/>
    <w:rsid w:val="006E21CB"/>
    <w:rsid w:val="006F5416"/>
    <w:rsid w:val="0070363B"/>
    <w:rsid w:val="00707AD1"/>
    <w:rsid w:val="0071116F"/>
    <w:rsid w:val="00713364"/>
    <w:rsid w:val="00713609"/>
    <w:rsid w:val="00714F37"/>
    <w:rsid w:val="00716F30"/>
    <w:rsid w:val="00717832"/>
    <w:rsid w:val="00734837"/>
    <w:rsid w:val="0074187D"/>
    <w:rsid w:val="0074367B"/>
    <w:rsid w:val="007464FB"/>
    <w:rsid w:val="007504AE"/>
    <w:rsid w:val="00754042"/>
    <w:rsid w:val="00754A21"/>
    <w:rsid w:val="007620F1"/>
    <w:rsid w:val="00762B44"/>
    <w:rsid w:val="00780F09"/>
    <w:rsid w:val="007846E7"/>
    <w:rsid w:val="00785E4E"/>
    <w:rsid w:val="00785E8C"/>
    <w:rsid w:val="0078768A"/>
    <w:rsid w:val="007956AB"/>
    <w:rsid w:val="007C5CB0"/>
    <w:rsid w:val="007D01D5"/>
    <w:rsid w:val="007D35AE"/>
    <w:rsid w:val="007D744D"/>
    <w:rsid w:val="007E33C5"/>
    <w:rsid w:val="007E674E"/>
    <w:rsid w:val="007E76ED"/>
    <w:rsid w:val="00800ED3"/>
    <w:rsid w:val="00806DBE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3412"/>
    <w:rsid w:val="008B4F3F"/>
    <w:rsid w:val="008C2720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24857"/>
    <w:rsid w:val="00931527"/>
    <w:rsid w:val="0094122A"/>
    <w:rsid w:val="009454C4"/>
    <w:rsid w:val="0095338E"/>
    <w:rsid w:val="00954749"/>
    <w:rsid w:val="00960B2E"/>
    <w:rsid w:val="00984E27"/>
    <w:rsid w:val="00991A93"/>
    <w:rsid w:val="00993CEA"/>
    <w:rsid w:val="00995B5B"/>
    <w:rsid w:val="00997BE3"/>
    <w:rsid w:val="009A1AE2"/>
    <w:rsid w:val="009A5B4D"/>
    <w:rsid w:val="009B2DB0"/>
    <w:rsid w:val="009B36B5"/>
    <w:rsid w:val="009C0287"/>
    <w:rsid w:val="009C30CA"/>
    <w:rsid w:val="009C3BEF"/>
    <w:rsid w:val="009D3151"/>
    <w:rsid w:val="009D3F8B"/>
    <w:rsid w:val="009E3D22"/>
    <w:rsid w:val="009F4954"/>
    <w:rsid w:val="009F7600"/>
    <w:rsid w:val="00A035A9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A113B"/>
    <w:rsid w:val="00AA1498"/>
    <w:rsid w:val="00AA19F2"/>
    <w:rsid w:val="00AA3DD5"/>
    <w:rsid w:val="00AA79B7"/>
    <w:rsid w:val="00AB2525"/>
    <w:rsid w:val="00AB3FFF"/>
    <w:rsid w:val="00AB49A2"/>
    <w:rsid w:val="00AC28B9"/>
    <w:rsid w:val="00AC29FF"/>
    <w:rsid w:val="00AC747E"/>
    <w:rsid w:val="00AD2BBF"/>
    <w:rsid w:val="00AE1C67"/>
    <w:rsid w:val="00AE6E8F"/>
    <w:rsid w:val="00AE7645"/>
    <w:rsid w:val="00AE785E"/>
    <w:rsid w:val="00AF1A19"/>
    <w:rsid w:val="00B00B3E"/>
    <w:rsid w:val="00B01620"/>
    <w:rsid w:val="00B03E58"/>
    <w:rsid w:val="00B07AFA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50E2"/>
    <w:rsid w:val="00B37618"/>
    <w:rsid w:val="00B41CA4"/>
    <w:rsid w:val="00B46B0A"/>
    <w:rsid w:val="00B5374B"/>
    <w:rsid w:val="00B56CCF"/>
    <w:rsid w:val="00B56E27"/>
    <w:rsid w:val="00B56FA5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95E"/>
    <w:rsid w:val="00BB45E4"/>
    <w:rsid w:val="00BB6A36"/>
    <w:rsid w:val="00BC1FAE"/>
    <w:rsid w:val="00BC2B4D"/>
    <w:rsid w:val="00BC7CB0"/>
    <w:rsid w:val="00BD1DAC"/>
    <w:rsid w:val="00BD5321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5D37"/>
    <w:rsid w:val="00C3626A"/>
    <w:rsid w:val="00C37A1C"/>
    <w:rsid w:val="00C44250"/>
    <w:rsid w:val="00C4554F"/>
    <w:rsid w:val="00C46006"/>
    <w:rsid w:val="00C536D9"/>
    <w:rsid w:val="00C55B74"/>
    <w:rsid w:val="00C61D74"/>
    <w:rsid w:val="00C63A15"/>
    <w:rsid w:val="00C75189"/>
    <w:rsid w:val="00C82EA3"/>
    <w:rsid w:val="00C83AB9"/>
    <w:rsid w:val="00CA1654"/>
    <w:rsid w:val="00CB3588"/>
    <w:rsid w:val="00CB5F96"/>
    <w:rsid w:val="00CB6725"/>
    <w:rsid w:val="00CC2343"/>
    <w:rsid w:val="00CC463D"/>
    <w:rsid w:val="00CD711C"/>
    <w:rsid w:val="00CE2926"/>
    <w:rsid w:val="00CE396B"/>
    <w:rsid w:val="00CE4747"/>
    <w:rsid w:val="00D01F8B"/>
    <w:rsid w:val="00D02572"/>
    <w:rsid w:val="00D11BC9"/>
    <w:rsid w:val="00D13649"/>
    <w:rsid w:val="00D22E02"/>
    <w:rsid w:val="00D25D0C"/>
    <w:rsid w:val="00D2743B"/>
    <w:rsid w:val="00D3089F"/>
    <w:rsid w:val="00D35E40"/>
    <w:rsid w:val="00D372FB"/>
    <w:rsid w:val="00D47BAA"/>
    <w:rsid w:val="00D51990"/>
    <w:rsid w:val="00D6489A"/>
    <w:rsid w:val="00D6551A"/>
    <w:rsid w:val="00D75E4A"/>
    <w:rsid w:val="00D77077"/>
    <w:rsid w:val="00D80ADA"/>
    <w:rsid w:val="00D8137A"/>
    <w:rsid w:val="00D83539"/>
    <w:rsid w:val="00D865FC"/>
    <w:rsid w:val="00D97EE4"/>
    <w:rsid w:val="00DA1261"/>
    <w:rsid w:val="00DA5CD1"/>
    <w:rsid w:val="00DB767B"/>
    <w:rsid w:val="00DC3C5F"/>
    <w:rsid w:val="00DC6874"/>
    <w:rsid w:val="00DC7188"/>
    <w:rsid w:val="00DD157C"/>
    <w:rsid w:val="00DD32AF"/>
    <w:rsid w:val="00DD6E43"/>
    <w:rsid w:val="00DD7316"/>
    <w:rsid w:val="00DE4227"/>
    <w:rsid w:val="00DE63A8"/>
    <w:rsid w:val="00DF0CA5"/>
    <w:rsid w:val="00E03C43"/>
    <w:rsid w:val="00E16D8C"/>
    <w:rsid w:val="00E2006D"/>
    <w:rsid w:val="00E25C2F"/>
    <w:rsid w:val="00E3023A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E0125"/>
    <w:rsid w:val="00EE027D"/>
    <w:rsid w:val="00EE107C"/>
    <w:rsid w:val="00EE3D66"/>
    <w:rsid w:val="00EF6575"/>
    <w:rsid w:val="00F02427"/>
    <w:rsid w:val="00F051CB"/>
    <w:rsid w:val="00F17145"/>
    <w:rsid w:val="00F27602"/>
    <w:rsid w:val="00F35467"/>
    <w:rsid w:val="00F36C42"/>
    <w:rsid w:val="00F40BFE"/>
    <w:rsid w:val="00F55286"/>
    <w:rsid w:val="00F61847"/>
    <w:rsid w:val="00F6413E"/>
    <w:rsid w:val="00F665D7"/>
    <w:rsid w:val="00F82272"/>
    <w:rsid w:val="00F8302E"/>
    <w:rsid w:val="00F8455F"/>
    <w:rsid w:val="00F96122"/>
    <w:rsid w:val="00FC04D6"/>
    <w:rsid w:val="00FC0E6E"/>
    <w:rsid w:val="00FC2779"/>
    <w:rsid w:val="00FC5EDF"/>
    <w:rsid w:val="00FD546C"/>
    <w:rsid w:val="00FD6C56"/>
    <w:rsid w:val="00FD7ABF"/>
    <w:rsid w:val="00FE1353"/>
    <w:rsid w:val="00FE2668"/>
    <w:rsid w:val="00FE565D"/>
    <w:rsid w:val="00FE630D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7B0F4-D8DE-4861-A0C7-4BB085E1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1331</Words>
  <Characters>7192</Characters>
  <Application>Microsoft Office Word</Application>
  <DocSecurity>0</DocSecurity>
  <Lines>59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ΣΤΑΜΑΤΑΚΗΣ ΑΝΔΡΕΑΣ</cp:lastModifiedBy>
  <cp:revision>3</cp:revision>
  <cp:lastPrinted>2021-02-18T11:04:00Z</cp:lastPrinted>
  <dcterms:created xsi:type="dcterms:W3CDTF">2021-02-22T11:46:00Z</dcterms:created>
  <dcterms:modified xsi:type="dcterms:W3CDTF">2021-02-22T11:47:00Z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