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 </w:t>
      </w:r>
      <w:r w:rsidR="00A81320">
        <w:rPr>
          <w:rFonts w:ascii="Arial" w:eastAsia="Calibri" w:hAnsi="Arial" w:cs="Arial"/>
          <w:b/>
          <w:bCs/>
          <w:position w:val="2"/>
        </w:rPr>
        <w:t xml:space="preserve"> </w:t>
      </w:r>
      <w:r w:rsidR="00F85ADD">
        <w:rPr>
          <w:rFonts w:ascii="Arial" w:eastAsia="Calibri" w:hAnsi="Arial" w:cs="Arial"/>
          <w:b/>
          <w:bCs/>
          <w:position w:val="2"/>
        </w:rPr>
        <w:t>23908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7E7E62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85ADD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</w:t>
      </w:r>
      <w:r w:rsidR="00A81320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</w:t>
      </w:r>
      <w:r w:rsidR="00A8132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83437F" w:rsidRPr="0083437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9</w:t>
      </w:r>
      <w:r w:rsidR="0068059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3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F20186" w:rsidRPr="0068059B" w:rsidRDefault="00776082" w:rsidP="00F20186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ΘΕΜΑ:</w:t>
      </w:r>
      <w:r w:rsidR="00F02808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Επανεπιβολή</w:t>
      </w:r>
      <w:proofErr w:type="spellEnd"/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02808"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ρ</w:t>
      </w:r>
      <w:r w:rsidR="0068059B" w:rsidRPr="0068059B">
        <w:rPr>
          <w:rFonts w:ascii="Arial" w:hAnsi="Arial" w:cs="Arial"/>
          <w:b/>
          <w:sz w:val="22"/>
          <w:szCs w:val="22"/>
        </w:rPr>
        <w:t>υμοτομική</w:t>
      </w:r>
      <w:r w:rsidR="00F02808">
        <w:rPr>
          <w:rFonts w:ascii="Arial" w:hAnsi="Arial" w:cs="Arial"/>
          <w:b/>
          <w:sz w:val="22"/>
          <w:szCs w:val="22"/>
        </w:rPr>
        <w:t>ς</w:t>
      </w:r>
      <w:r w:rsidR="0068059B" w:rsidRPr="0068059B">
        <w:rPr>
          <w:rFonts w:ascii="Arial" w:hAnsi="Arial" w:cs="Arial"/>
          <w:b/>
          <w:sz w:val="22"/>
          <w:szCs w:val="22"/>
        </w:rPr>
        <w:t xml:space="preserve"> απαλλοτρίωση</w:t>
      </w:r>
      <w:r w:rsidR="00F02808">
        <w:rPr>
          <w:rFonts w:ascii="Arial" w:hAnsi="Arial" w:cs="Arial"/>
          <w:b/>
          <w:sz w:val="22"/>
          <w:szCs w:val="22"/>
        </w:rPr>
        <w:t>ς</w:t>
      </w:r>
      <w:r w:rsidR="0068059B" w:rsidRPr="0068059B">
        <w:rPr>
          <w:rFonts w:ascii="Arial" w:hAnsi="Arial" w:cs="Arial"/>
          <w:b/>
          <w:sz w:val="22"/>
          <w:szCs w:val="22"/>
        </w:rPr>
        <w:t xml:space="preserve"> στις πινακίδες 3Ν-10Ν και πιο συγκεκριμένα επί του τμήματος της οδού </w:t>
      </w:r>
      <w:proofErr w:type="spellStart"/>
      <w:r w:rsidR="0068059B" w:rsidRPr="0068059B">
        <w:rPr>
          <w:rFonts w:ascii="Arial" w:hAnsi="Arial" w:cs="Arial"/>
          <w:b/>
          <w:sz w:val="22"/>
          <w:szCs w:val="22"/>
        </w:rPr>
        <w:t>Έρκυνας</w:t>
      </w:r>
      <w:proofErr w:type="spellEnd"/>
      <w:r w:rsidR="0068059B" w:rsidRPr="0068059B">
        <w:rPr>
          <w:rFonts w:ascii="Arial" w:hAnsi="Arial" w:cs="Arial"/>
          <w:b/>
          <w:sz w:val="22"/>
          <w:szCs w:val="22"/>
        </w:rPr>
        <w:t xml:space="preserve"> μεταξύ των οδών </w:t>
      </w:r>
      <w:proofErr w:type="spellStart"/>
      <w:r w:rsidR="0068059B" w:rsidRPr="0068059B">
        <w:rPr>
          <w:rFonts w:ascii="Arial" w:hAnsi="Arial" w:cs="Arial"/>
          <w:b/>
          <w:sz w:val="22"/>
          <w:szCs w:val="22"/>
        </w:rPr>
        <w:t>Θουκιδίδου</w:t>
      </w:r>
      <w:proofErr w:type="spellEnd"/>
      <w:r w:rsidR="0068059B" w:rsidRPr="0068059B">
        <w:rPr>
          <w:rFonts w:ascii="Arial" w:hAnsi="Arial" w:cs="Arial"/>
          <w:b/>
          <w:sz w:val="22"/>
          <w:szCs w:val="22"/>
        </w:rPr>
        <w:t xml:space="preserve"> και Ξενοφώντος (1/2015 πράξη αναλογισμού).</w:t>
      </w:r>
    </w:p>
    <w:p w:rsidR="0068059B" w:rsidRPr="0099302E" w:rsidRDefault="0068059B" w:rsidP="00F20186">
      <w:pPr>
        <w:tabs>
          <w:tab w:val="left" w:pos="6237"/>
        </w:tabs>
        <w:snapToGrid w:val="0"/>
        <w:ind w:left="-9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81320">
        <w:rPr>
          <w:rStyle w:val="FontStyle17"/>
          <w:rFonts w:ascii="Arial" w:eastAsia="Calibri" w:hAnsi="Arial" w:cs="Arial"/>
          <w:iCs/>
          <w:spacing w:val="-3"/>
          <w:kern w:val="1"/>
        </w:rPr>
        <w:t>30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A81320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>τ</w:t>
      </w:r>
      <w:r w:rsidR="00FB4766">
        <w:rPr>
          <w:rFonts w:ascii="Arial" w:hAnsi="Arial" w:cs="Arial"/>
          <w:sz w:val="22"/>
          <w:szCs w:val="22"/>
        </w:rPr>
        <w:t>ης</w:t>
      </w:r>
      <w:r w:rsidR="0099302E"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</w:t>
      </w:r>
      <w:r w:rsidR="00415E2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3424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/2</w:t>
      </w:r>
      <w:r w:rsidR="00415E2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F20186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795419" w:rsidP="00FD1BED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F2018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795419" w:rsidRPr="00397DB9" w:rsidRDefault="00F20186" w:rsidP="00FD1BE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7954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95419" w:rsidRDefault="00F20186" w:rsidP="00FD1BE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F02808" w:rsidP="00F0280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Οι οποίοι δ</w:t>
            </w:r>
            <w:r w:rsidR="00795419">
              <w:rPr>
                <w:rFonts w:ascii="Arial" w:eastAsia="Arial" w:hAnsi="Arial" w:cs="Arial"/>
                <w:sz w:val="22"/>
                <w:szCs w:val="22"/>
              </w:rPr>
              <w:t xml:space="preserve">εν παρέστησαν αν 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Pr="00BE24B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76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4766" w:rsidRDefault="00FB476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B4766" w:rsidRDefault="00FB4766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B4766" w:rsidRDefault="00FB4766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B4766" w:rsidRDefault="00FB4766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20186" w:rsidRDefault="00F20186" w:rsidP="009222C6">
      <w:pPr>
        <w:tabs>
          <w:tab w:val="center" w:pos="8460"/>
        </w:tabs>
        <w:spacing w:line="276" w:lineRule="auto"/>
        <w:ind w:left="-170"/>
        <w:jc w:val="both"/>
      </w:pPr>
    </w:p>
    <w:p w:rsidR="00F20186" w:rsidRDefault="00A4647F" w:rsidP="00F20186">
      <w:pPr>
        <w:tabs>
          <w:tab w:val="center" w:pos="8460"/>
        </w:tabs>
        <w:suppressAutoHyphens/>
        <w:spacing w:line="276" w:lineRule="auto"/>
        <w:ind w:left="-170"/>
        <w:jc w:val="both"/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  1)  Αγίας Τριάδας κ. Νικολάου Περικλής, 2) Αγίου Γεωργίου κ. </w:t>
      </w:r>
      <w:proofErr w:type="spellStart"/>
      <w:r w:rsidR="00F20186">
        <w:rPr>
          <w:rFonts w:ascii="Arial" w:eastAsia="Calibri" w:hAnsi="Arial" w:cs="Arial"/>
          <w:sz w:val="22"/>
          <w:szCs w:val="22"/>
        </w:rPr>
        <w:t>Μίχος</w:t>
      </w:r>
      <w:proofErr w:type="spellEnd"/>
      <w:r w:rsidR="00F20186">
        <w:rPr>
          <w:rFonts w:ascii="Arial" w:eastAsia="Calibri" w:hAnsi="Arial" w:cs="Arial"/>
          <w:sz w:val="22"/>
          <w:szCs w:val="22"/>
        </w:rPr>
        <w:t xml:space="preserve"> Αθανάσιος   3)</w:t>
      </w:r>
      <w:proofErr w:type="spellStart"/>
      <w:r w:rsidR="00F20186">
        <w:rPr>
          <w:rFonts w:ascii="Arial" w:eastAsia="Calibri" w:hAnsi="Arial" w:cs="Arial"/>
          <w:sz w:val="22"/>
          <w:szCs w:val="22"/>
        </w:rPr>
        <w:t>Θουρίου</w:t>
      </w:r>
      <w:proofErr w:type="spellEnd"/>
      <w:r w:rsidR="00F2018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F20186">
        <w:rPr>
          <w:rFonts w:ascii="Arial" w:eastAsia="Calibri" w:hAnsi="Arial" w:cs="Arial"/>
          <w:sz w:val="22"/>
          <w:szCs w:val="22"/>
        </w:rPr>
        <w:t>Γκικόπουλος</w:t>
      </w:r>
      <w:proofErr w:type="spellEnd"/>
      <w:r w:rsidR="00F20186">
        <w:rPr>
          <w:rFonts w:ascii="Arial" w:eastAsia="Calibri" w:hAnsi="Arial" w:cs="Arial"/>
          <w:sz w:val="22"/>
          <w:szCs w:val="22"/>
        </w:rPr>
        <w:t xml:space="preserve"> Νικόλαος 4) Βασιλικών κα. </w:t>
      </w:r>
      <w:proofErr w:type="spellStart"/>
      <w:r w:rsidR="00F20186">
        <w:rPr>
          <w:rFonts w:ascii="Arial" w:eastAsia="Calibri" w:hAnsi="Arial" w:cs="Arial"/>
          <w:sz w:val="22"/>
          <w:szCs w:val="22"/>
        </w:rPr>
        <w:t>Ζαχαράκου</w:t>
      </w:r>
      <w:proofErr w:type="spellEnd"/>
      <w:r w:rsidR="00F20186">
        <w:rPr>
          <w:rFonts w:ascii="Arial" w:eastAsia="Calibri" w:hAnsi="Arial" w:cs="Arial"/>
          <w:sz w:val="22"/>
          <w:szCs w:val="22"/>
        </w:rPr>
        <w:t xml:space="preserve"> Αικατερίνη 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lastRenderedPageBreak/>
        <w:t xml:space="preserve">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77445E" w:rsidRPr="00415E27" w:rsidRDefault="006D2EE8" w:rsidP="006C2AAF">
      <w:pPr>
        <w:autoSpaceDE w:val="0"/>
        <w:autoSpaceDN w:val="0"/>
        <w:adjustRightInd w:val="0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415E2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F20186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15E27" w:rsidRP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15E27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15E27">
        <w:rPr>
          <w:rStyle w:val="FontStyle17"/>
          <w:rFonts w:ascii="Arial" w:eastAsia="Calibri" w:hAnsi="Arial" w:cs="Arial"/>
          <w:iCs/>
          <w:spacing w:val="-3"/>
          <w:kern w:val="1"/>
        </w:rPr>
        <w:t>(9</w:t>
      </w:r>
      <w:r w:rsidR="00415E27" w:rsidRPr="00A71490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της υπ </w:t>
      </w:r>
      <w:proofErr w:type="spellStart"/>
      <w:r w:rsidR="00415E27">
        <w:rPr>
          <w:rStyle w:val="FontStyle17"/>
          <w:rFonts w:ascii="Arial" w:eastAsia="Calibri" w:hAnsi="Arial" w:cs="Arial"/>
          <w:iCs/>
          <w:spacing w:val="-3"/>
          <w:kern w:val="1"/>
        </w:rPr>
        <w:t>αριθμ</w:t>
      </w:r>
      <w:proofErr w:type="spellEnd"/>
      <w:r w:rsid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15E2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23424/26-11-2020</w:t>
      </w:r>
      <w:r w:rsidR="00415E27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15E27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πρόσκλησης),</w:t>
      </w:r>
      <w:r w:rsidR="00F20186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F20186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F20186" w:rsidRPr="008A7C07">
        <w:rPr>
          <w:rFonts w:ascii="Arial" w:hAnsi="Arial" w:cs="Arial"/>
          <w:i/>
          <w:sz w:val="22"/>
          <w:szCs w:val="22"/>
        </w:rPr>
        <w:t xml:space="preserve"> </w:t>
      </w:r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</w:t>
      </w:r>
      <w:r w:rsidR="0068059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ην </w:t>
      </w:r>
      <w:r w:rsidR="0077445E" w:rsidRPr="0077445E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υπ </w:t>
      </w:r>
      <w:proofErr w:type="spellStart"/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2</w:t>
      </w:r>
      <w:r w:rsidR="0068059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7/2020 Απόφαση της Επιτροπής Ποιότητας Ζωής </w:t>
      </w:r>
      <w:r w:rsidR="0068059B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σύμφωνα με την οποία εισηγείται στο Δημοτικό Συμβούλιο </w:t>
      </w:r>
      <w:r w:rsidR="0068059B">
        <w:rPr>
          <w:rFonts w:ascii="LiberationSerif-Bold" w:hAnsi="LiberationSerif-Bold" w:cs="LiberationSerif-Bold"/>
          <w:b/>
          <w:bCs/>
          <w:sz w:val="22"/>
          <w:szCs w:val="22"/>
        </w:rPr>
        <w:t xml:space="preserve">ΥΠΕΡ </w:t>
      </w:r>
      <w:r w:rsidR="0068059B">
        <w:rPr>
          <w:rFonts w:ascii="LiberationSerif" w:hAnsi="LiberationSerif" w:cs="LiberationSerif"/>
          <w:sz w:val="22"/>
          <w:szCs w:val="22"/>
        </w:rPr>
        <w:t xml:space="preserve">της </w:t>
      </w:r>
      <w:proofErr w:type="spellStart"/>
      <w:r w:rsidR="0068059B">
        <w:rPr>
          <w:rFonts w:ascii="LiberationSerif" w:hAnsi="LiberationSerif" w:cs="LiberationSerif"/>
          <w:sz w:val="22"/>
          <w:szCs w:val="22"/>
        </w:rPr>
        <w:t>επανεπιβολής</w:t>
      </w:r>
      <w:proofErr w:type="spellEnd"/>
      <w:r w:rsidR="0068059B">
        <w:rPr>
          <w:rFonts w:ascii="LiberationSerif" w:hAnsi="LiberationSerif" w:cs="LiberationSerif"/>
          <w:sz w:val="22"/>
          <w:szCs w:val="22"/>
        </w:rPr>
        <w:t xml:space="preserve"> της ρυμοτομικής απαλλοτρίωσης στις πινακίδες 3Ν-10Ν και πιο συγκεκριμένα επί του τμήματος της οδού </w:t>
      </w:r>
      <w:proofErr w:type="spellStart"/>
      <w:r w:rsidR="0068059B">
        <w:rPr>
          <w:rFonts w:ascii="LiberationSerif" w:hAnsi="LiberationSerif" w:cs="LiberationSerif"/>
          <w:sz w:val="22"/>
          <w:szCs w:val="22"/>
        </w:rPr>
        <w:t>Έρκυνας</w:t>
      </w:r>
      <w:proofErr w:type="spellEnd"/>
      <w:r w:rsidR="0068059B">
        <w:rPr>
          <w:rFonts w:ascii="LiberationSerif" w:hAnsi="LiberationSerif" w:cs="LiberationSerif"/>
          <w:sz w:val="22"/>
          <w:szCs w:val="22"/>
        </w:rPr>
        <w:t xml:space="preserve"> μεταξύ των οδών </w:t>
      </w:r>
      <w:proofErr w:type="spellStart"/>
      <w:r w:rsidR="0068059B">
        <w:rPr>
          <w:rFonts w:ascii="LiberationSerif" w:hAnsi="LiberationSerif" w:cs="LiberationSerif"/>
          <w:sz w:val="22"/>
          <w:szCs w:val="22"/>
        </w:rPr>
        <w:t>Θουκιδίδου</w:t>
      </w:r>
      <w:proofErr w:type="spellEnd"/>
      <w:r w:rsidR="0068059B">
        <w:rPr>
          <w:rFonts w:ascii="LiberationSerif" w:hAnsi="LiberationSerif" w:cs="LiberationSerif"/>
          <w:sz w:val="22"/>
          <w:szCs w:val="22"/>
        </w:rPr>
        <w:t xml:space="preserve"> και Ξενοφώντος, όπως αυτό αποτυπώνεται στο κυρωμένο τοπογραφικό διάγραμμα της 1/2015</w:t>
      </w:r>
      <w:r w:rsidR="006C2AAF">
        <w:rPr>
          <w:rFonts w:ascii="LiberationSerif" w:hAnsi="LiberationSerif" w:cs="LiberationSerif"/>
          <w:sz w:val="22"/>
          <w:szCs w:val="22"/>
        </w:rPr>
        <w:t xml:space="preserve"> </w:t>
      </w:r>
      <w:r w:rsidR="0068059B">
        <w:rPr>
          <w:rFonts w:ascii="LiberationSerif" w:hAnsi="LiberationSerif" w:cs="LiberationSerif"/>
          <w:sz w:val="22"/>
          <w:szCs w:val="22"/>
        </w:rPr>
        <w:t>Πράξης Αναλογισμού.</w:t>
      </w:r>
      <w:r w:rsidR="006C2AA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6C2AAF" w:rsidRPr="00415E27" w:rsidRDefault="006C2AAF" w:rsidP="006C2AA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6C2AAF" w:rsidRPr="006C2AAF" w:rsidRDefault="006C2AAF" w:rsidP="006C2AAF">
      <w:pPr>
        <w:autoSpaceDE w:val="0"/>
        <w:autoSpaceDN w:val="0"/>
        <w:adjustRightInd w:val="0"/>
        <w:rPr>
          <w:rFonts w:ascii="LiberationSerif-Italic" w:hAnsi="LiberationSerif-Italic" w:cs="LiberationSerif-Italic"/>
          <w:iCs/>
          <w:sz w:val="22"/>
          <w:szCs w:val="22"/>
        </w:rPr>
      </w:pPr>
      <w:r w:rsidRPr="006C2AAF">
        <w:rPr>
          <w:rFonts w:ascii="Arial" w:hAnsi="Arial" w:cs="Arial"/>
          <w:iCs/>
          <w:color w:val="00000A"/>
          <w:sz w:val="22"/>
          <w:szCs w:val="22"/>
        </w:rPr>
        <w:t>Ακολούθως το λόγο πήρε ο κ. Δήμαρχος ο οποίος είπε ότι π</w:t>
      </w:r>
      <w:r w:rsidRPr="006C2AAF">
        <w:rPr>
          <w:rFonts w:ascii="LiberationSerif-Italic" w:hAnsi="LiberationSerif-Italic" w:cs="LiberationSerif-Italic"/>
          <w:iCs/>
          <w:sz w:val="22"/>
          <w:szCs w:val="22"/>
        </w:rPr>
        <w:t xml:space="preserve">ρόκειται για το κοινόχρηστο τμήμα, που αντιστοιχεί στο όριο των 8/92 και 3/90 πράξεων, της οδού </w:t>
      </w:r>
      <w:proofErr w:type="spellStart"/>
      <w:r w:rsidRPr="006C2AAF">
        <w:rPr>
          <w:rFonts w:ascii="LiberationSerif-Italic" w:hAnsi="LiberationSerif-Italic" w:cs="LiberationSerif-Italic"/>
          <w:iCs/>
          <w:sz w:val="22"/>
          <w:szCs w:val="22"/>
        </w:rPr>
        <w:t>Έρκυνας</w:t>
      </w:r>
      <w:proofErr w:type="spellEnd"/>
    </w:p>
    <w:p w:rsidR="006C2AAF" w:rsidRDefault="006C2AAF" w:rsidP="006C2AAF">
      <w:pPr>
        <w:autoSpaceDE w:val="0"/>
        <w:autoSpaceDN w:val="0"/>
        <w:adjustRightInd w:val="0"/>
        <w:rPr>
          <w:rFonts w:ascii="LiberationSerif-Italic" w:hAnsi="LiberationSerif-Italic" w:cs="LiberationSerif-Italic"/>
          <w:i/>
          <w:iCs/>
          <w:sz w:val="22"/>
          <w:szCs w:val="22"/>
        </w:rPr>
      </w:pPr>
      <w:r w:rsidRPr="006C2AAF">
        <w:rPr>
          <w:rFonts w:ascii="LiberationSerif-Italic" w:hAnsi="LiberationSerif-Italic" w:cs="LiberationSerif-Italic"/>
          <w:iCs/>
          <w:sz w:val="22"/>
          <w:szCs w:val="22"/>
        </w:rPr>
        <w:t xml:space="preserve">μεταξύ των οδών </w:t>
      </w:r>
      <w:proofErr w:type="spellStart"/>
      <w:r w:rsidRPr="006C2AAF">
        <w:rPr>
          <w:rFonts w:ascii="LiberationSerif-Italic" w:hAnsi="LiberationSerif-Italic" w:cs="LiberationSerif-Italic"/>
          <w:iCs/>
          <w:sz w:val="22"/>
          <w:szCs w:val="22"/>
        </w:rPr>
        <w:t>Θουκυδίδου</w:t>
      </w:r>
      <w:proofErr w:type="spellEnd"/>
      <w:r w:rsidRPr="006C2AAF">
        <w:rPr>
          <w:rFonts w:ascii="LiberationSerif-Italic" w:hAnsi="LiberationSerif-Italic" w:cs="LiberationSerif-Italic"/>
          <w:iCs/>
          <w:sz w:val="22"/>
          <w:szCs w:val="22"/>
        </w:rPr>
        <w:t xml:space="preserve"> και Ξενοφώντος </w:t>
      </w:r>
      <w:r>
        <w:rPr>
          <w:rFonts w:ascii="LiberationSerif-Italic" w:hAnsi="LiberationSerif-Italic" w:cs="LiberationSerif-Italic"/>
          <w:iCs/>
          <w:sz w:val="22"/>
          <w:szCs w:val="22"/>
        </w:rPr>
        <w:t xml:space="preserve">. Για το </w:t>
      </w:r>
      <w:r w:rsidRPr="006C2AAF">
        <w:rPr>
          <w:rFonts w:ascii="LiberationSerif-Italic" w:hAnsi="LiberationSerif-Italic" w:cs="LiberationSerif-Italic"/>
          <w:iCs/>
          <w:sz w:val="22"/>
          <w:szCs w:val="22"/>
        </w:rPr>
        <w:t xml:space="preserve">τμήμα </w:t>
      </w:r>
      <w:r>
        <w:rPr>
          <w:rFonts w:ascii="LiberationSerif-Italic" w:hAnsi="LiberationSerif-Italic" w:cs="LiberationSerif-Italic"/>
          <w:iCs/>
          <w:sz w:val="22"/>
          <w:szCs w:val="22"/>
        </w:rPr>
        <w:t xml:space="preserve">αυτό </w:t>
      </w:r>
      <w:r w:rsidRPr="006C2AAF">
        <w:rPr>
          <w:rFonts w:ascii="LiberationSerif-Italic" w:hAnsi="LiberationSerif-Italic" w:cs="LiberationSerif-Italic"/>
          <w:iCs/>
          <w:sz w:val="22"/>
          <w:szCs w:val="22"/>
        </w:rPr>
        <w:t>είχε επιβληθεί ρυμοτομική απαλλοτρίωση με το ΒΔ 30-10-1971 και στη συνέχεια με την</w:t>
      </w:r>
      <w:r>
        <w:rPr>
          <w:rFonts w:ascii="LiberationSerif-Italic" w:hAnsi="LiberationSerif-Italic" w:cs="LiberationSerif-Italic"/>
          <w:iCs/>
          <w:sz w:val="22"/>
          <w:szCs w:val="22"/>
        </w:rPr>
        <w:t xml:space="preserve"> </w:t>
      </w:r>
      <w:proofErr w:type="spellStart"/>
      <w:r w:rsidRPr="006C2AAF">
        <w:rPr>
          <w:rFonts w:ascii="LiberationSerif-Italic" w:hAnsi="LiberationSerif-Italic" w:cs="LiberationSerif-Italic"/>
          <w:iCs/>
          <w:sz w:val="22"/>
          <w:szCs w:val="22"/>
        </w:rPr>
        <w:t>υπ΄αριθμ</w:t>
      </w:r>
      <w:proofErr w:type="spellEnd"/>
      <w:r w:rsidRPr="006C2AAF">
        <w:rPr>
          <w:rFonts w:ascii="LiberationSerif-Italic" w:hAnsi="LiberationSerif-Italic" w:cs="LiberationSerif-Italic"/>
          <w:iCs/>
          <w:sz w:val="22"/>
          <w:szCs w:val="22"/>
        </w:rPr>
        <w:t>. 1/2015 Πράξη καθορίστηκαν οι υποχρεώσεις αποζημίωσης των ρυμοτομούμενων τμημάτων των</w:t>
      </w:r>
      <w:r w:rsidRPr="006C2AAF">
        <w:rPr>
          <w:rFonts w:ascii="LiberationSerif-Italic" w:hAnsi="LiberationSerif-Italic" w:cs="LiberationSerif-Italic"/>
          <w:i/>
          <w:iCs/>
          <w:sz w:val="22"/>
          <w:szCs w:val="22"/>
        </w:rPr>
        <w:t xml:space="preserve"> </w:t>
      </w:r>
    </w:p>
    <w:p w:rsidR="006C2AAF" w:rsidRPr="006C2AAF" w:rsidRDefault="006C2AAF" w:rsidP="006C2AAF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C2AAF">
        <w:rPr>
          <w:rFonts w:ascii="Arial" w:hAnsi="Arial" w:cs="Arial"/>
          <w:iCs/>
          <w:sz w:val="22"/>
          <w:szCs w:val="22"/>
        </w:rPr>
        <w:t>ιδιοκτησιών που συμμετείχαν στην προαναφερόμενη πράξη.</w:t>
      </w:r>
    </w:p>
    <w:p w:rsidR="00CB72E8" w:rsidRDefault="006C2AAF" w:rsidP="0077445E">
      <w:pPr>
        <w:spacing w:line="360" w:lineRule="auto"/>
        <w:rPr>
          <w:rFonts w:ascii="LiberationSerif-Italic" w:hAnsi="LiberationSerif-Italic" w:cs="LiberationSerif-Italic"/>
          <w:i/>
          <w:iCs/>
          <w:sz w:val="22"/>
          <w:szCs w:val="22"/>
        </w:rPr>
      </w:pPr>
      <w:r>
        <w:rPr>
          <w:rFonts w:ascii="LiberationSerif-Italic" w:hAnsi="LiberationSerif-Italic" w:cs="LiberationSerif-Italic"/>
          <w:i/>
          <w:iCs/>
          <w:sz w:val="22"/>
          <w:szCs w:val="22"/>
        </w:rPr>
        <w:t xml:space="preserve"> </w:t>
      </w:r>
    </w:p>
    <w:p w:rsidR="006C2AAF" w:rsidRPr="006C2AAF" w:rsidRDefault="006C2AAF" w:rsidP="006C2AAF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C2AAF">
        <w:rPr>
          <w:rFonts w:ascii="Arial" w:hAnsi="Arial" w:cs="Arial"/>
          <w:iCs/>
          <w:sz w:val="22"/>
          <w:szCs w:val="22"/>
        </w:rPr>
        <w:t xml:space="preserve">Στις </w:t>
      </w:r>
      <w:r w:rsidRPr="006C2AAF">
        <w:rPr>
          <w:rFonts w:ascii="Arial" w:hAnsi="Arial" w:cs="Arial"/>
          <w:b/>
          <w:bCs/>
          <w:iCs/>
          <w:sz w:val="22"/>
          <w:szCs w:val="22"/>
        </w:rPr>
        <w:t xml:space="preserve">29/12/2019 </w:t>
      </w:r>
      <w:r w:rsidR="00F02808">
        <w:rPr>
          <w:rFonts w:ascii="Arial" w:hAnsi="Arial" w:cs="Arial"/>
          <w:b/>
          <w:bCs/>
          <w:iCs/>
          <w:sz w:val="22"/>
          <w:szCs w:val="22"/>
        </w:rPr>
        <w:t>έληξε</w:t>
      </w:r>
      <w:r w:rsidR="008365D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C2AAF">
        <w:rPr>
          <w:rFonts w:ascii="Arial" w:hAnsi="Arial" w:cs="Arial"/>
          <w:iCs/>
          <w:sz w:val="22"/>
          <w:szCs w:val="22"/>
        </w:rPr>
        <w:t>η 18μηνη προθεσμία για την απόκτηση</w:t>
      </w:r>
      <w:r w:rsidR="008365DF">
        <w:rPr>
          <w:rFonts w:ascii="Arial" w:hAnsi="Arial" w:cs="Arial"/>
          <w:iCs/>
          <w:sz w:val="22"/>
          <w:szCs w:val="22"/>
        </w:rPr>
        <w:t xml:space="preserve"> </w:t>
      </w:r>
      <w:r w:rsidRPr="006C2AAF">
        <w:rPr>
          <w:rFonts w:ascii="Arial" w:hAnsi="Arial" w:cs="Arial"/>
          <w:iCs/>
          <w:sz w:val="22"/>
          <w:szCs w:val="22"/>
        </w:rPr>
        <w:t xml:space="preserve">από το Δήμο μας των ρυμοτομούμενων οικοπέδων της </w:t>
      </w:r>
      <w:r w:rsidR="008365DF">
        <w:rPr>
          <w:rFonts w:ascii="Arial" w:hAnsi="Arial" w:cs="Arial"/>
          <w:iCs/>
          <w:sz w:val="22"/>
          <w:szCs w:val="22"/>
        </w:rPr>
        <w:t xml:space="preserve">παραπάνω </w:t>
      </w:r>
      <w:r w:rsidRPr="006C2AAF">
        <w:rPr>
          <w:rFonts w:ascii="Arial" w:hAnsi="Arial" w:cs="Arial"/>
          <w:iCs/>
          <w:sz w:val="22"/>
          <w:szCs w:val="22"/>
        </w:rPr>
        <w:t xml:space="preserve">πράξης </w:t>
      </w:r>
      <w:r w:rsidR="008365DF">
        <w:rPr>
          <w:rFonts w:ascii="Arial" w:hAnsi="Arial" w:cs="Arial"/>
          <w:iCs/>
          <w:sz w:val="22"/>
          <w:szCs w:val="22"/>
        </w:rPr>
        <w:t xml:space="preserve"> και </w:t>
      </w:r>
      <w:r w:rsidRPr="006C2AAF">
        <w:rPr>
          <w:rFonts w:ascii="Arial" w:hAnsi="Arial" w:cs="Arial"/>
          <w:iCs/>
          <w:sz w:val="22"/>
          <w:szCs w:val="22"/>
        </w:rPr>
        <w:t xml:space="preserve"> θα πρέπει να προβούμε στην</w:t>
      </w:r>
    </w:p>
    <w:p w:rsidR="006C2AAF" w:rsidRPr="006C2AAF" w:rsidRDefault="006C2AAF" w:rsidP="006C2AAF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proofErr w:type="spellStart"/>
      <w:r w:rsidRPr="006C2AAF">
        <w:rPr>
          <w:rFonts w:ascii="Arial" w:hAnsi="Arial" w:cs="Arial"/>
          <w:iCs/>
          <w:sz w:val="22"/>
          <w:szCs w:val="22"/>
        </w:rPr>
        <w:t>επανεπιβολή</w:t>
      </w:r>
      <w:proofErr w:type="spellEnd"/>
      <w:r w:rsidRPr="006C2AAF">
        <w:rPr>
          <w:rFonts w:ascii="Arial" w:hAnsi="Arial" w:cs="Arial"/>
          <w:iCs/>
          <w:sz w:val="22"/>
          <w:szCs w:val="22"/>
        </w:rPr>
        <w:t xml:space="preserve"> της απαλλοτρίωσης </w:t>
      </w:r>
      <w:r w:rsidR="008365DF">
        <w:rPr>
          <w:rFonts w:ascii="Arial" w:hAnsi="Arial" w:cs="Arial"/>
          <w:iCs/>
          <w:sz w:val="22"/>
          <w:szCs w:val="22"/>
        </w:rPr>
        <w:t>.</w:t>
      </w:r>
    </w:p>
    <w:p w:rsidR="008365DF" w:rsidRDefault="006C2AAF" w:rsidP="008365DF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 w:rsidRPr="006C2AAF">
        <w:rPr>
          <w:rFonts w:ascii="Arial" w:hAnsi="Arial" w:cs="Arial"/>
          <w:iCs/>
          <w:sz w:val="22"/>
          <w:szCs w:val="22"/>
        </w:rPr>
        <w:t xml:space="preserve">Με δεδομένο ότι συντρέχουν όλες οι νόμιμες προϋποθέσεις που είναι αφενός η </w:t>
      </w:r>
      <w:r w:rsidR="008365DF">
        <w:rPr>
          <w:rFonts w:ascii="Arial" w:hAnsi="Arial" w:cs="Arial"/>
          <w:iCs/>
          <w:sz w:val="22"/>
          <w:szCs w:val="22"/>
        </w:rPr>
        <w:t xml:space="preserve">πρόθεση του Δήμου μας για την </w:t>
      </w:r>
      <w:r w:rsidRPr="006C2AAF">
        <w:rPr>
          <w:rFonts w:ascii="Arial" w:hAnsi="Arial" w:cs="Arial"/>
          <w:iCs/>
          <w:sz w:val="22"/>
          <w:szCs w:val="22"/>
        </w:rPr>
        <w:t>απόκτηση του κοινόχρηστου</w:t>
      </w:r>
      <w:r w:rsidR="008365DF">
        <w:rPr>
          <w:rFonts w:ascii="Arial" w:hAnsi="Arial" w:cs="Arial"/>
          <w:iCs/>
          <w:sz w:val="22"/>
          <w:szCs w:val="22"/>
        </w:rPr>
        <w:t xml:space="preserve"> </w:t>
      </w:r>
      <w:r w:rsidRPr="006C2AAF">
        <w:rPr>
          <w:rFonts w:ascii="Arial" w:hAnsi="Arial" w:cs="Arial"/>
          <w:iCs/>
          <w:sz w:val="22"/>
          <w:szCs w:val="22"/>
        </w:rPr>
        <w:t>χώρου λόγου της σοβαρής πολεοδομικής ανάγκης και αφετέρου η δυνατότητα της άμεσης αποζημίωσης των</w:t>
      </w:r>
      <w:r w:rsidR="008365DF">
        <w:rPr>
          <w:rFonts w:ascii="Arial" w:hAnsi="Arial" w:cs="Arial"/>
          <w:iCs/>
          <w:sz w:val="22"/>
          <w:szCs w:val="22"/>
        </w:rPr>
        <w:t xml:space="preserve"> </w:t>
      </w:r>
      <w:r w:rsidRPr="006C2AAF">
        <w:rPr>
          <w:rFonts w:ascii="Arial" w:hAnsi="Arial" w:cs="Arial"/>
          <w:iCs/>
          <w:sz w:val="22"/>
          <w:szCs w:val="22"/>
        </w:rPr>
        <w:t>θιγόμενων ιδιοκτησιών</w:t>
      </w:r>
      <w:r w:rsidR="008365DF">
        <w:rPr>
          <w:rFonts w:ascii="Arial" w:hAnsi="Arial" w:cs="Arial"/>
          <w:iCs/>
          <w:sz w:val="22"/>
          <w:szCs w:val="22"/>
        </w:rPr>
        <w:t xml:space="preserve"> </w:t>
      </w:r>
      <w:r w:rsidRPr="006C2AAF">
        <w:rPr>
          <w:rFonts w:ascii="Arial" w:hAnsi="Arial" w:cs="Arial"/>
          <w:iCs/>
          <w:sz w:val="22"/>
          <w:szCs w:val="22"/>
        </w:rPr>
        <w:t xml:space="preserve">, </w:t>
      </w:r>
      <w:r w:rsidR="008365DF">
        <w:rPr>
          <w:rFonts w:ascii="Arial" w:hAnsi="Arial" w:cs="Arial"/>
          <w:iCs/>
          <w:sz w:val="22"/>
          <w:szCs w:val="22"/>
        </w:rPr>
        <w:t xml:space="preserve">υπάρχει σχετική  εγγεγραμμένη πίστωση στον </w:t>
      </w:r>
      <w:proofErr w:type="spellStart"/>
      <w:r w:rsidR="008365DF">
        <w:rPr>
          <w:rFonts w:ascii="Arial" w:hAnsi="Arial" w:cs="Arial"/>
          <w:iCs/>
          <w:sz w:val="22"/>
          <w:szCs w:val="22"/>
        </w:rPr>
        <w:t>προϋπολογισμο</w:t>
      </w:r>
      <w:proofErr w:type="spellEnd"/>
      <w:r w:rsidR="008365DF">
        <w:rPr>
          <w:rFonts w:ascii="Arial" w:hAnsi="Arial" w:cs="Arial"/>
          <w:iCs/>
          <w:sz w:val="22"/>
          <w:szCs w:val="22"/>
        </w:rPr>
        <w:t xml:space="preserve">  του 2020 με εξασφαλισμένη χρηματοδότηση από το Πράσινο Ταμείο στο μεγαλύτερο ποσοστό ήτοι </w:t>
      </w:r>
      <w:r w:rsidR="008365DF">
        <w:rPr>
          <w:rFonts w:ascii="LiberationSerif-Italic" w:hAnsi="LiberationSerif-Italic" w:cs="LiberationSerif-Italic"/>
          <w:i/>
          <w:iCs/>
          <w:sz w:val="22"/>
          <w:szCs w:val="22"/>
        </w:rPr>
        <w:t xml:space="preserve">ποσό  </w:t>
      </w:r>
      <w:r w:rsidR="008365DF" w:rsidRPr="007A2F86">
        <w:rPr>
          <w:rFonts w:ascii="LiberationSerif-Italic" w:hAnsi="LiberationSerif-Italic" w:cs="LiberationSerif-Italic"/>
          <w:iCs/>
          <w:sz w:val="22"/>
          <w:szCs w:val="22"/>
        </w:rPr>
        <w:t>76789,46 ευρώ  με πηγή χρηματοδότησης εκείνη του ΠΡΑΣΙΝΟΥ ΤΑΜΕΙΟΥ και   21.212,10 ευρώ από ιδίους πόρους προτείνω</w:t>
      </w:r>
      <w:r w:rsidR="007A2F86" w:rsidRPr="007A2F86">
        <w:rPr>
          <w:rFonts w:ascii="LiberationSerif-Italic" w:hAnsi="LiberationSerif-Italic" w:cs="LiberationSerif-Italic"/>
          <w:iCs/>
          <w:sz w:val="22"/>
          <w:szCs w:val="22"/>
        </w:rPr>
        <w:t xml:space="preserve"> την </w:t>
      </w:r>
      <w:r w:rsidR="008365DF" w:rsidRPr="007A2F86">
        <w:rPr>
          <w:rFonts w:ascii="LiberationSerif-Italic" w:hAnsi="LiberationSerif-Italic" w:cs="LiberationSerif-Italic"/>
          <w:iCs/>
          <w:sz w:val="22"/>
          <w:szCs w:val="22"/>
        </w:rPr>
        <w:t xml:space="preserve"> </w:t>
      </w:r>
      <w:proofErr w:type="spellStart"/>
      <w:r w:rsidR="007A2F86" w:rsidRPr="007A2F86">
        <w:rPr>
          <w:rFonts w:ascii="LiberationSerif" w:hAnsi="LiberationSerif" w:cs="LiberationSerif"/>
          <w:sz w:val="22"/>
          <w:szCs w:val="22"/>
        </w:rPr>
        <w:t>επανεπιβολή</w:t>
      </w:r>
      <w:proofErr w:type="spellEnd"/>
      <w:r w:rsidR="007A2F86" w:rsidRPr="007A2F86">
        <w:rPr>
          <w:rFonts w:ascii="LiberationSerif" w:hAnsi="LiberationSerif" w:cs="LiberationSerif"/>
          <w:sz w:val="22"/>
          <w:szCs w:val="22"/>
        </w:rPr>
        <w:t xml:space="preserve"> της ρυμοτομικής απαλλοτρίωσης στις πινακίδες 3Ν-10Ν</w:t>
      </w:r>
      <w:r w:rsidR="007A2F86">
        <w:rPr>
          <w:rFonts w:ascii="LiberationSerif" w:hAnsi="LiberationSerif" w:cs="LiberationSerif"/>
          <w:sz w:val="22"/>
          <w:szCs w:val="22"/>
        </w:rPr>
        <w:t>.</w:t>
      </w:r>
    </w:p>
    <w:p w:rsidR="007A2F86" w:rsidRPr="007A2F86" w:rsidRDefault="007A2F86" w:rsidP="008365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6082" w:rsidRDefault="00FF08C3" w:rsidP="00FF08C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776082"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F44AFE" w:rsidRDefault="00776082" w:rsidP="00F44AF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F44AF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F44AFE">
      <w:pPr>
        <w:pStyle w:val="a8"/>
        <w:numPr>
          <w:ilvl w:val="0"/>
          <w:numId w:val="3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F44AF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795419" w:rsidRPr="007E41A8" w:rsidRDefault="00795419" w:rsidP="00F44AFE">
      <w:pPr>
        <w:pStyle w:val="a8"/>
        <w:numPr>
          <w:ilvl w:val="0"/>
          <w:numId w:val="3"/>
        </w:numPr>
        <w:spacing w:line="276" w:lineRule="auto"/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όπως τροποποιήθηκαν με το άρθρο 72 και 74 </w:t>
      </w:r>
      <w:r w:rsidR="009C4F9E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του Ν. 4555/2018</w:t>
      </w:r>
    </w:p>
    <w:p w:rsidR="007A2F86" w:rsidRPr="009C4F9E" w:rsidRDefault="007E41A8" w:rsidP="0077445E">
      <w:pPr>
        <w:pStyle w:val="a8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Style w:val="ae"/>
          <w:rFonts w:cs="Arial"/>
          <w:i w:val="0"/>
          <w:iCs w:val="0"/>
        </w:rPr>
      </w:pPr>
      <w:r w:rsidRPr="007A2F8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</w:t>
      </w:r>
      <w:r w:rsidR="007A2F86" w:rsidRPr="007A2F8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ην 27/2020 Απόφαση της Ποιότητας Ζωής</w:t>
      </w:r>
    </w:p>
    <w:p w:rsidR="009C4F9E" w:rsidRPr="00D86604" w:rsidRDefault="009C4F9E" w:rsidP="0077445E">
      <w:pPr>
        <w:pStyle w:val="a8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Style w:val="ae"/>
          <w:rFonts w:cs="Arial"/>
          <w:i w:val="0"/>
          <w:iCs w:val="0"/>
        </w:rPr>
      </w:pP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υπ </w:t>
      </w:r>
      <w:proofErr w:type="spellStart"/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. 35/2020 Απόφαση της Κοινότητας Λιβαδειάς</w:t>
      </w:r>
    </w:p>
    <w:p w:rsidR="00D86604" w:rsidRPr="005A52AF" w:rsidRDefault="00D86604" w:rsidP="0077445E">
      <w:pPr>
        <w:pStyle w:val="a8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cs="Arial"/>
          <w:i/>
        </w:rPr>
      </w:pPr>
      <w:r w:rsidRPr="005A52AF">
        <w:rPr>
          <w:rFonts w:ascii="LiberationSerif-Italic" w:hAnsi="LiberationSerif-Italic" w:cs="LiberationSerif-Italic"/>
          <w:iCs/>
          <w:sz w:val="22"/>
          <w:szCs w:val="22"/>
        </w:rPr>
        <w:t xml:space="preserve">την  </w:t>
      </w:r>
      <w:proofErr w:type="spellStart"/>
      <w:r w:rsidRPr="005A52AF">
        <w:rPr>
          <w:rFonts w:ascii="LiberationSerif-Italic" w:hAnsi="LiberationSerif-Italic" w:cs="LiberationSerif-Italic"/>
          <w:iCs/>
          <w:sz w:val="22"/>
          <w:szCs w:val="22"/>
        </w:rPr>
        <w:t>υπ΄αριθμ</w:t>
      </w:r>
      <w:proofErr w:type="spellEnd"/>
      <w:r w:rsidRPr="005A52AF">
        <w:rPr>
          <w:rFonts w:ascii="LiberationSerif-Italic" w:hAnsi="LiberationSerif-Italic" w:cs="LiberationSerif-Italic"/>
          <w:iCs/>
          <w:sz w:val="22"/>
          <w:szCs w:val="22"/>
        </w:rPr>
        <w:t>. Οικ1437/4-11-2015 βεβαίωση τελεσιδικίας</w:t>
      </w:r>
    </w:p>
    <w:p w:rsidR="005A52AF" w:rsidRPr="005A52AF" w:rsidRDefault="005A52AF" w:rsidP="0077445E">
      <w:pPr>
        <w:pStyle w:val="a8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Style w:val="ae"/>
          <w:rFonts w:cs="Arial"/>
          <w:iCs w:val="0"/>
        </w:rPr>
      </w:pPr>
      <w:r>
        <w:rPr>
          <w:rFonts w:ascii="LiberationSerif-Italic" w:hAnsi="LiberationSerif-Italic" w:cs="LiberationSerif-Italic"/>
          <w:iCs/>
          <w:sz w:val="22"/>
          <w:szCs w:val="22"/>
        </w:rPr>
        <w:lastRenderedPageBreak/>
        <w:t xml:space="preserve">την υπ </w:t>
      </w:r>
      <w:proofErr w:type="spellStart"/>
      <w:r>
        <w:rPr>
          <w:rFonts w:ascii="LiberationSerif-Italic" w:hAnsi="LiberationSerif-Italic" w:cs="LiberationSerif-Italic"/>
          <w:iCs/>
          <w:sz w:val="22"/>
          <w:szCs w:val="22"/>
        </w:rPr>
        <w:t>αριθμ</w:t>
      </w:r>
      <w:proofErr w:type="spellEnd"/>
      <w:r>
        <w:rPr>
          <w:rFonts w:ascii="LiberationSerif-Italic" w:hAnsi="LiberationSerif-Italic" w:cs="LiberationSerif-Italic"/>
          <w:iCs/>
          <w:sz w:val="22"/>
          <w:szCs w:val="22"/>
        </w:rPr>
        <w:t xml:space="preserve"> 25/2018 Απόφαση του Μονομελούς Εφετείου Λαμίας</w:t>
      </w:r>
    </w:p>
    <w:p w:rsidR="0077445E" w:rsidRPr="009C4F9E" w:rsidRDefault="009C4F9E" w:rsidP="009C4F9E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cs="Arial"/>
        </w:rPr>
      </w:pPr>
      <w:r w:rsidRPr="009C4F9E">
        <w:rPr>
          <w:rFonts w:ascii="Arial" w:hAnsi="Arial" w:cs="Arial"/>
          <w:iCs/>
          <w:sz w:val="22"/>
          <w:szCs w:val="22"/>
        </w:rPr>
        <w:t xml:space="preserve">Το </w:t>
      </w:r>
      <w:proofErr w:type="spellStart"/>
      <w:r w:rsidRPr="009C4F9E">
        <w:rPr>
          <w:rFonts w:ascii="Arial" w:hAnsi="Arial" w:cs="Arial"/>
          <w:iCs/>
          <w:sz w:val="22"/>
          <w:szCs w:val="22"/>
        </w:rPr>
        <w:t>υπ΄αριθμ</w:t>
      </w:r>
      <w:proofErr w:type="spellEnd"/>
      <w:r w:rsidRPr="009C4F9E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9C4F9E">
        <w:rPr>
          <w:rFonts w:ascii="Arial" w:hAnsi="Arial" w:cs="Arial"/>
          <w:iCs/>
          <w:sz w:val="22"/>
          <w:szCs w:val="22"/>
        </w:rPr>
        <w:t>πρωτ</w:t>
      </w:r>
      <w:proofErr w:type="spellEnd"/>
      <w:r w:rsidRPr="009C4F9E">
        <w:rPr>
          <w:rFonts w:ascii="Arial" w:hAnsi="Arial" w:cs="Arial"/>
          <w:iCs/>
          <w:sz w:val="22"/>
          <w:szCs w:val="22"/>
        </w:rPr>
        <w:t>. 1629/12-10-2020 έγγραφο της Υπηρεσίας Δόμησης Δ/</w:t>
      </w:r>
      <w:proofErr w:type="spellStart"/>
      <w:r w:rsidRPr="009C4F9E">
        <w:rPr>
          <w:rFonts w:ascii="Arial" w:hAnsi="Arial" w:cs="Arial"/>
          <w:iCs/>
          <w:sz w:val="22"/>
          <w:szCs w:val="22"/>
        </w:rPr>
        <w:t>νσης</w:t>
      </w:r>
      <w:proofErr w:type="spellEnd"/>
      <w:r w:rsidRPr="009C4F9E">
        <w:rPr>
          <w:rFonts w:ascii="Arial" w:hAnsi="Arial" w:cs="Arial"/>
          <w:iCs/>
          <w:sz w:val="22"/>
          <w:szCs w:val="22"/>
        </w:rPr>
        <w:t xml:space="preserve"> Πολεοδομίας του Δήμου </w:t>
      </w:r>
      <w:proofErr w:type="spellStart"/>
      <w:r w:rsidRPr="009C4F9E">
        <w:rPr>
          <w:rFonts w:ascii="Arial" w:hAnsi="Arial" w:cs="Arial"/>
          <w:iCs/>
          <w:sz w:val="22"/>
          <w:szCs w:val="22"/>
        </w:rPr>
        <w:t>Λεβαδέων</w:t>
      </w:r>
      <w:proofErr w:type="spellEnd"/>
    </w:p>
    <w:p w:rsidR="00FF08C3" w:rsidRPr="005A52AF" w:rsidRDefault="005A52AF" w:rsidP="0077445E">
      <w:pPr>
        <w:widowControl w:val="0"/>
        <w:numPr>
          <w:ilvl w:val="0"/>
          <w:numId w:val="21"/>
        </w:numPr>
        <w:tabs>
          <w:tab w:val="center" w:pos="8460"/>
        </w:tabs>
        <w:suppressAutoHyphens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 </w:t>
      </w:r>
      <w:r w:rsidR="00FF08C3"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F08C3" w:rsidRPr="00A042D8" w:rsidRDefault="00FF08C3" w:rsidP="00FF08C3">
      <w:pPr>
        <w:pStyle w:val="a8"/>
        <w:rPr>
          <w:i/>
        </w:rPr>
      </w:pPr>
    </w:p>
    <w:p w:rsidR="00FF08C3" w:rsidRPr="005823B7" w:rsidRDefault="00FF08C3" w:rsidP="00FF08C3">
      <w:pPr>
        <w:pStyle w:val="a5"/>
        <w:numPr>
          <w:ilvl w:val="0"/>
          <w:numId w:val="21"/>
        </w:numPr>
        <w:suppressAutoHyphens/>
        <w:spacing w:line="360" w:lineRule="auto"/>
        <w:jc w:val="both"/>
        <w:rPr>
          <w:rFonts w:cs="Arial"/>
        </w:rPr>
      </w:pPr>
      <w:r w:rsidRPr="006C274F">
        <w:rPr>
          <w:rFonts w:cs="Arial"/>
          <w:color w:val="000000"/>
          <w:szCs w:val="22"/>
        </w:rPr>
        <w:t xml:space="preserve">  </w:t>
      </w: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F08C3" w:rsidRPr="00FF08C3" w:rsidRDefault="00FF08C3" w:rsidP="00FF08C3">
      <w:pPr>
        <w:widowControl w:val="0"/>
        <w:tabs>
          <w:tab w:val="center" w:pos="84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</w:p>
    <w:p w:rsidR="00FF08C3" w:rsidRDefault="00FF08C3" w:rsidP="00FF08C3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77445E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FF08C3" w:rsidRDefault="00FF08C3" w:rsidP="00FF08C3">
      <w:pPr>
        <w:widowControl w:val="0"/>
        <w:tabs>
          <w:tab w:val="center" w:pos="8460"/>
        </w:tabs>
        <w:jc w:val="both"/>
        <w:rPr>
          <w:rFonts w:ascii="Arial" w:hAnsi="Arial" w:cs="Arial"/>
          <w:color w:val="00000A"/>
          <w:sz w:val="22"/>
          <w:szCs w:val="22"/>
        </w:rPr>
      </w:pPr>
    </w:p>
    <w:p w:rsidR="00D01047" w:rsidRDefault="005A52AF" w:rsidP="005A52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Την </w:t>
      </w:r>
      <w:proofErr w:type="spellStart"/>
      <w:r>
        <w:rPr>
          <w:rFonts w:ascii="LiberationSerif" w:hAnsi="LiberationSerif" w:cs="LiberationSerif"/>
          <w:sz w:val="22"/>
          <w:szCs w:val="22"/>
        </w:rPr>
        <w:t>επανεπιβολή</w:t>
      </w:r>
      <w:proofErr w:type="spellEnd"/>
      <w:r>
        <w:rPr>
          <w:rFonts w:ascii="LiberationSerif" w:hAnsi="LiberationSerif" w:cs="LiberationSerif"/>
          <w:sz w:val="22"/>
          <w:szCs w:val="22"/>
        </w:rPr>
        <w:t xml:space="preserve">  της ρυμοτομικής απαλλοτρίωσης στις πινακίδες 3Ν-10Ν και πιο συγκεκριμένα επί του τμήματος της οδού </w:t>
      </w:r>
      <w:proofErr w:type="spellStart"/>
      <w:r>
        <w:rPr>
          <w:rFonts w:ascii="LiberationSerif" w:hAnsi="LiberationSerif" w:cs="LiberationSerif"/>
          <w:sz w:val="22"/>
          <w:szCs w:val="22"/>
        </w:rPr>
        <w:t>Έρκυνας</w:t>
      </w:r>
      <w:proofErr w:type="spellEnd"/>
      <w:r>
        <w:rPr>
          <w:rFonts w:ascii="LiberationSerif" w:hAnsi="LiberationSerif" w:cs="LiberationSerif"/>
          <w:sz w:val="22"/>
          <w:szCs w:val="22"/>
        </w:rPr>
        <w:t xml:space="preserve"> μεταξύ των οδών </w:t>
      </w:r>
      <w:proofErr w:type="spellStart"/>
      <w:r>
        <w:rPr>
          <w:rFonts w:ascii="LiberationSerif" w:hAnsi="LiberationSerif" w:cs="LiberationSerif"/>
          <w:sz w:val="22"/>
          <w:szCs w:val="22"/>
        </w:rPr>
        <w:t>Θουκυδίδου</w:t>
      </w:r>
      <w:proofErr w:type="spellEnd"/>
      <w:r>
        <w:rPr>
          <w:rFonts w:ascii="LiberationSerif" w:hAnsi="LiberationSerif" w:cs="LiberationSerif"/>
          <w:sz w:val="22"/>
          <w:szCs w:val="22"/>
        </w:rPr>
        <w:t xml:space="preserve"> και Ξενοφώντος, όπως αυτό αποτυπώνεται στο κυρωμένο τοπογραφικό διάγραμμα της 1/2015 Πράξης Αναλογισμού.</w:t>
      </w:r>
    </w:p>
    <w:p w:rsidR="00B97418" w:rsidRDefault="00B97418" w:rsidP="00D773F7">
      <w:pPr>
        <w:spacing w:beforeAutospacing="1" w:after="100" w:afterAutospacing="1"/>
        <w:ind w:left="360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 w:rsidRPr="00E72491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D01047">
        <w:rPr>
          <w:rFonts w:ascii="Arial" w:eastAsia="Arial" w:hAnsi="Arial" w:cs="Arial"/>
          <w:b/>
          <w:bCs/>
          <w:iCs/>
          <w:sz w:val="22"/>
          <w:szCs w:val="22"/>
        </w:rPr>
        <w:t>9</w:t>
      </w:r>
      <w:r w:rsidR="005A52AF">
        <w:rPr>
          <w:rFonts w:ascii="Arial" w:eastAsia="Arial" w:hAnsi="Arial" w:cs="Arial"/>
          <w:b/>
          <w:bCs/>
          <w:iCs/>
          <w:sz w:val="22"/>
          <w:szCs w:val="22"/>
        </w:rPr>
        <w:t>3</w:t>
      </w:r>
    </w:p>
    <w:p w:rsidR="00D773F7" w:rsidRDefault="00D773F7" w:rsidP="00D01047">
      <w:pPr>
        <w:spacing w:beforeAutospacing="1" w:after="100" w:afterAutospacing="1"/>
        <w:ind w:left="360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FE4ECD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E72491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FE4ECD" w:rsidTr="00FE4ECD">
        <w:tc>
          <w:tcPr>
            <w:tcW w:w="992" w:type="dxa"/>
          </w:tcPr>
          <w:p w:rsidR="00FE4ECD" w:rsidRDefault="00FE4ECD" w:rsidP="00FD1BE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FE4ECD" w:rsidRPr="00D30514" w:rsidRDefault="00FE4ECD" w:rsidP="00FD1BE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FE4ECD" w:rsidRDefault="00FE4ECD" w:rsidP="00FD1BE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FE4ECD" w:rsidRPr="00DC0BD8" w:rsidRDefault="00FE4ECD" w:rsidP="00FD1BED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FE4ECD" w:rsidRPr="00DC0BD8" w:rsidRDefault="00FE4ECD" w:rsidP="00FD1BED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5BA3" w:rsidRPr="00DC0BD8" w:rsidTr="00FE4ECD">
        <w:tc>
          <w:tcPr>
            <w:tcW w:w="992" w:type="dxa"/>
          </w:tcPr>
          <w:p w:rsidR="002F5BA3" w:rsidRDefault="002F5BA3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2F5BA3" w:rsidRPr="00DC0BD8" w:rsidRDefault="002F5BA3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πέτρος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2F5BA3" w:rsidRPr="00DC0BD8" w:rsidRDefault="002F5BA3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2F5BA3" w:rsidRDefault="00FE4ECD" w:rsidP="002F5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 w:rsidR="002F5BA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2F5BA3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83437F" w:rsidRDefault="00FE4ECD" w:rsidP="002F5BA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5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E72491">
      <w:pPr>
        <w:spacing w:line="360" w:lineRule="auto"/>
        <w:jc w:val="both"/>
        <w:rPr>
          <w:rFonts w:ascii="Calibri" w:hAnsi="Calibri" w:cs="Calibri"/>
          <w:sz w:val="24"/>
        </w:rPr>
      </w:pP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E72491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B3" w:rsidRDefault="00A27CB3">
      <w:r>
        <w:separator/>
      </w:r>
    </w:p>
  </w:endnote>
  <w:endnote w:type="continuationSeparator" w:id="0">
    <w:p w:rsidR="00A27CB3" w:rsidRDefault="00A2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C4327F">
    <w:pPr>
      <w:pStyle w:val="a3"/>
      <w:jc w:val="center"/>
    </w:pPr>
    <w:fldSimple w:instr=" PAGE   \* MERGEFORMAT ">
      <w:r w:rsidR="00E867DA">
        <w:rPr>
          <w:noProof/>
        </w:rPr>
        <w:t>1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B3" w:rsidRDefault="00A27CB3">
      <w:r>
        <w:separator/>
      </w:r>
    </w:p>
  </w:footnote>
  <w:footnote w:type="continuationSeparator" w:id="0">
    <w:p w:rsidR="00A27CB3" w:rsidRDefault="00A27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77C1A"/>
    <w:multiLevelType w:val="multilevel"/>
    <w:tmpl w:val="8A96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6004F"/>
    <w:multiLevelType w:val="multilevel"/>
    <w:tmpl w:val="288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6184E"/>
    <w:multiLevelType w:val="multilevel"/>
    <w:tmpl w:val="165E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7C4F"/>
    <w:multiLevelType w:val="multilevel"/>
    <w:tmpl w:val="7D3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F543E"/>
    <w:multiLevelType w:val="multilevel"/>
    <w:tmpl w:val="224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050D0"/>
    <w:multiLevelType w:val="multilevel"/>
    <w:tmpl w:val="20C8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D561C2"/>
    <w:multiLevelType w:val="multilevel"/>
    <w:tmpl w:val="1664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68CB"/>
    <w:multiLevelType w:val="hybridMultilevel"/>
    <w:tmpl w:val="00B2EF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4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719EA"/>
    <w:multiLevelType w:val="multilevel"/>
    <w:tmpl w:val="9252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A14CA"/>
    <w:multiLevelType w:val="hybridMultilevel"/>
    <w:tmpl w:val="164A8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E5278"/>
    <w:multiLevelType w:val="hybridMultilevel"/>
    <w:tmpl w:val="B052DBCC"/>
    <w:lvl w:ilvl="0" w:tplc="A16AF536">
      <w:start w:val="1"/>
      <w:numFmt w:val="upperRoman"/>
      <w:lvlText w:val="%1."/>
      <w:lvlJc w:val="right"/>
      <w:pPr>
        <w:ind w:left="76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18"/>
  </w:num>
  <w:num w:numId="5">
    <w:abstractNumId w:val="15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12"/>
  </w:num>
  <w:num w:numId="11">
    <w:abstractNumId w:val="24"/>
  </w:num>
  <w:num w:numId="12">
    <w:abstractNumId w:val="3"/>
  </w:num>
  <w:num w:numId="13">
    <w:abstractNumId w:val="21"/>
  </w:num>
  <w:num w:numId="14">
    <w:abstractNumId w:val="6"/>
  </w:num>
  <w:num w:numId="15">
    <w:abstractNumId w:val="27"/>
  </w:num>
  <w:num w:numId="16">
    <w:abstractNumId w:val="14"/>
  </w:num>
  <w:num w:numId="17">
    <w:abstractNumId w:val="25"/>
  </w:num>
  <w:num w:numId="18">
    <w:abstractNumId w:val="4"/>
  </w:num>
  <w:num w:numId="19">
    <w:abstractNumId w:val="29"/>
  </w:num>
  <w:num w:numId="20">
    <w:abstractNumId w:val="0"/>
  </w:num>
  <w:num w:numId="21">
    <w:abstractNumId w:val="19"/>
  </w:num>
  <w:num w:numId="22">
    <w:abstractNumId w:val="8"/>
  </w:num>
  <w:num w:numId="23">
    <w:abstractNumId w:val="10"/>
  </w:num>
  <w:num w:numId="24">
    <w:abstractNumId w:val="9"/>
  </w:num>
  <w:num w:numId="25">
    <w:abstractNumId w:val="16"/>
  </w:num>
  <w:num w:numId="26">
    <w:abstractNumId w:val="26"/>
  </w:num>
  <w:num w:numId="27">
    <w:abstractNumId w:val="17"/>
  </w:num>
  <w:num w:numId="28">
    <w:abstractNumId w:val="7"/>
  </w:num>
  <w:num w:numId="29">
    <w:abstractNumId w:val="22"/>
  </w:num>
  <w:num w:numId="30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295E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7CFE"/>
    <w:rsid w:val="003C0200"/>
    <w:rsid w:val="003C0758"/>
    <w:rsid w:val="003C3382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2AF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AAF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109E"/>
    <w:rsid w:val="009D3236"/>
    <w:rsid w:val="009D3BE5"/>
    <w:rsid w:val="009D5C26"/>
    <w:rsid w:val="009D6A8E"/>
    <w:rsid w:val="009E10A4"/>
    <w:rsid w:val="009E4F33"/>
    <w:rsid w:val="009E763D"/>
    <w:rsid w:val="009F1DAE"/>
    <w:rsid w:val="009F594D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27CB3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47F0"/>
    <w:rsid w:val="00BC489A"/>
    <w:rsid w:val="00BC5166"/>
    <w:rsid w:val="00BC6349"/>
    <w:rsid w:val="00BC734D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27F"/>
    <w:rsid w:val="00C45A7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D297C"/>
    <w:rsid w:val="00CD365F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2DD5"/>
    <w:rsid w:val="00CF3214"/>
    <w:rsid w:val="00CF5582"/>
    <w:rsid w:val="00CF6723"/>
    <w:rsid w:val="00CF76F9"/>
    <w:rsid w:val="00D00134"/>
    <w:rsid w:val="00D01047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149B0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4A48"/>
    <w:rsid w:val="00E6687A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DA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ADD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E4ECD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0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CBA47A-97EA-4298-AFE3-14B28691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1283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2020-12-03T10:02:00Z</cp:lastPrinted>
  <dcterms:created xsi:type="dcterms:W3CDTF">2020-12-01T10:46:00Z</dcterms:created>
  <dcterms:modified xsi:type="dcterms:W3CDTF">2020-12-03T11:31:00Z</dcterms:modified>
</cp:coreProperties>
</file>