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C225" w14:textId="248AE702" w:rsidR="00243011" w:rsidRDefault="00243011"/>
    <w:p w14:paraId="7FCD0054" w14:textId="76929717" w:rsidR="001C606B" w:rsidRDefault="001C606B"/>
    <w:p w14:paraId="4471F0B7" w14:textId="77777777" w:rsidR="001C606B" w:rsidRDefault="001C606B" w:rsidP="001C606B">
      <w:r w:rsidRPr="00933E81">
        <w:rPr>
          <w:rFonts w:ascii="Arial" w:eastAsia="Arial Unicode MS" w:hAnsi="Arial" w:cs="Arial"/>
          <w:b/>
          <w:noProof/>
          <w:color w:val="00000A"/>
          <w:kern w:val="3"/>
          <w:sz w:val="24"/>
          <w:lang w:eastAsia="el-GR"/>
        </w:rPr>
        <w:drawing>
          <wp:inline distT="0" distB="0" distL="0" distR="0" wp14:anchorId="3F77740B" wp14:editId="64AB9320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660F" w14:textId="77777777" w:rsidR="001C606B" w:rsidRPr="00BE70DF" w:rsidRDefault="001C606B" w:rsidP="001C606B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Καραγιαννοπούλου 1                                                                                   Λιβαδειά, </w:t>
      </w:r>
      <w:r>
        <w:rPr>
          <w:rFonts w:ascii="Calibri" w:hAnsi="Calibri" w:cs="Calibri"/>
          <w:kern w:val="0"/>
          <w:sz w:val="22"/>
          <w:szCs w:val="22"/>
        </w:rPr>
        <w:t>26/11/2020</w:t>
      </w:r>
    </w:p>
    <w:p w14:paraId="5C543586" w14:textId="33D25312" w:rsidR="001C606B" w:rsidRPr="00BE70DF" w:rsidRDefault="001C606B" w:rsidP="001C606B">
      <w:pPr>
        <w:tabs>
          <w:tab w:val="left" w:pos="5205"/>
        </w:tabs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Γραφείο: Αριστοφάνους                                                                             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Αρ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 xml:space="preserve">.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Πρωτ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 xml:space="preserve">.: </w:t>
      </w:r>
      <w:r>
        <w:rPr>
          <w:rFonts w:ascii="Calibri" w:hAnsi="Calibri" w:cs="Calibri"/>
          <w:kern w:val="0"/>
          <w:sz w:val="22"/>
          <w:szCs w:val="22"/>
        </w:rPr>
        <w:t>153</w:t>
      </w:r>
      <w:r w:rsidR="00A04E3B">
        <w:rPr>
          <w:rFonts w:ascii="Calibri" w:hAnsi="Calibri" w:cs="Calibri"/>
          <w:kern w:val="0"/>
          <w:sz w:val="22"/>
          <w:szCs w:val="22"/>
        </w:rPr>
        <w:t>8</w:t>
      </w:r>
    </w:p>
    <w:p w14:paraId="25963AFC" w14:textId="77777777" w:rsidR="001C606B" w:rsidRPr="00BE70DF" w:rsidRDefault="001C606B" w:rsidP="001C606B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Λιβαδειά, ΤΚ 32131                                                           </w:t>
      </w:r>
    </w:p>
    <w:p w14:paraId="0F619F34" w14:textId="77777777" w:rsidR="001C606B" w:rsidRPr="00BE70DF" w:rsidRDefault="001C606B" w:rsidP="001C606B">
      <w:pPr>
        <w:rPr>
          <w:rFonts w:ascii="Calibri" w:hAnsi="Calibri" w:cs="Calibri"/>
          <w:kern w:val="0"/>
          <w:sz w:val="22"/>
          <w:szCs w:val="22"/>
        </w:rPr>
      </w:pPr>
      <w:r w:rsidRPr="00BE70DF">
        <w:rPr>
          <w:rFonts w:ascii="Calibri" w:hAnsi="Calibri" w:cs="Calibri"/>
          <w:kern w:val="0"/>
          <w:sz w:val="22"/>
          <w:szCs w:val="22"/>
        </w:rPr>
        <w:t xml:space="preserve">   </w:t>
      </w:r>
      <w:proofErr w:type="spellStart"/>
      <w:r w:rsidRPr="00BE70DF">
        <w:rPr>
          <w:rFonts w:ascii="Calibri" w:hAnsi="Calibri" w:cs="Calibri"/>
          <w:kern w:val="0"/>
          <w:sz w:val="22"/>
          <w:szCs w:val="22"/>
        </w:rPr>
        <w:t>Τηλ</w:t>
      </w:r>
      <w:proofErr w:type="spellEnd"/>
      <w:r w:rsidRPr="00BE70DF">
        <w:rPr>
          <w:rFonts w:ascii="Calibri" w:hAnsi="Calibri" w:cs="Calibri"/>
          <w:kern w:val="0"/>
          <w:sz w:val="22"/>
          <w:szCs w:val="22"/>
        </w:rPr>
        <w:t>./Φαξ : 22610 88683</w:t>
      </w:r>
    </w:p>
    <w:p w14:paraId="2F255693" w14:textId="77777777" w:rsidR="001C606B" w:rsidRPr="00BE70DF" w:rsidRDefault="001C606B" w:rsidP="001C606B">
      <w:pPr>
        <w:rPr>
          <w:rFonts w:ascii="Calibri" w:hAnsi="Calibri" w:cs="Calibri"/>
          <w:kern w:val="0"/>
          <w:sz w:val="22"/>
          <w:szCs w:val="22"/>
        </w:rPr>
      </w:pPr>
    </w:p>
    <w:p w14:paraId="46770039" w14:textId="77777777" w:rsidR="001C606B" w:rsidRPr="00BE70DF" w:rsidRDefault="001C606B" w:rsidP="001C606B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0A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 xml:space="preserve">ΠΡΟΣΚΛΗΣΗ ΕΚΔΗΛΩΣΗΣ ΕΝΔΙΑΦΕΡΟΝΤΟΣ </w:t>
      </w:r>
      <w:bookmarkStart w:id="0" w:name="__DdeLink__240_548822122"/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8"/>
          <w:szCs w:val="28"/>
          <w:lang w:eastAsia="en-US"/>
        </w:rPr>
        <w:t>ΓΙΑ ΤΗΝ</w:t>
      </w:r>
    </w:p>
    <w:bookmarkEnd w:id="0"/>
    <w:p w14:paraId="5E5054BC" w14:textId="260BCA64" w:rsidR="001C606B" w:rsidRPr="00BE70DF" w:rsidRDefault="001C606B" w:rsidP="001C606B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ΠΡΟΜΗΘΕΙΑ </w:t>
      </w:r>
      <w:r w:rsidR="00A04E3B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ΕΙΔΩΝ ΠΡΟΣΩΠΙΚΗΣ ΥΓΙΕΙΝΗΣ &amp; ΚΑΘΑΡΙΟΤΗΤΑΣ</w:t>
      </w:r>
      <w:r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ΓΙΑ Τ</w:t>
      </w:r>
      <w:r w:rsidR="00A04E3B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Α</w:t>
      </w:r>
      <w:r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ΓΡΑΦΕΙ</w:t>
      </w:r>
      <w:r w:rsidR="00A04E3B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>Α</w:t>
      </w:r>
      <w:r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ΔΙΟΙΚΗΣΗΣ</w:t>
      </w:r>
      <w:r w:rsidRPr="00BE70DF">
        <w:rPr>
          <w:rFonts w:ascii="Calibri" w:eastAsia="Arial Unicode MS" w:hAnsi="Calibri" w:cs="Calibri"/>
          <w:b/>
          <w:bCs/>
          <w:color w:val="000099"/>
          <w:kern w:val="3"/>
          <w:sz w:val="28"/>
          <w:szCs w:val="28"/>
          <w:lang w:eastAsia="en-US"/>
        </w:rPr>
        <w:t xml:space="preserve"> ΤΗΣ Κ.Ε.ΔΗ.Λ.</w:t>
      </w:r>
    </w:p>
    <w:p w14:paraId="4ACF9BD2" w14:textId="0FFE4E9D" w:rsidR="001C606B" w:rsidRPr="00BE70DF" w:rsidRDefault="001C606B" w:rsidP="001C606B">
      <w:pPr>
        <w:autoSpaceDN w:val="0"/>
        <w:spacing w:line="100" w:lineRule="atLeast"/>
        <w:jc w:val="center"/>
        <w:textAlignment w:val="baseline"/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</w:pP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συνολικού ποσού</w:t>
      </w:r>
      <w:r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</w:t>
      </w:r>
      <w:r w:rsidR="00A04E3B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354,64</w:t>
      </w:r>
      <w:r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€</w:t>
      </w:r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 xml:space="preserve"> (</w:t>
      </w:r>
      <w:proofErr w:type="spellStart"/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συμπ</w:t>
      </w:r>
      <w:proofErr w:type="spellEnd"/>
      <w:r w:rsidRPr="00BE70DF">
        <w:rPr>
          <w:rFonts w:ascii="Calibri" w:eastAsia="Arial Unicode MS" w:hAnsi="Calibri" w:cs="Calibri"/>
          <w:color w:val="000099"/>
          <w:kern w:val="3"/>
          <w:sz w:val="28"/>
          <w:szCs w:val="28"/>
          <w:lang w:eastAsia="en-US"/>
        </w:rPr>
        <w:t>/νου του Φ.Π.Α.)</w:t>
      </w:r>
    </w:p>
    <w:p w14:paraId="199993DE" w14:textId="77777777" w:rsidR="001C606B" w:rsidRPr="00BE70DF" w:rsidRDefault="001C606B" w:rsidP="001C606B">
      <w:pPr>
        <w:shd w:val="clear" w:color="auto" w:fill="FFFFFF"/>
        <w:autoSpaceDN w:val="0"/>
        <w:spacing w:line="100" w:lineRule="atLeast"/>
        <w:jc w:val="both"/>
        <w:textAlignment w:val="baseline"/>
        <w:rPr>
          <w:rFonts w:ascii="Calibri" w:eastAsia="Arial Unicode MS" w:hAnsi="Calibri" w:cs="Calibri"/>
          <w:color w:val="00000A"/>
          <w:kern w:val="3"/>
          <w:lang w:eastAsia="en-US"/>
        </w:rPr>
      </w:pPr>
    </w:p>
    <w:p w14:paraId="33CA778D" w14:textId="1B4885AB" w:rsidR="001C606B" w:rsidRPr="00380EDB" w:rsidRDefault="001C606B" w:rsidP="001C606B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Η Κοινωφελής Επιχείρηση του Δήμου </w:t>
      </w:r>
      <w:proofErr w:type="spellStart"/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Λεβαδέων</w:t>
      </w:r>
      <w:proofErr w:type="spellEnd"/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προβαίνει σε πρόσκληση εκδήλωσης ενδιαφέροντος 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 για την </w:t>
      </w:r>
      <w:r w:rsidR="00A04E3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>π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>ρομήθεια</w:t>
      </w:r>
      <w:r w:rsidR="00A04E3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 ειδών προσωπικής υγιεινής και καθαριότητας για τον εξοπλισμό των γ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 xml:space="preserve">ραφείων </w:t>
      </w:r>
      <w:r w:rsidR="00A04E3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>δ</w:t>
      </w:r>
      <w:r w:rsidRPr="00380EDB">
        <w:rPr>
          <w:rFonts w:ascii="Calibri" w:eastAsia="Arial Unicode MS" w:hAnsi="Calibri" w:cs="Calibri"/>
          <w:b/>
          <w:bCs/>
          <w:color w:val="00000A"/>
          <w:spacing w:val="5"/>
          <w:kern w:val="3"/>
          <w:sz w:val="22"/>
          <w:szCs w:val="22"/>
          <w:lang w:eastAsia="en-US"/>
        </w:rPr>
        <w:t>ιοίκησης της Κ.Ε.ΔΗ.Λ., στο πλαίσιο υλοποίησης του Προγράμματος Μίσθωσης Διαμερισμάτων σε αιτούντες άσυλο στη Λιβαδειά (</w:t>
      </w:r>
      <w:proofErr w:type="spellStart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πρ</w:t>
      </w:r>
      <w:proofErr w:type="spellEnd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/</w:t>
      </w:r>
      <w:proofErr w:type="spellStart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σμου</w:t>
      </w:r>
      <w:proofErr w:type="spellEnd"/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 </w:t>
      </w:r>
      <w:r w:rsidR="00A04E3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>354,64€</w:t>
      </w:r>
      <w:r w:rsidRPr="00380EDB">
        <w:rPr>
          <w:rFonts w:ascii="Calibri" w:eastAsia="Arial Unicode MS" w:hAnsi="Calibri" w:cs="Calibri"/>
          <w:color w:val="00000A"/>
          <w:spacing w:val="5"/>
          <w:kern w:val="3"/>
          <w:sz w:val="22"/>
          <w:szCs w:val="22"/>
          <w:lang w:eastAsia="en-US"/>
        </w:rPr>
        <w:t xml:space="preserve"> με</w:t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 ΦΠΑ).</w:t>
      </w:r>
    </w:p>
    <w:p w14:paraId="79593622" w14:textId="77777777" w:rsidR="001C606B" w:rsidRPr="00747A2D" w:rsidRDefault="001C606B" w:rsidP="001C606B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</w:pPr>
      <w:r w:rsidRPr="00BE70DF">
        <w:rPr>
          <w:rFonts w:ascii="Calibri" w:eastAsia="Arial Unicode MS" w:hAnsi="Calibri" w:cs="Calibri"/>
          <w:color w:val="00000A"/>
          <w:kern w:val="3"/>
          <w:lang w:eastAsia="en-US"/>
        </w:rPr>
        <w:tab/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Προσκαλεί </w:t>
      </w:r>
      <w:r w:rsidRPr="00380EDB">
        <w:rPr>
          <w:rFonts w:ascii="Calibri" w:eastAsia="Arial Unicode MS" w:hAnsi="Calibri" w:cs="Calibri"/>
          <w:color w:val="000099"/>
          <w:kern w:val="3"/>
          <w:sz w:val="22"/>
          <w:szCs w:val="22"/>
          <w:lang w:eastAsia="en-US"/>
        </w:rPr>
        <w:t>φυσικά ή νομικά πρόσωπα ή ενώσεις προσώπων</w:t>
      </w:r>
      <w:r w:rsidRPr="00380EDB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>, να υποβάλλουν σφραγισμένη ΟΙΚΟΝΟΜΙΚΗ</w:t>
      </w:r>
      <w:r w:rsidRPr="00380EDB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 ΠΡΟΣΦΟΡΑ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έως τη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ν 1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vertAlign w:val="superscript"/>
          <w:lang w:eastAsia="en-US"/>
        </w:rPr>
        <w:t xml:space="preserve">η 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Δεκεμβρίου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2020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, ημέρα Τρίτη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 xml:space="preserve"> και ώρα 1</w:t>
      </w:r>
      <w:r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3</w:t>
      </w:r>
      <w:r w:rsidRPr="00380EDB">
        <w:rPr>
          <w:rFonts w:ascii="Calibri" w:eastAsia="Arial Unicode MS" w:hAnsi="Calibri" w:cs="Calibri"/>
          <w:b/>
          <w:bCs/>
          <w:color w:val="00000A"/>
          <w:kern w:val="3"/>
          <w:sz w:val="22"/>
          <w:szCs w:val="22"/>
          <w:u w:val="single"/>
          <w:lang w:eastAsia="en-US"/>
        </w:rPr>
        <w:t>.00</w:t>
      </w:r>
      <w:r w:rsidRPr="00380EDB">
        <w:rPr>
          <w:rFonts w:ascii="Calibri" w:eastAsia="Arial Unicode MS" w:hAnsi="Calibri" w:cs="Calibri"/>
          <w:b/>
          <w:bCs/>
          <w:i/>
          <w:color w:val="00000A"/>
          <w:kern w:val="3"/>
          <w:sz w:val="22"/>
          <w:szCs w:val="22"/>
          <w:lang w:eastAsia="en-US"/>
        </w:rPr>
        <w:t xml:space="preserve"> </w:t>
      </w:r>
      <w:r w:rsidRPr="00380EDB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στα γραφεία της Κ.Ε.ΔΗ.Λ. </w:t>
      </w:r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επί της οδού Αριστοφάνους (Πάροδος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Πλαταιών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), </w:t>
      </w:r>
    </w:p>
    <w:p w14:paraId="6E7EB55A" w14:textId="77777777" w:rsidR="001C606B" w:rsidRPr="00BE70DF" w:rsidRDefault="001C606B" w:rsidP="001C606B">
      <w:pPr>
        <w:widowControl w:val="0"/>
        <w:shd w:val="clear" w:color="auto" w:fill="FFFFFF"/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        </w:t>
      </w:r>
      <w:r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Η </w:t>
      </w:r>
      <w:r w:rsidRPr="00BE70DF">
        <w:rPr>
          <w:rFonts w:ascii="Calibri" w:eastAsia="Arial Unicode MS" w:hAnsi="Calibri" w:cs="Calibri"/>
          <w:bCs/>
          <w:iCs/>
          <w:color w:val="000099"/>
          <w:kern w:val="3"/>
          <w:sz w:val="22"/>
          <w:szCs w:val="22"/>
          <w:lang w:eastAsia="en-US"/>
        </w:rPr>
        <w:t xml:space="preserve">προμήθεια </w:t>
      </w:r>
      <w:r w:rsidRPr="00BE70DF">
        <w:rPr>
          <w:rFonts w:ascii="Calibri" w:eastAsia="Arial Unicode MS" w:hAnsi="Calibri" w:cs="Calibri"/>
          <w:bCs/>
          <w:iCs/>
          <w:color w:val="00000A"/>
          <w:kern w:val="3"/>
          <w:sz w:val="22"/>
          <w:szCs w:val="22"/>
          <w:lang w:eastAsia="en-US"/>
        </w:rPr>
        <w:t xml:space="preserve">θα εκτελεστεί με την διαδικασία της απ’ ευθείας ανάθεσης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BE70DF">
        <w:rPr>
          <w:rFonts w:ascii="Calibri" w:eastAsia="Arial Unicode MS" w:hAnsi="Calibri" w:cs="Calibri"/>
          <w:b/>
          <w:bCs/>
          <w:iCs/>
          <w:color w:val="00000A"/>
          <w:kern w:val="3"/>
          <w:sz w:val="22"/>
          <w:szCs w:val="22"/>
          <w:lang w:eastAsia="en-US"/>
        </w:rPr>
        <w:t>(χαμηλότερης).</w:t>
      </w:r>
    </w:p>
    <w:p w14:paraId="0E003968" w14:textId="77777777" w:rsidR="001C606B" w:rsidRPr="00BE70DF" w:rsidRDefault="001C606B" w:rsidP="001C606B">
      <w:pPr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ab/>
        <w:t xml:space="preserve">Σύμφωνα με τις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διατάξεις των παραγράφων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11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15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του άρθρου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>107 του Ν. 4497/2017 (Α΄ 171),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όπου προστίθεται νέα παράγραφος στα άρθρα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73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και 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80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του</w:t>
      </w:r>
      <w:r w:rsidRPr="00BE70DF">
        <w:rPr>
          <w:rFonts w:ascii="Calibri" w:eastAsia="Cambria" w:hAnsi="Calibri" w:cs="Calibri"/>
          <w:color w:val="000099"/>
          <w:kern w:val="3"/>
          <w:sz w:val="22"/>
          <w:szCs w:val="22"/>
          <w:lang w:eastAsia="en-US"/>
        </w:rPr>
        <w:t xml:space="preserve"> Ν. 4412/2016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αντιστοίχως, που προβλέπει ότι τα εν λόγω άρθρα (προσκόμιση φορολογικής – ασφαλιστικής ενημερότητας 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κλπ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)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δεν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lang w:eastAsia="en-US"/>
        </w:rPr>
        <w:t xml:space="preserve"> </w:t>
      </w:r>
      <w:r w:rsidRPr="00BE70DF">
        <w:rPr>
          <w:rFonts w:ascii="Calibri" w:eastAsia="Cambria" w:hAnsi="Calibri" w:cs="Calibri"/>
          <w:b/>
          <w:bCs/>
          <w:i/>
          <w:iCs/>
          <w:color w:val="808080"/>
          <w:kern w:val="3"/>
          <w:sz w:val="22"/>
          <w:szCs w:val="22"/>
          <w:u w:val="single"/>
          <w:lang w:eastAsia="en-US"/>
        </w:rPr>
        <w:t>εφαρμόζονται σε δημόσιες συμβάσεις με εκτιμώμενη αξία ίση ή κατώτερη των 2.500,00 € (δύο χιλιάδες πεντακόσια ευρώ ) χωρίς Φ.Π.Α.,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παρακαλούμε να προσκομίσετε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u w:val="single"/>
          <w:lang w:eastAsia="en-US"/>
        </w:rPr>
        <w:t>αντίγραφο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μέσω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val="en-US" w:eastAsia="en-US"/>
        </w:rPr>
        <w:t>TAXINET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ενεργούς δραστηριότητας επιτηδεύματος.</w:t>
      </w:r>
    </w:p>
    <w:p w14:paraId="39A6FA10" w14:textId="77777777" w:rsidR="001C606B" w:rsidRPr="00BE70DF" w:rsidRDefault="001C606B" w:rsidP="001C606B">
      <w:pPr>
        <w:autoSpaceDN w:val="0"/>
        <w:jc w:val="both"/>
        <w:textAlignment w:val="baseline"/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</w:pP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‘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Οταν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πρόκειται για νομικά πρόσωπα με τα απαραίτητα νομιμοποιητικά έγγραφα </w:t>
      </w:r>
      <w:r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                                  </w:t>
      </w:r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( καταστατικό, ΦΕΚ, </w:t>
      </w:r>
      <w:proofErr w:type="spellStart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>κλπ</w:t>
      </w:r>
      <w:proofErr w:type="spellEnd"/>
      <w:r w:rsidRPr="00BE70DF">
        <w:rPr>
          <w:rFonts w:ascii="Calibri" w:eastAsia="Cambria" w:hAnsi="Calibri" w:cs="Calibri"/>
          <w:color w:val="000000"/>
          <w:kern w:val="3"/>
          <w:sz w:val="22"/>
          <w:szCs w:val="22"/>
          <w:lang w:eastAsia="en-US"/>
        </w:rPr>
        <w:t xml:space="preserve"> ) ώστε να προκύπτει ο διαχειριστής του νομικού προσώπου, τα μέλη κλπ.</w:t>
      </w:r>
    </w:p>
    <w:p w14:paraId="55D402E4" w14:textId="76F3A2FB" w:rsidR="001C606B" w:rsidRDefault="001C606B" w:rsidP="001C606B">
      <w:pPr>
        <w:autoSpaceDN w:val="0"/>
        <w:ind w:left="57"/>
        <w:textAlignment w:val="baseline"/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</w:pPr>
      <w:r w:rsidRPr="00BE70DF">
        <w:rPr>
          <w:rFonts w:ascii="Calibri" w:eastAsia="Arial Unicode MS" w:hAnsi="Calibri" w:cs="Calibri"/>
          <w:color w:val="00000A"/>
          <w:kern w:val="3"/>
          <w:sz w:val="22"/>
          <w:szCs w:val="22"/>
          <w:lang w:eastAsia="en-US"/>
        </w:rPr>
        <w:t xml:space="preserve">Επισυνάπτεται: </w:t>
      </w:r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Η </w:t>
      </w:r>
      <w:proofErr w:type="spellStart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υπ</w:t>
      </w:r>
      <w:proofErr w:type="spellEnd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΄ </w:t>
      </w:r>
      <w:proofErr w:type="spellStart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αρίθμ</w:t>
      </w:r>
      <w:proofErr w:type="spellEnd"/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.</w:t>
      </w:r>
      <w:r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 1</w:t>
      </w:r>
      <w:r w:rsidR="00A04E3B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467/12.11</w:t>
      </w:r>
      <w:r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>.2020</w:t>
      </w:r>
      <w:r w:rsidRPr="00BE70DF">
        <w:rPr>
          <w:rFonts w:ascii="Calibri" w:eastAsia="Century Gothic" w:hAnsi="Calibri" w:cs="Calibri"/>
          <w:color w:val="00000A"/>
          <w:kern w:val="3"/>
          <w:sz w:val="22"/>
          <w:szCs w:val="22"/>
          <w:lang w:eastAsia="en-US"/>
        </w:rPr>
        <w:t xml:space="preserve"> </w:t>
      </w:r>
      <w:r w:rsidRPr="00BE70DF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Μελέτη του Τμήματος Παροχών και</w:t>
      </w:r>
      <w:r w:rsidR="00A04E3B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 xml:space="preserve"> </w:t>
      </w:r>
      <w:r w:rsidRPr="00BE70DF"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  <w:t>Προμηθειών της Κ.Ε.ΔΗ.Λ.</w:t>
      </w:r>
    </w:p>
    <w:p w14:paraId="51804236" w14:textId="77777777" w:rsidR="00A04E3B" w:rsidRDefault="00A04E3B" w:rsidP="001C606B">
      <w:pPr>
        <w:autoSpaceDN w:val="0"/>
        <w:ind w:left="57"/>
        <w:textAlignment w:val="baseline"/>
        <w:rPr>
          <w:rFonts w:ascii="Calibri" w:hAnsi="Calibri" w:cs="Calibri"/>
          <w:color w:val="000000"/>
          <w:spacing w:val="5"/>
          <w:kern w:val="3"/>
          <w:sz w:val="22"/>
          <w:szCs w:val="22"/>
          <w:lang w:eastAsia="el-GR"/>
        </w:rPr>
      </w:pPr>
    </w:p>
    <w:p w14:paraId="417FBED1" w14:textId="77777777" w:rsidR="001C606B" w:rsidRPr="0092215A" w:rsidRDefault="001C606B" w:rsidP="001C606B">
      <w:pPr>
        <w:widowControl w:val="0"/>
        <w:shd w:val="clear" w:color="auto" w:fill="FFFFFF"/>
        <w:autoSpaceDN w:val="0"/>
        <w:jc w:val="both"/>
        <w:textAlignment w:val="baseline"/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</w:pPr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lastRenderedPageBreak/>
        <w:t xml:space="preserve">Πληροφορίες: 22610-88683 τις εργάσιμες ημέρες και ώρες, υπόψιν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κου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Πασβαντίδη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Χαράλαμπου ή </w:t>
      </w:r>
      <w:proofErr w:type="spellStart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>κας</w:t>
      </w:r>
      <w:proofErr w:type="spellEnd"/>
      <w:r w:rsidRPr="00747A2D">
        <w:rPr>
          <w:rFonts w:ascii="Calibri" w:eastAsia="Segoe UI" w:hAnsi="Calibri" w:cs="Calibri"/>
          <w:color w:val="000000"/>
          <w:kern w:val="2"/>
          <w:sz w:val="22"/>
          <w:szCs w:val="22"/>
          <w:lang w:eastAsia="en-US" w:bidi="en-US"/>
        </w:rPr>
        <w:t xml:space="preserve"> Ζούβελου Ελένης.</w:t>
      </w: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</w:t>
      </w:r>
    </w:p>
    <w:p w14:paraId="7B46A9A7" w14:textId="77777777" w:rsidR="00A04E3B" w:rsidRDefault="00A04E3B" w:rsidP="001C606B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</w:p>
    <w:p w14:paraId="5CC83788" w14:textId="4078F473" w:rsidR="001C606B" w:rsidRDefault="001C606B" w:rsidP="001C606B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</w:t>
      </w: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Ο Πρόεδρος της Κ.Ε.ΔΗ.Λ. </w:t>
      </w:r>
    </w:p>
    <w:p w14:paraId="080753EC" w14:textId="77777777" w:rsidR="001C606B" w:rsidRDefault="001C606B" w:rsidP="001C606B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</w:t>
      </w:r>
    </w:p>
    <w:p w14:paraId="1C2B2D59" w14:textId="60E76F9D" w:rsidR="001C606B" w:rsidRDefault="001C606B" w:rsidP="001C606B">
      <w:pPr>
        <w:autoSpaceDN w:val="0"/>
        <w:spacing w:after="200" w:line="276" w:lineRule="auto"/>
        <w:jc w:val="right"/>
        <w:textAlignment w:val="baseline"/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</w:pPr>
      <w:r w:rsidRPr="00BE70DF"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      </w:t>
      </w:r>
      <w:proofErr w:type="spellStart"/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>Τσεσμετζής</w:t>
      </w:r>
      <w:proofErr w:type="spellEnd"/>
      <w:r>
        <w:rPr>
          <w:rFonts w:ascii="Calibri" w:eastAsia="Arial Unicode MS" w:hAnsi="Calibri" w:cs="Calibri"/>
          <w:b/>
          <w:bCs/>
          <w:color w:val="00000A"/>
          <w:kern w:val="3"/>
          <w:sz w:val="24"/>
          <w:szCs w:val="24"/>
          <w:lang w:eastAsia="en-US"/>
        </w:rPr>
        <w:t xml:space="preserve"> Εμμανουήλ</w:t>
      </w:r>
    </w:p>
    <w:p w14:paraId="4B49EB01" w14:textId="6DC9729B" w:rsidR="001C606B" w:rsidRDefault="001C606B"/>
    <w:p w14:paraId="643E9E11" w14:textId="5142D275" w:rsidR="001C606B" w:rsidRDefault="001C606B"/>
    <w:p w14:paraId="0B90BC02" w14:textId="4A89429C" w:rsidR="001C606B" w:rsidRDefault="001C606B"/>
    <w:p w14:paraId="0ECD491F" w14:textId="747AD3B2" w:rsidR="001C606B" w:rsidRDefault="001C606B"/>
    <w:p w14:paraId="27183EAA" w14:textId="6828C1EB" w:rsidR="001C606B" w:rsidRDefault="001C606B"/>
    <w:p w14:paraId="7EA43D1E" w14:textId="7DC9A58D" w:rsidR="001C606B" w:rsidRDefault="001C606B"/>
    <w:p w14:paraId="3BE10397" w14:textId="42538AF3" w:rsidR="001C606B" w:rsidRDefault="001C606B"/>
    <w:p w14:paraId="1A0676FA" w14:textId="050F217A" w:rsidR="001C606B" w:rsidRDefault="001C606B"/>
    <w:p w14:paraId="3083F1D4" w14:textId="50E127CF" w:rsidR="001C606B" w:rsidRDefault="001C606B"/>
    <w:p w14:paraId="68C10936" w14:textId="508B54BA" w:rsidR="001C606B" w:rsidRDefault="001C606B"/>
    <w:p w14:paraId="0C3E43EE" w14:textId="4BC0CB91" w:rsidR="001C606B" w:rsidRDefault="001C606B"/>
    <w:p w14:paraId="3E4E45CE" w14:textId="5BD8B84A" w:rsidR="001C606B" w:rsidRDefault="001C606B"/>
    <w:p w14:paraId="2422E186" w14:textId="6932A812" w:rsidR="001C606B" w:rsidRDefault="001C606B"/>
    <w:p w14:paraId="5766A4F0" w14:textId="17D26255" w:rsidR="001C606B" w:rsidRDefault="001C606B"/>
    <w:p w14:paraId="7D1313DE" w14:textId="5FEE264E" w:rsidR="001C606B" w:rsidRDefault="001C606B"/>
    <w:p w14:paraId="4E406583" w14:textId="17833101" w:rsidR="001C606B" w:rsidRDefault="001C606B"/>
    <w:p w14:paraId="1EFBA1BF" w14:textId="3678E093" w:rsidR="001C606B" w:rsidRDefault="001C606B"/>
    <w:p w14:paraId="564C261E" w14:textId="425F2803" w:rsidR="001C606B" w:rsidRDefault="001C606B"/>
    <w:p w14:paraId="578ED022" w14:textId="1CD38869" w:rsidR="001C606B" w:rsidRDefault="001C606B"/>
    <w:p w14:paraId="7A24F8BC" w14:textId="77674745" w:rsidR="001C606B" w:rsidRDefault="001C606B"/>
    <w:p w14:paraId="50260F63" w14:textId="5F292367" w:rsidR="001C606B" w:rsidRDefault="001C606B"/>
    <w:p w14:paraId="48400979" w14:textId="5BB845BD" w:rsidR="001C606B" w:rsidRDefault="001C606B"/>
    <w:p w14:paraId="47585B3F" w14:textId="14BF8752" w:rsidR="001C606B" w:rsidRDefault="001C606B"/>
    <w:p w14:paraId="12B707E5" w14:textId="12B68B06" w:rsidR="00BE0706" w:rsidRDefault="00BE0706"/>
    <w:p w14:paraId="00002CD1" w14:textId="21C3F3EB" w:rsidR="00BE0706" w:rsidRDefault="00BE0706"/>
    <w:p w14:paraId="7571355E" w14:textId="13194B37" w:rsidR="00BE0706" w:rsidRDefault="00BE0706"/>
    <w:p w14:paraId="4C673E64" w14:textId="2FD1721F" w:rsidR="00BE0706" w:rsidRDefault="00BE0706"/>
    <w:p w14:paraId="1113E967" w14:textId="43EDDB9A" w:rsidR="00BE0706" w:rsidRDefault="00BE0706"/>
    <w:p w14:paraId="170E6BDA" w14:textId="1F4C59EC" w:rsidR="00BE0706" w:rsidRDefault="00BE0706"/>
    <w:p w14:paraId="4F227066" w14:textId="773EE5B3" w:rsidR="00BE0706" w:rsidRDefault="00BE0706"/>
    <w:p w14:paraId="42FEEC67" w14:textId="48C0064E" w:rsidR="00BE0706" w:rsidRDefault="00BE0706"/>
    <w:p w14:paraId="09BEC4D7" w14:textId="76923229" w:rsidR="00BE0706" w:rsidRDefault="00BE0706"/>
    <w:p w14:paraId="619B48BA" w14:textId="1D41EEE6" w:rsidR="00BE0706" w:rsidRDefault="00BE0706"/>
    <w:p w14:paraId="0576B38B" w14:textId="35D281A3" w:rsidR="00BE0706" w:rsidRDefault="00BE0706"/>
    <w:p w14:paraId="67C40F26" w14:textId="678602D6" w:rsidR="00BE0706" w:rsidRDefault="00BE0706"/>
    <w:p w14:paraId="1B27CA60" w14:textId="608B774D" w:rsidR="00BE0706" w:rsidRDefault="00BE0706"/>
    <w:p w14:paraId="616CA82D" w14:textId="207CB312" w:rsidR="00BE0706" w:rsidRDefault="00BE0706"/>
    <w:p w14:paraId="6AEE8284" w14:textId="5B11FF02" w:rsidR="00BE0706" w:rsidRDefault="00BE0706"/>
    <w:p w14:paraId="5C70CFB5" w14:textId="6EDD46BE" w:rsidR="00BE0706" w:rsidRDefault="00BE0706"/>
    <w:p w14:paraId="39EFC7C2" w14:textId="77777777" w:rsidR="00BE0706" w:rsidRDefault="00BE0706"/>
    <w:p w14:paraId="65368CF7" w14:textId="78CACF98" w:rsidR="001C606B" w:rsidRDefault="001C606B"/>
    <w:p w14:paraId="178B01B1" w14:textId="4ACCA65C" w:rsidR="001C606B" w:rsidRDefault="001C606B"/>
    <w:p w14:paraId="28170711" w14:textId="1676E361" w:rsidR="001C606B" w:rsidRDefault="001C606B"/>
    <w:p w14:paraId="69FDCFA9" w14:textId="491474EA" w:rsidR="001C606B" w:rsidRDefault="001C606B"/>
    <w:p w14:paraId="30D60BC7" w14:textId="1E8E91CF" w:rsidR="001C606B" w:rsidRDefault="001C606B"/>
    <w:p w14:paraId="5E7C74BC" w14:textId="67973586" w:rsidR="001C606B" w:rsidRDefault="001C606B"/>
    <w:p w14:paraId="2EED3EBB" w14:textId="5E8C58BC" w:rsidR="001C606B" w:rsidRDefault="001C606B"/>
    <w:p w14:paraId="4935051B" w14:textId="1211AA5D" w:rsidR="001C606B" w:rsidRDefault="001C606B"/>
    <w:p w14:paraId="4AC16530" w14:textId="7853AD23" w:rsidR="001C606B" w:rsidRDefault="001C606B"/>
    <w:tbl>
      <w:tblPr>
        <w:tblW w:w="90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1C606B" w14:paraId="39900DF9" w14:textId="77777777" w:rsidTr="00F27241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227C914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2B59DF3B" w14:textId="77777777" w:rsidR="001C606B" w:rsidRDefault="001C606B" w:rsidP="00F27241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2673E79E" wp14:editId="47896B92">
                  <wp:extent cx="5448300" cy="1895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5A18B" w14:textId="77777777" w:rsidR="001C606B" w:rsidRDefault="001C606B" w:rsidP="00F2724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14:paraId="6BA3136E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6A2D5D2B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695C1E59" w14:textId="77777777" w:rsidR="001C606B" w:rsidRPr="00C06EA0" w:rsidRDefault="001C606B" w:rsidP="00F27241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ΜΕΛΕΤΗ ΠΡΟΜΗΘΕΙΑΣ ΥΛΙΚΩΝ ΠΡΟΣΩΠΙΚΗΣ ΥΓΙΕΙΝΗΣ ΚΑΙ ΚΑΘΑΡΙΟΤΗΤΑΣ ΓΙΑ ΤΑ ΓΡΑΦΕΙΑ ΔΙΟΙΚΗΣΗΣ ΤΗΣ Κ.Ε.ΔΗ.Λ., </w:t>
            </w: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ΣΤΟ ΠΛΑΙΣΙΟ ΥΛΟΠΟΙΗΣΗΣ ΤΟΥ ΠΡΟΓΡΑΜΜΑΤΟΣ ΜΙΣΘΩΣΗΣ ΔΙΑΜΕΡΙΣΜΑΤΩΝ ΣΕ ΑΙΤΟΥΝΤΕΣ ΑΣΥΛΟ ΣΤΗ ΛΙΒΑΔΕΙΑ</w:t>
            </w:r>
          </w:p>
          <w:p w14:paraId="0E053379" w14:textId="77777777" w:rsidR="001C606B" w:rsidRPr="00C06EA0" w:rsidRDefault="001C606B" w:rsidP="00F27241">
            <w:pPr>
              <w:pStyle w:val="Standard"/>
              <w:tabs>
                <w:tab w:val="left" w:pos="0"/>
              </w:tabs>
              <w:ind w:left="576" w:hanging="576"/>
              <w:rPr>
                <w:lang w:val="el-GR"/>
              </w:rPr>
            </w:pPr>
          </w:p>
          <w:p w14:paraId="78945516" w14:textId="77777777" w:rsidR="001C606B" w:rsidRDefault="001C606B" w:rsidP="00F27241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14:paraId="6D912CAB" w14:textId="77777777" w:rsidR="001C606B" w:rsidRDefault="001C606B" w:rsidP="00F2724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14:paraId="756B89BD" w14:textId="77777777" w:rsidR="001C606B" w:rsidRDefault="001C606B" w:rsidP="00F27241">
            <w:pPr>
              <w:pStyle w:val="Standard"/>
              <w:tabs>
                <w:tab w:val="left" w:pos="-432"/>
              </w:tabs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 ΔΑΠΑΝΗΣ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 xml:space="preserve"> 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354,64€</w:t>
            </w:r>
          </w:p>
        </w:tc>
      </w:tr>
      <w:tr w:rsidR="001C606B" w14:paraId="40B2CD1F" w14:textId="77777777" w:rsidTr="00F27241">
        <w:trPr>
          <w:trHeight w:val="5117"/>
        </w:trPr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674DC1A" w14:textId="77777777" w:rsidR="001C606B" w:rsidRDefault="001C606B" w:rsidP="00F2724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14:paraId="2C2CB8B3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4AB66A0B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530EF89E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0064B053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31CD1B59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249EEBD8" w14:textId="77777777" w:rsidR="001C606B" w:rsidRPr="00C06EA0" w:rsidRDefault="001C606B" w:rsidP="00F27241">
            <w:pPr>
              <w:pStyle w:val="Standard"/>
              <w:rPr>
                <w:lang w:val="el-GR"/>
              </w:rPr>
            </w:pPr>
          </w:p>
          <w:p w14:paraId="7FCA7C68" w14:textId="77777777" w:rsidR="001C606B" w:rsidRDefault="001C606B" w:rsidP="00F2724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161391CD" w14:textId="77777777" w:rsidR="001C606B" w:rsidRDefault="001C606B" w:rsidP="00F2724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07CD2E3B" w14:textId="77777777" w:rsidR="001C606B" w:rsidRDefault="001C606B" w:rsidP="00F2724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14:paraId="65734F38" w14:textId="77777777" w:rsidR="001C606B" w:rsidRPr="00C06EA0" w:rsidRDefault="001C606B" w:rsidP="00F2724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14:paraId="13B3039E" w14:textId="77777777" w:rsidR="001C606B" w:rsidRPr="00C06EA0" w:rsidRDefault="001C606B" w:rsidP="00F2724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 Περιγραφή</w:t>
            </w:r>
          </w:p>
          <w:p w14:paraId="559E89EE" w14:textId="77777777" w:rsidR="001C606B" w:rsidRPr="00C06EA0" w:rsidRDefault="001C606B" w:rsidP="00F2724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 προϋπολογισμός</w:t>
            </w:r>
          </w:p>
          <w:p w14:paraId="3E1E5EE1" w14:textId="77777777" w:rsidR="001C606B" w:rsidRPr="00C06EA0" w:rsidRDefault="001C606B" w:rsidP="00F27241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 Προσφοράς</w:t>
            </w:r>
          </w:p>
          <w:p w14:paraId="2E2ABB66" w14:textId="77777777" w:rsidR="001C606B" w:rsidRDefault="001C606B" w:rsidP="00F27241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>4.Συγγραφή υποχρεώσεων</w:t>
            </w:r>
          </w:p>
          <w:p w14:paraId="386413D8" w14:textId="77777777" w:rsidR="001C606B" w:rsidRDefault="001C606B" w:rsidP="00F2724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14:paraId="725A0C7F" w14:textId="77777777" w:rsidR="001C606B" w:rsidRDefault="001C606B" w:rsidP="00F27241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039E6BD6" w14:textId="77777777" w:rsidR="001C606B" w:rsidRDefault="001C606B" w:rsidP="00F27241">
            <w:pPr>
              <w:pStyle w:val="Standard"/>
              <w:tabs>
                <w:tab w:val="left" w:pos="0"/>
              </w:tabs>
              <w:ind w:left="432" w:hanging="432"/>
              <w:rPr>
                <w:rFonts w:eastAsia="Calibri" w:cs="Calibri"/>
                <w:color w:val="00000A"/>
                <w:sz w:val="22"/>
                <w:lang w:val="el-GR"/>
              </w:rPr>
            </w:pPr>
          </w:p>
          <w:p w14:paraId="6F9BA26B" w14:textId="77777777" w:rsidR="001C606B" w:rsidRPr="002979AD" w:rsidRDefault="001C606B" w:rsidP="00F27241">
            <w:pPr>
              <w:pStyle w:val="Standard"/>
              <w:tabs>
                <w:tab w:val="left" w:pos="0"/>
              </w:tabs>
              <w:ind w:left="432" w:hanging="432"/>
              <w:jc w:val="center"/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</w:t>
            </w:r>
            <w:r w:rsidRPr="005E046D">
              <w:rPr>
                <w:rFonts w:eastAsia="Calibri" w:cs="Calibri"/>
                <w:b/>
                <w:color w:val="00000A"/>
                <w:sz w:val="22"/>
                <w:lang w:val="el-GR"/>
              </w:rPr>
              <w:t>.</w:t>
            </w:r>
            <w:r>
              <w:rPr>
                <w:rFonts w:eastAsia="Calibri" w:cs="Calibri"/>
                <w:b/>
                <w:color w:val="00000A"/>
                <w:sz w:val="22"/>
              </w:rPr>
              <w:t xml:space="preserve"> </w:t>
            </w:r>
            <w:r w:rsidRPr="005376F7">
              <w:rPr>
                <w:rFonts w:eastAsia="Calibri" w:cs="Calibri"/>
                <w:b/>
                <w:color w:val="00000A"/>
                <w:sz w:val="22"/>
                <w:lang w:val="el-GR"/>
              </w:rPr>
              <w:t>: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b/>
                <w:color w:val="00000A"/>
                <w:sz w:val="22"/>
              </w:rPr>
              <w:t>1467/12-11-2020</w:t>
            </w:r>
          </w:p>
        </w:tc>
      </w:tr>
    </w:tbl>
    <w:p w14:paraId="3D261B97" w14:textId="79FD3DB4" w:rsidR="001C606B" w:rsidRDefault="001C606B"/>
    <w:p w14:paraId="03351808" w14:textId="26E7A547" w:rsidR="001C606B" w:rsidRDefault="001C606B"/>
    <w:p w14:paraId="1FBC5B61" w14:textId="180A66C4" w:rsidR="001C606B" w:rsidRDefault="001C606B"/>
    <w:p w14:paraId="62152E77" w14:textId="61A46D16" w:rsidR="001C606B" w:rsidRDefault="001C606B"/>
    <w:p w14:paraId="7BF9C75F" w14:textId="3862744F" w:rsidR="001C606B" w:rsidRDefault="001C606B"/>
    <w:p w14:paraId="622A4CA7" w14:textId="0BCB911E" w:rsidR="001C606B" w:rsidRDefault="001C606B"/>
    <w:p w14:paraId="1B8AD556" w14:textId="382708E1" w:rsidR="001C606B" w:rsidRDefault="001C606B"/>
    <w:p w14:paraId="2853D32E" w14:textId="2D77F4CC" w:rsidR="00591988" w:rsidRPr="002979AD" w:rsidRDefault="00243011" w:rsidP="005919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        </w:t>
      </w:r>
      <w:r w:rsidR="004130F5">
        <w:rPr>
          <w:rFonts w:ascii="Calibri" w:hAnsi="Calibri"/>
          <w:b/>
        </w:rPr>
        <w:t xml:space="preserve">                      </w:t>
      </w:r>
      <w:r w:rsidR="007529F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F31FFD">
        <w:rPr>
          <w:rFonts w:ascii="Calibri" w:hAnsi="Calibri"/>
          <w:b/>
        </w:rPr>
        <w:t xml:space="preserve">                   </w:t>
      </w:r>
      <w:r w:rsidR="007529F3">
        <w:rPr>
          <w:rFonts w:ascii="Calibri" w:hAnsi="Calibri"/>
          <w:b/>
        </w:rPr>
        <w:t>ΑΡ. ΠΡΩΤ.</w:t>
      </w:r>
      <w:r w:rsidR="002979AD">
        <w:rPr>
          <w:rFonts w:ascii="Calibri" w:hAnsi="Calibri"/>
          <w:b/>
        </w:rPr>
        <w:t>:1467/12-11-2020</w:t>
      </w:r>
    </w:p>
    <w:p w14:paraId="32D94BED" w14:textId="151B20AD" w:rsidR="00243011" w:rsidRDefault="00243011" w:rsidP="00591988">
      <w:r>
        <w:rPr>
          <w:rFonts w:ascii="Calibri" w:hAnsi="Calibri"/>
          <w:b/>
        </w:rPr>
        <w:t>ΔΗΜΟΥ ΛΕΒΑΔΕΩΝ (Κ.Ε.ΔΗ.Λ)                                                          ΠΡΟΫΠ</w:t>
      </w:r>
      <w:r w:rsidR="00271BAA">
        <w:rPr>
          <w:rFonts w:ascii="Calibri" w:hAnsi="Calibri"/>
          <w:b/>
        </w:rPr>
        <w:t>ΟΛΟΓΙΣΜ</w:t>
      </w:r>
      <w:r>
        <w:rPr>
          <w:rFonts w:ascii="Calibri" w:hAnsi="Calibri"/>
          <w:b/>
        </w:rPr>
        <w:t>ΟΣ</w:t>
      </w:r>
      <w:r w:rsidRPr="00153D3C">
        <w:rPr>
          <w:rFonts w:ascii="Calibri" w:hAnsi="Calibri"/>
          <w:b/>
        </w:rPr>
        <w:t>:</w:t>
      </w:r>
      <w:r w:rsidR="0088441F" w:rsidRPr="0088441F">
        <w:rPr>
          <w:rFonts w:ascii="Calibri" w:hAnsi="Calibri"/>
          <w:b/>
        </w:rPr>
        <w:t xml:space="preserve"> </w:t>
      </w:r>
      <w:r w:rsidR="00E850AD">
        <w:rPr>
          <w:rFonts w:ascii="Calibri" w:hAnsi="Calibri"/>
          <w:b/>
        </w:rPr>
        <w:t>354,64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542901F" w14:textId="77777777" w:rsidR="00243011" w:rsidRDefault="00243011">
      <w:pPr>
        <w:rPr>
          <w:rFonts w:ascii="Calibri" w:hAnsi="Calibri"/>
          <w:b/>
        </w:rPr>
      </w:pPr>
    </w:p>
    <w:tbl>
      <w:tblPr>
        <w:tblW w:w="8479" w:type="dxa"/>
        <w:tblLayout w:type="fixed"/>
        <w:tblLook w:val="0000" w:firstRow="0" w:lastRow="0" w:firstColumn="0" w:lastColumn="0" w:noHBand="0" w:noVBand="0"/>
      </w:tblPr>
      <w:tblGrid>
        <w:gridCol w:w="8479"/>
      </w:tblGrid>
      <w:tr w:rsidR="00243011" w14:paraId="3170E248" w14:textId="77777777" w:rsidTr="00271BAA">
        <w:trPr>
          <w:trHeight w:val="1359"/>
        </w:trPr>
        <w:tc>
          <w:tcPr>
            <w:tcW w:w="8479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14:paraId="759FEAF9" w14:textId="77777777" w:rsidR="00243011" w:rsidRDefault="00243011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14:paraId="13063A03" w14:textId="77777777" w:rsidR="00243011" w:rsidRDefault="00243011">
            <w:pPr>
              <w:pStyle w:val="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14:paraId="70EC39C3" w14:textId="77777777" w:rsidR="00243011" w:rsidRDefault="00243011">
            <w:pPr>
              <w:rPr>
                <w:rFonts w:ascii="Calibri" w:hAnsi="Calibri"/>
              </w:rPr>
            </w:pPr>
          </w:p>
        </w:tc>
      </w:tr>
    </w:tbl>
    <w:p w14:paraId="52A5A21F" w14:textId="77777777" w:rsidR="00243011" w:rsidRDefault="00243011">
      <w:pPr>
        <w:rPr>
          <w:rFonts w:ascii="Calibri" w:hAnsi="Calibri"/>
        </w:rPr>
      </w:pPr>
    </w:p>
    <w:p w14:paraId="3749616B" w14:textId="77777777" w:rsidR="00243011" w:rsidRDefault="00243011">
      <w:pPr>
        <w:rPr>
          <w:rFonts w:ascii="Calibri" w:hAnsi="Calibri"/>
        </w:rPr>
      </w:pPr>
    </w:p>
    <w:p w14:paraId="152B1DC4" w14:textId="5A21FA2E" w:rsidR="00243011" w:rsidRDefault="00243011" w:rsidP="00271BA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</w:t>
      </w:r>
      <w:r w:rsidRPr="003A10AA">
        <w:rPr>
          <w:rFonts w:ascii="Calibri" w:hAnsi="Calibri" w:cs="Arial"/>
          <w:sz w:val="22"/>
          <w:szCs w:val="22"/>
        </w:rPr>
        <w:t>είναι</w:t>
      </w:r>
      <w:r w:rsidR="00B00978">
        <w:rPr>
          <w:rFonts w:ascii="Calibri" w:hAnsi="Calibri" w:cs="Arial"/>
          <w:sz w:val="22"/>
          <w:szCs w:val="22"/>
        </w:rPr>
        <w:t xml:space="preserve"> </w:t>
      </w:r>
      <w:r w:rsidR="00BA42C3">
        <w:rPr>
          <w:rFonts w:ascii="Calibri" w:hAnsi="Calibri" w:cs="Arial"/>
          <w:sz w:val="22"/>
          <w:szCs w:val="22"/>
        </w:rPr>
        <w:t>υλικά υγιεινής και καθαριότητας</w:t>
      </w:r>
      <w:r w:rsidR="00732B16">
        <w:rPr>
          <w:rFonts w:ascii="Calibri" w:hAnsi="Calibri" w:cs="Arial"/>
          <w:sz w:val="22"/>
          <w:szCs w:val="22"/>
        </w:rPr>
        <w:t xml:space="preserve"> για τις ανάγκες</w:t>
      </w:r>
      <w:r w:rsidR="00BA42C3">
        <w:rPr>
          <w:rFonts w:ascii="Calibri" w:hAnsi="Calibri" w:cs="Arial"/>
          <w:sz w:val="22"/>
          <w:szCs w:val="22"/>
        </w:rPr>
        <w:t xml:space="preserve"> του προσωπικού</w:t>
      </w:r>
      <w:r w:rsidR="00732B16"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 w:rsidR="00FA2C4D">
        <w:rPr>
          <w:rFonts w:ascii="Calibri" w:hAnsi="Calibri" w:cs="Arial"/>
          <w:sz w:val="22"/>
          <w:szCs w:val="22"/>
        </w:rPr>
        <w:t>μίσθωσης διαμερισμάτων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σε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α</w:t>
      </w:r>
      <w:r w:rsidRPr="003A10AA">
        <w:rPr>
          <w:rFonts w:ascii="Calibri" w:hAnsi="Calibri" w:cs="Arial"/>
          <w:sz w:val="22"/>
          <w:szCs w:val="22"/>
        </w:rPr>
        <w:t>ιτούντ</w:t>
      </w:r>
      <w:r w:rsidR="009264DF">
        <w:rPr>
          <w:rFonts w:ascii="Calibri" w:hAnsi="Calibri" w:cs="Arial"/>
          <w:sz w:val="22"/>
          <w:szCs w:val="22"/>
        </w:rPr>
        <w:t>ες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 w:rsidR="009264DF">
        <w:rPr>
          <w:rFonts w:ascii="Calibri" w:hAnsi="Calibri" w:cs="Arial"/>
          <w:sz w:val="22"/>
          <w:szCs w:val="22"/>
        </w:rPr>
        <w:t>ά</w:t>
      </w:r>
      <w:r w:rsidRPr="003A10AA">
        <w:rPr>
          <w:rFonts w:ascii="Calibri" w:hAnsi="Calibri" w:cs="Arial"/>
          <w:sz w:val="22"/>
          <w:szCs w:val="22"/>
        </w:rPr>
        <w:t>συλο</w:t>
      </w:r>
      <w:r w:rsidR="00591988"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</w:rPr>
        <w:t>στη Λιβαδειά που υλοποιεί</w:t>
      </w:r>
      <w:r>
        <w:rPr>
          <w:rFonts w:ascii="Calibri" w:hAnsi="Calibri" w:cs="Arial"/>
          <w:sz w:val="22"/>
          <w:szCs w:val="22"/>
        </w:rPr>
        <w:t xml:space="preserve"> η Κοινωφελής Επιχείρηση του Δήμου </w:t>
      </w:r>
      <w:proofErr w:type="spellStart"/>
      <w:r>
        <w:rPr>
          <w:rFonts w:ascii="Calibri" w:hAnsi="Calibri" w:cs="Arial"/>
          <w:sz w:val="22"/>
          <w:szCs w:val="22"/>
        </w:rPr>
        <w:t>Λεβαδέων</w:t>
      </w:r>
      <w:proofErr w:type="spellEnd"/>
      <w:r w:rsidR="0020180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βάσει της </w:t>
      </w:r>
      <w:proofErr w:type="spellStart"/>
      <w:r>
        <w:rPr>
          <w:rFonts w:ascii="Calibri" w:hAnsi="Calibri" w:cs="Arial"/>
          <w:sz w:val="22"/>
          <w:szCs w:val="22"/>
        </w:rPr>
        <w:t>αριθμ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>01/20</w:t>
      </w:r>
      <w:r w:rsidR="00FA2C4D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/0000000</w:t>
      </w:r>
      <w:r w:rsidR="00FA2C4D">
        <w:rPr>
          <w:rFonts w:ascii="Calibri" w:hAnsi="Calibri" w:cs="Arial"/>
          <w:sz w:val="22"/>
          <w:szCs w:val="22"/>
        </w:rPr>
        <w:t>223</w:t>
      </w:r>
      <w:r w:rsidR="00B800C2">
        <w:rPr>
          <w:rFonts w:ascii="Calibri" w:hAnsi="Calibri" w:cs="Arial"/>
          <w:sz w:val="22"/>
          <w:szCs w:val="22"/>
        </w:rPr>
        <w:t>/000</w:t>
      </w:r>
      <w:r>
        <w:rPr>
          <w:rFonts w:ascii="Calibri" w:hAnsi="Calibri" w:cs="Arial"/>
          <w:sz w:val="22"/>
          <w:szCs w:val="22"/>
        </w:rPr>
        <w:t xml:space="preserve"> Συμφωνίας με την Ύπατη Αρμοστεία του ΟΗΕ για τους Πρόσφυγες. Τα προσκομιζόμενα υλικά θα φέρουν υποχρεωτικά την επισήμανση CE της Ευρωπαϊκής Ένωσης. Συγκεκριμένα</w:t>
      </w:r>
      <w:r w:rsidR="00BA42C3">
        <w:rPr>
          <w:rFonts w:ascii="Calibri" w:hAnsi="Calibri" w:cs="Arial"/>
          <w:sz w:val="22"/>
          <w:szCs w:val="22"/>
        </w:rPr>
        <w:t xml:space="preserve">, τα είδη της προμήθειας, με τα </w:t>
      </w:r>
      <w:r w:rsidR="00271BAA">
        <w:rPr>
          <w:rFonts w:ascii="Calibri" w:hAnsi="Calibri" w:cs="Arial"/>
          <w:sz w:val="22"/>
          <w:szCs w:val="22"/>
        </w:rPr>
        <w:t>αντίστοιχα</w:t>
      </w:r>
      <w:r w:rsidR="00BA42C3">
        <w:rPr>
          <w:rFonts w:ascii="Calibri" w:hAnsi="Calibri" w:cs="Arial"/>
          <w:sz w:val="22"/>
          <w:szCs w:val="22"/>
        </w:rPr>
        <w:t xml:space="preserve"> χαρακτηριστικά παρατίθενται στον ακόλουθο πίνακα:</w:t>
      </w:r>
    </w:p>
    <w:p w14:paraId="171124F7" w14:textId="07C3E1B0" w:rsidR="00BA42C3" w:rsidRDefault="00BA42C3" w:rsidP="006E423D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4064"/>
        <w:gridCol w:w="1201"/>
        <w:gridCol w:w="1051"/>
      </w:tblGrid>
      <w:tr w:rsidR="00D002D7" w:rsidRPr="00D002D7" w14:paraId="5BD932F1" w14:textId="77777777" w:rsidTr="00D002D7">
        <w:trPr>
          <w:jc w:val="center"/>
        </w:trPr>
        <w:tc>
          <w:tcPr>
            <w:tcW w:w="546" w:type="dxa"/>
          </w:tcPr>
          <w:p w14:paraId="6F32A793" w14:textId="408F9840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bookmarkStart w:id="1" w:name="_Hlk55890897"/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Α/Α</w:t>
            </w:r>
          </w:p>
        </w:tc>
        <w:tc>
          <w:tcPr>
            <w:tcW w:w="1434" w:type="dxa"/>
          </w:tcPr>
          <w:p w14:paraId="0553B59B" w14:textId="41679EB9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ΕΙΔΟΣ</w:t>
            </w:r>
          </w:p>
        </w:tc>
        <w:tc>
          <w:tcPr>
            <w:tcW w:w="4064" w:type="dxa"/>
          </w:tcPr>
          <w:p w14:paraId="0D644161" w14:textId="4E810F51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Τεχνική περιγραφή - χαρακτηριστικά</w:t>
            </w:r>
          </w:p>
        </w:tc>
        <w:tc>
          <w:tcPr>
            <w:tcW w:w="1201" w:type="dxa"/>
          </w:tcPr>
          <w:p w14:paraId="776AB0E1" w14:textId="70C6958D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Μονάδα μέτρησης</w:t>
            </w:r>
          </w:p>
        </w:tc>
        <w:tc>
          <w:tcPr>
            <w:tcW w:w="1051" w:type="dxa"/>
          </w:tcPr>
          <w:p w14:paraId="5310A312" w14:textId="542324A4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Ποσότητα</w:t>
            </w:r>
          </w:p>
        </w:tc>
      </w:tr>
      <w:tr w:rsidR="00D002D7" w:rsidRPr="00D002D7" w14:paraId="3189C798" w14:textId="77777777" w:rsidTr="00D002D7">
        <w:trPr>
          <w:jc w:val="center"/>
        </w:trPr>
        <w:tc>
          <w:tcPr>
            <w:tcW w:w="546" w:type="dxa"/>
          </w:tcPr>
          <w:p w14:paraId="368441E9" w14:textId="1ED01629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1434" w:type="dxa"/>
          </w:tcPr>
          <w:p w14:paraId="0AE152E0" w14:textId="5513460A" w:rsidR="00F500F7" w:rsidRPr="00D002D7" w:rsidRDefault="00F500F7" w:rsidP="00F937D5">
            <w:pPr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Χαρτί</w:t>
            </w:r>
            <w:r w:rsidR="00F937D5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 </w:t>
            </w: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Υγείας</w:t>
            </w:r>
            <w:r w:rsidR="00F937D5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συσκευών, </w:t>
            </w: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επαγγελματικού τύπου</w:t>
            </w:r>
          </w:p>
        </w:tc>
        <w:tc>
          <w:tcPr>
            <w:tcW w:w="4064" w:type="dxa"/>
          </w:tcPr>
          <w:p w14:paraId="11D62107" w14:textId="71FEC2AE" w:rsidR="00F937D5" w:rsidRPr="00D002D7" w:rsidRDefault="00F937D5" w:rsidP="00F500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Ρολό υγείας συσκευών βάρους 425</w:t>
            </w:r>
            <w:r w:rsidR="008C6276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– 500 </w:t>
            </w:r>
            <w:r w:rsidRPr="00D002D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  <w:r w:rsidR="008C6276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περίπου,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για χρήση σε συσκευές συστημάτων υγιεινής </w:t>
            </w:r>
          </w:p>
          <w:p w14:paraId="71450A3A" w14:textId="77777777" w:rsidR="00F937D5" w:rsidRPr="00D002D7" w:rsidRDefault="00F937D5" w:rsidP="00F937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ΓΕΝΙΚΑ ΧΑΡΑΚΤΗΡΙΣΤΙΚΑ: </w:t>
            </w:r>
          </w:p>
          <w:p w14:paraId="73E912EA" w14:textId="48A04192" w:rsidR="00F937D5" w:rsidRPr="00D002D7" w:rsidRDefault="00F937D5" w:rsidP="00F937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- Να είναι λεπτό, αντοχής στη χρήση και να αποσυντίθεται εύκολα στο νερό.. </w:t>
            </w:r>
          </w:p>
          <w:p w14:paraId="4080FFE3" w14:textId="50A5DBD7" w:rsidR="00F937D5" w:rsidRPr="00D002D7" w:rsidRDefault="00F937D5" w:rsidP="00F937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- Μήκος ρολού: 139 μέτρα</w:t>
            </w:r>
            <w:r w:rsidR="008C6276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τουλάχιστον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. Ύψος ρολού: 9,9 εκατοστά</w:t>
            </w:r>
            <w:r w:rsidR="008C6276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περίπου. </w:t>
            </w:r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0DE38F" w14:textId="67DC1AE4" w:rsidR="00F500F7" w:rsidRPr="00D002D7" w:rsidRDefault="00F937D5" w:rsidP="00F937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>Να είναι λευκό, μαλακό και τα φύλλα να χωρίζονται μεταξύ τους είτε με διάτρηση είτε με πίεση πάντως κατά τρόπο ώστε να είναι εύκολος ο διαχωρισμός φύλου από φύλο να είναι περιτυλιγμένο σε κύλινδρο από χαρτόνι κατάλληλο για την στήριξη του ρολού..</w:t>
            </w:r>
          </w:p>
          <w:p w14:paraId="78883F52" w14:textId="77777777" w:rsidR="00F937D5" w:rsidRPr="00D002D7" w:rsidRDefault="00F500F7" w:rsidP="006E423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ΕΙΔΙΚΑ ΧΑΡΑΚΤΗΡΙΣΤΙΚΑ </w:t>
            </w:r>
            <w:r w:rsidR="00F937D5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             - 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Σύνθεση</w:t>
            </w:r>
            <w:r w:rsidR="00F937D5" w:rsidRPr="00D002D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37D5" w:rsidRPr="00D002D7">
              <w:rPr>
                <w:rFonts w:asciiTheme="minorHAnsi" w:hAnsiTheme="minorHAnsi" w:cstheme="minorHAnsi"/>
                <w:sz w:val="18"/>
                <w:szCs w:val="18"/>
              </w:rPr>
              <w:t>Λευκασμένος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χημικός πολτός </w:t>
            </w:r>
          </w:p>
          <w:p w14:paraId="071342DC" w14:textId="3BDE3504" w:rsidR="00F500F7" w:rsidRPr="00D002D7" w:rsidRDefault="00F937D5" w:rsidP="00F937D5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Απορροφητικότητα (απαιτούμενος χρόνος) Μέγιστος χρόνος 15 </w:t>
            </w:r>
            <w:proofErr w:type="spellStart"/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  <w:proofErr w:type="spellEnd"/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-    </w:t>
            </w:r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ΣΥΣΚΕΥΑΣΙΑ Το ρολό υγείας θα παραδίδεται από τον προμηθευτή συσκευασμένο σε χαρτοκιβώτια, πλαστικούς σάκους η άλλα είδη συσκευασίας κατάλληλα για την μεταφορά και τη </w:t>
            </w:r>
            <w:proofErr w:type="spellStart"/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>στοιβασία</w:t>
            </w:r>
            <w:proofErr w:type="spellEnd"/>
            <w:r w:rsidR="00F500F7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του χαρτιού. Σε κάθε συσκευασία εξωτερικά και με εμφανή τρόπο θα γράφονται οι επισημάνσεις που καθορίζονται από τις Αγορανομικές διατάξεις που ισχύουν κάθε φορά</w:t>
            </w:r>
          </w:p>
        </w:tc>
        <w:tc>
          <w:tcPr>
            <w:tcW w:w="1201" w:type="dxa"/>
          </w:tcPr>
          <w:p w14:paraId="01351CF1" w14:textId="7E929A3F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Τεμάχιο</w:t>
            </w:r>
            <w:r w:rsidR="00E936E8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(ρολό)</w:t>
            </w:r>
          </w:p>
        </w:tc>
        <w:tc>
          <w:tcPr>
            <w:tcW w:w="1051" w:type="dxa"/>
          </w:tcPr>
          <w:p w14:paraId="6DA3FA8D" w14:textId="6664C1E8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</w:t>
            </w:r>
          </w:p>
        </w:tc>
      </w:tr>
      <w:tr w:rsidR="00D002D7" w:rsidRPr="00D002D7" w14:paraId="71B08670" w14:textId="77777777" w:rsidTr="00D002D7">
        <w:trPr>
          <w:jc w:val="center"/>
        </w:trPr>
        <w:tc>
          <w:tcPr>
            <w:tcW w:w="546" w:type="dxa"/>
          </w:tcPr>
          <w:p w14:paraId="0DBADA01" w14:textId="56E29DF9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434" w:type="dxa"/>
          </w:tcPr>
          <w:p w14:paraId="544A0C4A" w14:textId="5198BFC5" w:rsidR="00F500F7" w:rsidRPr="00D002D7" w:rsidRDefault="00F500F7" w:rsidP="00BA42C3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Χειροπετσέτα</w:t>
            </w:r>
            <w:proofErr w:type="spellEnd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– ρολό κουζίνας επαγγελματικού τύπου</w:t>
            </w:r>
          </w:p>
        </w:tc>
        <w:tc>
          <w:tcPr>
            <w:tcW w:w="4064" w:type="dxa"/>
          </w:tcPr>
          <w:p w14:paraId="4888EDB9" w14:textId="66CD5FE7" w:rsidR="00F500F7" w:rsidRPr="00D002D7" w:rsidRDefault="00F500F7" w:rsidP="00E936E8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Οι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χειροπετσέτες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να είναι σε ρολά</w:t>
            </w:r>
            <w:r w:rsidR="00E936E8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δύο φύλλων,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936E8" w:rsidRPr="00D002D7">
              <w:rPr>
                <w:rFonts w:asciiTheme="minorHAnsi" w:hAnsiTheme="minorHAnsi" w:cstheme="minorHAnsi"/>
                <w:sz w:val="18"/>
                <w:szCs w:val="18"/>
              </w:rPr>
              <w:t>μήκους 2</w:t>
            </w:r>
            <w:r w:rsidR="00E850A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936E8" w:rsidRPr="00D002D7">
              <w:rPr>
                <w:rFonts w:asciiTheme="minorHAnsi" w:hAnsiTheme="minorHAnsi" w:cstheme="minorHAnsi"/>
                <w:sz w:val="18"/>
                <w:szCs w:val="18"/>
              </w:rPr>
              <w:t>0 μέτρων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936E8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Υλικό: Ανακυκλωμένος </w:t>
            </w:r>
            <w:r w:rsidR="00E850AD">
              <w:rPr>
                <w:rFonts w:asciiTheme="minorHAnsi" w:hAnsiTheme="minorHAnsi" w:cstheme="minorHAnsi"/>
                <w:sz w:val="18"/>
                <w:szCs w:val="18"/>
              </w:rPr>
              <w:t xml:space="preserve">λευκός 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χαρτοπολτό</w:t>
            </w:r>
            <w:r w:rsidR="00E936E8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ς </w:t>
            </w:r>
          </w:p>
        </w:tc>
        <w:tc>
          <w:tcPr>
            <w:tcW w:w="1201" w:type="dxa"/>
          </w:tcPr>
          <w:p w14:paraId="37C64801" w14:textId="1E3718D5" w:rsidR="00F500F7" w:rsidRPr="00D002D7" w:rsidRDefault="00F500F7" w:rsidP="00D002D7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Τεμάχιο</w:t>
            </w:r>
            <w:r w:rsidR="00E936E8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(ρολό)</w:t>
            </w:r>
          </w:p>
        </w:tc>
        <w:tc>
          <w:tcPr>
            <w:tcW w:w="1051" w:type="dxa"/>
          </w:tcPr>
          <w:p w14:paraId="4CC50F07" w14:textId="7CEEB628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</w:t>
            </w:r>
          </w:p>
        </w:tc>
      </w:tr>
      <w:tr w:rsidR="00D002D7" w:rsidRPr="00D002D7" w14:paraId="38A824D7" w14:textId="77777777" w:rsidTr="00D002D7">
        <w:trPr>
          <w:jc w:val="center"/>
        </w:trPr>
        <w:tc>
          <w:tcPr>
            <w:tcW w:w="546" w:type="dxa"/>
          </w:tcPr>
          <w:p w14:paraId="1C22607D" w14:textId="614EC174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1434" w:type="dxa"/>
          </w:tcPr>
          <w:p w14:paraId="6DDC612A" w14:textId="7019953A" w:rsidR="00F500F7" w:rsidRPr="00D002D7" w:rsidRDefault="00F500F7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Χειροπετσέτες</w:t>
            </w:r>
            <w:proofErr w:type="spellEnd"/>
          </w:p>
        </w:tc>
        <w:tc>
          <w:tcPr>
            <w:tcW w:w="4064" w:type="dxa"/>
          </w:tcPr>
          <w:p w14:paraId="5C7AD5A2" w14:textId="524A5A0A" w:rsidR="00F500F7" w:rsidRPr="00D002D7" w:rsidRDefault="00E95C20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Χειροπετσέτα</w:t>
            </w:r>
            <w:proofErr w:type="spellEnd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</w:t>
            </w:r>
            <w:r w:rsidR="00E54EAC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τύπου </w:t>
            </w:r>
            <w:proofErr w:type="spellStart"/>
            <w:r w:rsidR="00E54EAC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Ζικ</w:t>
            </w:r>
            <w:proofErr w:type="spellEnd"/>
            <w:r w:rsidR="00E54EAC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Ζακ, </w:t>
            </w:r>
            <w:r w:rsidR="000D4E71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ενός φύλλου </w:t>
            </w: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από λευκασμένο </w:t>
            </w:r>
            <w:r w:rsidR="000D4E71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χημικό </w:t>
            </w: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χαρτοπολτό</w:t>
            </w:r>
            <w:r w:rsidR="000D4E71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1201" w:type="dxa"/>
          </w:tcPr>
          <w:p w14:paraId="3A888C95" w14:textId="4814AE98" w:rsidR="00F500F7" w:rsidRPr="00D002D7" w:rsidRDefault="00F500F7" w:rsidP="00D002D7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Πακέτο</w:t>
            </w:r>
          </w:p>
        </w:tc>
        <w:tc>
          <w:tcPr>
            <w:tcW w:w="1051" w:type="dxa"/>
          </w:tcPr>
          <w:p w14:paraId="23860194" w14:textId="200773C9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</w:t>
            </w:r>
          </w:p>
        </w:tc>
      </w:tr>
      <w:tr w:rsidR="00D002D7" w:rsidRPr="00D002D7" w14:paraId="3453C00A" w14:textId="77777777" w:rsidTr="00D002D7">
        <w:trPr>
          <w:trHeight w:val="1833"/>
          <w:jc w:val="center"/>
        </w:trPr>
        <w:tc>
          <w:tcPr>
            <w:tcW w:w="546" w:type="dxa"/>
          </w:tcPr>
          <w:p w14:paraId="259A16BC" w14:textId="6C2D860C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lastRenderedPageBreak/>
              <w:t>04</w:t>
            </w:r>
          </w:p>
        </w:tc>
        <w:tc>
          <w:tcPr>
            <w:tcW w:w="1434" w:type="dxa"/>
          </w:tcPr>
          <w:p w14:paraId="236700D7" w14:textId="3F085862" w:rsidR="00F500F7" w:rsidRPr="00D002D7" w:rsidRDefault="00F500F7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Υγρό απορρυπαντικό πιάτων</w:t>
            </w:r>
          </w:p>
        </w:tc>
        <w:tc>
          <w:tcPr>
            <w:tcW w:w="4064" w:type="dxa"/>
          </w:tcPr>
          <w:p w14:paraId="6F913E58" w14:textId="4796A852" w:rsidR="00F500F7" w:rsidRPr="00D002D7" w:rsidRDefault="00F500F7" w:rsidP="00F500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- Απορρυπαντικό υγρής μορφής. </w:t>
            </w:r>
          </w:p>
          <w:p w14:paraId="4C4D7A0B" w14:textId="51B769E9" w:rsidR="00F500F7" w:rsidRPr="00D002D7" w:rsidRDefault="00F500F7" w:rsidP="00F500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- Ειδική σύνθεση για να βοηθά τον καθαρισμό ρύπων κάθε μορφής (τσάι, λίπη, αίμα καφές, αυγό κ.τ.λ.) </w:t>
            </w:r>
          </w:p>
          <w:p w14:paraId="101832E4" w14:textId="77777777" w:rsidR="00F500F7" w:rsidRPr="00D002D7" w:rsidRDefault="00F500F7" w:rsidP="00F500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- Να δίνονται οδηγίες χρήσεως </w:t>
            </w:r>
          </w:p>
          <w:p w14:paraId="7E53E678" w14:textId="77777777" w:rsidR="008C6276" w:rsidRPr="00D002D7" w:rsidRDefault="00F500F7" w:rsidP="00F500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- Να δίνονται οδηγίες ασφάλειας</w:t>
            </w:r>
          </w:p>
          <w:p w14:paraId="47B7C63D" w14:textId="0466FF11" w:rsidR="00F500F7" w:rsidRPr="00D002D7" w:rsidRDefault="00F500F7" w:rsidP="00F500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- Να φέρει σήμανση CE </w:t>
            </w:r>
          </w:p>
          <w:p w14:paraId="0761819D" w14:textId="13B5BB9F" w:rsidR="00F500F7" w:rsidRPr="00D002D7" w:rsidRDefault="00F500F7" w:rsidP="008C627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C6276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Να είναι κατασκευασμένο σύμφωνα με τις τιμές που δίνονται στην οδηγία 91/155 της ευρωπαϊκής ένωσης</w:t>
            </w:r>
          </w:p>
          <w:p w14:paraId="33049EBB" w14:textId="77777777" w:rsidR="00F500F7" w:rsidRPr="00D002D7" w:rsidRDefault="00F500F7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1980A14" w14:textId="6F628E93" w:rsidR="00F500F7" w:rsidRPr="00D002D7" w:rsidRDefault="00F500F7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  <w:lang w:val="en-US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Συσκευασία 4</w:t>
            </w: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  <w:lang w:val="en-US"/>
              </w:rPr>
              <w:t>lt</w:t>
            </w:r>
            <w:proofErr w:type="spellEnd"/>
          </w:p>
        </w:tc>
        <w:tc>
          <w:tcPr>
            <w:tcW w:w="1051" w:type="dxa"/>
          </w:tcPr>
          <w:p w14:paraId="00C7702B" w14:textId="30B6F647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:lang w:val="en-US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  <w:lang w:val="en-US"/>
              </w:rPr>
              <w:t>3</w:t>
            </w:r>
          </w:p>
        </w:tc>
      </w:tr>
      <w:tr w:rsidR="00D002D7" w:rsidRPr="00D002D7" w14:paraId="3DB06C6C" w14:textId="77777777" w:rsidTr="00D002D7">
        <w:trPr>
          <w:jc w:val="center"/>
        </w:trPr>
        <w:tc>
          <w:tcPr>
            <w:tcW w:w="546" w:type="dxa"/>
          </w:tcPr>
          <w:p w14:paraId="0BFB0924" w14:textId="4C5E2913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en-US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:lang w:val="en-US"/>
              </w:rPr>
              <w:t>05</w:t>
            </w:r>
          </w:p>
        </w:tc>
        <w:tc>
          <w:tcPr>
            <w:tcW w:w="1434" w:type="dxa"/>
          </w:tcPr>
          <w:p w14:paraId="389A64D3" w14:textId="3165A6CF" w:rsidR="00F500F7" w:rsidRPr="00D002D7" w:rsidRDefault="00F500F7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Υγρό </w:t>
            </w:r>
            <w:proofErr w:type="spellStart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κρεμοσάπουνο</w:t>
            </w:r>
            <w:proofErr w:type="spellEnd"/>
          </w:p>
        </w:tc>
        <w:tc>
          <w:tcPr>
            <w:tcW w:w="4064" w:type="dxa"/>
          </w:tcPr>
          <w:p w14:paraId="609AAEAC" w14:textId="7E6457ED" w:rsidR="00F500F7" w:rsidRPr="00D002D7" w:rsidRDefault="000D4E71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Υγρό σαπούνι χεριών αρίστης ποιότητας,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αρωµατικό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κρεµοσάπουνο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βάρους 4 λίτρων, φιλικό προς το περιβάλλον.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Τυποποιηµένο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σε κατάλληλο πλαστικό µ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πιτόνι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. Εξωτερικά της συσκευασίας να αναγράφονται τα συστατικά, το βάρος η προέλευση και οι προφυλάξεις.</w:t>
            </w:r>
          </w:p>
        </w:tc>
        <w:tc>
          <w:tcPr>
            <w:tcW w:w="1201" w:type="dxa"/>
          </w:tcPr>
          <w:p w14:paraId="161AB5B7" w14:textId="534A3331" w:rsidR="00F500F7" w:rsidRPr="00D002D7" w:rsidRDefault="00F500F7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  <w:lang w:val="en-US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Συσκευασία 4 </w:t>
            </w:r>
            <w:proofErr w:type="spellStart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  <w:lang w:val="en-US"/>
              </w:rPr>
              <w:t>lt</w:t>
            </w:r>
            <w:proofErr w:type="spellEnd"/>
          </w:p>
        </w:tc>
        <w:tc>
          <w:tcPr>
            <w:tcW w:w="1051" w:type="dxa"/>
          </w:tcPr>
          <w:p w14:paraId="19B9F6C3" w14:textId="516B64D7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</w:tr>
      <w:tr w:rsidR="00D002D7" w:rsidRPr="00D002D7" w14:paraId="03862DAE" w14:textId="77777777" w:rsidTr="00D002D7">
        <w:trPr>
          <w:trHeight w:val="1706"/>
          <w:jc w:val="center"/>
        </w:trPr>
        <w:tc>
          <w:tcPr>
            <w:tcW w:w="546" w:type="dxa"/>
          </w:tcPr>
          <w:p w14:paraId="343C3364" w14:textId="7CA38471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1434" w:type="dxa"/>
          </w:tcPr>
          <w:p w14:paraId="048C5A19" w14:textId="212D5E71" w:rsidR="00F500F7" w:rsidRPr="00D002D7" w:rsidRDefault="00F500F7" w:rsidP="00BA42C3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Σπογγοπετσέτα</w:t>
            </w:r>
            <w:proofErr w:type="spellEnd"/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μεσαίου μεγέθους</w:t>
            </w:r>
          </w:p>
        </w:tc>
        <w:tc>
          <w:tcPr>
            <w:tcW w:w="4064" w:type="dxa"/>
          </w:tcPr>
          <w:p w14:paraId="163EDA52" w14:textId="095670D6" w:rsidR="00F500F7" w:rsidRPr="00D002D7" w:rsidRDefault="00F500F7" w:rsidP="00F500F7">
            <w:pPr>
              <w:autoSpaceDE w:val="0"/>
              <w:spacing w:before="57" w:after="57"/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Σπογγοπετσέτα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γενικού καθαρισμού (τύπου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wettex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ή ισοδύναμο) αρίστης ποιότητας,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υπεραπορροφητικά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υπερανθεκτικά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, να έχει μεγάλη διάρκεια ζωής χωρίς να χάνει την αποδοτικότητά του. Κατάλληλα για καθαριότητα σε τραπέζια, ψυγεία, τοίχους, κουζίνες, πλακάκια, εμαγιέ, είδη υγιεινής κ.ά. χρήσεις, μεγέθους Νο3 - 20cm X 30cm &amp; Νο4 - 30cm x28,5cm περίπου</w:t>
            </w:r>
          </w:p>
          <w:p w14:paraId="1567962F" w14:textId="77777777" w:rsidR="00F500F7" w:rsidRPr="00D002D7" w:rsidRDefault="00F500F7" w:rsidP="00BA42C3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1201" w:type="dxa"/>
          </w:tcPr>
          <w:p w14:paraId="17693199" w14:textId="292BEE74" w:rsidR="00F500F7" w:rsidRPr="00D002D7" w:rsidRDefault="00F500F7" w:rsidP="00BA42C3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1051" w:type="dxa"/>
          </w:tcPr>
          <w:p w14:paraId="39A07D1E" w14:textId="3DEB7BEF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  <w:r w:rsidR="008C6276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</w:tr>
      <w:tr w:rsidR="00D002D7" w:rsidRPr="00D002D7" w14:paraId="3DF9D10A" w14:textId="77777777" w:rsidTr="00D002D7">
        <w:trPr>
          <w:jc w:val="center"/>
        </w:trPr>
        <w:tc>
          <w:tcPr>
            <w:tcW w:w="546" w:type="dxa"/>
          </w:tcPr>
          <w:p w14:paraId="4D9312A6" w14:textId="521B7B62" w:rsidR="00F500F7" w:rsidRPr="00D002D7" w:rsidRDefault="00F500F7" w:rsidP="005E1CCB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1434" w:type="dxa"/>
          </w:tcPr>
          <w:p w14:paraId="1E3F4B1D" w14:textId="17F43BB6" w:rsidR="00F500F7" w:rsidRPr="00D002D7" w:rsidRDefault="008C6276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Σφουγγάρι πιάτων</w:t>
            </w:r>
          </w:p>
        </w:tc>
        <w:tc>
          <w:tcPr>
            <w:tcW w:w="4064" w:type="dxa"/>
          </w:tcPr>
          <w:p w14:paraId="13DF2484" w14:textId="0A80643D" w:rsidR="00F500F7" w:rsidRPr="00D002D7" w:rsidRDefault="000D4E71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Σφουγγαράκι </w:t>
            </w:r>
            <w:r w:rsidR="004B7965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διπλής όψης, 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µε συνθετικό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συρµατάκι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αρίστης ποιότητας, για πιάτα ή ποτήρια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κ.λ.π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4B7965" w:rsidRPr="00D002D7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α είναι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υπεραποροφητικό</w:t>
            </w:r>
            <w:proofErr w:type="spellEnd"/>
            <w:r w:rsidR="004B7965" w:rsidRPr="00D002D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να καθαρίζει και να έχει αντιβακτηριδιακή προστασία στο σπόγγο, υδρόφιλο.</w:t>
            </w:r>
            <w:r w:rsidR="004B7965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Να</w:t>
            </w:r>
            <w:r w:rsidR="004B7965"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Πλένεται σε καυτό νερό με λίγο απορρυπαντικό πιάτων.</w:t>
            </w:r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Τυποποιηµένο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κατάλληλα σε πλαστική </w:t>
            </w:r>
            <w:proofErr w:type="spellStart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σακουλίτσα</w:t>
            </w:r>
            <w:proofErr w:type="spellEnd"/>
            <w:r w:rsidRPr="00D002D7">
              <w:rPr>
                <w:rFonts w:asciiTheme="minorHAnsi" w:hAnsiTheme="minorHAnsi" w:cstheme="minorHAnsi"/>
                <w:sz w:val="18"/>
                <w:szCs w:val="18"/>
              </w:rPr>
              <w:t>. Εξωτερικά της συσκευασίας να αναγράφονται τα χαρακτηριστικά του και η προέλευση.</w:t>
            </w:r>
            <w:r w:rsidR="004B7965" w:rsidRPr="00D002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</w:tcPr>
          <w:p w14:paraId="7D316515" w14:textId="4733F331" w:rsidR="00F500F7" w:rsidRPr="00D002D7" w:rsidRDefault="008C6276" w:rsidP="006E423D">
            <w:pPr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1051" w:type="dxa"/>
          </w:tcPr>
          <w:p w14:paraId="6AFFD6C1" w14:textId="7F7F026B" w:rsidR="00F500F7" w:rsidRPr="00D002D7" w:rsidRDefault="008C6276" w:rsidP="005E1CC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D002D7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</w:t>
            </w:r>
          </w:p>
        </w:tc>
      </w:tr>
      <w:bookmarkEnd w:id="1"/>
    </w:tbl>
    <w:p w14:paraId="2F679A79" w14:textId="77777777" w:rsidR="00EF3C32" w:rsidRPr="008C6276" w:rsidRDefault="00EF3C32" w:rsidP="001B25C0">
      <w:pPr>
        <w:autoSpaceDE w:val="0"/>
        <w:spacing w:before="57" w:after="57"/>
        <w:ind w:right="57"/>
        <w:jc w:val="both"/>
        <w:rPr>
          <w:rFonts w:ascii="Calibri" w:hAnsi="Calibri" w:cs="Calibri"/>
          <w:kern w:val="0"/>
          <w:sz w:val="22"/>
          <w:szCs w:val="22"/>
        </w:rPr>
      </w:pPr>
    </w:p>
    <w:p w14:paraId="2BBB68B2" w14:textId="10EC8A38" w:rsidR="001B25C0" w:rsidRPr="001B25C0" w:rsidRDefault="001B25C0" w:rsidP="001B25C0">
      <w:pPr>
        <w:autoSpaceDE w:val="0"/>
        <w:spacing w:before="57" w:after="57"/>
        <w:ind w:left="57" w:right="57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1B25C0">
        <w:rPr>
          <w:rFonts w:ascii="Calibri" w:hAnsi="Calibri" w:cs="Calibri"/>
          <w:b/>
          <w:kern w:val="0"/>
          <w:sz w:val="22"/>
          <w:szCs w:val="22"/>
        </w:rPr>
        <w:t>Η σύναψη σύμβασης εκτέλεσης προμήθειας θα πραγματοποιηθεί με τη διαδικασία της απευθείας ανάθεσης και με κριτήριο την οικονομικότερη προσφορά.</w:t>
      </w:r>
    </w:p>
    <w:p w14:paraId="46AB6156" w14:textId="77777777" w:rsidR="005B2A7B" w:rsidRPr="003A10AA" w:rsidRDefault="005B2A7B">
      <w:pPr>
        <w:jc w:val="both"/>
        <w:rPr>
          <w:rFonts w:ascii="Calibri" w:hAnsi="Calibri" w:cs="Arial"/>
          <w:bCs/>
          <w:sz w:val="22"/>
          <w:szCs w:val="22"/>
        </w:rPr>
      </w:pPr>
    </w:p>
    <w:p w14:paraId="37C1EF24" w14:textId="37091565" w:rsidR="00243011" w:rsidRDefault="00243011" w:rsidP="00B1451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την κατωτέρω δαπάνη υπάρχει εγγεγραμμένη πίστωση ποσού ύψους</w:t>
      </w:r>
      <w:r w:rsidR="00D235ED">
        <w:rPr>
          <w:rFonts w:ascii="Calibri" w:hAnsi="Calibri" w:cs="Arial"/>
          <w:sz w:val="22"/>
          <w:szCs w:val="22"/>
        </w:rPr>
        <w:t xml:space="preserve"> </w:t>
      </w:r>
      <w:r w:rsidR="004B7965" w:rsidRPr="00DE1BCD">
        <w:rPr>
          <w:rFonts w:ascii="Calibri" w:hAnsi="Calibri" w:cs="Arial"/>
          <w:b/>
          <w:bCs/>
          <w:sz w:val="22"/>
          <w:szCs w:val="22"/>
        </w:rPr>
        <w:t>3</w:t>
      </w:r>
      <w:r w:rsidR="00E850AD">
        <w:rPr>
          <w:rFonts w:ascii="Calibri" w:hAnsi="Calibri" w:cs="Arial"/>
          <w:b/>
          <w:bCs/>
          <w:sz w:val="22"/>
          <w:szCs w:val="22"/>
        </w:rPr>
        <w:t>6</w:t>
      </w:r>
      <w:r w:rsidR="004B7965" w:rsidRPr="00DE1BCD">
        <w:rPr>
          <w:rFonts w:ascii="Calibri" w:hAnsi="Calibri" w:cs="Arial"/>
          <w:b/>
          <w:bCs/>
          <w:sz w:val="22"/>
          <w:szCs w:val="22"/>
        </w:rPr>
        <w:t>0,00</w:t>
      </w:r>
      <w:r w:rsidRPr="00980FC4">
        <w:rPr>
          <w:rFonts w:ascii="Calibri" w:hAnsi="Calibri" w:cs="Arial"/>
          <w:sz w:val="22"/>
          <w:szCs w:val="22"/>
        </w:rPr>
        <w:t>€</w:t>
      </w:r>
      <w:r>
        <w:rPr>
          <w:rFonts w:ascii="Calibri" w:hAnsi="Calibri" w:cs="Arial"/>
          <w:sz w:val="22"/>
          <w:szCs w:val="22"/>
        </w:rPr>
        <w:t xml:space="preserve"> η οποία θα </w:t>
      </w:r>
      <w:r w:rsidRPr="003A10AA">
        <w:rPr>
          <w:rFonts w:ascii="Calibri" w:hAnsi="Calibri" w:cs="Arial"/>
          <w:sz w:val="22"/>
          <w:szCs w:val="22"/>
        </w:rPr>
        <w:t xml:space="preserve">βαρύνει </w:t>
      </w:r>
      <w:r w:rsidRPr="009873A7">
        <w:rPr>
          <w:rFonts w:asciiTheme="minorHAnsi" w:hAnsiTheme="minorHAnsi" w:cstheme="minorHAnsi"/>
          <w:sz w:val="22"/>
          <w:szCs w:val="22"/>
        </w:rPr>
        <w:t xml:space="preserve">τον Κ.Α. </w:t>
      </w:r>
      <w:r w:rsidR="00EC0D68" w:rsidRPr="00DE1BC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15/</w:t>
      </w:r>
      <w:r w:rsidR="00ED5F2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6635.</w:t>
      </w:r>
      <w:r w:rsidR="00DE1BC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001</w:t>
      </w:r>
      <w:r w:rsidR="0071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="00EC0D68" w:rsidRPr="009873A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με τίτλο "</w:t>
      </w:r>
      <w:r w:rsidR="001B25C0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="00DE1BC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Προμήθεια λοιπών ειδών υγιεινής και καθαριότητας</w:t>
      </w:r>
      <w:r w:rsidR="00EC0D68" w:rsidRPr="00EC0D68">
        <w:rPr>
          <w:rFonts w:ascii="Arial" w:hAnsi="Arial" w:cs="Arial"/>
          <w:b/>
          <w:color w:val="222222"/>
          <w:shd w:val="clear" w:color="auto" w:fill="FFFFFF"/>
        </w:rPr>
        <w:t>"</w:t>
      </w:r>
      <w:r w:rsidR="000F42C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του σκέλους των εξόδων του προϋπολογισμού της Κ.Ε.ΔΗ.Λ. οικ. έτους 20</w:t>
      </w:r>
      <w:r w:rsidR="001B25C0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</w:t>
      </w:r>
    </w:p>
    <w:p w14:paraId="21E657F7" w14:textId="77777777" w:rsidR="00A618FB" w:rsidRDefault="00A618FB">
      <w:pPr>
        <w:rPr>
          <w:rFonts w:ascii="Calibri" w:eastAsia="Arial" w:hAnsi="Calibri" w:cs="Arial"/>
          <w:sz w:val="22"/>
          <w:szCs w:val="22"/>
        </w:rPr>
      </w:pPr>
    </w:p>
    <w:p w14:paraId="0C95C188" w14:textId="09DB6358" w:rsidR="00243011" w:rsidRPr="008917E7" w:rsidRDefault="003B3766">
      <w:r w:rsidRPr="00FA2C4D">
        <w:rPr>
          <w:rFonts w:ascii="Calibri" w:eastAsia="Arial" w:hAnsi="Calibri" w:cs="Arial"/>
          <w:sz w:val="22"/>
          <w:szCs w:val="22"/>
        </w:rPr>
        <w:t xml:space="preserve">          </w:t>
      </w:r>
      <w:r w:rsidR="00F31FFD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                      </w:t>
      </w:r>
      <w:r w:rsidR="00243011">
        <w:rPr>
          <w:rFonts w:ascii="Calibri" w:eastAsia="Arial" w:hAnsi="Calibri" w:cs="Arial"/>
          <w:sz w:val="22"/>
          <w:szCs w:val="22"/>
        </w:rPr>
        <w:t>ΛΙΒΑΔΕΙΑ</w:t>
      </w:r>
      <w:r w:rsidR="00450F07">
        <w:rPr>
          <w:rFonts w:ascii="Calibri" w:eastAsia="Arial" w:hAnsi="Calibri" w:cs="Arial"/>
          <w:sz w:val="22"/>
          <w:szCs w:val="22"/>
        </w:rPr>
        <w:t>,</w:t>
      </w:r>
      <w:r w:rsidR="00D235ED">
        <w:rPr>
          <w:rFonts w:ascii="Calibri" w:eastAsia="Arial" w:hAnsi="Calibri" w:cs="Arial"/>
          <w:sz w:val="22"/>
          <w:szCs w:val="22"/>
        </w:rPr>
        <w:t xml:space="preserve"> </w:t>
      </w:r>
      <w:r w:rsidR="002979AD">
        <w:rPr>
          <w:rFonts w:ascii="Calibri" w:eastAsia="Arial" w:hAnsi="Calibri" w:cs="Arial"/>
          <w:sz w:val="22"/>
          <w:szCs w:val="22"/>
        </w:rPr>
        <w:t>12/11/2020</w:t>
      </w:r>
    </w:p>
    <w:p w14:paraId="1BB13B3A" w14:textId="77777777" w:rsidR="00153D3C" w:rsidRDefault="00153D3C"/>
    <w:p w14:paraId="7939DA10" w14:textId="24A08A95" w:rsidR="00243011" w:rsidRDefault="00243011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3B3766" w:rsidRPr="003B3766">
        <w:rPr>
          <w:rFonts w:ascii="Calibri" w:hAnsi="Calibri" w:cs="Arial"/>
          <w:sz w:val="22"/>
          <w:szCs w:val="22"/>
        </w:rPr>
        <w:t xml:space="preserve">  </w:t>
      </w:r>
      <w:r w:rsidR="003B3766" w:rsidRPr="00FA2C4D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>Ο ΣΥΝΤΑΞΑΣ</w:t>
      </w:r>
      <w:r w:rsidR="009D20CD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ΘΕΩΡΗΘΗΚΕ</w:t>
      </w:r>
    </w:p>
    <w:p w14:paraId="3DF1348B" w14:textId="77777777" w:rsidR="00534CF5" w:rsidRDefault="00534CF5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</w:p>
    <w:p w14:paraId="576490D1" w14:textId="1CC8CA2A" w:rsidR="00F31FFD" w:rsidRDefault="00F31FFD">
      <w:pPr>
        <w:tabs>
          <w:tab w:val="left" w:pos="5700"/>
        </w:tabs>
        <w:rPr>
          <w:rFonts w:ascii="Calibri" w:hAnsi="Calibri"/>
        </w:rPr>
      </w:pPr>
    </w:p>
    <w:p w14:paraId="5E0079E8" w14:textId="77777777" w:rsidR="006E423D" w:rsidRDefault="006E423D">
      <w:pPr>
        <w:tabs>
          <w:tab w:val="left" w:pos="5700"/>
        </w:tabs>
        <w:rPr>
          <w:rFonts w:ascii="Calibri" w:hAnsi="Calibri"/>
        </w:rPr>
      </w:pPr>
    </w:p>
    <w:p w14:paraId="6316F2FC" w14:textId="209B0585" w:rsidR="00243011" w:rsidRDefault="003B3766">
      <w:pPr>
        <w:tabs>
          <w:tab w:val="left" w:pos="5700"/>
        </w:tabs>
      </w:pPr>
      <w:r w:rsidRPr="003B3766">
        <w:rPr>
          <w:rFonts w:ascii="Calibri" w:hAnsi="Calibri" w:cs="Arial"/>
          <w:sz w:val="22"/>
          <w:szCs w:val="22"/>
        </w:rPr>
        <w:t xml:space="preserve">          </w:t>
      </w:r>
      <w:r w:rsidR="00F31FFD">
        <w:rPr>
          <w:rFonts w:ascii="Calibri" w:hAnsi="Calibri" w:cs="Arial"/>
          <w:sz w:val="22"/>
          <w:szCs w:val="22"/>
        </w:rPr>
        <w:t>ΠΑ</w:t>
      </w:r>
      <w:r w:rsidR="008917E7">
        <w:rPr>
          <w:rFonts w:ascii="Calibri" w:hAnsi="Calibri" w:cs="Arial"/>
          <w:sz w:val="22"/>
          <w:szCs w:val="22"/>
        </w:rPr>
        <w:t>Σ</w:t>
      </w:r>
      <w:r w:rsidR="00F31FFD">
        <w:rPr>
          <w:rFonts w:ascii="Calibri" w:hAnsi="Calibri" w:cs="Arial"/>
          <w:sz w:val="22"/>
          <w:szCs w:val="22"/>
        </w:rPr>
        <w:t>ΒΑΝΤΙΔΗΣ ΧΑΡΑΛΑΜΠΟΣ</w:t>
      </w:r>
      <w:r w:rsidR="00732B16">
        <w:rPr>
          <w:rFonts w:ascii="Calibri" w:hAnsi="Calibri" w:cs="Arial"/>
          <w:sz w:val="22"/>
          <w:szCs w:val="22"/>
        </w:rPr>
        <w:t xml:space="preserve">                                                           </w:t>
      </w:r>
      <w:r w:rsidR="009D20CD">
        <w:rPr>
          <w:rFonts w:ascii="Calibri" w:hAnsi="Calibri" w:cs="Arial"/>
          <w:sz w:val="22"/>
          <w:szCs w:val="22"/>
        </w:rPr>
        <w:t>ΖΟΥΒΕΛΟΥ ΕΛΕΝΗ</w:t>
      </w:r>
    </w:p>
    <w:p w14:paraId="0274AAC2" w14:textId="486AF1E4" w:rsidR="00243011" w:rsidRDefault="009D20CD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ΥΠΕΥΘΥΝΗ ΟΙΚΟΝΟΜΙΚΏΝ</w:t>
      </w:r>
    </w:p>
    <w:p w14:paraId="6D478CC6" w14:textId="056C16B6" w:rsidR="00CB550D" w:rsidRDefault="00CB550D" w:rsidP="009D20CD">
      <w:pPr>
        <w:rPr>
          <w:rFonts w:ascii="Calibri" w:hAnsi="Calibri"/>
          <w:b/>
        </w:rPr>
      </w:pPr>
    </w:p>
    <w:p w14:paraId="1EAFF87F" w14:textId="5FDCD256" w:rsidR="00D002D7" w:rsidRDefault="00D002D7" w:rsidP="009D20CD">
      <w:pPr>
        <w:rPr>
          <w:rFonts w:ascii="Calibri" w:hAnsi="Calibri"/>
          <w:b/>
        </w:rPr>
      </w:pPr>
    </w:p>
    <w:p w14:paraId="357E21E8" w14:textId="42E79401" w:rsidR="00D002D7" w:rsidRDefault="00D002D7" w:rsidP="009D20CD">
      <w:pPr>
        <w:rPr>
          <w:rFonts w:ascii="Calibri" w:hAnsi="Calibri"/>
          <w:b/>
        </w:rPr>
      </w:pPr>
    </w:p>
    <w:p w14:paraId="4925B238" w14:textId="4632EF9A" w:rsidR="00D002D7" w:rsidRDefault="00D002D7" w:rsidP="009D20CD">
      <w:pPr>
        <w:rPr>
          <w:rFonts w:ascii="Calibri" w:hAnsi="Calibri"/>
          <w:b/>
        </w:rPr>
      </w:pPr>
    </w:p>
    <w:p w14:paraId="2B1EB7F2" w14:textId="54837FF3" w:rsidR="00D002D7" w:rsidRDefault="00D002D7" w:rsidP="009D20CD">
      <w:pPr>
        <w:rPr>
          <w:rFonts w:ascii="Calibri" w:hAnsi="Calibri"/>
          <w:b/>
        </w:rPr>
      </w:pPr>
    </w:p>
    <w:p w14:paraId="53D08097" w14:textId="77777777" w:rsidR="00D002D7" w:rsidRDefault="00D002D7" w:rsidP="009D20CD">
      <w:pPr>
        <w:rPr>
          <w:rFonts w:ascii="Calibri" w:hAnsi="Calibri"/>
          <w:b/>
        </w:rPr>
      </w:pPr>
    </w:p>
    <w:p w14:paraId="5DE368BA" w14:textId="77777777" w:rsidR="00CB550D" w:rsidRDefault="00CB550D" w:rsidP="009D20CD">
      <w:pPr>
        <w:rPr>
          <w:rFonts w:ascii="Calibri" w:hAnsi="Calibri"/>
          <w:b/>
        </w:rPr>
      </w:pPr>
    </w:p>
    <w:p w14:paraId="2F0BA7D4" w14:textId="09D7FD75" w:rsidR="009D20CD" w:rsidRDefault="009D20CD" w:rsidP="009D20CD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            </w:t>
      </w:r>
      <w:r w:rsidR="00B13E99">
        <w:rPr>
          <w:rFonts w:ascii="Calibri" w:hAnsi="Calibri"/>
          <w:b/>
        </w:rPr>
        <w:t xml:space="preserve"> </w:t>
      </w:r>
      <w:r w:rsidR="004130F5">
        <w:rPr>
          <w:rFonts w:ascii="Calibri" w:hAnsi="Calibri"/>
          <w:b/>
        </w:rPr>
        <w:t xml:space="preserve">                </w:t>
      </w:r>
      <w:r w:rsidR="007529F3">
        <w:rPr>
          <w:rFonts w:ascii="Calibri" w:hAnsi="Calibri"/>
          <w:b/>
        </w:rPr>
        <w:t xml:space="preserve">  </w:t>
      </w:r>
      <w:r w:rsidR="00122EB7">
        <w:rPr>
          <w:rFonts w:ascii="Calibri" w:hAnsi="Calibri"/>
          <w:b/>
        </w:rPr>
        <w:t xml:space="preserve">               </w:t>
      </w:r>
      <w:r w:rsidR="007529F3">
        <w:rPr>
          <w:rFonts w:ascii="Calibri" w:hAnsi="Calibri"/>
          <w:b/>
        </w:rPr>
        <w:t>ΑΡ. ΠΡΩΤ.</w:t>
      </w:r>
      <w:r w:rsidR="002979AD">
        <w:rPr>
          <w:rFonts w:ascii="Calibri" w:hAnsi="Calibri"/>
          <w:b/>
        </w:rPr>
        <w:t>:</w:t>
      </w:r>
      <w:r w:rsidR="00534CF5">
        <w:rPr>
          <w:rFonts w:ascii="Calibri" w:hAnsi="Calibri"/>
          <w:b/>
        </w:rPr>
        <w:t xml:space="preserve"> </w:t>
      </w:r>
      <w:r w:rsidR="002979AD">
        <w:rPr>
          <w:rFonts w:ascii="Calibri" w:hAnsi="Calibri"/>
          <w:b/>
        </w:rPr>
        <w:t>1467/12-11-2020</w:t>
      </w:r>
    </w:p>
    <w:p w14:paraId="6D3245BB" w14:textId="3E2333F7" w:rsidR="009D20CD" w:rsidRDefault="009D20CD" w:rsidP="009D20CD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="002979AD">
        <w:rPr>
          <w:rFonts w:ascii="Calibri" w:hAnsi="Calibri"/>
          <w:b/>
        </w:rPr>
        <w:t>:</w:t>
      </w:r>
      <w:r w:rsidR="00DE1BCD">
        <w:rPr>
          <w:rFonts w:ascii="Calibri" w:hAnsi="Calibri"/>
          <w:b/>
        </w:rPr>
        <w:t xml:space="preserve"> </w:t>
      </w:r>
      <w:r w:rsidR="00E850AD">
        <w:rPr>
          <w:rFonts w:ascii="Calibri" w:hAnsi="Calibri"/>
          <w:b/>
        </w:rPr>
        <w:t>354,64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3CAA0F58" w14:textId="77777777" w:rsidR="00243011" w:rsidRDefault="00243011">
      <w:pPr>
        <w:rPr>
          <w:rFonts w:ascii="Calibri" w:hAnsi="Calibri"/>
          <w:b/>
        </w:rPr>
      </w:pPr>
    </w:p>
    <w:p w14:paraId="631B78E9" w14:textId="77777777" w:rsidR="00243011" w:rsidRDefault="00243011">
      <w:pPr>
        <w:pStyle w:val="a8"/>
        <w:tabs>
          <w:tab w:val="left" w:pos="720"/>
        </w:tabs>
        <w:rPr>
          <w:rFonts w:ascii="Calibri" w:hAnsi="Calibri" w:cs="Arial"/>
          <w:b/>
          <w:sz w:val="32"/>
        </w:rPr>
      </w:pPr>
    </w:p>
    <w:p w14:paraId="2FFA6999" w14:textId="77777777" w:rsidR="00243011" w:rsidRDefault="00243011">
      <w:pPr>
        <w:pStyle w:val="a8"/>
        <w:tabs>
          <w:tab w:val="left" w:pos="720"/>
        </w:tabs>
        <w:jc w:val="center"/>
        <w:rPr>
          <w:rFonts w:ascii="Calibri" w:hAnsi="Calibri" w:cs="Arial"/>
          <w:b/>
          <w:sz w:val="32"/>
        </w:rPr>
      </w:pPr>
    </w:p>
    <w:p w14:paraId="34B1DC16" w14:textId="77777777" w:rsidR="00243011" w:rsidRDefault="00243011" w:rsidP="00122EB7">
      <w:pPr>
        <w:pStyle w:val="a8"/>
        <w:tabs>
          <w:tab w:val="left" w:pos="720"/>
        </w:tabs>
        <w:jc w:val="center"/>
      </w:pPr>
      <w:r>
        <w:rPr>
          <w:rFonts w:ascii="Calibri" w:hAnsi="Calibri" w:cs="Arial"/>
          <w:b/>
          <w:sz w:val="32"/>
        </w:rPr>
        <w:t>ΕΝΔΕΙΚΤΙΚΟΣ ΠΡΟΫΠΟΛΟΓΙΣΜΟΣ</w:t>
      </w:r>
    </w:p>
    <w:p w14:paraId="2655191A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2130"/>
        <w:gridCol w:w="1271"/>
        <w:gridCol w:w="855"/>
        <w:gridCol w:w="1289"/>
        <w:gridCol w:w="1577"/>
      </w:tblGrid>
      <w:tr w:rsidR="0071154E" w:rsidRPr="004B7965" w14:paraId="004CABFD" w14:textId="48AEFB6F" w:rsidTr="00ED5F24">
        <w:trPr>
          <w:jc w:val="center"/>
        </w:trPr>
        <w:tc>
          <w:tcPr>
            <w:tcW w:w="842" w:type="dxa"/>
          </w:tcPr>
          <w:p w14:paraId="7F4FD0CC" w14:textId="77777777" w:rsidR="0071154E" w:rsidRPr="00ED5F24" w:rsidRDefault="0071154E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bookmarkStart w:id="2" w:name="_Hlk55907039"/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Α/Α</w:t>
            </w:r>
          </w:p>
        </w:tc>
        <w:tc>
          <w:tcPr>
            <w:tcW w:w="2130" w:type="dxa"/>
          </w:tcPr>
          <w:p w14:paraId="340A0DA2" w14:textId="77777777" w:rsidR="0071154E" w:rsidRPr="00ED5F24" w:rsidRDefault="0071154E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ΕΙΔΟΣ</w:t>
            </w:r>
          </w:p>
        </w:tc>
        <w:tc>
          <w:tcPr>
            <w:tcW w:w="1271" w:type="dxa"/>
          </w:tcPr>
          <w:p w14:paraId="72E743BB" w14:textId="77777777" w:rsidR="0071154E" w:rsidRPr="00ED5F24" w:rsidRDefault="0071154E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Μονάδα μέτρησης</w:t>
            </w:r>
          </w:p>
        </w:tc>
        <w:tc>
          <w:tcPr>
            <w:tcW w:w="855" w:type="dxa"/>
          </w:tcPr>
          <w:p w14:paraId="2D1E5918" w14:textId="77777777" w:rsidR="0071154E" w:rsidRPr="00ED5F24" w:rsidRDefault="0071154E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Ποσότητα</w:t>
            </w:r>
          </w:p>
        </w:tc>
        <w:tc>
          <w:tcPr>
            <w:tcW w:w="1289" w:type="dxa"/>
          </w:tcPr>
          <w:p w14:paraId="04EFAB0B" w14:textId="75B987CA" w:rsidR="0071154E" w:rsidRPr="00ED5F24" w:rsidRDefault="0071154E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Τιμή μελέτης ανά μονάδα,  χωρίς ΦΠΑ</w:t>
            </w:r>
          </w:p>
        </w:tc>
        <w:tc>
          <w:tcPr>
            <w:tcW w:w="1577" w:type="dxa"/>
          </w:tcPr>
          <w:p w14:paraId="7BF0A3AB" w14:textId="766A9678" w:rsidR="0071154E" w:rsidRPr="00ED5F24" w:rsidRDefault="0071154E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proofErr w:type="spellStart"/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Σύνολική</w:t>
            </w:r>
            <w:proofErr w:type="spellEnd"/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 xml:space="preserve"> τιμή μελέτης χωρίς ΦΠΑ</w:t>
            </w:r>
          </w:p>
        </w:tc>
      </w:tr>
      <w:tr w:rsidR="0071154E" w:rsidRPr="004B7965" w14:paraId="602A8AC5" w14:textId="59C3C8DC" w:rsidTr="00ED5F24">
        <w:trPr>
          <w:jc w:val="center"/>
        </w:trPr>
        <w:tc>
          <w:tcPr>
            <w:tcW w:w="842" w:type="dxa"/>
          </w:tcPr>
          <w:p w14:paraId="186EBA37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01</w:t>
            </w:r>
          </w:p>
        </w:tc>
        <w:tc>
          <w:tcPr>
            <w:tcW w:w="2130" w:type="dxa"/>
          </w:tcPr>
          <w:p w14:paraId="6AEA9763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Χαρτί  Υγείας συσκευών,  επαγγελματικού τύπου</w:t>
            </w:r>
          </w:p>
        </w:tc>
        <w:tc>
          <w:tcPr>
            <w:tcW w:w="1271" w:type="dxa"/>
          </w:tcPr>
          <w:p w14:paraId="2FC9F5A2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 (ρολό)</w:t>
            </w:r>
          </w:p>
        </w:tc>
        <w:tc>
          <w:tcPr>
            <w:tcW w:w="855" w:type="dxa"/>
          </w:tcPr>
          <w:p w14:paraId="71E10285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50</w:t>
            </w:r>
          </w:p>
        </w:tc>
        <w:tc>
          <w:tcPr>
            <w:tcW w:w="1289" w:type="dxa"/>
          </w:tcPr>
          <w:p w14:paraId="764DF342" w14:textId="4D21BC5A" w:rsidR="0071154E" w:rsidRPr="004B7965" w:rsidRDefault="00ED3B7A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0,95</w:t>
            </w:r>
          </w:p>
        </w:tc>
        <w:tc>
          <w:tcPr>
            <w:tcW w:w="1577" w:type="dxa"/>
          </w:tcPr>
          <w:p w14:paraId="46FD95EF" w14:textId="5173A5A7" w:rsidR="0071154E" w:rsidRPr="004B7965" w:rsidRDefault="00ED3B7A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47,50</w:t>
            </w:r>
          </w:p>
        </w:tc>
      </w:tr>
      <w:tr w:rsidR="0071154E" w:rsidRPr="004B7965" w14:paraId="73A115B9" w14:textId="096DCEE4" w:rsidTr="00ED5F24">
        <w:trPr>
          <w:jc w:val="center"/>
        </w:trPr>
        <w:tc>
          <w:tcPr>
            <w:tcW w:w="842" w:type="dxa"/>
          </w:tcPr>
          <w:p w14:paraId="5B1A9B7B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02</w:t>
            </w:r>
          </w:p>
        </w:tc>
        <w:tc>
          <w:tcPr>
            <w:tcW w:w="2130" w:type="dxa"/>
          </w:tcPr>
          <w:p w14:paraId="26CB9773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Χειροπετσέτα</w:t>
            </w:r>
            <w:proofErr w:type="spellEnd"/>
            <w:r w:rsidRPr="004B7965">
              <w:rPr>
                <w:rFonts w:asciiTheme="minorHAnsi" w:hAnsiTheme="minorHAnsi" w:cstheme="minorHAnsi"/>
                <w:kern w:val="0"/>
              </w:rPr>
              <w:t xml:space="preserve"> – ρολό κουζίνας επαγγελματικού τύπου</w:t>
            </w:r>
          </w:p>
        </w:tc>
        <w:tc>
          <w:tcPr>
            <w:tcW w:w="1271" w:type="dxa"/>
          </w:tcPr>
          <w:p w14:paraId="57400931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 (ρολό)</w:t>
            </w:r>
          </w:p>
        </w:tc>
        <w:tc>
          <w:tcPr>
            <w:tcW w:w="855" w:type="dxa"/>
          </w:tcPr>
          <w:p w14:paraId="4EAD9104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12</w:t>
            </w:r>
          </w:p>
        </w:tc>
        <w:tc>
          <w:tcPr>
            <w:tcW w:w="1289" w:type="dxa"/>
          </w:tcPr>
          <w:p w14:paraId="10FA81F3" w14:textId="35995FF0" w:rsidR="0071154E" w:rsidRPr="004B7965" w:rsidRDefault="00E850AD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9,00</w:t>
            </w:r>
          </w:p>
        </w:tc>
        <w:tc>
          <w:tcPr>
            <w:tcW w:w="1577" w:type="dxa"/>
          </w:tcPr>
          <w:p w14:paraId="54A6A4DE" w14:textId="5E4A10F9" w:rsidR="0071154E" w:rsidRPr="004B7965" w:rsidRDefault="00E850AD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108,00</w:t>
            </w:r>
          </w:p>
        </w:tc>
      </w:tr>
      <w:tr w:rsidR="0071154E" w:rsidRPr="004B7965" w14:paraId="27F6212A" w14:textId="180FC0A7" w:rsidTr="00ED5F24">
        <w:trPr>
          <w:jc w:val="center"/>
        </w:trPr>
        <w:tc>
          <w:tcPr>
            <w:tcW w:w="842" w:type="dxa"/>
          </w:tcPr>
          <w:p w14:paraId="05CB6128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03</w:t>
            </w:r>
          </w:p>
        </w:tc>
        <w:tc>
          <w:tcPr>
            <w:tcW w:w="2130" w:type="dxa"/>
          </w:tcPr>
          <w:p w14:paraId="665AF440" w14:textId="6C21DA5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Χειροπετσέτες</w:t>
            </w:r>
            <w:proofErr w:type="spellEnd"/>
            <w:r w:rsidR="00E54EAC">
              <w:rPr>
                <w:rFonts w:asciiTheme="minorHAnsi" w:hAnsiTheme="minorHAnsi" w:cstheme="minorHAnsi"/>
                <w:kern w:val="0"/>
              </w:rPr>
              <w:t xml:space="preserve"> τύπου </w:t>
            </w:r>
            <w:proofErr w:type="spellStart"/>
            <w:r w:rsidR="00E54EAC">
              <w:rPr>
                <w:rFonts w:asciiTheme="minorHAnsi" w:hAnsiTheme="minorHAnsi" w:cstheme="minorHAnsi"/>
                <w:kern w:val="0"/>
              </w:rPr>
              <w:t>Ζικ</w:t>
            </w:r>
            <w:proofErr w:type="spellEnd"/>
            <w:r w:rsidR="00E54EAC">
              <w:rPr>
                <w:rFonts w:asciiTheme="minorHAnsi" w:hAnsiTheme="minorHAnsi" w:cstheme="minorHAnsi"/>
                <w:kern w:val="0"/>
              </w:rPr>
              <w:t xml:space="preserve"> Ζακ</w:t>
            </w:r>
          </w:p>
        </w:tc>
        <w:tc>
          <w:tcPr>
            <w:tcW w:w="1271" w:type="dxa"/>
          </w:tcPr>
          <w:p w14:paraId="596DA3CA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Πακέτο</w:t>
            </w:r>
          </w:p>
        </w:tc>
        <w:tc>
          <w:tcPr>
            <w:tcW w:w="855" w:type="dxa"/>
          </w:tcPr>
          <w:p w14:paraId="5E3164D5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120</w:t>
            </w:r>
          </w:p>
        </w:tc>
        <w:tc>
          <w:tcPr>
            <w:tcW w:w="1289" w:type="dxa"/>
          </w:tcPr>
          <w:p w14:paraId="4BF0A7A3" w14:textId="45D29F04" w:rsidR="0071154E" w:rsidRPr="004B7965" w:rsidRDefault="00E54EAC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</w:t>
            </w:r>
            <w:r w:rsidR="00ED5F24">
              <w:rPr>
                <w:rFonts w:asciiTheme="minorHAnsi" w:hAnsiTheme="minorHAnsi" w:cstheme="minorHAnsi"/>
                <w:kern w:val="0"/>
              </w:rPr>
              <w:t>7</w:t>
            </w:r>
            <w:r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1577" w:type="dxa"/>
          </w:tcPr>
          <w:p w14:paraId="2F5E7EA4" w14:textId="326DEF6F" w:rsidR="0071154E" w:rsidRPr="004B7965" w:rsidRDefault="00ED5F24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90,00</w:t>
            </w:r>
          </w:p>
        </w:tc>
      </w:tr>
      <w:tr w:rsidR="0071154E" w:rsidRPr="004B7965" w14:paraId="06C163B1" w14:textId="572D275A" w:rsidTr="00ED5F24">
        <w:trPr>
          <w:jc w:val="center"/>
        </w:trPr>
        <w:tc>
          <w:tcPr>
            <w:tcW w:w="842" w:type="dxa"/>
          </w:tcPr>
          <w:p w14:paraId="2862FD4F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04</w:t>
            </w:r>
          </w:p>
        </w:tc>
        <w:tc>
          <w:tcPr>
            <w:tcW w:w="2130" w:type="dxa"/>
          </w:tcPr>
          <w:p w14:paraId="789C8A40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Υγρό απορρυπαντικό πιάτων</w:t>
            </w:r>
          </w:p>
        </w:tc>
        <w:tc>
          <w:tcPr>
            <w:tcW w:w="1271" w:type="dxa"/>
          </w:tcPr>
          <w:p w14:paraId="107C75F9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Συσκευασία 4</w:t>
            </w:r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 xml:space="preserve"> </w:t>
            </w:r>
            <w:proofErr w:type="spellStart"/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>lt</w:t>
            </w:r>
            <w:proofErr w:type="spellEnd"/>
          </w:p>
        </w:tc>
        <w:tc>
          <w:tcPr>
            <w:tcW w:w="855" w:type="dxa"/>
          </w:tcPr>
          <w:p w14:paraId="11C67D4B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>3</w:t>
            </w:r>
          </w:p>
        </w:tc>
        <w:tc>
          <w:tcPr>
            <w:tcW w:w="1289" w:type="dxa"/>
          </w:tcPr>
          <w:p w14:paraId="65A98603" w14:textId="65C72904" w:rsidR="0071154E" w:rsidRPr="00E54EAC" w:rsidRDefault="00E54EAC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3,</w:t>
            </w:r>
            <w:r w:rsidR="00ED5F24">
              <w:rPr>
                <w:rFonts w:asciiTheme="minorHAnsi" w:hAnsiTheme="minorHAnsi" w:cstheme="minorHAnsi"/>
                <w:kern w:val="0"/>
              </w:rPr>
              <w:t>7</w:t>
            </w:r>
            <w:r>
              <w:rPr>
                <w:rFonts w:asciiTheme="minorHAnsi" w:hAnsiTheme="minorHAnsi" w:cstheme="minorHAnsi"/>
                <w:kern w:val="0"/>
              </w:rPr>
              <w:t>0</w:t>
            </w:r>
          </w:p>
        </w:tc>
        <w:tc>
          <w:tcPr>
            <w:tcW w:w="1577" w:type="dxa"/>
          </w:tcPr>
          <w:p w14:paraId="7A4B965C" w14:textId="7C73D015" w:rsidR="0071154E" w:rsidRPr="00E54EAC" w:rsidRDefault="00E54EAC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11,</w:t>
            </w:r>
            <w:r w:rsidR="00ED5F24">
              <w:rPr>
                <w:rFonts w:asciiTheme="minorHAnsi" w:hAnsiTheme="minorHAnsi" w:cstheme="minorHAnsi"/>
                <w:kern w:val="0"/>
              </w:rPr>
              <w:t>1</w:t>
            </w:r>
            <w:r>
              <w:rPr>
                <w:rFonts w:asciiTheme="minorHAnsi" w:hAnsiTheme="minorHAnsi" w:cstheme="minorHAnsi"/>
                <w:kern w:val="0"/>
              </w:rPr>
              <w:t>0</w:t>
            </w:r>
          </w:p>
        </w:tc>
      </w:tr>
      <w:tr w:rsidR="0071154E" w:rsidRPr="004B7965" w14:paraId="687FEFDA" w14:textId="40D4527D" w:rsidTr="00ED5F24">
        <w:trPr>
          <w:jc w:val="center"/>
        </w:trPr>
        <w:tc>
          <w:tcPr>
            <w:tcW w:w="842" w:type="dxa"/>
          </w:tcPr>
          <w:p w14:paraId="441A2EAE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>05</w:t>
            </w:r>
          </w:p>
        </w:tc>
        <w:tc>
          <w:tcPr>
            <w:tcW w:w="2130" w:type="dxa"/>
          </w:tcPr>
          <w:p w14:paraId="3B7D9796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 xml:space="preserve">Υγρό </w:t>
            </w: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κρεμοσάπουνο</w:t>
            </w:r>
            <w:proofErr w:type="spellEnd"/>
          </w:p>
        </w:tc>
        <w:tc>
          <w:tcPr>
            <w:tcW w:w="1271" w:type="dxa"/>
          </w:tcPr>
          <w:p w14:paraId="4C77E1CF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 xml:space="preserve">Συσκευασία 4 </w:t>
            </w:r>
            <w:proofErr w:type="spellStart"/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>lt</w:t>
            </w:r>
            <w:proofErr w:type="spellEnd"/>
          </w:p>
        </w:tc>
        <w:tc>
          <w:tcPr>
            <w:tcW w:w="855" w:type="dxa"/>
          </w:tcPr>
          <w:p w14:paraId="2E1EA3D5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1289" w:type="dxa"/>
          </w:tcPr>
          <w:p w14:paraId="60999CFD" w14:textId="39D0631D" w:rsidR="0071154E" w:rsidRPr="004B7965" w:rsidRDefault="00E54EAC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3,</w:t>
            </w:r>
            <w:r w:rsidR="00ED5F24">
              <w:rPr>
                <w:rFonts w:asciiTheme="minorHAnsi" w:hAnsiTheme="minorHAnsi" w:cstheme="minorHAnsi"/>
                <w:kern w:val="0"/>
              </w:rPr>
              <w:t>7</w:t>
            </w:r>
            <w:r>
              <w:rPr>
                <w:rFonts w:asciiTheme="minorHAnsi" w:hAnsiTheme="minorHAnsi" w:cstheme="minorHAnsi"/>
                <w:kern w:val="0"/>
              </w:rPr>
              <w:t>0</w:t>
            </w:r>
          </w:p>
        </w:tc>
        <w:tc>
          <w:tcPr>
            <w:tcW w:w="1577" w:type="dxa"/>
          </w:tcPr>
          <w:p w14:paraId="2C6D640C" w14:textId="7439A94E" w:rsidR="0071154E" w:rsidRPr="004B7965" w:rsidRDefault="00ED5F24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18,50</w:t>
            </w:r>
          </w:p>
        </w:tc>
      </w:tr>
      <w:tr w:rsidR="0071154E" w:rsidRPr="004B7965" w14:paraId="1E2AB1B1" w14:textId="7BA3E3A4" w:rsidTr="00ED5F24">
        <w:trPr>
          <w:jc w:val="center"/>
        </w:trPr>
        <w:tc>
          <w:tcPr>
            <w:tcW w:w="842" w:type="dxa"/>
          </w:tcPr>
          <w:p w14:paraId="0F21775C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06</w:t>
            </w:r>
          </w:p>
        </w:tc>
        <w:tc>
          <w:tcPr>
            <w:tcW w:w="2130" w:type="dxa"/>
          </w:tcPr>
          <w:p w14:paraId="11ECACE3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Σπογγοπετσέτα</w:t>
            </w:r>
            <w:proofErr w:type="spellEnd"/>
            <w:r w:rsidRPr="004B7965">
              <w:rPr>
                <w:rFonts w:asciiTheme="minorHAnsi" w:hAnsiTheme="minorHAnsi" w:cstheme="minorHAnsi"/>
                <w:kern w:val="0"/>
              </w:rPr>
              <w:t xml:space="preserve"> μεσαίου μεγέθους</w:t>
            </w:r>
          </w:p>
        </w:tc>
        <w:tc>
          <w:tcPr>
            <w:tcW w:w="1271" w:type="dxa"/>
          </w:tcPr>
          <w:p w14:paraId="1538754A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</w:t>
            </w:r>
          </w:p>
        </w:tc>
        <w:tc>
          <w:tcPr>
            <w:tcW w:w="855" w:type="dxa"/>
          </w:tcPr>
          <w:p w14:paraId="31F8503B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1289" w:type="dxa"/>
          </w:tcPr>
          <w:p w14:paraId="2B4B1F4D" w14:textId="088C0942" w:rsidR="0071154E" w:rsidRPr="004B7965" w:rsidRDefault="00ED5F24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0,90</w:t>
            </w:r>
          </w:p>
        </w:tc>
        <w:tc>
          <w:tcPr>
            <w:tcW w:w="1577" w:type="dxa"/>
          </w:tcPr>
          <w:p w14:paraId="59610F20" w14:textId="2F73C2AE" w:rsidR="0071154E" w:rsidRPr="004B7965" w:rsidRDefault="00ED5F24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9,00</w:t>
            </w:r>
          </w:p>
        </w:tc>
      </w:tr>
      <w:tr w:rsidR="0071154E" w:rsidRPr="004B7965" w14:paraId="0B8AA81C" w14:textId="7B8E24E6" w:rsidTr="00ED5F24">
        <w:trPr>
          <w:jc w:val="center"/>
        </w:trPr>
        <w:tc>
          <w:tcPr>
            <w:tcW w:w="842" w:type="dxa"/>
          </w:tcPr>
          <w:p w14:paraId="66EF8700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07</w:t>
            </w:r>
          </w:p>
        </w:tc>
        <w:tc>
          <w:tcPr>
            <w:tcW w:w="2130" w:type="dxa"/>
          </w:tcPr>
          <w:p w14:paraId="0E1AF195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Σφουγγάρι πιάτων</w:t>
            </w:r>
          </w:p>
        </w:tc>
        <w:tc>
          <w:tcPr>
            <w:tcW w:w="1271" w:type="dxa"/>
          </w:tcPr>
          <w:p w14:paraId="6E104618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</w:t>
            </w:r>
          </w:p>
        </w:tc>
        <w:tc>
          <w:tcPr>
            <w:tcW w:w="855" w:type="dxa"/>
          </w:tcPr>
          <w:p w14:paraId="015DEE46" w14:textId="77777777" w:rsidR="0071154E" w:rsidRPr="004B7965" w:rsidRDefault="0071154E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1289" w:type="dxa"/>
          </w:tcPr>
          <w:p w14:paraId="25286A2D" w14:textId="350294F5" w:rsidR="0071154E" w:rsidRPr="004B7965" w:rsidRDefault="00ED5F24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0,20</w:t>
            </w:r>
          </w:p>
        </w:tc>
        <w:tc>
          <w:tcPr>
            <w:tcW w:w="1577" w:type="dxa"/>
          </w:tcPr>
          <w:p w14:paraId="172A8970" w14:textId="7B28F24A" w:rsidR="0071154E" w:rsidRPr="004B7965" w:rsidRDefault="00ED5F24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2,00</w:t>
            </w:r>
          </w:p>
        </w:tc>
      </w:tr>
      <w:tr w:rsidR="00ED5F24" w:rsidRPr="004B7965" w14:paraId="28C03EBD" w14:textId="77777777" w:rsidTr="00ED5F24">
        <w:trPr>
          <w:jc w:val="center"/>
        </w:trPr>
        <w:tc>
          <w:tcPr>
            <w:tcW w:w="6387" w:type="dxa"/>
            <w:gridSpan w:val="5"/>
          </w:tcPr>
          <w:p w14:paraId="470A4915" w14:textId="15AD3B2A" w:rsidR="00ED5F24" w:rsidRPr="00ED5F24" w:rsidRDefault="00ED5F24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ΣΥΝΟΛΟ</w:t>
            </w:r>
          </w:p>
        </w:tc>
        <w:tc>
          <w:tcPr>
            <w:tcW w:w="1577" w:type="dxa"/>
          </w:tcPr>
          <w:p w14:paraId="70A29879" w14:textId="53FE34B9" w:rsidR="00ED5F24" w:rsidRDefault="00E850AD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286,00</w:t>
            </w:r>
          </w:p>
        </w:tc>
      </w:tr>
      <w:tr w:rsidR="00ED5F24" w:rsidRPr="004B7965" w14:paraId="59020F89" w14:textId="77777777" w:rsidTr="00ED5F24">
        <w:trPr>
          <w:jc w:val="center"/>
        </w:trPr>
        <w:tc>
          <w:tcPr>
            <w:tcW w:w="6387" w:type="dxa"/>
            <w:gridSpan w:val="5"/>
          </w:tcPr>
          <w:p w14:paraId="3C10A8E8" w14:textId="03FD66AB" w:rsidR="00ED5F24" w:rsidRPr="00ED5F24" w:rsidRDefault="00ED5F24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ΦΠΑ</w:t>
            </w:r>
          </w:p>
        </w:tc>
        <w:tc>
          <w:tcPr>
            <w:tcW w:w="1577" w:type="dxa"/>
          </w:tcPr>
          <w:p w14:paraId="662C9FF9" w14:textId="62F03F9A" w:rsidR="00ED5F24" w:rsidRDefault="00E850AD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68,64</w:t>
            </w:r>
          </w:p>
        </w:tc>
      </w:tr>
      <w:tr w:rsidR="00ED5F24" w:rsidRPr="004B7965" w14:paraId="24E7D356" w14:textId="77777777" w:rsidTr="00ED5F24">
        <w:trPr>
          <w:jc w:val="center"/>
        </w:trPr>
        <w:tc>
          <w:tcPr>
            <w:tcW w:w="6387" w:type="dxa"/>
            <w:gridSpan w:val="5"/>
          </w:tcPr>
          <w:p w14:paraId="0D45ED2A" w14:textId="28A24660" w:rsidR="00ED5F24" w:rsidRPr="00ED5F24" w:rsidRDefault="00ED5F24" w:rsidP="00ED5F24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ΣΥΝΟΛΟ ΜΕ ΦΠΑ</w:t>
            </w:r>
          </w:p>
        </w:tc>
        <w:tc>
          <w:tcPr>
            <w:tcW w:w="1577" w:type="dxa"/>
          </w:tcPr>
          <w:p w14:paraId="4EA82D8A" w14:textId="44F9D586" w:rsidR="00ED5F24" w:rsidRDefault="00E850AD" w:rsidP="00ED5F24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354,64</w:t>
            </w:r>
          </w:p>
        </w:tc>
      </w:tr>
      <w:bookmarkEnd w:id="2"/>
    </w:tbl>
    <w:p w14:paraId="29B0BD82" w14:textId="0251926B" w:rsidR="00243011" w:rsidRDefault="00243011">
      <w:pPr>
        <w:rPr>
          <w:rFonts w:ascii="Calibri" w:hAnsi="Calibri" w:cs="Arial"/>
          <w:sz w:val="22"/>
          <w:szCs w:val="22"/>
        </w:rPr>
      </w:pPr>
    </w:p>
    <w:p w14:paraId="7E1FEFB0" w14:textId="77777777" w:rsidR="00243011" w:rsidRDefault="00243011">
      <w:pPr>
        <w:rPr>
          <w:rFonts w:ascii="Calibri" w:hAnsi="Calibri" w:cs="Arial"/>
          <w:sz w:val="22"/>
          <w:szCs w:val="22"/>
        </w:rPr>
      </w:pPr>
    </w:p>
    <w:p w14:paraId="2A3B3431" w14:textId="374D402A" w:rsidR="00243011" w:rsidRDefault="0024301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9D3156">
        <w:rPr>
          <w:rFonts w:ascii="Calibri" w:hAnsi="Calibri" w:cs="Arial"/>
          <w:sz w:val="22"/>
          <w:szCs w:val="22"/>
        </w:rPr>
        <w:t xml:space="preserve">          </w:t>
      </w:r>
      <w:r>
        <w:rPr>
          <w:rFonts w:ascii="Calibri" w:hAnsi="Calibri" w:cs="Arial"/>
          <w:sz w:val="22"/>
          <w:szCs w:val="22"/>
        </w:rPr>
        <w:t>ΛΙΒΑΔΕΙΑ</w:t>
      </w:r>
      <w:r w:rsidR="009873A7">
        <w:rPr>
          <w:rFonts w:ascii="Calibri" w:hAnsi="Calibri" w:cs="Arial"/>
          <w:sz w:val="22"/>
          <w:szCs w:val="22"/>
        </w:rPr>
        <w:t>,</w:t>
      </w:r>
      <w:r w:rsidR="00C4030C">
        <w:rPr>
          <w:rFonts w:ascii="Calibri" w:hAnsi="Calibri" w:cs="Arial"/>
          <w:sz w:val="22"/>
          <w:szCs w:val="22"/>
        </w:rPr>
        <w:t xml:space="preserve"> </w:t>
      </w:r>
      <w:r w:rsidR="002979AD">
        <w:rPr>
          <w:rFonts w:ascii="Calibri" w:hAnsi="Calibri" w:cs="Arial"/>
          <w:sz w:val="22"/>
          <w:szCs w:val="22"/>
        </w:rPr>
        <w:t>12/11/2020</w:t>
      </w:r>
    </w:p>
    <w:p w14:paraId="16C9F27B" w14:textId="77777777" w:rsidR="00153D3C" w:rsidRDefault="00153D3C">
      <w:pPr>
        <w:rPr>
          <w:rFonts w:ascii="Calibri" w:hAnsi="Calibri" w:cs="Arial"/>
          <w:sz w:val="22"/>
          <w:szCs w:val="22"/>
        </w:rPr>
      </w:pPr>
    </w:p>
    <w:p w14:paraId="1A4633D0" w14:textId="77777777" w:rsidR="002672F2" w:rsidRDefault="002672F2">
      <w:pPr>
        <w:rPr>
          <w:rFonts w:ascii="Calibri" w:hAnsi="Calibri" w:cs="Arial"/>
          <w:sz w:val="22"/>
          <w:szCs w:val="22"/>
        </w:rPr>
      </w:pPr>
    </w:p>
    <w:p w14:paraId="22D4A276" w14:textId="123E6179" w:rsidR="009D20CD" w:rsidRDefault="009D20CD" w:rsidP="009D20CD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95F98" w:rsidRPr="00122EB7"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 xml:space="preserve"> Ο ΣΥΝΤΑΞΑΣ                                                                             </w:t>
      </w:r>
      <w:r w:rsidR="00095F98" w:rsidRPr="00122EB7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 ΘΕΩΡΗΘΗΚΕ</w:t>
      </w:r>
    </w:p>
    <w:p w14:paraId="7E2E0731" w14:textId="77777777" w:rsidR="002672F2" w:rsidRDefault="002672F2" w:rsidP="009D20CD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14:paraId="52693D64" w14:textId="77777777" w:rsidR="009D20CD" w:rsidRDefault="009D20CD" w:rsidP="009D20CD">
      <w:pPr>
        <w:tabs>
          <w:tab w:val="left" w:pos="5700"/>
        </w:tabs>
        <w:rPr>
          <w:rFonts w:ascii="Calibri" w:hAnsi="Calibri"/>
        </w:rPr>
      </w:pPr>
    </w:p>
    <w:p w14:paraId="0183B071" w14:textId="77777777" w:rsidR="009873A7" w:rsidRDefault="009873A7" w:rsidP="009D20CD">
      <w:pPr>
        <w:tabs>
          <w:tab w:val="left" w:pos="5700"/>
        </w:tabs>
        <w:rPr>
          <w:rFonts w:ascii="Calibri" w:hAnsi="Calibri"/>
        </w:rPr>
      </w:pPr>
    </w:p>
    <w:p w14:paraId="34148C29" w14:textId="77777777" w:rsidR="009D20CD" w:rsidRDefault="009D20CD" w:rsidP="009D20CD">
      <w:pPr>
        <w:tabs>
          <w:tab w:val="left" w:pos="5700"/>
        </w:tabs>
        <w:rPr>
          <w:rFonts w:ascii="Calibri" w:hAnsi="Calibri"/>
        </w:rPr>
      </w:pPr>
    </w:p>
    <w:p w14:paraId="1351C1B6" w14:textId="1C4F49F8" w:rsidR="009D20CD" w:rsidRDefault="003B3766" w:rsidP="009D20CD">
      <w:pPr>
        <w:tabs>
          <w:tab w:val="left" w:pos="5700"/>
        </w:tabs>
      </w:pPr>
      <w:r w:rsidRPr="002672F2">
        <w:rPr>
          <w:rFonts w:ascii="Calibri" w:hAnsi="Calibri" w:cs="Arial"/>
          <w:sz w:val="22"/>
          <w:szCs w:val="22"/>
        </w:rPr>
        <w:t xml:space="preserve">         </w:t>
      </w:r>
      <w:r w:rsidR="00122EB7">
        <w:rPr>
          <w:rFonts w:ascii="Calibri" w:hAnsi="Calibri" w:cs="Arial"/>
          <w:sz w:val="22"/>
          <w:szCs w:val="22"/>
        </w:rPr>
        <w:t>ΠΑΣΒΑΝΤΙΔΗΣ</w:t>
      </w:r>
      <w:r w:rsidR="009D20CD">
        <w:rPr>
          <w:rFonts w:ascii="Calibri" w:hAnsi="Calibri" w:cs="Arial"/>
          <w:sz w:val="22"/>
          <w:szCs w:val="22"/>
        </w:rPr>
        <w:t xml:space="preserve"> </w:t>
      </w:r>
      <w:r w:rsidR="00122EB7">
        <w:rPr>
          <w:rFonts w:ascii="Calibri" w:hAnsi="Calibri" w:cs="Arial"/>
          <w:sz w:val="22"/>
          <w:szCs w:val="22"/>
        </w:rPr>
        <w:t xml:space="preserve">ΧΑΡΑΛΑΜΠΟΣ                                                           </w:t>
      </w:r>
      <w:r w:rsidR="009D20CD">
        <w:rPr>
          <w:rFonts w:ascii="Calibri" w:hAnsi="Calibri" w:cs="Arial"/>
          <w:sz w:val="22"/>
          <w:szCs w:val="22"/>
        </w:rPr>
        <w:t>ΖΟΥΒΕΛΟΥ ΕΛΕΝΗ</w:t>
      </w:r>
    </w:p>
    <w:p w14:paraId="15039E36" w14:textId="34A8EB97" w:rsidR="00D235ED" w:rsidRDefault="009D20CD" w:rsidP="002672F2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ΥΠΕΥΘΥΝΟΣ ΠΑΡΟΧΩΝ&amp;ΠΡΟΜΗΘΕΙΩΝ                                       </w:t>
      </w:r>
      <w:r w:rsidR="00122EB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ΥΠΕΥΘΥΝΗ ΟΙΚΟΝΟΜΙ</w:t>
      </w:r>
      <w:r w:rsidR="002672F2">
        <w:rPr>
          <w:rFonts w:ascii="Calibri" w:hAnsi="Calibri" w:cs="Arial"/>
          <w:sz w:val="22"/>
          <w:szCs w:val="22"/>
        </w:rPr>
        <w:t>ΚΩΝ</w:t>
      </w:r>
    </w:p>
    <w:p w14:paraId="4B84C920" w14:textId="77777777" w:rsidR="00152952" w:rsidRDefault="00152952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1A1AB742" w14:textId="09A044C1" w:rsidR="00243011" w:rsidRDefault="00243011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647A528A" w14:textId="43BD5B57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5265DEF6" w14:textId="292772B6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696886CF" w14:textId="37692CDF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58EB2D38" w14:textId="51329EC0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1E010AB0" w14:textId="5727B0C2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28B4DFC4" w14:textId="00E20F9B" w:rsidR="00923DC8" w:rsidRDefault="00923DC8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7B7D4C40" w14:textId="10E33422" w:rsidR="00D002D7" w:rsidRDefault="00D002D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7753A52F" w14:textId="77777777" w:rsidR="00D002D7" w:rsidRDefault="00D002D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0F1F8C00" w14:textId="77777777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14:paraId="66005FD4" w14:textId="77777777" w:rsidR="00122EB7" w:rsidRDefault="00122EB7" w:rsidP="009873A7">
      <w:pPr>
        <w:pStyle w:val="a8"/>
        <w:tabs>
          <w:tab w:val="clear" w:pos="4153"/>
          <w:tab w:val="clear" w:pos="8306"/>
          <w:tab w:val="center" w:pos="1701"/>
          <w:tab w:val="center" w:pos="7797"/>
        </w:tabs>
        <w:ind w:right="-1044"/>
      </w:pPr>
    </w:p>
    <w:p w14:paraId="0DF529FC" w14:textId="76A4E35B" w:rsidR="009873A7" w:rsidRPr="0088441F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</w:t>
      </w:r>
      <w:r w:rsidR="004130F5">
        <w:rPr>
          <w:rFonts w:ascii="Calibri" w:hAnsi="Calibri"/>
          <w:b/>
        </w:rPr>
        <w:t xml:space="preserve">                                       </w:t>
      </w:r>
      <w:r w:rsidR="007529F3">
        <w:rPr>
          <w:rFonts w:ascii="Calibri" w:hAnsi="Calibri"/>
          <w:b/>
        </w:rPr>
        <w:t xml:space="preserve"> </w:t>
      </w:r>
      <w:r w:rsidR="00122EB7">
        <w:rPr>
          <w:rFonts w:ascii="Calibri" w:hAnsi="Calibri"/>
          <w:b/>
        </w:rPr>
        <w:t xml:space="preserve">               </w:t>
      </w:r>
      <w:r w:rsidR="007529F3">
        <w:rPr>
          <w:rFonts w:ascii="Calibri" w:hAnsi="Calibri"/>
          <w:b/>
        </w:rPr>
        <w:t>ΑΡ. ΠΡΩΤ.</w:t>
      </w:r>
      <w:r w:rsidR="002979AD">
        <w:rPr>
          <w:rFonts w:ascii="Calibri" w:hAnsi="Calibri"/>
          <w:b/>
        </w:rPr>
        <w:t>: 1467/12-11-2020</w:t>
      </w:r>
    </w:p>
    <w:p w14:paraId="11585535" w14:textId="5F7B7F39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="00CB550D">
        <w:rPr>
          <w:rFonts w:ascii="Calibri" w:hAnsi="Calibri"/>
          <w:b/>
        </w:rPr>
        <w:t xml:space="preserve"> </w:t>
      </w:r>
      <w:r w:rsidR="00E850AD">
        <w:rPr>
          <w:rFonts w:ascii="Calibri" w:hAnsi="Calibri"/>
          <w:b/>
        </w:rPr>
        <w:t>354,64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04C98FA0" w14:textId="77777777" w:rsidR="003676CA" w:rsidRDefault="003676CA" w:rsidP="003676CA">
      <w:pPr>
        <w:rPr>
          <w:rFonts w:ascii="Calibri" w:hAnsi="Calibri"/>
          <w:b/>
        </w:rPr>
      </w:pPr>
    </w:p>
    <w:p w14:paraId="43979789" w14:textId="77777777" w:rsidR="003676CA" w:rsidRDefault="003676CA">
      <w:pPr>
        <w:pStyle w:val="a8"/>
        <w:tabs>
          <w:tab w:val="left" w:pos="720"/>
        </w:tabs>
        <w:jc w:val="center"/>
        <w:rPr>
          <w:rFonts w:ascii="Calibri" w:hAnsi="Calibri"/>
          <w:b/>
          <w:sz w:val="32"/>
        </w:rPr>
      </w:pPr>
    </w:p>
    <w:p w14:paraId="299D3544" w14:textId="77777777" w:rsidR="00243011" w:rsidRDefault="00243011">
      <w:pPr>
        <w:pStyle w:val="a8"/>
        <w:tabs>
          <w:tab w:val="left" w:pos="720"/>
        </w:tabs>
        <w:jc w:val="center"/>
      </w:pPr>
      <w:r>
        <w:rPr>
          <w:rFonts w:ascii="Calibri" w:hAnsi="Calibri"/>
          <w:b/>
          <w:sz w:val="32"/>
        </w:rPr>
        <w:t xml:space="preserve">    ΟΙΚΟΝΟΜΙΚΗ ΠΡΟΣΦΟΡΑ</w:t>
      </w:r>
    </w:p>
    <w:p w14:paraId="0F114B05" w14:textId="77777777" w:rsidR="00243011" w:rsidRDefault="00243011">
      <w:pPr>
        <w:pStyle w:val="a8"/>
        <w:tabs>
          <w:tab w:val="left" w:pos="720"/>
        </w:tabs>
        <w:rPr>
          <w:rFonts w:ascii="Calibri" w:hAnsi="Calibri"/>
        </w:rPr>
      </w:pPr>
    </w:p>
    <w:p w14:paraId="2577C613" w14:textId="3298D943" w:rsidR="00243011" w:rsidRDefault="00243011">
      <w:pPr>
        <w:pStyle w:val="a8"/>
        <w:tabs>
          <w:tab w:val="left" w:pos="720"/>
        </w:tabs>
        <w:rPr>
          <w:rFonts w:ascii="Calibri" w:hAnsi="Calibri"/>
        </w:rPr>
      </w:pPr>
    </w:p>
    <w:tbl>
      <w:tblPr>
        <w:tblStyle w:val="ac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55"/>
        <w:gridCol w:w="1254"/>
        <w:gridCol w:w="1418"/>
        <w:gridCol w:w="1417"/>
      </w:tblGrid>
      <w:tr w:rsidR="00DE1BCD" w:rsidRPr="004B7965" w14:paraId="2CAC8948" w14:textId="25B84DD6" w:rsidTr="00DE1BCD">
        <w:trPr>
          <w:jc w:val="center"/>
        </w:trPr>
        <w:tc>
          <w:tcPr>
            <w:tcW w:w="1980" w:type="dxa"/>
          </w:tcPr>
          <w:p w14:paraId="7815A6EA" w14:textId="77777777" w:rsidR="00DE1BCD" w:rsidRPr="00ED5F24" w:rsidRDefault="00DE1BCD" w:rsidP="001168CF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ΕΙΔΟΣ</w:t>
            </w:r>
          </w:p>
        </w:tc>
        <w:tc>
          <w:tcPr>
            <w:tcW w:w="1276" w:type="dxa"/>
          </w:tcPr>
          <w:p w14:paraId="71B16487" w14:textId="77777777" w:rsidR="00DE1BCD" w:rsidRPr="00ED5F24" w:rsidRDefault="00DE1BCD" w:rsidP="001168CF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Μονάδα μέτρησης</w:t>
            </w:r>
          </w:p>
        </w:tc>
        <w:tc>
          <w:tcPr>
            <w:tcW w:w="1134" w:type="dxa"/>
          </w:tcPr>
          <w:p w14:paraId="3D6A8342" w14:textId="77777777" w:rsidR="00DE1BCD" w:rsidRPr="00ED5F24" w:rsidRDefault="00DE1BCD" w:rsidP="001168CF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Ποσότητα</w:t>
            </w:r>
          </w:p>
        </w:tc>
        <w:tc>
          <w:tcPr>
            <w:tcW w:w="1155" w:type="dxa"/>
          </w:tcPr>
          <w:p w14:paraId="3A3A4A54" w14:textId="77777777" w:rsidR="00DE1BCD" w:rsidRPr="00ED5F24" w:rsidRDefault="00DE1BCD" w:rsidP="001168CF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Τιμή μελέτης ανά μονάδα,  χωρίς ΦΠΑ</w:t>
            </w:r>
          </w:p>
        </w:tc>
        <w:tc>
          <w:tcPr>
            <w:tcW w:w="1254" w:type="dxa"/>
          </w:tcPr>
          <w:p w14:paraId="694239B3" w14:textId="4A71C413" w:rsidR="00DE1BCD" w:rsidRPr="00ED5F24" w:rsidRDefault="00DE1BCD" w:rsidP="001168CF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ED5F24">
              <w:rPr>
                <w:rFonts w:asciiTheme="minorHAnsi" w:hAnsiTheme="minorHAnsi" w:cstheme="minorHAnsi"/>
                <w:b/>
                <w:bCs/>
                <w:kern w:val="0"/>
              </w:rPr>
              <w:t>Συνολική τιμή μελέτης χωρίς ΦΠΑ</w:t>
            </w:r>
          </w:p>
        </w:tc>
        <w:tc>
          <w:tcPr>
            <w:tcW w:w="1418" w:type="dxa"/>
          </w:tcPr>
          <w:p w14:paraId="18AF268F" w14:textId="70C9A192" w:rsidR="00DE1BCD" w:rsidRPr="00ED5F24" w:rsidRDefault="00DE1BCD" w:rsidP="001168CF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</w:rPr>
              <w:t>Τιμή προσφοράς ανά μονάδα χωρίς ΦΠΑ</w:t>
            </w:r>
          </w:p>
        </w:tc>
        <w:tc>
          <w:tcPr>
            <w:tcW w:w="1417" w:type="dxa"/>
          </w:tcPr>
          <w:p w14:paraId="2A8EBFA5" w14:textId="0E651F89" w:rsidR="00DE1BCD" w:rsidRDefault="00DE1BCD" w:rsidP="001168CF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</w:rPr>
              <w:t>Συνολική τιμή προσφοράς χωρίς ΦΠΑ</w:t>
            </w:r>
          </w:p>
        </w:tc>
      </w:tr>
      <w:tr w:rsidR="00DE1BCD" w:rsidRPr="004B7965" w14:paraId="741DDB89" w14:textId="415AD98F" w:rsidTr="00DE1BCD">
        <w:trPr>
          <w:jc w:val="center"/>
        </w:trPr>
        <w:tc>
          <w:tcPr>
            <w:tcW w:w="1980" w:type="dxa"/>
          </w:tcPr>
          <w:p w14:paraId="1CBDDCAB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Χαρτί  Υγείας συσκευών,  επαγγελματικού τύπου</w:t>
            </w:r>
          </w:p>
        </w:tc>
        <w:tc>
          <w:tcPr>
            <w:tcW w:w="1276" w:type="dxa"/>
          </w:tcPr>
          <w:p w14:paraId="3AC75FAB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 (ρολό)</w:t>
            </w:r>
          </w:p>
        </w:tc>
        <w:tc>
          <w:tcPr>
            <w:tcW w:w="1134" w:type="dxa"/>
          </w:tcPr>
          <w:p w14:paraId="0DADEAE8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50</w:t>
            </w:r>
          </w:p>
        </w:tc>
        <w:tc>
          <w:tcPr>
            <w:tcW w:w="1155" w:type="dxa"/>
          </w:tcPr>
          <w:p w14:paraId="64197A34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0,95</w:t>
            </w:r>
          </w:p>
        </w:tc>
        <w:tc>
          <w:tcPr>
            <w:tcW w:w="1254" w:type="dxa"/>
          </w:tcPr>
          <w:p w14:paraId="4072185F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47,50</w:t>
            </w:r>
          </w:p>
        </w:tc>
        <w:tc>
          <w:tcPr>
            <w:tcW w:w="1418" w:type="dxa"/>
          </w:tcPr>
          <w:p w14:paraId="139707C7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7" w:type="dxa"/>
          </w:tcPr>
          <w:p w14:paraId="55591AC4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43E9B2F5" w14:textId="5664A68C" w:rsidTr="00DE1BCD">
        <w:trPr>
          <w:jc w:val="center"/>
        </w:trPr>
        <w:tc>
          <w:tcPr>
            <w:tcW w:w="1980" w:type="dxa"/>
          </w:tcPr>
          <w:p w14:paraId="0A22D073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Χειροπετσέτα</w:t>
            </w:r>
            <w:proofErr w:type="spellEnd"/>
            <w:r w:rsidRPr="004B7965">
              <w:rPr>
                <w:rFonts w:asciiTheme="minorHAnsi" w:hAnsiTheme="minorHAnsi" w:cstheme="minorHAnsi"/>
                <w:kern w:val="0"/>
              </w:rPr>
              <w:t xml:space="preserve"> – ρολό κουζίνας επαγγελματικού τύπου</w:t>
            </w:r>
          </w:p>
        </w:tc>
        <w:tc>
          <w:tcPr>
            <w:tcW w:w="1276" w:type="dxa"/>
          </w:tcPr>
          <w:p w14:paraId="74A376C9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 (ρολό)</w:t>
            </w:r>
          </w:p>
        </w:tc>
        <w:tc>
          <w:tcPr>
            <w:tcW w:w="1134" w:type="dxa"/>
          </w:tcPr>
          <w:p w14:paraId="3E10E0E6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12</w:t>
            </w:r>
          </w:p>
        </w:tc>
        <w:tc>
          <w:tcPr>
            <w:tcW w:w="1155" w:type="dxa"/>
          </w:tcPr>
          <w:p w14:paraId="2890B657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8,40</w:t>
            </w:r>
          </w:p>
        </w:tc>
        <w:tc>
          <w:tcPr>
            <w:tcW w:w="1254" w:type="dxa"/>
          </w:tcPr>
          <w:p w14:paraId="52AFF8D4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100,80</w:t>
            </w:r>
          </w:p>
        </w:tc>
        <w:tc>
          <w:tcPr>
            <w:tcW w:w="1418" w:type="dxa"/>
          </w:tcPr>
          <w:p w14:paraId="67B4DDB9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7" w:type="dxa"/>
          </w:tcPr>
          <w:p w14:paraId="6E561E6D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11EC7640" w14:textId="78DA2611" w:rsidTr="00DE1BCD">
        <w:trPr>
          <w:jc w:val="center"/>
        </w:trPr>
        <w:tc>
          <w:tcPr>
            <w:tcW w:w="1980" w:type="dxa"/>
          </w:tcPr>
          <w:p w14:paraId="026C4B83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Χειροπετσέτες</w:t>
            </w:r>
            <w:proofErr w:type="spellEnd"/>
            <w:r>
              <w:rPr>
                <w:rFonts w:asciiTheme="minorHAnsi" w:hAnsiTheme="minorHAnsi" w:cstheme="minorHAnsi"/>
                <w:kern w:val="0"/>
              </w:rPr>
              <w:t xml:space="preserve"> τύπου </w:t>
            </w:r>
            <w:proofErr w:type="spellStart"/>
            <w:r>
              <w:rPr>
                <w:rFonts w:asciiTheme="minorHAnsi" w:hAnsiTheme="minorHAnsi" w:cstheme="minorHAnsi"/>
                <w:kern w:val="0"/>
              </w:rPr>
              <w:t>Ζικ</w:t>
            </w:r>
            <w:proofErr w:type="spellEnd"/>
            <w:r>
              <w:rPr>
                <w:rFonts w:asciiTheme="minorHAnsi" w:hAnsiTheme="minorHAnsi" w:cstheme="minorHAnsi"/>
                <w:kern w:val="0"/>
              </w:rPr>
              <w:t xml:space="preserve"> Ζακ</w:t>
            </w:r>
          </w:p>
        </w:tc>
        <w:tc>
          <w:tcPr>
            <w:tcW w:w="1276" w:type="dxa"/>
          </w:tcPr>
          <w:p w14:paraId="0F999B69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Πακέτο</w:t>
            </w:r>
          </w:p>
        </w:tc>
        <w:tc>
          <w:tcPr>
            <w:tcW w:w="1134" w:type="dxa"/>
          </w:tcPr>
          <w:p w14:paraId="12EBD52E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120</w:t>
            </w:r>
          </w:p>
        </w:tc>
        <w:tc>
          <w:tcPr>
            <w:tcW w:w="1155" w:type="dxa"/>
          </w:tcPr>
          <w:p w14:paraId="7C5DFB82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0,75</w:t>
            </w:r>
          </w:p>
        </w:tc>
        <w:tc>
          <w:tcPr>
            <w:tcW w:w="1254" w:type="dxa"/>
          </w:tcPr>
          <w:p w14:paraId="3C86941A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90,00</w:t>
            </w:r>
          </w:p>
        </w:tc>
        <w:tc>
          <w:tcPr>
            <w:tcW w:w="1418" w:type="dxa"/>
          </w:tcPr>
          <w:p w14:paraId="58B10889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7" w:type="dxa"/>
          </w:tcPr>
          <w:p w14:paraId="63F35EB9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264B912E" w14:textId="0A85C57D" w:rsidTr="00DE1BCD">
        <w:trPr>
          <w:jc w:val="center"/>
        </w:trPr>
        <w:tc>
          <w:tcPr>
            <w:tcW w:w="1980" w:type="dxa"/>
          </w:tcPr>
          <w:p w14:paraId="720F8D36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Υγρό απορρυπαντικό πιάτων</w:t>
            </w:r>
          </w:p>
        </w:tc>
        <w:tc>
          <w:tcPr>
            <w:tcW w:w="1276" w:type="dxa"/>
          </w:tcPr>
          <w:p w14:paraId="59A950BE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Συσκευασία 4</w:t>
            </w:r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 xml:space="preserve"> </w:t>
            </w:r>
            <w:proofErr w:type="spellStart"/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>lt</w:t>
            </w:r>
            <w:proofErr w:type="spellEnd"/>
          </w:p>
        </w:tc>
        <w:tc>
          <w:tcPr>
            <w:tcW w:w="1134" w:type="dxa"/>
          </w:tcPr>
          <w:p w14:paraId="4F8B7A3D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>3</w:t>
            </w:r>
          </w:p>
        </w:tc>
        <w:tc>
          <w:tcPr>
            <w:tcW w:w="1155" w:type="dxa"/>
          </w:tcPr>
          <w:p w14:paraId="34DD619C" w14:textId="77777777" w:rsidR="00DE1BCD" w:rsidRPr="00E54EAC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3,70</w:t>
            </w:r>
          </w:p>
        </w:tc>
        <w:tc>
          <w:tcPr>
            <w:tcW w:w="1254" w:type="dxa"/>
          </w:tcPr>
          <w:p w14:paraId="2BF66348" w14:textId="77777777" w:rsidR="00DE1BCD" w:rsidRPr="00E54EAC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11,10</w:t>
            </w:r>
          </w:p>
        </w:tc>
        <w:tc>
          <w:tcPr>
            <w:tcW w:w="1418" w:type="dxa"/>
          </w:tcPr>
          <w:p w14:paraId="39860C5A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7" w:type="dxa"/>
          </w:tcPr>
          <w:p w14:paraId="48F5FD90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40731866" w14:textId="200D5D26" w:rsidTr="00DE1BCD">
        <w:trPr>
          <w:jc w:val="center"/>
        </w:trPr>
        <w:tc>
          <w:tcPr>
            <w:tcW w:w="1980" w:type="dxa"/>
          </w:tcPr>
          <w:p w14:paraId="69D85269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 xml:space="preserve">Υγρό </w:t>
            </w: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κρεμοσάπουνο</w:t>
            </w:r>
            <w:proofErr w:type="spellEnd"/>
          </w:p>
        </w:tc>
        <w:tc>
          <w:tcPr>
            <w:tcW w:w="1276" w:type="dxa"/>
          </w:tcPr>
          <w:p w14:paraId="2ADE7005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  <w:lang w:val="en-US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 xml:space="preserve">Συσκευασία 4 </w:t>
            </w:r>
            <w:proofErr w:type="spellStart"/>
            <w:r w:rsidRPr="004B7965">
              <w:rPr>
                <w:rFonts w:asciiTheme="minorHAnsi" w:hAnsiTheme="minorHAnsi" w:cstheme="minorHAnsi"/>
                <w:kern w:val="0"/>
                <w:lang w:val="en-US"/>
              </w:rPr>
              <w:t>lt</w:t>
            </w:r>
            <w:proofErr w:type="spellEnd"/>
          </w:p>
        </w:tc>
        <w:tc>
          <w:tcPr>
            <w:tcW w:w="1134" w:type="dxa"/>
          </w:tcPr>
          <w:p w14:paraId="327C3C8B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1155" w:type="dxa"/>
          </w:tcPr>
          <w:p w14:paraId="632B7A55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3,70</w:t>
            </w:r>
          </w:p>
        </w:tc>
        <w:tc>
          <w:tcPr>
            <w:tcW w:w="1254" w:type="dxa"/>
          </w:tcPr>
          <w:p w14:paraId="160106EB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18,50</w:t>
            </w:r>
          </w:p>
        </w:tc>
        <w:tc>
          <w:tcPr>
            <w:tcW w:w="1418" w:type="dxa"/>
          </w:tcPr>
          <w:p w14:paraId="70C02CE1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7" w:type="dxa"/>
          </w:tcPr>
          <w:p w14:paraId="3BBB3A7F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132E20AC" w14:textId="18BFDCC0" w:rsidTr="00DE1BCD">
        <w:trPr>
          <w:jc w:val="center"/>
        </w:trPr>
        <w:tc>
          <w:tcPr>
            <w:tcW w:w="1980" w:type="dxa"/>
          </w:tcPr>
          <w:p w14:paraId="1ACBC8E9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proofErr w:type="spellStart"/>
            <w:r w:rsidRPr="004B7965">
              <w:rPr>
                <w:rFonts w:asciiTheme="minorHAnsi" w:hAnsiTheme="minorHAnsi" w:cstheme="minorHAnsi"/>
                <w:kern w:val="0"/>
              </w:rPr>
              <w:t>Σπογγοπετσέτα</w:t>
            </w:r>
            <w:proofErr w:type="spellEnd"/>
            <w:r w:rsidRPr="004B7965">
              <w:rPr>
                <w:rFonts w:asciiTheme="minorHAnsi" w:hAnsiTheme="minorHAnsi" w:cstheme="minorHAnsi"/>
                <w:kern w:val="0"/>
              </w:rPr>
              <w:t xml:space="preserve"> μεσαίου μεγέθους</w:t>
            </w:r>
          </w:p>
        </w:tc>
        <w:tc>
          <w:tcPr>
            <w:tcW w:w="1276" w:type="dxa"/>
          </w:tcPr>
          <w:p w14:paraId="16E75EA0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</w:t>
            </w:r>
          </w:p>
        </w:tc>
        <w:tc>
          <w:tcPr>
            <w:tcW w:w="1134" w:type="dxa"/>
          </w:tcPr>
          <w:p w14:paraId="4525DAA5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1155" w:type="dxa"/>
          </w:tcPr>
          <w:p w14:paraId="5841C076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0,90</w:t>
            </w:r>
          </w:p>
        </w:tc>
        <w:tc>
          <w:tcPr>
            <w:tcW w:w="1254" w:type="dxa"/>
          </w:tcPr>
          <w:p w14:paraId="6D814482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9,00</w:t>
            </w:r>
          </w:p>
        </w:tc>
        <w:tc>
          <w:tcPr>
            <w:tcW w:w="1418" w:type="dxa"/>
          </w:tcPr>
          <w:p w14:paraId="24B7E17A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7" w:type="dxa"/>
          </w:tcPr>
          <w:p w14:paraId="13847796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42B820A0" w14:textId="5BEC740E" w:rsidTr="00DE1BCD">
        <w:trPr>
          <w:jc w:val="center"/>
        </w:trPr>
        <w:tc>
          <w:tcPr>
            <w:tcW w:w="1980" w:type="dxa"/>
          </w:tcPr>
          <w:p w14:paraId="2B044386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Σφουγγάρι πιάτων</w:t>
            </w:r>
          </w:p>
        </w:tc>
        <w:tc>
          <w:tcPr>
            <w:tcW w:w="1276" w:type="dxa"/>
          </w:tcPr>
          <w:p w14:paraId="5D9F34BC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Τεμάχιο</w:t>
            </w:r>
          </w:p>
        </w:tc>
        <w:tc>
          <w:tcPr>
            <w:tcW w:w="1134" w:type="dxa"/>
          </w:tcPr>
          <w:p w14:paraId="3FB6EDF5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 w:rsidRPr="004B7965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1155" w:type="dxa"/>
          </w:tcPr>
          <w:p w14:paraId="67D3ABCA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0,20</w:t>
            </w:r>
          </w:p>
        </w:tc>
        <w:tc>
          <w:tcPr>
            <w:tcW w:w="1254" w:type="dxa"/>
          </w:tcPr>
          <w:p w14:paraId="3E7251C7" w14:textId="77777777" w:rsidR="00DE1BCD" w:rsidRPr="004B7965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2,00</w:t>
            </w:r>
          </w:p>
        </w:tc>
        <w:tc>
          <w:tcPr>
            <w:tcW w:w="1418" w:type="dxa"/>
          </w:tcPr>
          <w:p w14:paraId="0516C5AC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7" w:type="dxa"/>
          </w:tcPr>
          <w:p w14:paraId="192D30A1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2F2CDF74" w14:textId="77777777" w:rsidTr="00DE1BCD">
        <w:trPr>
          <w:jc w:val="center"/>
        </w:trPr>
        <w:tc>
          <w:tcPr>
            <w:tcW w:w="8217" w:type="dxa"/>
            <w:gridSpan w:val="6"/>
          </w:tcPr>
          <w:p w14:paraId="2D4B6539" w14:textId="7FC3FFCA" w:rsidR="00DE1BCD" w:rsidRPr="00DE1BCD" w:rsidRDefault="00DE1BCD" w:rsidP="00DE1BCD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DE1BCD">
              <w:rPr>
                <w:rFonts w:asciiTheme="minorHAnsi" w:hAnsiTheme="minorHAnsi" w:cstheme="minorHAnsi"/>
                <w:b/>
                <w:bCs/>
                <w:kern w:val="0"/>
              </w:rPr>
              <w:t>ΣΥΝΟΛΟ</w:t>
            </w:r>
          </w:p>
        </w:tc>
        <w:tc>
          <w:tcPr>
            <w:tcW w:w="1417" w:type="dxa"/>
          </w:tcPr>
          <w:p w14:paraId="4076F8A0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3CB5C9C2" w14:textId="77777777" w:rsidTr="00DE1BCD">
        <w:trPr>
          <w:jc w:val="center"/>
        </w:trPr>
        <w:tc>
          <w:tcPr>
            <w:tcW w:w="8217" w:type="dxa"/>
            <w:gridSpan w:val="6"/>
          </w:tcPr>
          <w:p w14:paraId="7298E9E6" w14:textId="1D3EA02A" w:rsidR="00DE1BCD" w:rsidRPr="00DE1BCD" w:rsidRDefault="00DE1BCD" w:rsidP="00DE1BCD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DE1BCD">
              <w:rPr>
                <w:rFonts w:asciiTheme="minorHAnsi" w:hAnsiTheme="minorHAnsi" w:cstheme="minorHAnsi"/>
                <w:b/>
                <w:bCs/>
                <w:kern w:val="0"/>
              </w:rPr>
              <w:t>ΦΠΑ 24%</w:t>
            </w:r>
          </w:p>
        </w:tc>
        <w:tc>
          <w:tcPr>
            <w:tcW w:w="1417" w:type="dxa"/>
          </w:tcPr>
          <w:p w14:paraId="6F522080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DE1BCD" w:rsidRPr="004B7965" w14:paraId="799744AB" w14:textId="77777777" w:rsidTr="00DE1BCD">
        <w:trPr>
          <w:jc w:val="center"/>
        </w:trPr>
        <w:tc>
          <w:tcPr>
            <w:tcW w:w="8217" w:type="dxa"/>
            <w:gridSpan w:val="6"/>
          </w:tcPr>
          <w:p w14:paraId="6C4F1C23" w14:textId="4A437540" w:rsidR="00DE1BCD" w:rsidRPr="00DE1BCD" w:rsidRDefault="00DE1BCD" w:rsidP="00DE1BCD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DE1BCD">
              <w:rPr>
                <w:rFonts w:asciiTheme="minorHAnsi" w:hAnsiTheme="minorHAnsi" w:cstheme="minorHAnsi"/>
                <w:b/>
                <w:bCs/>
                <w:kern w:val="0"/>
              </w:rPr>
              <w:t>ΣΥΝΟΛΙΚΗ ΤΙΜΗ ΠΡΟΣΦΟΡΑΣ ΜΕ ΦΠΑ</w:t>
            </w:r>
          </w:p>
        </w:tc>
        <w:tc>
          <w:tcPr>
            <w:tcW w:w="1417" w:type="dxa"/>
          </w:tcPr>
          <w:p w14:paraId="31F75C28" w14:textId="77777777" w:rsidR="00DE1BCD" w:rsidRDefault="00DE1BCD" w:rsidP="001168CF">
            <w:pPr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2CD3A5B3" w14:textId="4E888D02" w:rsidR="00DE1BCD" w:rsidRDefault="00DE1BCD">
      <w:pPr>
        <w:pStyle w:val="a8"/>
        <w:tabs>
          <w:tab w:val="left" w:pos="720"/>
        </w:tabs>
        <w:rPr>
          <w:rFonts w:ascii="Calibri" w:hAnsi="Calibri"/>
        </w:rPr>
      </w:pPr>
    </w:p>
    <w:p w14:paraId="67965C6B" w14:textId="0E6454C8" w:rsidR="00DE1BCD" w:rsidRDefault="00DE1BCD">
      <w:pPr>
        <w:pStyle w:val="a8"/>
        <w:tabs>
          <w:tab w:val="left" w:pos="720"/>
        </w:tabs>
        <w:rPr>
          <w:rFonts w:ascii="Calibri" w:hAnsi="Calibri"/>
        </w:rPr>
      </w:pPr>
    </w:p>
    <w:p w14:paraId="2C3EF06B" w14:textId="77777777" w:rsidR="0078126D" w:rsidRDefault="0078126D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059A06BA" w14:textId="77777777"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46409A43" w14:textId="77777777" w:rsidR="00122EB7" w:rsidRDefault="00122EB7" w:rsidP="00122EB7">
      <w:pPr>
        <w:tabs>
          <w:tab w:val="left" w:pos="6521"/>
        </w:tabs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ΛΙΒΑΔΕΙΑ        /        /      </w:t>
      </w:r>
    </w:p>
    <w:p w14:paraId="0100B67C" w14:textId="376AE22B" w:rsidR="00243011" w:rsidRDefault="00243011" w:rsidP="00122EB7">
      <w:pPr>
        <w:shd w:val="clear" w:color="auto" w:fill="FFFFFF"/>
        <w:tabs>
          <w:tab w:val="left" w:pos="630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7A931AD0" w14:textId="77777777" w:rsidR="00122EB7" w:rsidRDefault="00122EB7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14:paraId="13656D45" w14:textId="77777777" w:rsidR="00243011" w:rsidRDefault="00243011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14:paraId="351DA8B7" w14:textId="77777777" w:rsidR="00243011" w:rsidRDefault="0078126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(ΥΠΟΓΡΑΦΗ ΚΑΙ ΣΦΡΑΓΙΔΑ)</w:t>
      </w:r>
    </w:p>
    <w:p w14:paraId="4DDE3FBF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012B185" w14:textId="77777777"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9C83FC8" w14:textId="624395F3" w:rsidR="00152952" w:rsidRDefault="0015295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348751A9" w14:textId="5F6B20E0" w:rsidR="009873A7" w:rsidRDefault="009873A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BD9128F" w14:textId="41A9C1FB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28837F58" w14:textId="57B91F8B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73FC09C2" w14:textId="270F57C1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12A65FC2" w14:textId="13B44462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05B03235" w14:textId="5EF4FC0D" w:rsidR="00122EB7" w:rsidRDefault="00122EB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777661DA" w14:textId="1394CDF3" w:rsidR="00D002D7" w:rsidRDefault="00D002D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4EADB087" w14:textId="77777777" w:rsidR="00D002D7" w:rsidRDefault="00D002D7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5302D2E1" w14:textId="77777777" w:rsidR="00534CF5" w:rsidRDefault="00534CF5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14:paraId="46549211" w14:textId="4DEE1410" w:rsidR="009873A7" w:rsidRDefault="009873A7" w:rsidP="009873A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</w:t>
      </w:r>
      <w:r w:rsidR="00B13E99">
        <w:rPr>
          <w:rFonts w:ascii="Calibri" w:hAnsi="Calibri"/>
          <w:b/>
        </w:rPr>
        <w:t xml:space="preserve">      </w:t>
      </w:r>
      <w:r w:rsidR="004130F5">
        <w:rPr>
          <w:rFonts w:ascii="Calibri" w:hAnsi="Calibri"/>
          <w:b/>
        </w:rPr>
        <w:t xml:space="preserve">                        </w:t>
      </w:r>
      <w:r w:rsidR="00B13E99">
        <w:rPr>
          <w:rFonts w:ascii="Calibri" w:hAnsi="Calibri"/>
          <w:b/>
        </w:rPr>
        <w:t xml:space="preserve"> </w:t>
      </w:r>
      <w:r w:rsidR="00122EB7">
        <w:rPr>
          <w:rFonts w:ascii="Calibri" w:hAnsi="Calibri"/>
          <w:b/>
        </w:rPr>
        <w:t xml:space="preserve">  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2979AD">
        <w:rPr>
          <w:rFonts w:ascii="Calibri" w:hAnsi="Calibri"/>
          <w:b/>
        </w:rPr>
        <w:t>: 1467/12-11-2020</w:t>
      </w:r>
    </w:p>
    <w:p w14:paraId="35747B11" w14:textId="5AC5CB39" w:rsidR="009873A7" w:rsidRDefault="009873A7" w:rsidP="009873A7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Pr="00153D3C">
        <w:rPr>
          <w:rFonts w:ascii="Calibri" w:hAnsi="Calibri"/>
          <w:b/>
        </w:rPr>
        <w:t>:</w:t>
      </w:r>
      <w:r w:rsidR="00283A30">
        <w:rPr>
          <w:rFonts w:ascii="Calibri" w:hAnsi="Calibri"/>
          <w:b/>
        </w:rPr>
        <w:t xml:space="preserve"> </w:t>
      </w:r>
      <w:r w:rsidR="00E850AD">
        <w:rPr>
          <w:rFonts w:ascii="Calibri" w:hAnsi="Calibri"/>
          <w:b/>
        </w:rPr>
        <w:t>354,64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0A21816" w14:textId="77777777" w:rsidR="009873A7" w:rsidRDefault="009873A7" w:rsidP="009873A7">
      <w:pPr>
        <w:rPr>
          <w:rFonts w:ascii="Calibri" w:hAnsi="Calibri"/>
          <w:b/>
        </w:rPr>
      </w:pPr>
    </w:p>
    <w:p w14:paraId="7582E6D2" w14:textId="77777777" w:rsidR="009E6002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39DDF688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13479D25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14:paraId="3D6450D6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4C7DE4A7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14B9BC61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224FA88" w14:textId="15B3A4FF" w:rsidR="009E6002" w:rsidRDefault="00336D92" w:rsidP="00336D9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</w:t>
      </w:r>
      <w:r w:rsidRPr="003A10AA">
        <w:rPr>
          <w:rFonts w:ascii="Calibri" w:hAnsi="Calibri" w:cs="Arial"/>
          <w:sz w:val="22"/>
          <w:szCs w:val="22"/>
        </w:rPr>
        <w:t>είναι</w:t>
      </w:r>
      <w:r>
        <w:rPr>
          <w:rFonts w:ascii="Calibri" w:hAnsi="Calibri" w:cs="Arial"/>
          <w:sz w:val="22"/>
          <w:szCs w:val="22"/>
        </w:rPr>
        <w:t xml:space="preserve"> υλικά υγιεινής και καθαριότητας για τις ανάγκες του προσωπικού </w:t>
      </w:r>
      <w:r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>
        <w:rPr>
          <w:rFonts w:ascii="Calibri" w:hAnsi="Calibri" w:cs="Arial"/>
          <w:sz w:val="22"/>
          <w:szCs w:val="22"/>
        </w:rPr>
        <w:t>μίσθωσης διαμερισμάτων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σε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α</w:t>
      </w:r>
      <w:r w:rsidRPr="003A10AA">
        <w:rPr>
          <w:rFonts w:ascii="Calibri" w:hAnsi="Calibri" w:cs="Arial"/>
          <w:sz w:val="22"/>
          <w:szCs w:val="22"/>
        </w:rPr>
        <w:t>ιτούντ</w:t>
      </w:r>
      <w:r>
        <w:rPr>
          <w:rFonts w:ascii="Calibri" w:hAnsi="Calibri" w:cs="Arial"/>
          <w:sz w:val="22"/>
          <w:szCs w:val="22"/>
        </w:rPr>
        <w:t>ες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ά</w:t>
      </w:r>
      <w:r w:rsidRPr="003A10AA">
        <w:rPr>
          <w:rFonts w:ascii="Calibri" w:hAnsi="Calibri" w:cs="Arial"/>
          <w:sz w:val="22"/>
          <w:szCs w:val="22"/>
        </w:rPr>
        <w:t>συλο</w:t>
      </w:r>
      <w:r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</w:rPr>
        <w:t>στη Λιβαδειά που υλοποιεί</w:t>
      </w:r>
      <w:r>
        <w:rPr>
          <w:rFonts w:ascii="Calibri" w:hAnsi="Calibri" w:cs="Arial"/>
          <w:sz w:val="22"/>
          <w:szCs w:val="22"/>
        </w:rPr>
        <w:t xml:space="preserve"> η Κοινωφελής Επιχείρηση του Δήμου </w:t>
      </w:r>
      <w:proofErr w:type="spellStart"/>
      <w:r>
        <w:rPr>
          <w:rFonts w:ascii="Calibri" w:hAnsi="Calibri" w:cs="Arial"/>
          <w:sz w:val="22"/>
          <w:szCs w:val="22"/>
        </w:rPr>
        <w:t>Λεβαδέων</w:t>
      </w:r>
      <w:proofErr w:type="spellEnd"/>
      <w:r>
        <w:rPr>
          <w:rFonts w:ascii="Calibri" w:hAnsi="Calibri" w:cs="Arial"/>
          <w:sz w:val="22"/>
          <w:szCs w:val="22"/>
        </w:rPr>
        <w:t xml:space="preserve">, βάσει της </w:t>
      </w:r>
      <w:proofErr w:type="spellStart"/>
      <w:r>
        <w:rPr>
          <w:rFonts w:ascii="Calibri" w:hAnsi="Calibri" w:cs="Arial"/>
          <w:sz w:val="22"/>
          <w:szCs w:val="22"/>
        </w:rPr>
        <w:t>αριθμ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>01/2020/0000000223/000 Συμφωνίας με την Ύπατη Αρμοστεία του ΟΗΕ για τους Πρόσφυγες. Τα προσκομιζόμενα υλικά θα φέρουν υποχρεωτικά την επισήμανση CE της Ευρωπαϊκής Ένωσης.</w:t>
      </w:r>
    </w:p>
    <w:p w14:paraId="52F17CBF" w14:textId="77777777" w:rsidR="00336D92" w:rsidRPr="002B6AC7" w:rsidRDefault="00336D92" w:rsidP="00336D92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6FAC193B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3850E6DE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12B5A4FF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διενέργεια του διαγωνισμού και η εκτέλεση της προμήθειας </w:t>
      </w:r>
      <w:proofErr w:type="spellStart"/>
      <w:r w:rsidRPr="002B6AC7">
        <w:rPr>
          <w:rFonts w:ascii="Calibri" w:hAnsi="Calibri" w:cs="Calibri"/>
          <w:kern w:val="0"/>
          <w:sz w:val="22"/>
          <w:szCs w:val="22"/>
        </w:rPr>
        <w:t>διέπονται</w:t>
      </w:r>
      <w:proofErr w:type="spellEnd"/>
      <w:r w:rsidRPr="002B6AC7">
        <w:rPr>
          <w:rFonts w:ascii="Calibri" w:hAnsi="Calibri" w:cs="Calibri"/>
          <w:kern w:val="0"/>
          <w:sz w:val="22"/>
          <w:szCs w:val="22"/>
        </w:rPr>
        <w:t xml:space="preserve"> από τις διατάξεις :</w:t>
      </w:r>
    </w:p>
    <w:p w14:paraId="5D879603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14:paraId="3592E6F4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FB2EDC3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Προδιαγραφές</w:t>
      </w:r>
    </w:p>
    <w:p w14:paraId="6E584AD9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C3C4E15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14:paraId="408C612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4781A17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14:paraId="6E8DC709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50198693" w14:textId="615CFA59" w:rsidR="009E6002" w:rsidRPr="002B6AC7" w:rsidRDefault="009E6002" w:rsidP="009E6002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παραλαβή των προς προμήθεια ειδών, θα γίνει από την Επιτροπή Παραλαβής της Κ.Ε.ΔΗ.Λ., σύμφωνα με το άρθρο 221 του Ν 4412/2016</w:t>
      </w:r>
      <w:r w:rsidR="00F727DC"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14:paraId="7E4C9B3A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5BEBFA80" w14:textId="77777777" w:rsidR="009E6002" w:rsidRDefault="009E6002" w:rsidP="009E6002">
      <w:pPr>
        <w:rPr>
          <w:rFonts w:ascii="Calibri" w:eastAsia="Arial" w:hAnsi="Calibri" w:cs="Calibri"/>
          <w:kern w:val="0"/>
          <w:sz w:val="22"/>
          <w:szCs w:val="22"/>
        </w:rPr>
      </w:pPr>
    </w:p>
    <w:p w14:paraId="06F5F937" w14:textId="599E2F65" w:rsidR="009E6002" w:rsidRDefault="00C91E73" w:rsidP="009E6002">
      <w:pPr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9E6002" w:rsidRPr="002B6AC7">
        <w:rPr>
          <w:rFonts w:ascii="Calibri" w:hAnsi="Calibri" w:cs="Calibri"/>
          <w:kern w:val="0"/>
          <w:sz w:val="22"/>
          <w:szCs w:val="22"/>
        </w:rPr>
        <w:t>ΛΙΒΑΔΕΙΑ,</w:t>
      </w:r>
      <w:r w:rsidR="00152952">
        <w:rPr>
          <w:rFonts w:ascii="Calibri" w:hAnsi="Calibri" w:cs="Calibri"/>
          <w:kern w:val="0"/>
          <w:sz w:val="22"/>
          <w:szCs w:val="22"/>
        </w:rPr>
        <w:t xml:space="preserve">  </w:t>
      </w:r>
      <w:r w:rsidR="002979AD">
        <w:rPr>
          <w:rFonts w:ascii="Calibri" w:hAnsi="Calibri" w:cs="Calibri"/>
          <w:kern w:val="0"/>
          <w:sz w:val="22"/>
          <w:szCs w:val="22"/>
        </w:rPr>
        <w:t>12/11/2020</w:t>
      </w:r>
    </w:p>
    <w:p w14:paraId="04BBB00C" w14:textId="2F5D644C" w:rsidR="0036576C" w:rsidRDefault="0036576C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CDD8A55" w14:textId="77777777" w:rsidR="0036576C" w:rsidRPr="004E07B7" w:rsidRDefault="0036576C" w:rsidP="009E6002">
      <w:pPr>
        <w:rPr>
          <w:rFonts w:ascii="Calibri" w:hAnsi="Calibri" w:cs="Calibri"/>
          <w:kern w:val="0"/>
          <w:sz w:val="22"/>
          <w:szCs w:val="22"/>
        </w:rPr>
      </w:pPr>
    </w:p>
    <w:p w14:paraId="256657FF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24AA122" w14:textId="017E5B79" w:rsidR="009873A7" w:rsidRDefault="00095F98" w:rsidP="009873A7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="Calibri" w:hAnsi="Calibri" w:cs="Arial"/>
          <w:sz w:val="22"/>
          <w:szCs w:val="22"/>
        </w:rPr>
      </w:pPr>
      <w:r w:rsidRPr="00095F98">
        <w:rPr>
          <w:rFonts w:ascii="Calibri" w:hAnsi="Calibri" w:cs="Arial"/>
          <w:sz w:val="22"/>
          <w:szCs w:val="22"/>
        </w:rPr>
        <w:t xml:space="preserve">  </w:t>
      </w:r>
      <w:r w:rsidRPr="00FA2C4D">
        <w:rPr>
          <w:rFonts w:ascii="Calibri" w:hAnsi="Calibri" w:cs="Arial"/>
          <w:sz w:val="22"/>
          <w:szCs w:val="22"/>
        </w:rPr>
        <w:t xml:space="preserve">                </w:t>
      </w:r>
      <w:r w:rsidR="009873A7">
        <w:rPr>
          <w:rFonts w:ascii="Calibri" w:hAnsi="Calibri" w:cs="Arial"/>
          <w:sz w:val="22"/>
          <w:szCs w:val="22"/>
        </w:rPr>
        <w:t>Ο ΣΥΝΤΑΞΑΣ                                                                                            ΘΕΩΡΗΘΗΚΕ</w:t>
      </w:r>
    </w:p>
    <w:p w14:paraId="6787DF56" w14:textId="77777777" w:rsidR="00534CF5" w:rsidRDefault="00534CF5" w:rsidP="009873A7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</w:p>
    <w:p w14:paraId="64148AD6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5E04A900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73D44A61" w14:textId="77777777" w:rsidR="009873A7" w:rsidRDefault="009873A7" w:rsidP="009873A7">
      <w:pPr>
        <w:tabs>
          <w:tab w:val="left" w:pos="5700"/>
        </w:tabs>
        <w:rPr>
          <w:rFonts w:ascii="Calibri" w:hAnsi="Calibri"/>
        </w:rPr>
      </w:pPr>
    </w:p>
    <w:p w14:paraId="323652DE" w14:textId="73DF363A" w:rsidR="009873A7" w:rsidRDefault="00C91E73" w:rsidP="009873A7">
      <w:pPr>
        <w:tabs>
          <w:tab w:val="left" w:pos="5700"/>
        </w:tabs>
      </w:pPr>
      <w:r>
        <w:rPr>
          <w:rFonts w:ascii="Calibri" w:hAnsi="Calibri" w:cs="Arial"/>
          <w:sz w:val="22"/>
          <w:szCs w:val="22"/>
        </w:rPr>
        <w:t xml:space="preserve">       ΠΑΣΒΑΝΤΙΔΗΣ ΧΑΡΑΛΑΜΠΟΣ</w:t>
      </w:r>
      <w:r w:rsidR="009873A7">
        <w:rPr>
          <w:rFonts w:ascii="Calibri" w:hAnsi="Calibri" w:cs="Arial"/>
          <w:sz w:val="22"/>
          <w:szCs w:val="22"/>
        </w:rPr>
        <w:t xml:space="preserve">                                                                     ΖΟΥΒΕΛΟΥ ΕΛΕΝΗ</w:t>
      </w:r>
    </w:p>
    <w:p w14:paraId="6915CA37" w14:textId="40F52293" w:rsidR="009E6002" w:rsidRPr="00143643" w:rsidRDefault="009873A7" w:rsidP="00143643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</w:t>
      </w:r>
      <w:r w:rsidR="00193C7F">
        <w:rPr>
          <w:rFonts w:ascii="Calibri" w:hAnsi="Calibri" w:cs="Arial"/>
          <w:sz w:val="22"/>
          <w:szCs w:val="22"/>
        </w:rPr>
        <w:t>ΚΩ</w:t>
      </w:r>
      <w:r>
        <w:rPr>
          <w:rFonts w:ascii="Calibri" w:hAnsi="Calibri" w:cs="Arial"/>
          <w:sz w:val="22"/>
          <w:szCs w:val="22"/>
        </w:rPr>
        <w:t>Ν</w:t>
      </w:r>
    </w:p>
    <w:p w14:paraId="4C0D86AD" w14:textId="77777777" w:rsidR="00143643" w:rsidRDefault="0014364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191B61A6" w14:textId="628FD0CA" w:rsidR="00143643" w:rsidRDefault="0014364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249C5ED" w14:textId="233AE832" w:rsidR="00534CF5" w:rsidRDefault="00534CF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25EA8A80" w14:textId="218DD8FC" w:rsidR="00534CF5" w:rsidRDefault="00534CF5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59CA09FF" w14:textId="36EE5C4C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71578F39" w14:textId="14B8BBE2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E0C7797" w14:textId="3F15C629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15FDF3F" w14:textId="2B4B56C7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44CC9C4" w14:textId="77777777" w:rsidR="00C91E73" w:rsidRDefault="00C91E73" w:rsidP="009873A7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4A7DD6A0" w14:textId="4AD16B83" w:rsidR="008E6090" w:rsidRDefault="008E6090" w:rsidP="008E6090">
      <w:pPr>
        <w:rPr>
          <w:rFonts w:ascii="Calibri" w:hAnsi="Calibri"/>
          <w:b/>
        </w:rPr>
      </w:pPr>
      <w:bookmarkStart w:id="3" w:name="_Hlk2680202"/>
      <w:r>
        <w:rPr>
          <w:rFonts w:ascii="Calibri" w:hAnsi="Calibri"/>
          <w:b/>
        </w:rPr>
        <w:lastRenderedPageBreak/>
        <w:t xml:space="preserve">ΚΟΙΝΩΦΕΛΗΣ ΕΠΙΧΕΙΡΗΣΗ                 </w:t>
      </w:r>
      <w:r w:rsidR="00B13E99">
        <w:rPr>
          <w:rFonts w:ascii="Calibri" w:hAnsi="Calibri"/>
          <w:b/>
        </w:rPr>
        <w:t xml:space="preserve">               </w:t>
      </w:r>
      <w:r w:rsidR="004130F5">
        <w:rPr>
          <w:rFonts w:ascii="Calibri" w:hAnsi="Calibri"/>
          <w:b/>
        </w:rPr>
        <w:t xml:space="preserve">              </w:t>
      </w:r>
      <w:r w:rsidR="00B13E99">
        <w:rPr>
          <w:rFonts w:ascii="Calibri" w:hAnsi="Calibri"/>
          <w:b/>
        </w:rPr>
        <w:t xml:space="preserve">  </w:t>
      </w:r>
      <w:r w:rsidR="00C91E73">
        <w:rPr>
          <w:rFonts w:ascii="Calibri" w:hAnsi="Calibri"/>
          <w:b/>
        </w:rPr>
        <w:t xml:space="preserve">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2979AD">
        <w:rPr>
          <w:rFonts w:ascii="Calibri" w:hAnsi="Calibri"/>
          <w:b/>
        </w:rPr>
        <w:t>: 1467/12-11-2020</w:t>
      </w:r>
      <w:r w:rsidRPr="005E046D">
        <w:rPr>
          <w:rFonts w:ascii="Calibri" w:hAnsi="Calibri"/>
          <w:b/>
        </w:rPr>
        <w:t xml:space="preserve"> </w:t>
      </w:r>
    </w:p>
    <w:p w14:paraId="589F903D" w14:textId="5F165E79" w:rsidR="008E6090" w:rsidRDefault="008E6090" w:rsidP="008E6090">
      <w:r>
        <w:rPr>
          <w:rFonts w:ascii="Calibri" w:hAnsi="Calibri"/>
          <w:b/>
        </w:rPr>
        <w:t>ΔΗΜΟΥ ΛΕΒΑΔΕΩΝ (Κ.Ε.ΔΗ.Λ)                                                      ΠΡΟΫΠΟΛΟΓΙΣΜΟΣ</w:t>
      </w:r>
      <w:r w:rsidR="002979AD">
        <w:rPr>
          <w:rFonts w:ascii="Calibri" w:hAnsi="Calibri"/>
          <w:b/>
        </w:rPr>
        <w:t>:</w:t>
      </w:r>
      <w:r w:rsidR="00C91E73">
        <w:rPr>
          <w:rFonts w:ascii="Calibri" w:hAnsi="Calibri"/>
          <w:b/>
        </w:rPr>
        <w:t xml:space="preserve"> </w:t>
      </w:r>
      <w:r w:rsidR="00E850AD">
        <w:rPr>
          <w:rFonts w:ascii="Calibri" w:hAnsi="Calibri"/>
          <w:b/>
        </w:rPr>
        <w:t>354,64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bookmarkEnd w:id="3"/>
    <w:p w14:paraId="7C6D6560" w14:textId="77777777" w:rsidR="008E6090" w:rsidRDefault="008E6090" w:rsidP="008E6090">
      <w:pPr>
        <w:rPr>
          <w:rFonts w:ascii="Calibri" w:hAnsi="Calibri"/>
          <w:b/>
        </w:rPr>
      </w:pPr>
    </w:p>
    <w:p w14:paraId="0BD6FF53" w14:textId="77777777" w:rsidR="009E6002" w:rsidRDefault="009E6002" w:rsidP="009873A7"/>
    <w:p w14:paraId="520DD8E9" w14:textId="77777777" w:rsidR="00143643" w:rsidRPr="002B6AC7" w:rsidRDefault="00143643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14:paraId="7847409A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14:paraId="60864B9B" w14:textId="77777777" w:rsidR="009E6002" w:rsidRPr="002B6AC7" w:rsidRDefault="009E6002" w:rsidP="009E6002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14:paraId="1B0F564C" w14:textId="77777777" w:rsidR="009E6002" w:rsidRPr="002B6AC7" w:rsidRDefault="009E6002" w:rsidP="009E6002">
      <w:pPr>
        <w:rPr>
          <w:rFonts w:ascii="Calibri" w:hAnsi="Calibri" w:cs="Calibri"/>
          <w:kern w:val="0"/>
        </w:rPr>
      </w:pPr>
    </w:p>
    <w:p w14:paraId="366E650C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14:paraId="4427431E" w14:textId="77777777" w:rsidR="009E6002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66D23C2" w14:textId="3DEF0585" w:rsidR="009E6002" w:rsidRDefault="00336D92" w:rsidP="001D478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</w:t>
      </w:r>
      <w:r w:rsidRPr="003A10AA">
        <w:rPr>
          <w:rFonts w:ascii="Calibri" w:hAnsi="Calibri" w:cs="Arial"/>
          <w:sz w:val="22"/>
          <w:szCs w:val="22"/>
        </w:rPr>
        <w:t>είναι</w:t>
      </w:r>
      <w:r>
        <w:rPr>
          <w:rFonts w:ascii="Calibri" w:hAnsi="Calibri" w:cs="Arial"/>
          <w:sz w:val="22"/>
          <w:szCs w:val="22"/>
        </w:rPr>
        <w:t xml:space="preserve"> υλικά υγιεινής και καθαριότητας για τις ανάγκες του προσωπικού </w:t>
      </w:r>
      <w:r w:rsidRPr="003A10AA">
        <w:rPr>
          <w:rFonts w:ascii="Calibri" w:hAnsi="Calibri" w:cs="Arial"/>
          <w:sz w:val="22"/>
          <w:szCs w:val="22"/>
        </w:rPr>
        <w:t xml:space="preserve"> των γραφείων διοίκησης του Προγράμματος </w:t>
      </w:r>
      <w:r>
        <w:rPr>
          <w:rFonts w:ascii="Calibri" w:hAnsi="Calibri" w:cs="Arial"/>
          <w:sz w:val="22"/>
          <w:szCs w:val="22"/>
        </w:rPr>
        <w:t>μίσθωσης διαμερισμάτων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σε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α</w:t>
      </w:r>
      <w:r w:rsidRPr="003A10AA">
        <w:rPr>
          <w:rFonts w:ascii="Calibri" w:hAnsi="Calibri" w:cs="Arial"/>
          <w:sz w:val="22"/>
          <w:szCs w:val="22"/>
        </w:rPr>
        <w:t>ιτούντ</w:t>
      </w:r>
      <w:r>
        <w:rPr>
          <w:rFonts w:ascii="Calibri" w:hAnsi="Calibri" w:cs="Arial"/>
          <w:sz w:val="22"/>
          <w:szCs w:val="22"/>
        </w:rPr>
        <w:t>ες</w:t>
      </w:r>
      <w:r w:rsidRPr="003A10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ά</w:t>
      </w:r>
      <w:r w:rsidRPr="003A10AA">
        <w:rPr>
          <w:rFonts w:ascii="Calibri" w:hAnsi="Calibri" w:cs="Arial"/>
          <w:sz w:val="22"/>
          <w:szCs w:val="22"/>
        </w:rPr>
        <w:t>συλο</w:t>
      </w:r>
      <w:r>
        <w:rPr>
          <w:rFonts w:ascii="Calibri" w:hAnsi="Calibri" w:cs="Arial"/>
          <w:sz w:val="22"/>
          <w:szCs w:val="22"/>
        </w:rPr>
        <w:t xml:space="preserve"> </w:t>
      </w:r>
      <w:r w:rsidRPr="003A10AA">
        <w:rPr>
          <w:rFonts w:ascii="Calibri" w:hAnsi="Calibri" w:cs="Arial"/>
          <w:sz w:val="22"/>
          <w:szCs w:val="22"/>
        </w:rPr>
        <w:t>στη Λιβαδειά που υλοποιεί</w:t>
      </w:r>
      <w:r>
        <w:rPr>
          <w:rFonts w:ascii="Calibri" w:hAnsi="Calibri" w:cs="Arial"/>
          <w:sz w:val="22"/>
          <w:szCs w:val="22"/>
        </w:rPr>
        <w:t xml:space="preserve"> η Κοινωφελής Επιχείρηση του Δήμου </w:t>
      </w:r>
      <w:proofErr w:type="spellStart"/>
      <w:r>
        <w:rPr>
          <w:rFonts w:ascii="Calibri" w:hAnsi="Calibri" w:cs="Arial"/>
          <w:sz w:val="22"/>
          <w:szCs w:val="22"/>
        </w:rPr>
        <w:t>Λεβαδέων</w:t>
      </w:r>
      <w:proofErr w:type="spellEnd"/>
      <w:r>
        <w:rPr>
          <w:rFonts w:ascii="Calibri" w:hAnsi="Calibri" w:cs="Arial"/>
          <w:sz w:val="22"/>
          <w:szCs w:val="22"/>
        </w:rPr>
        <w:t xml:space="preserve">, βάσει της </w:t>
      </w:r>
      <w:proofErr w:type="spellStart"/>
      <w:r>
        <w:rPr>
          <w:rFonts w:ascii="Calibri" w:hAnsi="Calibri" w:cs="Arial"/>
          <w:sz w:val="22"/>
          <w:szCs w:val="22"/>
        </w:rPr>
        <w:t>αριθμ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>01/2020/0000000223/000 Συμφωνίας με την Ύπατη Αρμοστεία του ΟΗΕ για τους Πρόσφυγες. Τα προσκομιζόμενα υλικά θα φέρουν υποχρεωτικά την επισήμανση CE της Ευρωπαϊκής Ένωσης.</w:t>
      </w:r>
    </w:p>
    <w:p w14:paraId="79AB5BD5" w14:textId="77777777" w:rsidR="00336D92" w:rsidRPr="002B6AC7" w:rsidRDefault="00336D92" w:rsidP="001D478A">
      <w:pPr>
        <w:jc w:val="both"/>
        <w:rPr>
          <w:rFonts w:ascii="Calibri" w:hAnsi="Calibri" w:cs="Calibri"/>
          <w:kern w:val="0"/>
        </w:rPr>
      </w:pPr>
    </w:p>
    <w:p w14:paraId="64019F1E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14:paraId="2D423357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5FB86A98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διενέργεια του διαγωνισμού και η εκτέλεση της προμήθειας </w:t>
      </w:r>
      <w:proofErr w:type="spellStart"/>
      <w:r w:rsidRPr="002B6AC7">
        <w:rPr>
          <w:rFonts w:ascii="Calibri" w:hAnsi="Calibri" w:cs="Calibri"/>
          <w:kern w:val="0"/>
          <w:sz w:val="22"/>
          <w:szCs w:val="22"/>
        </w:rPr>
        <w:t>διέπονται</w:t>
      </w:r>
      <w:proofErr w:type="spellEnd"/>
      <w:r w:rsidRPr="002B6AC7">
        <w:rPr>
          <w:rFonts w:ascii="Calibri" w:hAnsi="Calibri" w:cs="Calibri"/>
          <w:kern w:val="0"/>
          <w:sz w:val="22"/>
          <w:szCs w:val="22"/>
        </w:rPr>
        <w:t xml:space="preserve"> από τις διατάξεις του Ν.4412/2016.</w:t>
      </w:r>
    </w:p>
    <w:p w14:paraId="40DE28D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5D11E2A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14:paraId="627F003B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3D38C282" w14:textId="77777777" w:rsidR="009E6002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14:paraId="458ABE5B" w14:textId="77777777" w:rsidR="009E6002" w:rsidRPr="00AF40C7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sz w:val="22"/>
          <w:szCs w:val="22"/>
          <w:lang w:eastAsia="el-GR"/>
        </w:rPr>
      </w:pPr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</w:t>
      </w:r>
      <w:proofErr w:type="spellStart"/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>καταλληλότητα</w:t>
      </w:r>
      <w:proofErr w:type="spellEnd"/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 xml:space="preserve"> αυτών.</w:t>
      </w:r>
    </w:p>
    <w:p w14:paraId="76B58DAF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2E09709B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: Παραλαβή των Υλικών</w:t>
      </w:r>
    </w:p>
    <w:p w14:paraId="3B31B1DE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  <w:sz w:val="22"/>
          <w:szCs w:val="22"/>
        </w:rPr>
      </w:pPr>
    </w:p>
    <w:p w14:paraId="7C815707" w14:textId="77777777" w:rsidR="009E6002" w:rsidRPr="002B6AC7" w:rsidRDefault="009E6002" w:rsidP="001D478A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παραλαβή των προς προμήθεια ειδών, θα γίνει από την Επιτροπή Παραλαβής, σύμφωνα με το άρθρο 221 του Ν.4412/2016. Η παράδοση των </w:t>
      </w:r>
      <w:r>
        <w:rPr>
          <w:rFonts w:ascii="Calibri" w:hAnsi="Calibri" w:cs="Calibri"/>
          <w:kern w:val="0"/>
          <w:sz w:val="22"/>
          <w:szCs w:val="22"/>
        </w:rPr>
        <w:t>υλικών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θα γίνει  στα γραφεία της Κ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Ε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ΔΗ</w:t>
      </w:r>
      <w:r w:rsidR="00A36F41">
        <w:rPr>
          <w:rFonts w:ascii="Calibri" w:hAnsi="Calibri" w:cs="Calibri"/>
          <w:kern w:val="0"/>
          <w:sz w:val="22"/>
          <w:szCs w:val="22"/>
        </w:rPr>
        <w:t>.</w:t>
      </w:r>
      <w:r w:rsidRPr="002B6AC7">
        <w:rPr>
          <w:rFonts w:ascii="Calibri" w:hAnsi="Calibri" w:cs="Calibri"/>
          <w:kern w:val="0"/>
          <w:sz w:val="22"/>
          <w:szCs w:val="22"/>
        </w:rPr>
        <w:t>Λ κατόπιν υποδείξεων του τμήματος παροχών και προμηθειών.</w:t>
      </w:r>
    </w:p>
    <w:p w14:paraId="08F4AF64" w14:textId="77777777" w:rsidR="009E6002" w:rsidRPr="002B6AC7" w:rsidRDefault="009E6002" w:rsidP="001D478A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2B6AC7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14:paraId="2DF94EF2" w14:textId="77777777" w:rsidR="009E6002" w:rsidRPr="002F3D75" w:rsidRDefault="009E6002" w:rsidP="009E6002">
      <w:pPr>
        <w:rPr>
          <w:rFonts w:ascii="Calibri" w:hAnsi="Calibri" w:cs="Calibri"/>
          <w:kern w:val="0"/>
        </w:rPr>
      </w:pPr>
    </w:p>
    <w:p w14:paraId="5056558E" w14:textId="77777777" w:rsidR="009E6002" w:rsidRPr="002B6AC7" w:rsidRDefault="009E6002" w:rsidP="009E6002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Άρθρο </w:t>
      </w:r>
      <w:r>
        <w:rPr>
          <w:rFonts w:ascii="Calibri" w:hAnsi="Calibri" w:cs="Calibri"/>
          <w:kern w:val="0"/>
          <w:sz w:val="22"/>
          <w:szCs w:val="22"/>
        </w:rPr>
        <w:t>5</w:t>
      </w:r>
      <w:r w:rsidRPr="002B6AC7">
        <w:rPr>
          <w:rFonts w:ascii="Calibri" w:hAnsi="Calibri" w:cs="Calibri"/>
          <w:kern w:val="0"/>
          <w:sz w:val="22"/>
          <w:szCs w:val="22"/>
        </w:rPr>
        <w:t>ο : Φόροι – Τέλη - Κρατήσεις</w:t>
      </w:r>
    </w:p>
    <w:p w14:paraId="1B1D18E8" w14:textId="77777777" w:rsidR="009E6002" w:rsidRPr="002B6AC7" w:rsidRDefault="009E6002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376215B" w14:textId="393E7144" w:rsidR="00AB7A21" w:rsidRDefault="009E6002" w:rsidP="009E6002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14:paraId="2B8C1EE3" w14:textId="3989B47F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72DE314B" w14:textId="5115FD2F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539EE67D" w14:textId="11FD3144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3957A7BD" w14:textId="72CAD3AD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6A2781C4" w14:textId="1B4B9CE6" w:rsidR="00534CF5" w:rsidRDefault="00534CF5" w:rsidP="009E6002">
      <w:pPr>
        <w:rPr>
          <w:rFonts w:ascii="Calibri" w:hAnsi="Calibri" w:cs="Calibri"/>
          <w:kern w:val="0"/>
          <w:sz w:val="22"/>
          <w:szCs w:val="22"/>
        </w:rPr>
      </w:pPr>
    </w:p>
    <w:p w14:paraId="3ECEEA23" w14:textId="22F91E9A" w:rsidR="00C91E73" w:rsidRDefault="00C91E73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A17C446" w14:textId="77777777" w:rsidR="00C91E73" w:rsidRPr="00D20924" w:rsidRDefault="00C91E73" w:rsidP="009E6002">
      <w:pPr>
        <w:rPr>
          <w:rFonts w:ascii="Calibri" w:hAnsi="Calibri" w:cs="Calibri"/>
          <w:kern w:val="0"/>
          <w:sz w:val="22"/>
          <w:szCs w:val="22"/>
        </w:rPr>
      </w:pPr>
    </w:p>
    <w:p w14:paraId="45EA83A3" w14:textId="77777777" w:rsidR="00AB7A21" w:rsidRDefault="00AB7A21" w:rsidP="009E6002">
      <w:pPr>
        <w:rPr>
          <w:rFonts w:ascii="Calibri" w:hAnsi="Calibri" w:cs="Calibri"/>
          <w:kern w:val="0"/>
        </w:rPr>
      </w:pPr>
    </w:p>
    <w:p w14:paraId="50C8ED6A" w14:textId="37253361" w:rsidR="00AB7A21" w:rsidRDefault="00AB7A21" w:rsidP="00AB7A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ΚΟΙΝΩΦΕΛΗΣ ΕΠΙΧΕΙΡΗΣΗ                 </w:t>
      </w:r>
      <w:r w:rsidR="00B13E99">
        <w:rPr>
          <w:rFonts w:ascii="Calibri" w:hAnsi="Calibri"/>
          <w:b/>
        </w:rPr>
        <w:t xml:space="preserve">            </w:t>
      </w:r>
      <w:r w:rsidR="00D235ED">
        <w:rPr>
          <w:rFonts w:ascii="Calibri" w:hAnsi="Calibri"/>
          <w:b/>
        </w:rPr>
        <w:t xml:space="preserve">                </w:t>
      </w:r>
      <w:r w:rsidR="00B13E99">
        <w:rPr>
          <w:rFonts w:ascii="Calibri" w:hAnsi="Calibri"/>
          <w:b/>
        </w:rPr>
        <w:t xml:space="preserve">  </w:t>
      </w:r>
      <w:r w:rsidR="00C91E73">
        <w:rPr>
          <w:rFonts w:ascii="Calibri" w:hAnsi="Calibri"/>
          <w:b/>
        </w:rPr>
        <w:t xml:space="preserve">              </w:t>
      </w:r>
      <w:r w:rsidRPr="003676CA">
        <w:rPr>
          <w:rFonts w:ascii="Calibri" w:hAnsi="Calibri"/>
          <w:b/>
        </w:rPr>
        <w:t>ΑΡ. ΠΡΩΤ</w:t>
      </w:r>
      <w:r w:rsidRPr="005E046D">
        <w:rPr>
          <w:rFonts w:ascii="Calibri" w:hAnsi="Calibri"/>
          <w:b/>
        </w:rPr>
        <w:t>.</w:t>
      </w:r>
      <w:r w:rsidR="002979AD">
        <w:rPr>
          <w:rFonts w:ascii="Calibri" w:hAnsi="Calibri"/>
          <w:b/>
        </w:rPr>
        <w:t>: 1467/12-11-2020</w:t>
      </w:r>
      <w:r w:rsidRPr="005E046D">
        <w:rPr>
          <w:rFonts w:ascii="Calibri" w:hAnsi="Calibri"/>
          <w:b/>
        </w:rPr>
        <w:t xml:space="preserve"> </w:t>
      </w:r>
    </w:p>
    <w:p w14:paraId="4748D63F" w14:textId="330EBA13" w:rsidR="00AB7A21" w:rsidRDefault="00AB7A21" w:rsidP="00AB7A21">
      <w:r>
        <w:rPr>
          <w:rFonts w:ascii="Calibri" w:hAnsi="Calibri"/>
          <w:b/>
        </w:rPr>
        <w:t>ΔΗΜΟΥ ΛΕΒΑΔΕΩΝ (Κ.Ε.ΔΗ.Λ)                                                     ΠΡΟΫΠΟΛΟΓΙΣΜΟΣ</w:t>
      </w:r>
      <w:r w:rsidRPr="00153D3C">
        <w:rPr>
          <w:rFonts w:ascii="Calibri" w:hAnsi="Calibri"/>
          <w:b/>
        </w:rPr>
        <w:t xml:space="preserve">: </w:t>
      </w:r>
      <w:r w:rsidR="00E850AD">
        <w:rPr>
          <w:rFonts w:ascii="Calibri" w:hAnsi="Calibri"/>
          <w:b/>
        </w:rPr>
        <w:t>354,64</w:t>
      </w:r>
      <w:r w:rsidRPr="00C002D4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 ΜΕ ΦΠΑ</w:t>
      </w:r>
    </w:p>
    <w:p w14:paraId="50500774" w14:textId="77777777" w:rsidR="00AB7A21" w:rsidRDefault="00AB7A21" w:rsidP="009E6002">
      <w:pPr>
        <w:rPr>
          <w:rFonts w:ascii="Calibri" w:hAnsi="Calibri" w:cs="Calibri"/>
          <w:kern w:val="0"/>
        </w:rPr>
      </w:pPr>
    </w:p>
    <w:p w14:paraId="293ABB71" w14:textId="77777777" w:rsidR="00AB7A21" w:rsidRPr="002B6AC7" w:rsidRDefault="00AB7A21" w:rsidP="009E6002">
      <w:pPr>
        <w:rPr>
          <w:rFonts w:ascii="Calibri" w:hAnsi="Calibri" w:cs="Calibri"/>
          <w:kern w:val="0"/>
        </w:rPr>
      </w:pPr>
    </w:p>
    <w:p w14:paraId="4D35B0C5" w14:textId="77777777" w:rsidR="009E6002" w:rsidRPr="00011DB5" w:rsidRDefault="009E6002" w:rsidP="009E6002">
      <w:pPr>
        <w:suppressAutoHyphens w:val="0"/>
        <w:spacing w:before="100" w:beforeAutospacing="1"/>
        <w:jc w:val="center"/>
        <w:rPr>
          <w:color w:val="000000"/>
          <w:kern w:val="0"/>
          <w:lang w:eastAsia="el-GR"/>
        </w:rPr>
      </w:pPr>
      <w:r w:rsidRPr="00011DB5">
        <w:rPr>
          <w:rFonts w:ascii="Calibri" w:hAnsi="Calibri"/>
          <w:b/>
          <w:bCs/>
          <w:color w:val="00000A"/>
          <w:kern w:val="0"/>
          <w:sz w:val="24"/>
          <w:szCs w:val="24"/>
          <w:u w:val="single"/>
          <w:lang w:eastAsia="el-GR"/>
        </w:rPr>
        <w:t>Ειδικοί όροι</w:t>
      </w:r>
    </w:p>
    <w:p w14:paraId="1FCB63CA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Προσφορές που παρουσιάζουν αποκλίσεις από τα γενικά στοιχεία, την τεχνική περιγραφή και τους ειδικούς όρους των τεχνικών προδιαγραφών απορρίπτονται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</w:p>
    <w:p w14:paraId="58BFF746" w14:textId="77777777" w:rsidR="009E6002" w:rsidRPr="00011DB5" w:rsidRDefault="009E6002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14:paraId="577E2FCA" w14:textId="5BFDD01F" w:rsidR="009E6002" w:rsidRPr="00AF40C7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A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="00792179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Σ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 περίπτωση δε που ο προμηθευτής αρνηθεί να αντικαταστήσει το ελαττωματικό ή ακατάλληλο είδος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,</w:t>
      </w:r>
      <w:r w:rsidR="00792179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η ΚΕΔΗΛ θα προβεί σε όλες από το νόμο προβλεπόμενες ενέργειες.</w:t>
      </w:r>
    </w:p>
    <w:p w14:paraId="1EFC3FC9" w14:textId="77777777" w:rsidR="009E6002" w:rsidRDefault="009E6002" w:rsidP="001D478A">
      <w:pPr>
        <w:suppressAutoHyphens w:val="0"/>
        <w:spacing w:before="100" w:beforeAutospacing="1"/>
        <w:jc w:val="both"/>
        <w:rPr>
          <w:rFonts w:ascii="Calibri" w:hAnsi="Calibri"/>
          <w:color w:val="000000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Τα 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τιμολόγια θα εκδίδονται μετά από συνεννόηση με τον/την αρμόδιο/α υπάλληλο του ως άνω προγράμματος που υλοποιεί η Κ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2F03B8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το κόστος θα καταβάλλεται με την συμπλήρωση των απαιτούμενων διαδικασιών από πλευράς της Κ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Ε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ΔΗ</w:t>
      </w:r>
      <w:r w:rsidR="00A36F41">
        <w:rPr>
          <w:rFonts w:ascii="Calibri" w:hAnsi="Calibri"/>
          <w:color w:val="000000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Λ και όχι με απευθείας πληρωμή.</w:t>
      </w:r>
    </w:p>
    <w:p w14:paraId="4E27CEF8" w14:textId="77777777" w:rsidR="00143643" w:rsidRPr="00011DB5" w:rsidRDefault="00143643" w:rsidP="001D478A">
      <w:pPr>
        <w:suppressAutoHyphens w:val="0"/>
        <w:spacing w:before="100" w:beforeAutospacing="1"/>
        <w:jc w:val="both"/>
        <w:rPr>
          <w:color w:val="000000"/>
          <w:kern w:val="0"/>
          <w:lang w:eastAsia="el-GR"/>
        </w:rPr>
      </w:pPr>
    </w:p>
    <w:p w14:paraId="683BEED6" w14:textId="77777777" w:rsidR="009E6002" w:rsidRDefault="009E6002" w:rsidP="001D478A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14:paraId="5E46736A" w14:textId="14D107E6" w:rsidR="001D478A" w:rsidRDefault="00C91E73" w:rsidP="001D478A">
      <w:pPr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1D478A" w:rsidRPr="002B6AC7">
        <w:rPr>
          <w:rFonts w:ascii="Calibri" w:hAnsi="Calibri" w:cs="Calibri"/>
          <w:kern w:val="0"/>
          <w:sz w:val="22"/>
          <w:szCs w:val="22"/>
        </w:rPr>
        <w:t>ΛΙΒΑΔΕΙΑ,</w:t>
      </w:r>
      <w:r w:rsidR="002979AD">
        <w:rPr>
          <w:rFonts w:ascii="Calibri" w:hAnsi="Calibri" w:cs="Calibri"/>
          <w:kern w:val="0"/>
          <w:sz w:val="22"/>
          <w:szCs w:val="22"/>
        </w:rPr>
        <w:t xml:space="preserve"> 12/11/2020</w:t>
      </w:r>
    </w:p>
    <w:p w14:paraId="2762BD5A" w14:textId="1206DD4C" w:rsidR="00D235ED" w:rsidRDefault="00D235ED" w:rsidP="001D478A">
      <w:pPr>
        <w:rPr>
          <w:rFonts w:ascii="Calibri" w:hAnsi="Calibri" w:cs="Calibri"/>
          <w:kern w:val="0"/>
          <w:sz w:val="22"/>
          <w:szCs w:val="22"/>
        </w:rPr>
      </w:pPr>
    </w:p>
    <w:p w14:paraId="2C64578B" w14:textId="22CD168D" w:rsidR="00D235ED" w:rsidRDefault="00D235ED" w:rsidP="001D478A">
      <w:pPr>
        <w:rPr>
          <w:rFonts w:ascii="Calibri" w:hAnsi="Calibri" w:cs="Calibri"/>
          <w:kern w:val="0"/>
          <w:sz w:val="22"/>
          <w:szCs w:val="22"/>
        </w:rPr>
      </w:pPr>
    </w:p>
    <w:p w14:paraId="30E6F52B" w14:textId="77777777" w:rsidR="00C91E73" w:rsidRDefault="00C91E73" w:rsidP="001D478A">
      <w:pPr>
        <w:rPr>
          <w:rFonts w:ascii="Calibri" w:hAnsi="Calibri" w:cs="Calibri"/>
          <w:kern w:val="0"/>
          <w:sz w:val="22"/>
          <w:szCs w:val="22"/>
        </w:rPr>
      </w:pPr>
    </w:p>
    <w:p w14:paraId="07B5262B" w14:textId="128132AE" w:rsidR="001D478A" w:rsidRDefault="00095F98" w:rsidP="001D478A">
      <w:pPr>
        <w:pStyle w:val="a8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 w:rsidRPr="00095F98">
        <w:rPr>
          <w:rFonts w:ascii="Calibri" w:hAnsi="Calibri" w:cs="Arial"/>
          <w:sz w:val="22"/>
          <w:szCs w:val="22"/>
        </w:rPr>
        <w:t xml:space="preserve">               </w:t>
      </w:r>
      <w:r w:rsidR="00D235ED">
        <w:rPr>
          <w:rFonts w:ascii="Calibri" w:hAnsi="Calibri" w:cs="Arial"/>
          <w:sz w:val="22"/>
          <w:szCs w:val="22"/>
        </w:rPr>
        <w:t xml:space="preserve">    </w:t>
      </w:r>
      <w:r w:rsidR="001D478A">
        <w:rPr>
          <w:rFonts w:ascii="Calibri" w:hAnsi="Calibri" w:cs="Arial"/>
          <w:sz w:val="22"/>
          <w:szCs w:val="22"/>
        </w:rPr>
        <w:t xml:space="preserve">Ο ΣΥΝΤΑΞΑΣ                                                                                    </w:t>
      </w:r>
      <w:r w:rsidR="00D235ED">
        <w:rPr>
          <w:rFonts w:ascii="Calibri" w:hAnsi="Calibri" w:cs="Arial"/>
          <w:sz w:val="22"/>
          <w:szCs w:val="22"/>
        </w:rPr>
        <w:t xml:space="preserve">  </w:t>
      </w:r>
      <w:r w:rsidR="001D478A">
        <w:rPr>
          <w:rFonts w:ascii="Calibri" w:hAnsi="Calibri" w:cs="Arial"/>
          <w:sz w:val="22"/>
          <w:szCs w:val="22"/>
        </w:rPr>
        <w:t xml:space="preserve">  ΘΕΩΡΗΘΗΚΕ</w:t>
      </w:r>
    </w:p>
    <w:p w14:paraId="4B85EBAE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6BAF448E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3DE5ED54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38CE7F2A" w14:textId="77777777" w:rsidR="001D478A" w:rsidRDefault="001D478A" w:rsidP="001D478A">
      <w:pPr>
        <w:tabs>
          <w:tab w:val="left" w:pos="5700"/>
        </w:tabs>
        <w:rPr>
          <w:rFonts w:ascii="Calibri" w:hAnsi="Calibri"/>
        </w:rPr>
      </w:pPr>
    </w:p>
    <w:p w14:paraId="64F14B51" w14:textId="3212B39C" w:rsidR="001D478A" w:rsidRDefault="00095F98" w:rsidP="001D478A">
      <w:pPr>
        <w:tabs>
          <w:tab w:val="left" w:pos="5700"/>
        </w:tabs>
      </w:pPr>
      <w:r w:rsidRPr="00095F98">
        <w:rPr>
          <w:rFonts w:ascii="Calibri" w:hAnsi="Calibri" w:cs="Arial"/>
          <w:sz w:val="22"/>
          <w:szCs w:val="22"/>
        </w:rPr>
        <w:t xml:space="preserve"> </w:t>
      </w:r>
      <w:r w:rsidR="00C91E73">
        <w:rPr>
          <w:rFonts w:ascii="Calibri" w:hAnsi="Calibri" w:cs="Arial"/>
          <w:sz w:val="22"/>
          <w:szCs w:val="22"/>
        </w:rPr>
        <w:t xml:space="preserve"> </w:t>
      </w:r>
      <w:r w:rsidRPr="00095F98">
        <w:rPr>
          <w:rFonts w:ascii="Calibri" w:hAnsi="Calibri" w:cs="Arial"/>
          <w:sz w:val="22"/>
          <w:szCs w:val="22"/>
        </w:rPr>
        <w:t xml:space="preserve"> </w:t>
      </w:r>
      <w:r w:rsidR="00D235ED">
        <w:rPr>
          <w:rFonts w:ascii="Calibri" w:hAnsi="Calibri" w:cs="Arial"/>
          <w:sz w:val="22"/>
          <w:szCs w:val="22"/>
        </w:rPr>
        <w:t xml:space="preserve">     </w:t>
      </w:r>
      <w:r w:rsidRPr="00095F98">
        <w:rPr>
          <w:rFonts w:ascii="Calibri" w:hAnsi="Calibri" w:cs="Arial"/>
          <w:sz w:val="22"/>
          <w:szCs w:val="22"/>
        </w:rPr>
        <w:t xml:space="preserve">  </w:t>
      </w:r>
      <w:r w:rsidR="00C91E73">
        <w:rPr>
          <w:rFonts w:ascii="Calibri" w:hAnsi="Calibri" w:cs="Arial"/>
          <w:sz w:val="22"/>
          <w:szCs w:val="22"/>
        </w:rPr>
        <w:t>ΠΑ</w:t>
      </w:r>
      <w:r w:rsidR="001D478A">
        <w:rPr>
          <w:rFonts w:ascii="Calibri" w:hAnsi="Calibri" w:cs="Arial"/>
          <w:sz w:val="22"/>
          <w:szCs w:val="22"/>
        </w:rPr>
        <w:t>Σ</w:t>
      </w:r>
      <w:r w:rsidR="00C91E73">
        <w:rPr>
          <w:rFonts w:ascii="Calibri" w:hAnsi="Calibri" w:cs="Arial"/>
          <w:sz w:val="22"/>
          <w:szCs w:val="22"/>
        </w:rPr>
        <w:t>ΒΑΝΤΙΔΗΣ ΧΑΡΑΛΑΜΠΟΣ</w:t>
      </w:r>
      <w:r w:rsidR="001D478A">
        <w:rPr>
          <w:rFonts w:ascii="Calibri" w:hAnsi="Calibri" w:cs="Arial"/>
          <w:sz w:val="22"/>
          <w:szCs w:val="22"/>
        </w:rPr>
        <w:t xml:space="preserve">                                                         </w:t>
      </w:r>
      <w:r w:rsidR="00C91E73">
        <w:rPr>
          <w:rFonts w:ascii="Calibri" w:hAnsi="Calibri" w:cs="Arial"/>
          <w:sz w:val="22"/>
          <w:szCs w:val="22"/>
        </w:rPr>
        <w:t xml:space="preserve"> </w:t>
      </w:r>
      <w:r w:rsidR="001D478A">
        <w:rPr>
          <w:rFonts w:ascii="Calibri" w:hAnsi="Calibri" w:cs="Arial"/>
          <w:sz w:val="22"/>
          <w:szCs w:val="22"/>
        </w:rPr>
        <w:t xml:space="preserve">     ΖΟΥΒΕΛΟΥ ΕΛΕΝΗ</w:t>
      </w:r>
    </w:p>
    <w:p w14:paraId="17E35332" w14:textId="51EB34C1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ΥΠΕΥΘΥΝΟΣ ΠΑΡΟΧΩΝ&amp;ΠΡΟΜΗΘΕΙΩΝ                                               ΥΠΕΥΘΥΝΗ ΟΙΚΟΝΟΜΙ</w:t>
      </w:r>
      <w:r w:rsidR="00D235ED">
        <w:rPr>
          <w:rFonts w:ascii="Calibri" w:hAnsi="Calibri" w:cs="Arial"/>
          <w:sz w:val="22"/>
          <w:szCs w:val="22"/>
        </w:rPr>
        <w:t>ΚΩ</w:t>
      </w:r>
      <w:r>
        <w:rPr>
          <w:rFonts w:ascii="Calibri" w:hAnsi="Calibri" w:cs="Arial"/>
          <w:sz w:val="22"/>
          <w:szCs w:val="22"/>
        </w:rPr>
        <w:t>Ν</w:t>
      </w:r>
    </w:p>
    <w:p w14:paraId="06FB66CE" w14:textId="77777777" w:rsidR="001D478A" w:rsidRDefault="001D478A" w:rsidP="001D478A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</w:p>
    <w:p w14:paraId="75A3A4CE" w14:textId="77777777" w:rsidR="001D478A" w:rsidRDefault="001D478A" w:rsidP="001D478A">
      <w:pPr>
        <w:pStyle w:val="a8"/>
        <w:tabs>
          <w:tab w:val="clear" w:pos="4153"/>
          <w:tab w:val="clear" w:pos="8306"/>
          <w:tab w:val="center" w:pos="1701"/>
        </w:tabs>
        <w:ind w:right="-1044"/>
        <w:rPr>
          <w:rFonts w:ascii="Calibri" w:hAnsi="Calibri" w:cs="Arial"/>
          <w:sz w:val="22"/>
          <w:szCs w:val="22"/>
        </w:rPr>
      </w:pPr>
    </w:p>
    <w:p w14:paraId="21F666FA" w14:textId="77777777" w:rsidR="001D478A" w:rsidRDefault="001D478A" w:rsidP="001D478A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14:paraId="04D94D48" w14:textId="77777777" w:rsidR="009E6002" w:rsidRPr="002B6AC7" w:rsidRDefault="009E6002" w:rsidP="009E6002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sectPr w:rsidR="009E6002" w:rsidRPr="002B6AC7" w:rsidSect="003A5D53">
      <w:pgSz w:w="11906" w:h="16838"/>
      <w:pgMar w:top="1440" w:right="1800" w:bottom="1440" w:left="1800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E2CC3" w14:textId="77777777" w:rsidR="008A739B" w:rsidRDefault="008A739B" w:rsidP="007529F3">
      <w:r>
        <w:separator/>
      </w:r>
    </w:p>
  </w:endnote>
  <w:endnote w:type="continuationSeparator" w:id="0">
    <w:p w14:paraId="2B1969DF" w14:textId="77777777" w:rsidR="008A739B" w:rsidRDefault="008A739B" w:rsidP="007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179D" w14:textId="77777777" w:rsidR="008A739B" w:rsidRDefault="008A739B" w:rsidP="007529F3">
      <w:r>
        <w:separator/>
      </w:r>
    </w:p>
  </w:footnote>
  <w:footnote w:type="continuationSeparator" w:id="0">
    <w:p w14:paraId="724EF9FD" w14:textId="77777777" w:rsidR="008A739B" w:rsidRDefault="008A739B" w:rsidP="0075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1D0ED6"/>
    <w:multiLevelType w:val="hybridMultilevel"/>
    <w:tmpl w:val="B5807DC6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1BF07B79"/>
    <w:multiLevelType w:val="hybridMultilevel"/>
    <w:tmpl w:val="68200E90"/>
    <w:lvl w:ilvl="0" w:tplc="591CF0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118A"/>
    <w:multiLevelType w:val="hybridMultilevel"/>
    <w:tmpl w:val="0C8E2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6F77"/>
    <w:multiLevelType w:val="hybridMultilevel"/>
    <w:tmpl w:val="4F746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A4E3D"/>
    <w:multiLevelType w:val="hybridMultilevel"/>
    <w:tmpl w:val="597E9098"/>
    <w:lvl w:ilvl="0" w:tplc="12B2B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60A3"/>
    <w:multiLevelType w:val="hybridMultilevel"/>
    <w:tmpl w:val="735C069C"/>
    <w:lvl w:ilvl="0" w:tplc="08B09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6ED"/>
    <w:multiLevelType w:val="hybridMultilevel"/>
    <w:tmpl w:val="868E6EC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4"/>
    <w:rsid w:val="0000161A"/>
    <w:rsid w:val="000053C1"/>
    <w:rsid w:val="00010FA4"/>
    <w:rsid w:val="00095F98"/>
    <w:rsid w:val="000D4E71"/>
    <w:rsid w:val="000E23F7"/>
    <w:rsid w:val="000E7449"/>
    <w:rsid w:val="000F220C"/>
    <w:rsid w:val="000F3B07"/>
    <w:rsid w:val="000F42C6"/>
    <w:rsid w:val="00101324"/>
    <w:rsid w:val="00103960"/>
    <w:rsid w:val="001100D6"/>
    <w:rsid w:val="00113F76"/>
    <w:rsid w:val="00117836"/>
    <w:rsid w:val="00122EB7"/>
    <w:rsid w:val="00143643"/>
    <w:rsid w:val="00152952"/>
    <w:rsid w:val="00153D3C"/>
    <w:rsid w:val="00156CBD"/>
    <w:rsid w:val="00177FF2"/>
    <w:rsid w:val="00180052"/>
    <w:rsid w:val="00193C7F"/>
    <w:rsid w:val="00196D0F"/>
    <w:rsid w:val="001B25C0"/>
    <w:rsid w:val="001B591F"/>
    <w:rsid w:val="001C4DF0"/>
    <w:rsid w:val="001C58BD"/>
    <w:rsid w:val="001C606B"/>
    <w:rsid w:val="001D478A"/>
    <w:rsid w:val="001E3BA3"/>
    <w:rsid w:val="001F45B4"/>
    <w:rsid w:val="00201803"/>
    <w:rsid w:val="00205ABC"/>
    <w:rsid w:val="00240FA0"/>
    <w:rsid w:val="00243011"/>
    <w:rsid w:val="00260EFE"/>
    <w:rsid w:val="0026164B"/>
    <w:rsid w:val="002672F2"/>
    <w:rsid w:val="002675EA"/>
    <w:rsid w:val="00271BAA"/>
    <w:rsid w:val="00283A30"/>
    <w:rsid w:val="0028431D"/>
    <w:rsid w:val="00294A92"/>
    <w:rsid w:val="002979AD"/>
    <w:rsid w:val="002A2F47"/>
    <w:rsid w:val="002B0592"/>
    <w:rsid w:val="002E4317"/>
    <w:rsid w:val="002F03B8"/>
    <w:rsid w:val="00306B16"/>
    <w:rsid w:val="00322F58"/>
    <w:rsid w:val="003352AA"/>
    <w:rsid w:val="00336D92"/>
    <w:rsid w:val="0034018D"/>
    <w:rsid w:val="003456D3"/>
    <w:rsid w:val="00346649"/>
    <w:rsid w:val="00350894"/>
    <w:rsid w:val="00353550"/>
    <w:rsid w:val="00360045"/>
    <w:rsid w:val="0036576C"/>
    <w:rsid w:val="003676CA"/>
    <w:rsid w:val="003A10AA"/>
    <w:rsid w:val="003A5D53"/>
    <w:rsid w:val="003B3766"/>
    <w:rsid w:val="003C24EC"/>
    <w:rsid w:val="003E16C4"/>
    <w:rsid w:val="003F06D8"/>
    <w:rsid w:val="00413050"/>
    <w:rsid w:val="004130F5"/>
    <w:rsid w:val="0044775C"/>
    <w:rsid w:val="00450F07"/>
    <w:rsid w:val="00483D44"/>
    <w:rsid w:val="00495D5A"/>
    <w:rsid w:val="004B512A"/>
    <w:rsid w:val="004B7965"/>
    <w:rsid w:val="004D07EF"/>
    <w:rsid w:val="004E07B7"/>
    <w:rsid w:val="004F64DB"/>
    <w:rsid w:val="00503004"/>
    <w:rsid w:val="00505FE6"/>
    <w:rsid w:val="00534CF5"/>
    <w:rsid w:val="005376F7"/>
    <w:rsid w:val="00566FD6"/>
    <w:rsid w:val="00591988"/>
    <w:rsid w:val="005B2A7B"/>
    <w:rsid w:val="005B5DED"/>
    <w:rsid w:val="005D6CDB"/>
    <w:rsid w:val="005D6DF6"/>
    <w:rsid w:val="005D7C2F"/>
    <w:rsid w:val="005E046D"/>
    <w:rsid w:val="005E1CCB"/>
    <w:rsid w:val="0061777B"/>
    <w:rsid w:val="00635BCD"/>
    <w:rsid w:val="0068337D"/>
    <w:rsid w:val="006A05AC"/>
    <w:rsid w:val="006D4D7E"/>
    <w:rsid w:val="006D7EC2"/>
    <w:rsid w:val="006E1B51"/>
    <w:rsid w:val="006E423D"/>
    <w:rsid w:val="006E43C7"/>
    <w:rsid w:val="00710C46"/>
    <w:rsid w:val="0071154E"/>
    <w:rsid w:val="00724770"/>
    <w:rsid w:val="00726C22"/>
    <w:rsid w:val="00732663"/>
    <w:rsid w:val="00732B16"/>
    <w:rsid w:val="007529F3"/>
    <w:rsid w:val="0075604D"/>
    <w:rsid w:val="0075661F"/>
    <w:rsid w:val="0078126D"/>
    <w:rsid w:val="00792179"/>
    <w:rsid w:val="00795F7E"/>
    <w:rsid w:val="007D59EF"/>
    <w:rsid w:val="007E4C3F"/>
    <w:rsid w:val="007F0E0B"/>
    <w:rsid w:val="007F398B"/>
    <w:rsid w:val="00814972"/>
    <w:rsid w:val="00820330"/>
    <w:rsid w:val="00826507"/>
    <w:rsid w:val="008370D1"/>
    <w:rsid w:val="0084124A"/>
    <w:rsid w:val="008509F5"/>
    <w:rsid w:val="008547C3"/>
    <w:rsid w:val="0086338A"/>
    <w:rsid w:val="00866847"/>
    <w:rsid w:val="0088441F"/>
    <w:rsid w:val="008917E7"/>
    <w:rsid w:val="0089797A"/>
    <w:rsid w:val="008A051B"/>
    <w:rsid w:val="008A084D"/>
    <w:rsid w:val="008A44EF"/>
    <w:rsid w:val="008A739B"/>
    <w:rsid w:val="008B79D6"/>
    <w:rsid w:val="008C0573"/>
    <w:rsid w:val="008C6276"/>
    <w:rsid w:val="008E6090"/>
    <w:rsid w:val="00921530"/>
    <w:rsid w:val="0092277F"/>
    <w:rsid w:val="00922881"/>
    <w:rsid w:val="00923DC8"/>
    <w:rsid w:val="009264DF"/>
    <w:rsid w:val="00926699"/>
    <w:rsid w:val="00950B11"/>
    <w:rsid w:val="00965D2C"/>
    <w:rsid w:val="00971253"/>
    <w:rsid w:val="00975B03"/>
    <w:rsid w:val="00980FC4"/>
    <w:rsid w:val="009872AD"/>
    <w:rsid w:val="009873A7"/>
    <w:rsid w:val="00994229"/>
    <w:rsid w:val="009D20CD"/>
    <w:rsid w:val="009D3156"/>
    <w:rsid w:val="009E19DB"/>
    <w:rsid w:val="009E6002"/>
    <w:rsid w:val="009F16AB"/>
    <w:rsid w:val="009F6DAE"/>
    <w:rsid w:val="00A04E3B"/>
    <w:rsid w:val="00A10B44"/>
    <w:rsid w:val="00A36AB6"/>
    <w:rsid w:val="00A36F41"/>
    <w:rsid w:val="00A504F8"/>
    <w:rsid w:val="00A618FB"/>
    <w:rsid w:val="00A812AD"/>
    <w:rsid w:val="00A85D11"/>
    <w:rsid w:val="00A92507"/>
    <w:rsid w:val="00AB4913"/>
    <w:rsid w:val="00AB7787"/>
    <w:rsid w:val="00AB7A21"/>
    <w:rsid w:val="00AC00E3"/>
    <w:rsid w:val="00AC1672"/>
    <w:rsid w:val="00AC3FD5"/>
    <w:rsid w:val="00B00978"/>
    <w:rsid w:val="00B10180"/>
    <w:rsid w:val="00B13E99"/>
    <w:rsid w:val="00B14515"/>
    <w:rsid w:val="00B26384"/>
    <w:rsid w:val="00B800C2"/>
    <w:rsid w:val="00B82C81"/>
    <w:rsid w:val="00B92C8A"/>
    <w:rsid w:val="00BA42C3"/>
    <w:rsid w:val="00BA7BAE"/>
    <w:rsid w:val="00BB5A5A"/>
    <w:rsid w:val="00BB71F2"/>
    <w:rsid w:val="00BB7E89"/>
    <w:rsid w:val="00BE0706"/>
    <w:rsid w:val="00C002D4"/>
    <w:rsid w:val="00C06EA0"/>
    <w:rsid w:val="00C4030C"/>
    <w:rsid w:val="00C6016F"/>
    <w:rsid w:val="00C811EE"/>
    <w:rsid w:val="00C91E73"/>
    <w:rsid w:val="00CA05A5"/>
    <w:rsid w:val="00CB550D"/>
    <w:rsid w:val="00D002D7"/>
    <w:rsid w:val="00D20924"/>
    <w:rsid w:val="00D235ED"/>
    <w:rsid w:val="00D252CE"/>
    <w:rsid w:val="00D3288E"/>
    <w:rsid w:val="00D640EA"/>
    <w:rsid w:val="00D74FD5"/>
    <w:rsid w:val="00D81C91"/>
    <w:rsid w:val="00DA5B32"/>
    <w:rsid w:val="00DC3324"/>
    <w:rsid w:val="00DE1BCD"/>
    <w:rsid w:val="00E11EBD"/>
    <w:rsid w:val="00E14434"/>
    <w:rsid w:val="00E16807"/>
    <w:rsid w:val="00E23BA3"/>
    <w:rsid w:val="00E2788A"/>
    <w:rsid w:val="00E351D7"/>
    <w:rsid w:val="00E54EAC"/>
    <w:rsid w:val="00E7524B"/>
    <w:rsid w:val="00E850AD"/>
    <w:rsid w:val="00E936E8"/>
    <w:rsid w:val="00E95C20"/>
    <w:rsid w:val="00EC0D68"/>
    <w:rsid w:val="00ED3B7A"/>
    <w:rsid w:val="00ED5F24"/>
    <w:rsid w:val="00EE3A06"/>
    <w:rsid w:val="00EF3C32"/>
    <w:rsid w:val="00F23DB1"/>
    <w:rsid w:val="00F27F89"/>
    <w:rsid w:val="00F31FFD"/>
    <w:rsid w:val="00F500F7"/>
    <w:rsid w:val="00F55A40"/>
    <w:rsid w:val="00F641F4"/>
    <w:rsid w:val="00F70C44"/>
    <w:rsid w:val="00F727DC"/>
    <w:rsid w:val="00F937D5"/>
    <w:rsid w:val="00FA2C4D"/>
    <w:rsid w:val="00FA57A7"/>
    <w:rsid w:val="00FB4E0B"/>
    <w:rsid w:val="00FC0068"/>
    <w:rsid w:val="00FF2053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77CC6"/>
  <w15:docId w15:val="{EAE6F312-6F8C-4F28-B3F4-4D997126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F7"/>
    <w:pPr>
      <w:suppressAutoHyphens/>
    </w:pPr>
    <w:rPr>
      <w:kern w:val="1"/>
      <w:lang w:eastAsia="zh-CN"/>
    </w:rPr>
  </w:style>
  <w:style w:type="paragraph" w:styleId="1">
    <w:name w:val="heading 1"/>
    <w:basedOn w:val="a"/>
    <w:qFormat/>
    <w:rsid w:val="003A5D53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qFormat/>
    <w:rsid w:val="003A5D53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qFormat/>
    <w:rsid w:val="003A5D53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5">
    <w:name w:val="heading 5"/>
    <w:basedOn w:val="a"/>
    <w:qFormat/>
    <w:rsid w:val="003A5D53"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rsid w:val="003A5D53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sid w:val="003A5D5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sid w:val="003A5D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sid w:val="003A5D53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sid w:val="003A5D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3">
    <w:name w:val="Επικεφαλίδα"/>
    <w:basedOn w:val="a"/>
    <w:next w:val="a4"/>
    <w:rsid w:val="003A5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A5D53"/>
    <w:pPr>
      <w:spacing w:after="140" w:line="288" w:lineRule="auto"/>
    </w:pPr>
  </w:style>
  <w:style w:type="paragraph" w:styleId="a5">
    <w:name w:val="List"/>
    <w:basedOn w:val="a4"/>
    <w:rsid w:val="003A5D53"/>
    <w:rPr>
      <w:rFonts w:cs="Mangal"/>
    </w:rPr>
  </w:style>
  <w:style w:type="paragraph" w:styleId="a6">
    <w:name w:val="caption"/>
    <w:basedOn w:val="a"/>
    <w:qFormat/>
    <w:rsid w:val="003A5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3A5D53"/>
    <w:pPr>
      <w:suppressLineNumbers/>
    </w:pPr>
    <w:rPr>
      <w:rFonts w:cs="Mangal"/>
    </w:rPr>
  </w:style>
  <w:style w:type="paragraph" w:styleId="a8">
    <w:name w:val="header"/>
    <w:basedOn w:val="a"/>
    <w:rsid w:val="003A5D5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3A5D53"/>
    <w:pPr>
      <w:suppressAutoHyphens w:val="0"/>
      <w:spacing w:before="100" w:after="100"/>
    </w:pPr>
    <w:rPr>
      <w:sz w:val="24"/>
      <w:szCs w:val="24"/>
    </w:rPr>
  </w:style>
  <w:style w:type="paragraph" w:styleId="a9">
    <w:name w:val="footer"/>
    <w:basedOn w:val="a"/>
    <w:rsid w:val="003A5D53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3A5D53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aa">
    <w:name w:val="Balloon Text"/>
    <w:basedOn w:val="a"/>
    <w:link w:val="Char1"/>
    <w:uiPriority w:val="99"/>
    <w:semiHidden/>
    <w:unhideWhenUsed/>
    <w:rsid w:val="00294A9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294A92"/>
    <w:rPr>
      <w:rFonts w:ascii="Segoe UI" w:hAnsi="Segoe UI" w:cs="Segoe UI"/>
      <w:kern w:val="1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7F398B"/>
    <w:pPr>
      <w:ind w:left="720"/>
      <w:contextualSpacing/>
    </w:pPr>
  </w:style>
  <w:style w:type="table" w:styleId="ac">
    <w:name w:val="Table Grid"/>
    <w:basedOn w:val="a1"/>
    <w:uiPriority w:val="39"/>
    <w:rsid w:val="00BA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4;&#917;&#923;&#917;&#932;&#919;%20&#915;&#921;&#913;%20&#932;&#919;&#925;%20&#928;&#929;&#927;&#924;&#919;&#920;&#917;&#921;&#913;%20&#913;&#925;&#932;&#913;&#923;&#923;&#913;&#922;&#932;&#921;&#922;&#937;&#925;%20&#917;&#922;&#932;&#933;&#928;&#937;&#932;&#937;&#9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27DD-2817-447E-89A1-A9A56042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ΓΙΑ ΤΗΝ ΠΡΟΜΗΘΕΙΑ ΑΝΤΑΛΛΑΚΤΙΚΩΝ ΕΚΤΥΠΩΤΩΝ.dot</Template>
  <TotalTime>12</TotalTime>
  <Pages>10</Pages>
  <Words>2349</Words>
  <Characters>12688</Characters>
  <Application>Microsoft Office Word</Application>
  <DocSecurity>0</DocSecurity>
  <Lines>105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ΖΟΥΒΕΛΟΥ</cp:lastModifiedBy>
  <cp:revision>3</cp:revision>
  <cp:lastPrinted>2019-03-05T10:12:00Z</cp:lastPrinted>
  <dcterms:created xsi:type="dcterms:W3CDTF">2020-11-26T07:42:00Z</dcterms:created>
  <dcterms:modified xsi:type="dcterms:W3CDTF">2020-11-26T07:54:00Z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