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B91972">
        <w:rPr>
          <w:rFonts w:ascii="Arial" w:hAnsi="Arial" w:cs="Arial"/>
          <w:bCs/>
          <w:sz w:val="20"/>
          <w:szCs w:val="20"/>
        </w:rPr>
        <w:t>06</w:t>
      </w:r>
      <w:r w:rsidR="001B0384">
        <w:rPr>
          <w:rFonts w:ascii="Arial" w:hAnsi="Arial" w:cs="Arial"/>
          <w:bCs/>
          <w:sz w:val="20"/>
          <w:szCs w:val="20"/>
        </w:rPr>
        <w:t>/</w:t>
      </w:r>
      <w:r w:rsidRPr="00D60BF0">
        <w:rPr>
          <w:rFonts w:ascii="Arial" w:hAnsi="Arial" w:cs="Arial"/>
          <w:bCs/>
          <w:sz w:val="20"/>
          <w:szCs w:val="20"/>
        </w:rPr>
        <w:t>1</w:t>
      </w:r>
      <w:r w:rsidR="00B91972">
        <w:rPr>
          <w:rFonts w:ascii="Arial" w:hAnsi="Arial" w:cs="Arial"/>
          <w:bCs/>
          <w:sz w:val="20"/>
          <w:szCs w:val="20"/>
        </w:rPr>
        <w:t>1</w:t>
      </w:r>
      <w:r w:rsidRPr="00D60BF0">
        <w:rPr>
          <w:rFonts w:ascii="Arial" w:hAnsi="Arial" w:cs="Arial"/>
          <w:bCs/>
          <w:sz w:val="20"/>
          <w:szCs w:val="20"/>
        </w:rPr>
        <w:t xml:space="preserve">/2020           </w:t>
      </w:r>
    </w:p>
    <w:p w:rsidR="00755670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Αρ. </w:t>
      </w:r>
      <w:proofErr w:type="spellStart"/>
      <w:r w:rsidRPr="0039578E">
        <w:rPr>
          <w:rFonts w:ascii="Arial" w:hAnsi="Arial" w:cs="Arial"/>
          <w:bCs/>
          <w:sz w:val="20"/>
        </w:rPr>
        <w:t>Πρωτ</w:t>
      </w:r>
      <w:proofErr w:type="spellEnd"/>
      <w:r w:rsidRPr="0039578E">
        <w:rPr>
          <w:rFonts w:ascii="Arial" w:hAnsi="Arial" w:cs="Arial"/>
          <w:bCs/>
          <w:sz w:val="20"/>
        </w:rPr>
        <w:t xml:space="preserve">. : </w:t>
      </w:r>
      <w:r w:rsidR="00707089">
        <w:rPr>
          <w:rFonts w:ascii="Arial" w:hAnsi="Arial" w:cs="Arial"/>
          <w:bCs/>
          <w:sz w:val="20"/>
        </w:rPr>
        <w:t>22174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755670" w:rsidRPr="00EA3C77" w:rsidRDefault="00755670" w:rsidP="00755670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2E0892" w:rsidRDefault="00755670" w:rsidP="00755670"/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A34B97">
        <w:rPr>
          <w:rFonts w:ascii="Arial" w:eastAsia="Arial" w:hAnsi="Arial" w:cs="Arial"/>
          <w:sz w:val="22"/>
          <w:szCs w:val="22"/>
        </w:rPr>
        <w:t>Με την παρ</w:t>
      </w:r>
      <w:r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>
        <w:rPr>
          <w:rFonts w:ascii="Arial" w:hAnsi="Arial" w:cs="Arial"/>
          <w:sz w:val="22"/>
          <w:szCs w:val="22"/>
        </w:rPr>
        <w:t xml:space="preserve">ής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 xml:space="preserve">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431E9">
        <w:rPr>
          <w:rFonts w:ascii="Arial" w:hAnsi="Arial" w:cs="Arial"/>
          <w:sz w:val="22"/>
          <w:szCs w:val="22"/>
        </w:rPr>
        <w:t xml:space="preserve">στις </w:t>
      </w:r>
      <w:r w:rsidRPr="005431E9">
        <w:rPr>
          <w:rFonts w:ascii="Arial" w:hAnsi="Arial" w:cs="Arial"/>
          <w:b/>
          <w:sz w:val="22"/>
          <w:szCs w:val="22"/>
        </w:rPr>
        <w:t xml:space="preserve">  </w:t>
      </w:r>
      <w:r w:rsidR="001B216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/1</w:t>
      </w:r>
      <w:r w:rsidR="001B0384">
        <w:rPr>
          <w:rFonts w:ascii="Arial" w:hAnsi="Arial" w:cs="Arial"/>
          <w:b/>
          <w:sz w:val="22"/>
          <w:szCs w:val="22"/>
        </w:rPr>
        <w:t>1</w:t>
      </w:r>
      <w:r w:rsidRPr="005431E9">
        <w:rPr>
          <w:rFonts w:ascii="Arial" w:hAnsi="Arial" w:cs="Arial"/>
          <w:b/>
          <w:sz w:val="22"/>
          <w:szCs w:val="22"/>
        </w:rPr>
        <w:t xml:space="preserve">/2020, ημέρα  </w:t>
      </w:r>
      <w:r w:rsidR="001B0384">
        <w:rPr>
          <w:rFonts w:ascii="Arial" w:hAnsi="Arial" w:cs="Arial"/>
          <w:b/>
          <w:sz w:val="22"/>
          <w:szCs w:val="22"/>
        </w:rPr>
        <w:t>Τρίτη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>
        <w:rPr>
          <w:rFonts w:ascii="Arial" w:hAnsi="Arial" w:cs="Arial"/>
          <w:b/>
          <w:sz w:val="22"/>
          <w:szCs w:val="22"/>
        </w:rPr>
        <w:t>1</w:t>
      </w:r>
      <w:r w:rsidR="0011199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11199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την λήψη απόφασης στα παρακάτω θέματα,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A34B97">
        <w:rPr>
          <w:rFonts w:ascii="Arial" w:hAnsi="Arial" w:cs="Arial"/>
          <w:sz w:val="22"/>
          <w:szCs w:val="22"/>
        </w:rPr>
        <w:t>: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111716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755670" w:rsidRPr="00A34B97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5670" w:rsidRPr="007D422B" w:rsidRDefault="00755670" w:rsidP="00755670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755670" w:rsidRPr="008E3939" w:rsidRDefault="00755670" w:rsidP="00755670">
      <w:pPr>
        <w:pStyle w:val="a3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755670" w:rsidRDefault="00755670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1716" w:rsidRPr="008E3939" w:rsidRDefault="00111716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111716" w:rsidRDefault="00111716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B91972" w:rsidRPr="00B91972" w:rsidRDefault="00B91972" w:rsidP="00B91972">
      <w:pPr>
        <w:pStyle w:val="a3"/>
        <w:ind w:left="1287" w:firstLine="0"/>
        <w:rPr>
          <w:rStyle w:val="a8"/>
          <w:rFonts w:ascii="Arial" w:hAnsi="Arial" w:cs="Arial"/>
          <w:b w:val="0"/>
          <w:bCs w:val="0"/>
          <w:sz w:val="22"/>
          <w:szCs w:val="22"/>
        </w:rPr>
      </w:pPr>
    </w:p>
    <w:p w:rsidR="007054F9" w:rsidRPr="007054F9" w:rsidRDefault="007054F9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054F9">
        <w:rPr>
          <w:rFonts w:ascii="Arial" w:hAnsi="Arial" w:cs="Arial"/>
          <w:bCs/>
          <w:sz w:val="22"/>
          <w:szCs w:val="22"/>
        </w:rPr>
        <w:t>Έγκριση Πρακτικών</w:t>
      </w:r>
      <w:r>
        <w:rPr>
          <w:rFonts w:ascii="Arial" w:hAnsi="Arial" w:cs="Arial"/>
          <w:bCs/>
          <w:sz w:val="22"/>
          <w:szCs w:val="22"/>
        </w:rPr>
        <w:t xml:space="preserve"> &amp;</w:t>
      </w:r>
      <w:r w:rsidRPr="007054F9">
        <w:rPr>
          <w:rFonts w:ascii="Arial" w:hAnsi="Arial" w:cs="Arial"/>
          <w:bCs/>
          <w:sz w:val="22"/>
          <w:szCs w:val="22"/>
        </w:rPr>
        <w:t xml:space="preserve"> ανάδειξη προσωρινού αναδόχου της δημόσιας σύμβασης</w:t>
      </w:r>
      <w:r w:rsidR="00F73AC2">
        <w:rPr>
          <w:rFonts w:ascii="Arial" w:hAnsi="Arial" w:cs="Arial"/>
          <w:bCs/>
          <w:sz w:val="22"/>
          <w:szCs w:val="22"/>
        </w:rPr>
        <w:t>:</w:t>
      </w:r>
      <w:r w:rsidRPr="007054F9">
        <w:rPr>
          <w:rFonts w:ascii="Arial" w:hAnsi="Arial" w:cs="Arial"/>
          <w:sz w:val="22"/>
          <w:szCs w:val="22"/>
        </w:rPr>
        <w:t xml:space="preserve"> «</w:t>
      </w:r>
      <w:r w:rsidRPr="007054F9">
        <w:rPr>
          <w:rStyle w:val="FontStyle17"/>
          <w:rFonts w:ascii="Arial" w:eastAsia="Meiryo UI" w:hAnsi="Arial" w:cs="Arial"/>
        </w:rPr>
        <w:t xml:space="preserve">ΠΡΟΜΗΘΕΙΑ </w:t>
      </w:r>
      <w:r w:rsidRPr="007054F9">
        <w:rPr>
          <w:rStyle w:val="FontStyle17"/>
          <w:rFonts w:ascii="Arial" w:eastAsia="Meiryo UI" w:hAnsi="Arial" w:cs="Arial"/>
          <w:bCs/>
        </w:rPr>
        <w:t>ΑΠΟΡΡΙΜΜΑΤΟΦΟΡΟΥ» {ΦΙΛΟΔΗΜΟΣ ΙΙ} ΓΙΑ ΤΙΣ ΑΝΑΓΚΕΣ ΤΟΥ ΔΗΜΟΥ ΛΕΒΑΔΕΩΝ</w:t>
      </w:r>
      <w:r w:rsidRPr="007054F9">
        <w:rPr>
          <w:rFonts w:ascii="Arial" w:hAnsi="Arial" w:cs="Arial"/>
          <w:bCs/>
          <w:sz w:val="22"/>
          <w:szCs w:val="22"/>
        </w:rPr>
        <w:t>.</w:t>
      </w:r>
      <w:r w:rsidRPr="007054F9">
        <w:rPr>
          <w:rFonts w:ascii="Arial" w:hAnsi="Arial" w:cs="Arial"/>
          <w:sz w:val="22"/>
          <w:szCs w:val="22"/>
        </w:rPr>
        <w:tab/>
      </w:r>
    </w:p>
    <w:p w:rsidR="00B23E59" w:rsidRPr="009D4297" w:rsidRDefault="00B23E59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3E59">
        <w:rPr>
          <w:rFonts w:ascii="Arial" w:hAnsi="Arial" w:cs="Arial"/>
          <w:iCs/>
          <w:sz w:val="22"/>
          <w:szCs w:val="22"/>
        </w:rPr>
        <w:t xml:space="preserve">Έκδοση εντάλματος  προπληρωμής </w:t>
      </w:r>
      <w:proofErr w:type="spellStart"/>
      <w:r w:rsidRPr="00B23E59">
        <w:rPr>
          <w:rFonts w:ascii="Arial" w:hAnsi="Arial" w:cs="Arial"/>
          <w:iCs/>
          <w:sz w:val="22"/>
          <w:szCs w:val="22"/>
        </w:rPr>
        <w:t>επ΄ονόματ</w:t>
      </w:r>
      <w:r w:rsidR="00D14E48">
        <w:rPr>
          <w:rFonts w:ascii="Arial" w:hAnsi="Arial" w:cs="Arial"/>
          <w:iCs/>
          <w:sz w:val="22"/>
          <w:szCs w:val="22"/>
        </w:rPr>
        <w:t>ι</w:t>
      </w:r>
      <w:proofErr w:type="spellEnd"/>
      <w:r w:rsidRPr="00B23E59">
        <w:rPr>
          <w:rFonts w:ascii="Arial" w:hAnsi="Arial" w:cs="Arial"/>
          <w:iCs/>
          <w:sz w:val="22"/>
          <w:szCs w:val="22"/>
        </w:rPr>
        <w:t xml:space="preserve">  δημοτικού υπαλλήλου ποσού 1.197,77€ για πληρωμή δαπάνης επέκ</w:t>
      </w:r>
      <w:r>
        <w:rPr>
          <w:rFonts w:ascii="Arial" w:hAnsi="Arial" w:cs="Arial"/>
          <w:iCs/>
          <w:sz w:val="22"/>
          <w:szCs w:val="22"/>
        </w:rPr>
        <w:t xml:space="preserve">τασης δημοτικού φωτισμού στην Κοινότητα </w:t>
      </w:r>
      <w:r w:rsidRPr="00B23E59">
        <w:rPr>
          <w:rFonts w:ascii="Arial" w:hAnsi="Arial" w:cs="Arial"/>
          <w:iCs/>
          <w:sz w:val="22"/>
          <w:szCs w:val="22"/>
        </w:rPr>
        <w:t>Λιβαδειάς</w:t>
      </w:r>
      <w:r w:rsidR="009D4297">
        <w:rPr>
          <w:rFonts w:ascii="Arial" w:hAnsi="Arial" w:cs="Arial"/>
          <w:iCs/>
          <w:sz w:val="22"/>
          <w:szCs w:val="22"/>
        </w:rPr>
        <w:t>.</w:t>
      </w:r>
    </w:p>
    <w:p w:rsidR="009D4297" w:rsidRPr="00B23E59" w:rsidRDefault="009D4297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a8"/>
          <w:rFonts w:ascii="Arial" w:hAnsi="Arial" w:cs="Arial"/>
          <w:b w:val="0"/>
          <w:bCs w:val="0"/>
          <w:sz w:val="22"/>
          <w:szCs w:val="22"/>
        </w:rPr>
        <w:t>΄Εκδοση</w:t>
      </w:r>
      <w:proofErr w:type="spellEnd"/>
      <w:r>
        <w:rPr>
          <w:rStyle w:val="a8"/>
          <w:rFonts w:ascii="Arial" w:hAnsi="Arial" w:cs="Arial"/>
          <w:b w:val="0"/>
          <w:bCs w:val="0"/>
          <w:sz w:val="22"/>
          <w:szCs w:val="22"/>
        </w:rPr>
        <w:t xml:space="preserve"> εντάλματος προπληρωμής </w:t>
      </w:r>
      <w:proofErr w:type="spellStart"/>
      <w:r>
        <w:rPr>
          <w:rStyle w:val="a8"/>
          <w:rFonts w:ascii="Arial" w:hAnsi="Arial" w:cs="Arial"/>
          <w:b w:val="0"/>
          <w:bCs w:val="0"/>
          <w:sz w:val="22"/>
          <w:szCs w:val="22"/>
        </w:rPr>
        <w:t>επ΄ονόματ</w:t>
      </w:r>
      <w:r w:rsidR="00D14E48">
        <w:rPr>
          <w:rStyle w:val="a8"/>
          <w:rFonts w:ascii="Arial" w:hAnsi="Arial" w:cs="Arial"/>
          <w:b w:val="0"/>
          <w:bCs w:val="0"/>
          <w:sz w:val="22"/>
          <w:szCs w:val="22"/>
        </w:rPr>
        <w:t>ι</w:t>
      </w:r>
      <w:proofErr w:type="spellEnd"/>
      <w:r>
        <w:rPr>
          <w:rStyle w:val="a8"/>
          <w:rFonts w:ascii="Arial" w:hAnsi="Arial" w:cs="Arial"/>
          <w:b w:val="0"/>
          <w:bCs w:val="0"/>
          <w:sz w:val="22"/>
          <w:szCs w:val="22"/>
        </w:rPr>
        <w:t xml:space="preserve"> δημοτικού υπαλλήλου </w:t>
      </w:r>
      <w:r w:rsidR="00E11975">
        <w:rPr>
          <w:rStyle w:val="a8"/>
          <w:rFonts w:ascii="Arial" w:hAnsi="Arial" w:cs="Arial"/>
          <w:b w:val="0"/>
          <w:bCs w:val="0"/>
          <w:sz w:val="22"/>
          <w:szCs w:val="22"/>
        </w:rPr>
        <w:t>ποσού 1.179,59</w:t>
      </w:r>
      <w:r w:rsidR="00E11975" w:rsidRPr="00B23E59">
        <w:rPr>
          <w:rFonts w:ascii="Arial" w:hAnsi="Arial" w:cs="Arial"/>
          <w:iCs/>
          <w:sz w:val="22"/>
          <w:szCs w:val="22"/>
        </w:rPr>
        <w:t>€</w:t>
      </w:r>
      <w:r w:rsidR="00E11975">
        <w:rPr>
          <w:rFonts w:ascii="Arial" w:hAnsi="Arial" w:cs="Arial"/>
          <w:iCs/>
          <w:sz w:val="22"/>
          <w:szCs w:val="22"/>
        </w:rPr>
        <w:t xml:space="preserve"> για πληρωμή δαπάνης παραλλαγής δικτύου χαμηλής τάσης της ΔΕΔΔΗΕ Α.Ε. λόγω παρεμπόδιση</w:t>
      </w:r>
      <w:r w:rsidR="00595601">
        <w:rPr>
          <w:rFonts w:ascii="Arial" w:hAnsi="Arial" w:cs="Arial"/>
          <w:iCs/>
          <w:sz w:val="22"/>
          <w:szCs w:val="22"/>
        </w:rPr>
        <w:t xml:space="preserve">ς </w:t>
      </w:r>
      <w:r w:rsidR="00E11975">
        <w:rPr>
          <w:rFonts w:ascii="Arial" w:hAnsi="Arial" w:cs="Arial"/>
          <w:iCs/>
          <w:sz w:val="22"/>
          <w:szCs w:val="22"/>
        </w:rPr>
        <w:t xml:space="preserve"> εισόδου – εξόδου οχημάτων σε δημοτική οδό στην Τ.Κ. Χαιρώνειας.</w:t>
      </w:r>
      <w:r w:rsidR="00E11975">
        <w:rPr>
          <w:rStyle w:val="a8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B91972" w:rsidRPr="006F5264" w:rsidRDefault="00B91972" w:rsidP="00B91972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 xml:space="preserve">Παραλαβή της </w:t>
      </w:r>
      <w:proofErr w:type="spellStart"/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>υπ΄αριθ</w:t>
      </w:r>
      <w:proofErr w:type="spellEnd"/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>. 81/2020 Τεχνικής μελέτης : «ΑΝΑΒΑΘΜΙΣΗ ΥΠΟΔΟΜΩΝ ΑΘΛΗΤΙΚΩΝ ΕΓΚΑΤΑΣΤΑΣΕΩΝ».</w:t>
      </w:r>
    </w:p>
    <w:p w:rsidR="00B91972" w:rsidRPr="001B2169" w:rsidRDefault="00B91972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 xml:space="preserve">Παραλαβή της </w:t>
      </w:r>
      <w:proofErr w:type="spellStart"/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>υπ΄αριθμ</w:t>
      </w:r>
      <w:proofErr w:type="spellEnd"/>
      <w:r>
        <w:rPr>
          <w:rStyle w:val="a8"/>
          <w:rFonts w:ascii="Arial" w:hAnsi="Arial" w:cs="Arial"/>
          <w:b w:val="0"/>
          <w:spacing w:val="-2"/>
          <w:shd w:val="clear" w:color="auto" w:fill="FFFFFF"/>
        </w:rPr>
        <w:t>. 82/23-09-2020 Τεχνικής μελέτης : «ΣΥΝΤΗΡΗΣΗ ΑΓΡΟΤΙΚΗΣ ΟΔΟΠΟΙΪΑΣ ΣΤΟ ΔΗΜΟ ΛΕΒΑΔΕΩΝ (Β΄ΦΑΣΗ)».</w:t>
      </w:r>
    </w:p>
    <w:p w:rsidR="001B2169" w:rsidRDefault="002B3F33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a8"/>
          <w:rFonts w:ascii="Arial" w:hAnsi="Arial" w:cs="Arial"/>
          <w:b w:val="0"/>
          <w:bCs w:val="0"/>
          <w:sz w:val="22"/>
          <w:szCs w:val="22"/>
        </w:rPr>
        <w:t>΄</w:t>
      </w:r>
      <w:r w:rsidR="0058454F">
        <w:rPr>
          <w:rStyle w:val="a8"/>
          <w:rFonts w:ascii="Arial" w:hAnsi="Arial" w:cs="Arial"/>
          <w:b w:val="0"/>
          <w:bCs w:val="0"/>
          <w:sz w:val="22"/>
          <w:szCs w:val="22"/>
        </w:rPr>
        <w:t>Εγκριση</w:t>
      </w:r>
      <w:proofErr w:type="spellEnd"/>
      <w:r w:rsidR="0058454F">
        <w:rPr>
          <w:rStyle w:val="a8"/>
          <w:rFonts w:ascii="Arial" w:hAnsi="Arial" w:cs="Arial"/>
          <w:b w:val="0"/>
          <w:bCs w:val="0"/>
          <w:sz w:val="22"/>
          <w:szCs w:val="22"/>
        </w:rPr>
        <w:t xml:space="preserve"> παράτασης προθεσμίας περαίωσης εργασιών του έργου : «ΑΙΣΘΗΤΙΚΗ &amp; ΛΕΙΤΟΥΡΓΙΚΗ ΑΝΑΒΑΘΜΙΣΗ ΟΣΟΥ ΑΧΙΛΛΕΩΣ ΓΙΑ ΤΗ ΔΗΜΙΟΥΡΓΙΑ ΔΙΚΤΥΟΥ ΚΙΝΗΣΗΣ ΠΕΖΩΝ</w:t>
      </w:r>
      <w:r w:rsidR="00542134">
        <w:rPr>
          <w:rStyle w:val="a8"/>
          <w:rFonts w:ascii="Arial" w:hAnsi="Arial" w:cs="Arial"/>
          <w:b w:val="0"/>
          <w:bCs w:val="0"/>
          <w:sz w:val="22"/>
          <w:szCs w:val="22"/>
        </w:rPr>
        <w:t>».</w:t>
      </w:r>
      <w:r w:rsidR="0058454F">
        <w:rPr>
          <w:rStyle w:val="a8"/>
          <w:rFonts w:ascii="Arial" w:hAnsi="Arial" w:cs="Arial"/>
          <w:b w:val="0"/>
          <w:bCs w:val="0"/>
          <w:sz w:val="22"/>
          <w:szCs w:val="22"/>
        </w:rPr>
        <w:t>.</w:t>
      </w:r>
    </w:p>
    <w:p w:rsidR="00C43781" w:rsidRPr="00707089" w:rsidRDefault="00C43781" w:rsidP="00C43781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΄Εγκριση</w:t>
      </w:r>
      <w:proofErr w:type="spellEnd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 xml:space="preserve"> τροποποίησης μελέτης του έργου : «ΠΑΡΕΜΒΑΣΕΙΣ ΕΚΣΥΓΧΡΟΝΙΣΜΟΥ ΚΤΙΡΙΑΚΟΥ ΑΠΟΘΕΜΑΤΟΣ ΑΡΧΙΤΕΚΤΟΝΙΚΗΣ ΑΞΙΑΣ (ΠΡΩΗΝ ΚΤΙΡΙΟ ΠΑΝΕΠΙΣΤΗΜΙΟΥ ) ΚΑΙ ΠΕΡΙΒΑΛΛΟΝΤΟΣ ΧΩΡΟΥ ΜΕ ΕΦΑΡΜΟΓΕΣ ΕΝΕΡΓΕΙΑΚΗΣ ΑΝΑΒΑΘΜΙΣΗΣ ΓΙΑ ΤΗ ΧΡΗΣΗ ΔΗΜΟΤΙΚΩΝ ΥΠΗΡΕΣΙΩΝ ΚΑΙ ΠΟΛΙΤΙΣΤΙΚΩΝ ΔΡΑΣΤΗΡΙΟΤΗΤΩΝ».</w:t>
      </w:r>
    </w:p>
    <w:p w:rsidR="00B91972" w:rsidRPr="00707089" w:rsidRDefault="00B91972" w:rsidP="001B0384">
      <w:pPr>
        <w:pStyle w:val="a3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91972">
        <w:rPr>
          <w:rFonts w:ascii="Arial" w:hAnsi="Arial" w:cs="Arial"/>
          <w:sz w:val="22"/>
          <w:szCs w:val="22"/>
        </w:rPr>
        <w:t>'</w:t>
      </w:r>
      <w:r w:rsidRPr="00B91972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B91972">
        <w:rPr>
          <w:rFonts w:ascii="Arial" w:hAnsi="Arial" w:cs="Arial"/>
          <w:sz w:val="22"/>
          <w:szCs w:val="22"/>
        </w:rPr>
        <w:t>γκριση</w:t>
      </w:r>
      <w:proofErr w:type="spellEnd"/>
      <w:r w:rsidRPr="00B91972">
        <w:rPr>
          <w:rFonts w:ascii="Arial" w:hAnsi="Arial" w:cs="Arial"/>
          <w:sz w:val="22"/>
          <w:szCs w:val="22"/>
        </w:rPr>
        <w:t xml:space="preserve"> διενέργειας Συνοπτικού Διαγωνισμού &amp;Τεχνικών Προδιαγραφών και Τευχών της υπ' αρ.45/2020 Μελέτης με τίτλο : </w:t>
      </w:r>
      <w:r w:rsidRPr="00B91972">
        <w:rPr>
          <w:rFonts w:ascii="Arial" w:hAnsi="Arial" w:cs="Arial"/>
          <w:bCs/>
          <w:color w:val="000000"/>
          <w:sz w:val="22"/>
          <w:szCs w:val="22"/>
        </w:rPr>
        <w:t>&lt;&lt;</w:t>
      </w:r>
      <w:r w:rsidRPr="00B91972">
        <w:rPr>
          <w:rFonts w:ascii="Arial" w:hAnsi="Arial" w:cs="Arial"/>
          <w:sz w:val="22"/>
          <w:szCs w:val="22"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ΔΗΜΟΥ ΛΕΒΑΔΕΩΝ&gt;&gt;</w:t>
      </w:r>
      <w:r w:rsidRPr="00B91972">
        <w:rPr>
          <w:rFonts w:ascii="Arial" w:hAnsi="Arial" w:cs="Arial"/>
          <w:bCs/>
          <w:sz w:val="22"/>
          <w:szCs w:val="22"/>
        </w:rPr>
        <w:t xml:space="preserve"> για ένα έτος</w:t>
      </w:r>
      <w:r w:rsidRPr="00B91972">
        <w:rPr>
          <w:rFonts w:ascii="Arial" w:hAnsi="Arial" w:cs="Arial"/>
          <w:sz w:val="22"/>
          <w:szCs w:val="22"/>
        </w:rPr>
        <w:t>».</w:t>
      </w:r>
    </w:p>
    <w:p w:rsidR="00707089" w:rsidRPr="00B91972" w:rsidRDefault="00707089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Πρακτικού ΙΙΙ Ηλεκτρονικής Δημοπρασίας &amp; κατακύρωση Δημόσιας Σύμβασης : «ΠΑΡΚΟ ΑΘΛΗΣΗΣ ΔΗΜΟΥ ΛΕΒΑΔΕΩΝ-ΠΡΟΠΟΝΗΤΙΚΟ ΚΕΝΤΡΟ (ΓΥΜΝΑΣΤΗΡΙΟ)»</w:t>
      </w:r>
    </w:p>
    <w:p w:rsidR="001B0384" w:rsidRPr="006F5264" w:rsidRDefault="001B0384" w:rsidP="00B675EE">
      <w:pPr>
        <w:pStyle w:val="a3"/>
        <w:ind w:left="1287" w:firstLine="0"/>
        <w:rPr>
          <w:rFonts w:ascii="Arial" w:hAnsi="Arial" w:cs="Arial"/>
          <w:sz w:val="22"/>
          <w:szCs w:val="22"/>
        </w:rPr>
      </w:pP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Meiryo UI">
    <w:altName w:val="MS Gothic"/>
    <w:charset w:val="80"/>
    <w:family w:val="swiss"/>
    <w:pitch w:val="variable"/>
    <w:sig w:usb0="00000000" w:usb1="6AC7FFFF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93252"/>
    <w:rsid w:val="000E71EE"/>
    <w:rsid w:val="000F5D8C"/>
    <w:rsid w:val="000F7628"/>
    <w:rsid w:val="00111716"/>
    <w:rsid w:val="00111997"/>
    <w:rsid w:val="001B0384"/>
    <w:rsid w:val="001B2169"/>
    <w:rsid w:val="00260ACA"/>
    <w:rsid w:val="00292C7E"/>
    <w:rsid w:val="002B3F33"/>
    <w:rsid w:val="002D06BF"/>
    <w:rsid w:val="002E53E1"/>
    <w:rsid w:val="00306F49"/>
    <w:rsid w:val="003546F1"/>
    <w:rsid w:val="00356262"/>
    <w:rsid w:val="003B2B3F"/>
    <w:rsid w:val="003D0C03"/>
    <w:rsid w:val="003D19B2"/>
    <w:rsid w:val="003E3CB3"/>
    <w:rsid w:val="00427396"/>
    <w:rsid w:val="00471751"/>
    <w:rsid w:val="004C1BC0"/>
    <w:rsid w:val="00537B0A"/>
    <w:rsid w:val="00542134"/>
    <w:rsid w:val="00542206"/>
    <w:rsid w:val="005462A3"/>
    <w:rsid w:val="005477C9"/>
    <w:rsid w:val="0058454F"/>
    <w:rsid w:val="00595601"/>
    <w:rsid w:val="005E1FC0"/>
    <w:rsid w:val="005E376D"/>
    <w:rsid w:val="006313A8"/>
    <w:rsid w:val="00667C93"/>
    <w:rsid w:val="006A30EA"/>
    <w:rsid w:val="006C6838"/>
    <w:rsid w:val="006D0330"/>
    <w:rsid w:val="006D5AA2"/>
    <w:rsid w:val="006F5264"/>
    <w:rsid w:val="007054F9"/>
    <w:rsid w:val="00707089"/>
    <w:rsid w:val="007305A5"/>
    <w:rsid w:val="00755670"/>
    <w:rsid w:val="007671FB"/>
    <w:rsid w:val="0078141B"/>
    <w:rsid w:val="008A73A3"/>
    <w:rsid w:val="008D1E5F"/>
    <w:rsid w:val="008E6B0B"/>
    <w:rsid w:val="0094006F"/>
    <w:rsid w:val="009D1C66"/>
    <w:rsid w:val="009D4297"/>
    <w:rsid w:val="00A0110F"/>
    <w:rsid w:val="00A257D5"/>
    <w:rsid w:val="00AF78FF"/>
    <w:rsid w:val="00B23E59"/>
    <w:rsid w:val="00B675EE"/>
    <w:rsid w:val="00B85723"/>
    <w:rsid w:val="00B91972"/>
    <w:rsid w:val="00BB031E"/>
    <w:rsid w:val="00BB07A2"/>
    <w:rsid w:val="00BB1E57"/>
    <w:rsid w:val="00C43781"/>
    <w:rsid w:val="00C524B4"/>
    <w:rsid w:val="00CC113F"/>
    <w:rsid w:val="00D13468"/>
    <w:rsid w:val="00D14E48"/>
    <w:rsid w:val="00D946EA"/>
    <w:rsid w:val="00DE1224"/>
    <w:rsid w:val="00DF3A79"/>
    <w:rsid w:val="00E11975"/>
    <w:rsid w:val="00E82EDC"/>
    <w:rsid w:val="00F30316"/>
    <w:rsid w:val="00F352B0"/>
    <w:rsid w:val="00F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uiPriority w:val="22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qFormat/>
    <w:rsid w:val="007054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686-B5B8-4E29-B4D3-0A5D4C7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39</cp:revision>
  <cp:lastPrinted>2020-11-06T09:39:00Z</cp:lastPrinted>
  <dcterms:created xsi:type="dcterms:W3CDTF">2020-10-15T05:44:00Z</dcterms:created>
  <dcterms:modified xsi:type="dcterms:W3CDTF">2020-11-06T10:09:00Z</dcterms:modified>
</cp:coreProperties>
</file>