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>
        <w:rPr>
          <w:rFonts w:ascii="Arial" w:eastAsia="Calibri" w:hAnsi="Arial" w:cs="Arial"/>
          <w:b/>
          <w:bCs/>
          <w:i/>
          <w:iCs/>
          <w:position w:val="2"/>
        </w:rPr>
        <w:t xml:space="preserve"> </w:t>
      </w:r>
    </w:p>
    <w:p w:rsidR="009222C6" w:rsidRPr="008D072D" w:rsidRDefault="009222C6" w:rsidP="009222C6">
      <w:r>
        <w:rPr>
          <w:rFonts w:ascii="Arial" w:eastAsia="Arial" w:hAnsi="Arial" w:cs="Arial"/>
          <w:b/>
          <w:bCs/>
          <w:i/>
          <w:iCs/>
          <w:position w:val="2"/>
        </w:rPr>
        <w:t xml:space="preserve">                                                                                             </w:t>
      </w:r>
      <w:r>
        <w:rPr>
          <w:rFonts w:ascii="Arial" w:eastAsia="Calibri" w:hAnsi="Arial" w:cs="Arial"/>
          <w:b/>
          <w:bCs/>
          <w:position w:val="2"/>
        </w:rPr>
        <w:t>ΑΡΙΘΜ ΠΡΩΤ:</w:t>
      </w:r>
      <w:r w:rsidR="00A4647F">
        <w:rPr>
          <w:rFonts w:ascii="Arial" w:eastAsia="Calibri" w:hAnsi="Arial" w:cs="Arial"/>
          <w:b/>
          <w:bCs/>
          <w:position w:val="2"/>
        </w:rPr>
        <w:t xml:space="preserve"> </w:t>
      </w:r>
      <w:r w:rsidR="00C70C8D">
        <w:rPr>
          <w:rFonts w:ascii="Arial" w:eastAsia="Calibri" w:hAnsi="Arial" w:cs="Arial"/>
          <w:b/>
          <w:bCs/>
          <w:position w:val="2"/>
        </w:rPr>
        <w:t>20938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Λιβαδειά</w:t>
      </w:r>
      <w:r w:rsidRPr="001606E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577349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</w:t>
      </w:r>
      <w:r w:rsidR="00C70C8D">
        <w:rPr>
          <w:rFonts w:ascii="Arial" w:eastAsia="Arial" w:hAnsi="Arial" w:cs="Arial"/>
          <w:b/>
          <w:bCs/>
          <w:position w:val="2"/>
          <w:sz w:val="22"/>
          <w:szCs w:val="22"/>
        </w:rPr>
        <w:t>20</w:t>
      </w:r>
      <w:r w:rsidR="00A4647F">
        <w:rPr>
          <w:rFonts w:ascii="Arial" w:eastAsia="Arial" w:hAnsi="Arial" w:cs="Arial"/>
          <w:b/>
          <w:bCs/>
          <w:position w:val="2"/>
          <w:sz w:val="22"/>
          <w:szCs w:val="22"/>
        </w:rPr>
        <w:t>/10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>/</w:t>
      </w:r>
      <w:r w:rsidRPr="00C26464">
        <w:rPr>
          <w:rFonts w:ascii="Arial" w:eastAsia="Arial" w:hAnsi="Arial" w:cs="Arial"/>
          <w:b/>
          <w:bCs/>
          <w:position w:val="2"/>
          <w:sz w:val="22"/>
          <w:szCs w:val="22"/>
        </w:rPr>
        <w:t>2020</w:t>
      </w:r>
      <w:r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8310E0">
        <w:rPr>
          <w:rFonts w:ascii="Arial" w:hAnsi="Arial" w:cs="Arial"/>
          <w:sz w:val="22"/>
          <w:szCs w:val="22"/>
        </w:rPr>
        <w:t>1</w:t>
      </w:r>
      <w:r w:rsidR="00A4647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ης Τακτικής Συνεδρίασης-</w:t>
      </w:r>
      <w:r w:rsidR="008310E0">
        <w:rPr>
          <w:rFonts w:ascii="Arial" w:hAnsi="Arial" w:cs="Arial"/>
          <w:sz w:val="22"/>
          <w:szCs w:val="22"/>
        </w:rPr>
        <w:t>ΚΕΚΛΕΙΣΜΕΝΩΝ ΤΩΝ ΘΥΡΩΝ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8D072D" w:rsidRPr="008D072D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5</w:t>
      </w:r>
      <w:r w:rsidR="001F08C6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9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9222C6" w:rsidRPr="001F08C6" w:rsidRDefault="009222C6" w:rsidP="001F08C6">
      <w:pPr>
        <w:spacing w:line="276" w:lineRule="auto"/>
        <w:jc w:val="both"/>
        <w:rPr>
          <w:rFonts w:ascii="Arial" w:eastAsia="Tahoma" w:hAnsi="Arial" w:cs="Arial"/>
          <w:b/>
          <w:sz w:val="22"/>
          <w:szCs w:val="22"/>
        </w:rPr>
      </w:pPr>
      <w:r>
        <w:rPr>
          <w:rStyle w:val="FontStyle17"/>
          <w:rFonts w:ascii="Calibri" w:eastAsia="Calibri" w:hAnsi="Calibri" w:cs="Calibri"/>
          <w:b/>
          <w:bCs/>
          <w:iCs/>
          <w:color w:val="00000A"/>
          <w:spacing w:val="-2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Arial" w:hAnsi="Arial" w:cs="Arial"/>
          <w:b/>
          <w:bCs/>
          <w:iCs/>
          <w:spacing w:val="-3"/>
          <w:kern w:val="1"/>
          <w:sz w:val="24"/>
          <w:szCs w:val="24"/>
          <w:lang w:bidi="hi-IN"/>
        </w:rPr>
        <w:t xml:space="preserve"> </w:t>
      </w:r>
      <w:r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sz w:val="24"/>
          <w:szCs w:val="24"/>
          <w:lang w:bidi="hi-IN"/>
        </w:rPr>
        <w:t>ΘΕΜΑ</w:t>
      </w:r>
      <w:r w:rsidRPr="0074663B">
        <w:rPr>
          <w:rStyle w:val="FontStyle17"/>
          <w:rFonts w:ascii="Arial" w:eastAsia="Calibri" w:hAnsi="Arial" w:cs="Arial"/>
          <w:b/>
          <w:bCs/>
          <w:iCs/>
          <w:spacing w:val="-3"/>
          <w:kern w:val="1"/>
          <w:lang w:bidi="hi-IN"/>
        </w:rPr>
        <w:t xml:space="preserve">: </w:t>
      </w:r>
      <w:r w:rsidR="001F08C6" w:rsidRPr="001F08C6">
        <w:rPr>
          <w:rFonts w:ascii="Arial" w:hAnsi="Arial" w:cs="Arial"/>
          <w:b/>
          <w:sz w:val="22"/>
          <w:szCs w:val="22"/>
        </w:rPr>
        <w:t>Έγκριση διενέργειας πλειοδοτικής δημοπρασίας, για την εκμίσθωση   αστικού ακινήτου,</w:t>
      </w:r>
      <w:r w:rsidR="001F08C6" w:rsidRPr="001F08C6">
        <w:rPr>
          <w:rFonts w:ascii="Arial" w:eastAsia="Tahoma" w:hAnsi="Arial" w:cs="Arial"/>
          <w:b/>
          <w:sz w:val="22"/>
          <w:szCs w:val="22"/>
        </w:rPr>
        <w:t xml:space="preserve"> που</w:t>
      </w:r>
      <w:r w:rsidR="001F08C6" w:rsidRPr="001F08C6">
        <w:rPr>
          <w:rFonts w:ascii="Arial" w:hAnsi="Arial" w:cs="Arial"/>
          <w:b/>
          <w:sz w:val="22"/>
          <w:szCs w:val="22"/>
        </w:rPr>
        <w:t xml:space="preserve"> </w:t>
      </w:r>
      <w:r w:rsidR="001F08C6" w:rsidRPr="001F08C6">
        <w:rPr>
          <w:rFonts w:ascii="Arial" w:eastAsia="Tahoma" w:hAnsi="Arial" w:cs="Arial"/>
          <w:b/>
          <w:sz w:val="22"/>
          <w:szCs w:val="22"/>
        </w:rPr>
        <w:t xml:space="preserve">βρίσκεται επί της οδού </w:t>
      </w:r>
      <w:proofErr w:type="spellStart"/>
      <w:r w:rsidR="001F08C6" w:rsidRPr="001F08C6">
        <w:rPr>
          <w:rFonts w:ascii="Arial" w:eastAsia="Tahoma" w:hAnsi="Arial" w:cs="Arial"/>
          <w:b/>
          <w:sz w:val="22"/>
          <w:szCs w:val="22"/>
        </w:rPr>
        <w:t>Κατσιώτου</w:t>
      </w:r>
      <w:proofErr w:type="spellEnd"/>
      <w:r w:rsidR="001F08C6" w:rsidRPr="001F08C6">
        <w:rPr>
          <w:rFonts w:ascii="Arial" w:eastAsia="Tahoma" w:hAnsi="Arial" w:cs="Arial"/>
          <w:b/>
          <w:sz w:val="22"/>
          <w:szCs w:val="22"/>
        </w:rPr>
        <w:t xml:space="preserve"> , στην πόλη της   Λιβαδειάς.</w:t>
      </w:r>
    </w:p>
    <w:p w:rsidR="001F08C6" w:rsidRDefault="001F08C6" w:rsidP="001F08C6">
      <w:pPr>
        <w:spacing w:line="276" w:lineRule="auto"/>
        <w:jc w:val="both"/>
        <w:rPr>
          <w:rFonts w:ascii="Arial" w:hAnsi="Arial" w:cs="Arial"/>
        </w:rPr>
      </w:pPr>
    </w:p>
    <w:p w:rsidR="008310E0" w:rsidRDefault="008310E0" w:rsidP="008310E0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Στη Λιβαδειά σήμερα την </w:t>
      </w:r>
      <w:r w:rsidR="008D072D" w:rsidRP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1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4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η </w:t>
      </w:r>
      <w:r w:rsidR="00A4647F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Οκτω</w:t>
      </w:r>
      <w:r w:rsidR="008D072D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2020, ημέρα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Τετάρτη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ώρα 1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9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:00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μ.μ</w:t>
      </w:r>
      <w:proofErr w:type="spellEnd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Fonts w:ascii="Arial" w:hAnsi="Arial" w:cs="Arial"/>
          <w:color w:val="000000"/>
          <w:sz w:val="22"/>
          <w:szCs w:val="22"/>
        </w:rPr>
        <w:t>στην αίθουσα  συνεδριάσεων  – «Παλαιό Δημαρχείο» -Πλ. Εθνικής Αντιστάσεως 1 ,</w:t>
      </w:r>
      <w:r w:rsidRPr="00D60CFB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ΚΕΚΛΕΙΣΜΕΝΩΝ ΤΩΝ ΘΥΡΩΝ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κατ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΄εφαρμογή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5B65F9">
        <w:rPr>
          <w:rFonts w:ascii="Arial" w:hAnsi="Arial" w:cs="Arial"/>
          <w:b/>
          <w:bCs/>
          <w:color w:val="000000"/>
          <w:sz w:val="22"/>
          <w:szCs w:val="22"/>
        </w:rPr>
        <w:t>α)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των δι</w:t>
      </w:r>
      <w:r w:rsidRPr="005B65F9">
        <w:rPr>
          <w:rFonts w:ascii="Arial" w:hAnsi="Arial" w:cs="Arial"/>
          <w:bCs/>
          <w:sz w:val="22"/>
          <w:szCs w:val="22"/>
        </w:rPr>
        <w:t>ατάξεων του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Pr="002B6FC0">
        <w:rPr>
          <w:rFonts w:ascii="Arial" w:hAnsi="Arial" w:cs="Arial"/>
          <w:b/>
          <w:sz w:val="22"/>
          <w:szCs w:val="22"/>
        </w:rPr>
        <w:t>β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με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>
        <w:rPr>
          <w:rFonts w:ascii="Arial" w:hAnsi="Arial" w:cs="Arial"/>
          <w:sz w:val="22"/>
          <w:szCs w:val="22"/>
        </w:rPr>
        <w:t>κορωνοϊου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COVID</w:t>
      </w:r>
      <w:r>
        <w:rPr>
          <w:rFonts w:ascii="Arial" w:hAnsi="Arial" w:cs="Arial"/>
          <w:sz w:val="22"/>
          <w:szCs w:val="22"/>
        </w:rPr>
        <w:t xml:space="preserve">-19» και </w:t>
      </w:r>
      <w:r w:rsidRPr="002B6FC0">
        <w:rPr>
          <w:rFonts w:ascii="Arial" w:hAnsi="Arial" w:cs="Arial"/>
          <w:b/>
          <w:sz w:val="22"/>
          <w:szCs w:val="22"/>
        </w:rPr>
        <w:t>γ</w:t>
      </w:r>
      <w:r w:rsidRPr="005B65F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της </w:t>
      </w:r>
      <w:r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4</w:t>
      </w:r>
      <w:r w:rsidRPr="00EA6C40">
        <w:rPr>
          <w:rFonts w:ascii="Arial" w:hAnsi="Arial" w:cs="Arial"/>
          <w:sz w:val="22"/>
          <w:szCs w:val="22"/>
        </w:rPr>
        <w:t>0/31-03-2020 (ΑΔΑ: 6ΩΠΥ46ΜΤΛ6-50Ψ)</w:t>
      </w:r>
      <w:r>
        <w:rPr>
          <w:rFonts w:ascii="Arial" w:hAnsi="Arial" w:cs="Arial"/>
          <w:sz w:val="22"/>
          <w:szCs w:val="22"/>
        </w:rPr>
        <w:t xml:space="preserve">   </w:t>
      </w:r>
      <w:r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Pr="00EA6C40">
        <w:rPr>
          <w:rFonts w:ascii="Arial" w:hAnsi="Arial" w:cs="Arial"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  <w:lang w:val="en-US"/>
        </w:rPr>
        <w:t>COVID</w:t>
      </w:r>
      <w:r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6C40">
        <w:rPr>
          <w:rFonts w:ascii="Arial" w:hAnsi="Arial" w:cs="Arial"/>
          <w:sz w:val="22"/>
          <w:szCs w:val="22"/>
        </w:rPr>
        <w:t xml:space="preserve"> </w:t>
      </w:r>
      <w:r w:rsidRPr="0079483E">
        <w:rPr>
          <w:rFonts w:ascii="Arial" w:hAnsi="Arial" w:cs="Arial"/>
          <w:b/>
          <w:sz w:val="22"/>
          <w:szCs w:val="22"/>
        </w:rPr>
        <w:t xml:space="preserve">δ)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και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 την από </w:t>
      </w:r>
      <w:r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 xml:space="preserve"> </w:t>
      </w:r>
      <w:r w:rsidR="00A4647F">
        <w:rPr>
          <w:rStyle w:val="FontStyle17"/>
          <w:rFonts w:ascii="Arial" w:eastAsia="Calibri" w:hAnsi="Arial" w:cs="Arial"/>
          <w:b/>
          <w:iCs/>
          <w:color w:val="000000"/>
          <w:spacing w:val="-3"/>
          <w:kern w:val="1"/>
        </w:rPr>
        <w:t>20217/9-10-2020</w:t>
      </w:r>
      <w:r w:rsidRPr="00071310"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  έγγραφη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>Μητά</w:t>
      </w:r>
      <w:proofErr w:type="spellEnd"/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t xml:space="preserve"> Αλέξανδρου,   η οποία  επιδόθηκε ηλεκτρονικά  σε κάθε </w:t>
      </w:r>
      <w:r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  <w:lastRenderedPageBreak/>
        <w:t>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Pr="002E4AC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310E0" w:rsidRDefault="008310E0" w:rsidP="008310E0">
      <w:pPr>
        <w:spacing w:before="6" w:after="6" w:line="320" w:lineRule="atLeast"/>
        <w:ind w:left="357"/>
        <w:jc w:val="both"/>
      </w:pPr>
    </w:p>
    <w:p w:rsidR="008310E0" w:rsidRDefault="008310E0" w:rsidP="008310E0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A4647F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28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F03BF0" w:rsidRDefault="00F03BF0" w:rsidP="004914D6">
      <w:pPr>
        <w:tabs>
          <w:tab w:val="left" w:pos="6237"/>
        </w:tabs>
        <w:snapToGrid w:val="0"/>
        <w:spacing w:before="57" w:after="57" w:line="360" w:lineRule="auto"/>
        <w:ind w:left="113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</w:p>
    <w:p w:rsidR="004914D6" w:rsidRDefault="004914D6" w:rsidP="004914D6">
      <w:pPr>
        <w:tabs>
          <w:tab w:val="left" w:pos="6237"/>
        </w:tabs>
        <w:snapToGrid w:val="0"/>
        <w:spacing w:before="57" w:after="57" w:line="360" w:lineRule="auto"/>
        <w:ind w:left="113"/>
      </w:pP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4914D6" w:rsidRDefault="004914D6" w:rsidP="004914D6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0"/>
        <w:gridCol w:w="5528"/>
        <w:gridCol w:w="404"/>
        <w:gridCol w:w="3616"/>
      </w:tblGrid>
      <w:tr w:rsidR="008D072D" w:rsidRPr="00746227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ind w:right="-622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ind w:left="-77" w:right="-196"/>
              <w:jc w:val="center"/>
            </w:pPr>
            <w:r>
              <w:t>1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A4647F">
            <w:pPr>
              <w:tabs>
                <w:tab w:val="left" w:pos="7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 Γιώτα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2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Γαλανός Κων/νος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532CA5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  <w:r w:rsidR="00532CA5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(Απών από 8- 15 ΘΗΔ)</w:t>
            </w:r>
          </w:p>
        </w:tc>
        <w:tc>
          <w:tcPr>
            <w:tcW w:w="404" w:type="dxa"/>
            <w:shd w:val="clear" w:color="auto" w:fill="FFFFFF"/>
          </w:tcPr>
          <w:p w:rsidR="008D072D" w:rsidRDefault="008D072D" w:rsidP="008D072D">
            <w:pPr>
              <w:pStyle w:val="af"/>
              <w:snapToGrid w:val="0"/>
              <w:jc w:val="center"/>
            </w:pPr>
            <w:r>
              <w:t>3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A4647F">
              <w:rPr>
                <w:rFonts w:ascii="Arial" w:hAnsi="Arial" w:cs="Arial"/>
                <w:sz w:val="22"/>
                <w:szCs w:val="22"/>
              </w:rPr>
              <w:t xml:space="preserve"> Επαμεινώνδας</w:t>
            </w:r>
          </w:p>
        </w:tc>
      </w:tr>
      <w:tr w:rsidR="008D072D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8D072D" w:rsidRDefault="008D072D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8D072D" w:rsidRDefault="008D072D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8D072D" w:rsidRDefault="00A4647F" w:rsidP="008D072D">
            <w:pPr>
              <w:pStyle w:val="af"/>
              <w:snapToGrid w:val="0"/>
              <w:jc w:val="center"/>
            </w:pPr>
            <w:r>
              <w:t>4</w:t>
            </w:r>
          </w:p>
        </w:tc>
        <w:tc>
          <w:tcPr>
            <w:tcW w:w="3616" w:type="dxa"/>
            <w:shd w:val="clear" w:color="auto" w:fill="FFFFFF"/>
          </w:tcPr>
          <w:p w:rsidR="008D072D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Αλεξίου Λουκάς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  <w:r>
              <w:t>5</w:t>
            </w: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532C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4647F"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Απών </w:t>
            </w:r>
            <w:r w:rsidR="00532CA5">
              <w:rPr>
                <w:rFonts w:ascii="Arial" w:hAnsi="Arial" w:cs="Arial"/>
                <w:sz w:val="22"/>
                <w:szCs w:val="22"/>
              </w:rPr>
              <w:t>9-15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P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4647F">
              <w:rPr>
                <w:rFonts w:ascii="Arial" w:hAnsi="Arial" w:cs="Arial"/>
                <w:sz w:val="22"/>
                <w:szCs w:val="22"/>
              </w:rPr>
              <w:t>Αν και κλήθηκαν νόμιμα</w:t>
            </w: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RPr="00763543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Pr="00763543" w:rsidRDefault="00A4647F" w:rsidP="008D072D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746227" w:rsidRDefault="00A4647F" w:rsidP="00532CA5">
            <w:pPr>
              <w:tabs>
                <w:tab w:val="left" w:pos="718"/>
              </w:tabs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>Απ</w:t>
            </w:r>
            <w:r w:rsidR="00532CA5">
              <w:rPr>
                <w:rFonts w:ascii="Arial" w:hAnsi="Arial" w:cs="Arial"/>
                <w:sz w:val="22"/>
                <w:szCs w:val="22"/>
              </w:rPr>
              <w:t>ούσα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="00532CA5"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672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532CA5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Μπαρμπέρης Νικόλαος </w:t>
            </w:r>
            <w:r w:rsidR="00532CA5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5DF">
              <w:rPr>
                <w:rFonts w:ascii="Arial" w:hAnsi="Arial" w:cs="Arial"/>
                <w:sz w:val="22"/>
                <w:szCs w:val="22"/>
              </w:rPr>
              <w:t>Απών 1</w:t>
            </w:r>
            <w:r w:rsidR="00532CA5">
              <w:rPr>
                <w:rFonts w:ascii="Arial" w:hAnsi="Arial" w:cs="Arial"/>
                <w:sz w:val="22"/>
                <w:szCs w:val="22"/>
              </w:rPr>
              <w:t>3-15</w:t>
            </w:r>
            <w:r w:rsidRPr="000A35DF">
              <w:rPr>
                <w:rFonts w:ascii="Arial" w:hAnsi="Arial" w:cs="Arial"/>
                <w:sz w:val="22"/>
                <w:szCs w:val="22"/>
              </w:rPr>
              <w:t xml:space="preserve"> ΘΗΔ</w:t>
            </w:r>
            <w:r w:rsidR="00532CA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Pr="00532CA5" w:rsidRDefault="00A4647F" w:rsidP="00532CA5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532CA5">
              <w:rPr>
                <w:rFonts w:ascii="Arial" w:eastAsia="Calibri" w:hAnsi="Arial" w:cs="Arial"/>
                <w:sz w:val="22"/>
                <w:szCs w:val="22"/>
              </w:rPr>
              <w:t>Πλιακοστάμος</w:t>
            </w:r>
            <w:proofErr w:type="spellEnd"/>
            <w:r w:rsidRPr="00532CA5">
              <w:rPr>
                <w:rFonts w:ascii="Arial" w:eastAsia="Calibri" w:hAnsi="Arial" w:cs="Arial"/>
                <w:sz w:val="22"/>
                <w:szCs w:val="22"/>
              </w:rPr>
              <w:t xml:space="preserve"> Κων/νος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 xml:space="preserve"> (Απών από 1-15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32CA5">
              <w:rPr>
                <w:rFonts w:ascii="Arial" w:eastAsia="Calibri" w:hAnsi="Arial" w:cs="Arial"/>
                <w:sz w:val="22"/>
                <w:szCs w:val="22"/>
              </w:rPr>
              <w:t>(Απούσα από 8- 15 ΘΗΔ)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47F" w:rsidTr="008D072D">
        <w:trPr>
          <w:trHeight w:hRule="exact" w:val="539"/>
        </w:trPr>
        <w:tc>
          <w:tcPr>
            <w:tcW w:w="710" w:type="dxa"/>
            <w:shd w:val="clear" w:color="auto" w:fill="FFFFFF"/>
          </w:tcPr>
          <w:p w:rsidR="00A4647F" w:rsidRDefault="00A4647F" w:rsidP="008D072D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FFFFF"/>
          </w:tcPr>
          <w:p w:rsidR="00A4647F" w:rsidRDefault="00A4647F" w:rsidP="008D072D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A4647F" w:rsidRDefault="00A4647F" w:rsidP="008D072D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A4647F" w:rsidRDefault="00A4647F" w:rsidP="008D072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E6687A" w:rsidRPr="001F08C6" w:rsidRDefault="006D2EE8" w:rsidP="001F08C6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="Arial" w:hAnsi="Arial" w:cs="Arial"/>
          <w:i/>
          <w:sz w:val="22"/>
          <w:szCs w:val="22"/>
        </w:rPr>
      </w:pPr>
      <w:r w:rsidRPr="006D2EE8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Εισηγούμενος το  </w:t>
      </w:r>
      <w:r w:rsidR="001F08C6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4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8A7C07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8A7C07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Pr="008A7C07">
        <w:rPr>
          <w:rStyle w:val="FontStyle17"/>
          <w:rFonts w:ascii="Arial" w:eastAsia="Calibri" w:hAnsi="Arial" w:cs="Arial"/>
          <w:iCs/>
          <w:spacing w:val="-3"/>
          <w:kern w:val="1"/>
        </w:rPr>
        <w:t>,</w:t>
      </w:r>
      <w:r w:rsidR="00057DDC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8A7C07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ο Πρόεδρος  έθεσε υπόψη των μελών του Δημοτικού </w:t>
      </w:r>
      <w:r w:rsidRPr="008A7C07">
        <w:rPr>
          <w:rFonts w:ascii="Arial" w:hAnsi="Arial" w:cs="Arial"/>
          <w:sz w:val="22"/>
          <w:szCs w:val="22"/>
        </w:rPr>
        <w:t xml:space="preserve">  </w:t>
      </w:r>
      <w:r w:rsidRPr="001F08C6">
        <w:rPr>
          <w:rFonts w:ascii="Arial" w:hAnsi="Arial" w:cs="Arial"/>
          <w:sz w:val="22"/>
          <w:szCs w:val="22"/>
        </w:rPr>
        <w:t>Συμβουλίου</w:t>
      </w:r>
      <w:r w:rsidRPr="001F08C6">
        <w:rPr>
          <w:rFonts w:ascii="Arial" w:hAnsi="Arial" w:cs="Arial"/>
          <w:i/>
          <w:sz w:val="22"/>
          <w:szCs w:val="22"/>
        </w:rPr>
        <w:t xml:space="preserve"> </w:t>
      </w:r>
      <w:r w:rsidR="001F08C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D949E6" w:rsidRPr="001F08C6">
        <w:rPr>
          <w:rStyle w:val="ae"/>
          <w:rFonts w:ascii="Arial" w:eastAsia="Arial" w:hAnsi="Arial" w:cs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το  </w:t>
      </w:r>
      <w:proofErr w:type="spellStart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υπ΄αριθμ</w:t>
      </w:r>
      <w:proofErr w:type="spellEnd"/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20246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9-10-2020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="001F08C6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Τμήματος Εσόδων &amp;Περιουσίας  του Δήμου   στο οποίο αναφέρονται:</w:t>
      </w:r>
      <w:r w:rsidR="001F08C6" w:rsidRPr="001F08C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</w:p>
    <w:p w:rsidR="00E6687A" w:rsidRDefault="00E6687A" w:rsidP="00D949E6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F08C6" w:rsidRPr="0060667A" w:rsidRDefault="001F08C6" w:rsidP="001F08C6">
      <w:pPr>
        <w:pStyle w:val="ad"/>
        <w:rPr>
          <w:rFonts w:ascii="Arial" w:eastAsia="Tahoma" w:hAnsi="Arial" w:cs="Arial"/>
          <w:i/>
          <w:sz w:val="22"/>
          <w:szCs w:val="22"/>
        </w:rPr>
      </w:pPr>
      <w:r w:rsidRPr="0060667A">
        <w:rPr>
          <w:rFonts w:ascii="Arial" w:eastAsia="Tahoma" w:hAnsi="Arial" w:cs="Arial"/>
          <w:i/>
          <w:sz w:val="22"/>
          <w:szCs w:val="22"/>
        </w:rPr>
        <w:t xml:space="preserve">Υπάρχει έκδηλο ενδιαφέρον από δημότες για την εκμίσθωση του αστικού ακινήτου που βρίσκεται επί της οδού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Κατσιώτου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 xml:space="preserve"> στην πόλη της Λιβαδειάς με χρήση ως κατάστημα πώλησης – έκθεσης αντικειμένων λαϊκής τέχνης και συμπληρωματικά ως αναψυκτήριο. Η συνολική επιφάνεια του κτιρίου είναι 62,65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τ.μ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 xml:space="preserve">. (υπόγειο επιφάνειας 23,94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τ.μ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 xml:space="preserve">. και ισόγειο επιφάνειας 38,71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τ.μ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>.)</w:t>
      </w:r>
    </w:p>
    <w:p w:rsidR="001F08C6" w:rsidRPr="0060667A" w:rsidRDefault="001F08C6" w:rsidP="001F08C6">
      <w:pPr>
        <w:pStyle w:val="ad"/>
        <w:rPr>
          <w:rFonts w:ascii="Arial" w:eastAsia="Tahoma" w:hAnsi="Arial" w:cs="Arial"/>
          <w:i/>
          <w:sz w:val="22"/>
          <w:szCs w:val="22"/>
        </w:rPr>
      </w:pPr>
      <w:r w:rsidRPr="0060667A">
        <w:rPr>
          <w:rFonts w:ascii="Arial" w:eastAsia="Tahoma" w:hAnsi="Arial" w:cs="Arial"/>
          <w:i/>
          <w:sz w:val="22"/>
          <w:szCs w:val="22"/>
        </w:rPr>
        <w:t xml:space="preserve">       Με την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αριθμ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 xml:space="preserve">.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πρωτ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>. 17668/08-09-2020 εισήγησή μας προς την Κοινότητα Λιβαδειάς , ζητήσαμε όπως αυτή γνωμοδοτήσει για την αξιοποίηση και την εκ νέου εκμίσθωση του εν λόγο αστικού ακινήτου .</w:t>
      </w:r>
    </w:p>
    <w:p w:rsidR="001F08C6" w:rsidRPr="0060667A" w:rsidRDefault="001F08C6" w:rsidP="001F08C6">
      <w:pPr>
        <w:pStyle w:val="ad"/>
        <w:rPr>
          <w:rFonts w:ascii="Arial" w:eastAsia="Tahoma" w:hAnsi="Arial" w:cs="Arial"/>
          <w:i/>
          <w:sz w:val="22"/>
          <w:szCs w:val="22"/>
        </w:rPr>
      </w:pPr>
      <w:r w:rsidRPr="0060667A">
        <w:rPr>
          <w:rFonts w:ascii="Arial" w:eastAsia="Tahoma" w:hAnsi="Arial" w:cs="Arial"/>
          <w:i/>
          <w:sz w:val="22"/>
          <w:szCs w:val="22"/>
        </w:rPr>
        <w:t xml:space="preserve">       Με την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υπ΄αριθμ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 xml:space="preserve">. 29/2020 Απόφασή της , η Κοινότητα Λιβαδειάς , γνωμοδότησε , υπέρ της αξιοποίησης και της εκ νέου εκμίσθωσης του αστικού ακινήτου του Δήμου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Λεβαδέων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 xml:space="preserve"> επί της οδού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Κατσιώτου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 xml:space="preserve"> στην πόλη της Λιβαδειάς (</w:t>
      </w:r>
      <w:r w:rsidRPr="0060667A">
        <w:rPr>
          <w:rFonts w:ascii="Arial" w:hAnsi="Arial" w:cs="Arial"/>
          <w:i/>
          <w:sz w:val="22"/>
          <w:szCs w:val="22"/>
        </w:rPr>
        <w:t xml:space="preserve">Σύμφωνα με τον </w:t>
      </w:r>
      <w:r w:rsidRPr="0060667A">
        <w:rPr>
          <w:rFonts w:ascii="Arial" w:hAnsi="Arial" w:cs="Arial"/>
          <w:b/>
          <w:i/>
          <w:sz w:val="22"/>
          <w:szCs w:val="22"/>
        </w:rPr>
        <w:t xml:space="preserve">Ν. </w:t>
      </w:r>
      <w:r w:rsidRPr="0060667A">
        <w:rPr>
          <w:rFonts w:ascii="Arial" w:hAnsi="Arial" w:cs="Arial"/>
          <w:b/>
          <w:i/>
          <w:sz w:val="22"/>
          <w:szCs w:val="22"/>
        </w:rPr>
        <w:lastRenderedPageBreak/>
        <w:t>4555/2018</w:t>
      </w:r>
      <w:r w:rsidRPr="0060667A">
        <w:rPr>
          <w:rFonts w:ascii="Arial" w:hAnsi="Arial" w:cs="Arial"/>
          <w:i/>
          <w:sz w:val="22"/>
          <w:szCs w:val="22"/>
        </w:rPr>
        <w:t xml:space="preserve"> , </w:t>
      </w:r>
      <w:r w:rsidRPr="0060667A">
        <w:rPr>
          <w:rFonts w:ascii="Arial" w:hAnsi="Arial" w:cs="Arial"/>
          <w:b/>
          <w:i/>
          <w:sz w:val="22"/>
          <w:szCs w:val="22"/>
        </w:rPr>
        <w:t>άρθρο 84</w:t>
      </w:r>
      <w:r w:rsidRPr="0060667A">
        <w:rPr>
          <w:rFonts w:ascii="Arial" w:hAnsi="Arial" w:cs="Arial"/>
          <w:i/>
          <w:sz w:val="22"/>
          <w:szCs w:val="22"/>
        </w:rPr>
        <w:t xml:space="preserve"> , </w:t>
      </w:r>
      <w:r w:rsidRPr="0060667A">
        <w:rPr>
          <w:rFonts w:ascii="Arial" w:hAnsi="Arial" w:cs="Arial"/>
          <w:b/>
          <w:i/>
          <w:sz w:val="22"/>
          <w:szCs w:val="22"/>
        </w:rPr>
        <w:t>παρ. 2β</w:t>
      </w:r>
      <w:r w:rsidRPr="0060667A">
        <w:rPr>
          <w:rFonts w:ascii="Arial" w:hAnsi="Arial" w:cs="Arial"/>
          <w:i/>
          <w:sz w:val="22"/>
          <w:szCs w:val="22"/>
        </w:rPr>
        <w:t xml:space="preserve"> "Αρμοδιότητες συμβουλίου κοινότητας άνω των τριακοσίων (300) κατοίκων – αντικατάσταση του </w:t>
      </w:r>
      <w:r w:rsidRPr="0060667A">
        <w:rPr>
          <w:rFonts w:ascii="Arial" w:hAnsi="Arial" w:cs="Arial"/>
          <w:b/>
          <w:i/>
          <w:sz w:val="22"/>
          <w:szCs w:val="22"/>
        </w:rPr>
        <w:t>άρθρου 83 του ν. 3852/2010</w:t>
      </w:r>
      <w:r w:rsidRPr="0060667A">
        <w:rPr>
          <w:rFonts w:ascii="Arial" w:hAnsi="Arial" w:cs="Arial"/>
          <w:i/>
          <w:sz w:val="22"/>
          <w:szCs w:val="22"/>
        </w:rPr>
        <w:t>")</w:t>
      </w:r>
      <w:r w:rsidRPr="0060667A">
        <w:rPr>
          <w:rFonts w:ascii="Arial" w:eastAsia="Tahoma" w:hAnsi="Arial" w:cs="Arial"/>
          <w:i/>
          <w:sz w:val="22"/>
          <w:szCs w:val="22"/>
        </w:rPr>
        <w:t xml:space="preserve"> .</w:t>
      </w:r>
      <w:r w:rsidRPr="0060667A">
        <w:rPr>
          <w:rFonts w:ascii="Arial" w:hAnsi="Arial" w:cs="Arial"/>
          <w:i/>
          <w:sz w:val="22"/>
          <w:szCs w:val="22"/>
        </w:rPr>
        <w:t xml:space="preserve">  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      Σύμφωνα με το </w:t>
      </w:r>
      <w:r w:rsidRPr="0060667A">
        <w:rPr>
          <w:rFonts w:ascii="Arial" w:hAnsi="Arial" w:cs="Arial"/>
          <w:b/>
          <w:i/>
          <w:sz w:val="22"/>
          <w:szCs w:val="22"/>
        </w:rPr>
        <w:t>άρθρο 196 του Ν. 4555/2018</w:t>
      </w:r>
      <w:r w:rsidRPr="0060667A">
        <w:rPr>
          <w:rFonts w:ascii="Arial" w:hAnsi="Arial" w:cs="Arial"/>
          <w:i/>
          <w:sz w:val="22"/>
          <w:szCs w:val="22"/>
        </w:rPr>
        <w:t xml:space="preserve"> – «Εκμίσθωση ακινήτων των δήμων – Παραχώρηση χρήσης κινητών και ακινήτων των δήμων σε φορείς Κοινωνικής και Αλληλέγγυας Οικονομίας» , το </w:t>
      </w:r>
      <w:r w:rsidRPr="0060667A">
        <w:rPr>
          <w:rFonts w:ascii="Arial" w:hAnsi="Arial" w:cs="Arial"/>
          <w:b/>
          <w:i/>
          <w:sz w:val="22"/>
          <w:szCs w:val="22"/>
        </w:rPr>
        <w:t>άρθρο 192 του Ν. 3463/2006</w:t>
      </w:r>
      <w:r w:rsidRPr="0060667A">
        <w:rPr>
          <w:rFonts w:ascii="Arial" w:hAnsi="Arial" w:cs="Arial"/>
          <w:i/>
          <w:sz w:val="22"/>
          <w:szCs w:val="22"/>
        </w:rPr>
        <w:t xml:space="preserve"> και ειδικότερα οι παράγραφοι 1. και 2. αντικαθίσταται ως εξής :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b/>
          <w:i/>
          <w:sz w:val="22"/>
          <w:szCs w:val="22"/>
        </w:rPr>
        <w:t>«</w:t>
      </w:r>
      <w:r w:rsidRPr="0060667A">
        <w:rPr>
          <w:rFonts w:ascii="Arial" w:hAnsi="Arial" w:cs="Arial"/>
          <w:i/>
          <w:sz w:val="22"/>
          <w:szCs w:val="22"/>
        </w:rPr>
        <w:t xml:space="preserve">Άρθρο 192 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  Εκμίσθωση ακινήτων των Δήμων</w:t>
      </w:r>
    </w:p>
    <w:p w:rsidR="001F08C6" w:rsidRPr="0060667A" w:rsidRDefault="001F08C6" w:rsidP="001F08C6">
      <w:pPr>
        <w:pStyle w:val="a8"/>
        <w:numPr>
          <w:ilvl w:val="0"/>
          <w:numId w:val="9"/>
        </w:num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>Η εκμίσθωση ακινήτων των δήμων γίνεται με δημοπρασία . Η δημοπρασία επαναλαμβάνεται υποχρεωτικά για μια (1) φορά , εάν δεν παρουσιάστηκε κανένας πλειοδότης . Αν η δημοπρασία δεν φέρει αποτέλεσμα , η εκμίσθωση μπορεί να γίνει με απευθείας συμφωνία , της οποίας τους όρους καθορίζει το δημοτικό συμβούλιο .</w:t>
      </w:r>
    </w:p>
    <w:p w:rsidR="001F08C6" w:rsidRPr="0060667A" w:rsidRDefault="001F08C6" w:rsidP="001F08C6">
      <w:pPr>
        <w:pStyle w:val="a8"/>
        <w:numPr>
          <w:ilvl w:val="0"/>
          <w:numId w:val="9"/>
        </w:numPr>
        <w:suppressAutoHyphens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60667A">
        <w:rPr>
          <w:rFonts w:ascii="Arial" w:hAnsi="Arial" w:cs="Arial"/>
          <w:i/>
          <w:sz w:val="22"/>
          <w:szCs w:val="22"/>
        </w:rPr>
        <w:t>Κατ΄</w:t>
      </w:r>
      <w:proofErr w:type="spellEnd"/>
      <w:r w:rsidRPr="0060667A">
        <w:rPr>
          <w:rFonts w:ascii="Arial" w:hAnsi="Arial" w:cs="Arial"/>
          <w:i/>
          <w:sz w:val="22"/>
          <w:szCs w:val="22"/>
        </w:rPr>
        <w:t xml:space="preserve"> εξαίρεση με απόφαση του δημοτικού συμβουλίου , επιτρέπεται η εκμίσθωση χωρίς δημοπρασία :</w:t>
      </w:r>
    </w:p>
    <w:p w:rsidR="001F08C6" w:rsidRPr="0060667A" w:rsidRDefault="001F08C6" w:rsidP="001F08C6">
      <w:pPr>
        <w:pStyle w:val="a8"/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>α) Αν η ετήσια πρόσοδος του υπό εκμίσθωση ακινήτου δεν υπερβαίνει το ποσό των δυο χιλιάδων (2.000) ευρώ.</w:t>
      </w:r>
    </w:p>
    <w:p w:rsidR="001F08C6" w:rsidRPr="0060667A" w:rsidRDefault="001F08C6" w:rsidP="001F08C6">
      <w:pPr>
        <w:pStyle w:val="a8"/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β) Αν πρόκειται για την εκμίσθωση ακινήτων των δήμων στο δημόσιο , σε άλλους οργανισμούς τοπικής αυτοδιοίκησης </w:t>
      </w:r>
      <w:proofErr w:type="spellStart"/>
      <w:r w:rsidRPr="0060667A">
        <w:rPr>
          <w:rFonts w:ascii="Arial" w:hAnsi="Arial" w:cs="Arial"/>
          <w:i/>
          <w:sz w:val="22"/>
          <w:szCs w:val="22"/>
        </w:rPr>
        <w:t>α΄και</w:t>
      </w:r>
      <w:proofErr w:type="spellEnd"/>
      <w:r w:rsidRPr="0060667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60667A">
        <w:rPr>
          <w:rFonts w:ascii="Arial" w:hAnsi="Arial" w:cs="Arial"/>
          <w:i/>
          <w:sz w:val="22"/>
          <w:szCs w:val="22"/>
        </w:rPr>
        <w:t>β΄</w:t>
      </w:r>
      <w:proofErr w:type="spellEnd"/>
      <w:r w:rsidRPr="0060667A">
        <w:rPr>
          <w:rFonts w:ascii="Arial" w:hAnsi="Arial" w:cs="Arial"/>
          <w:i/>
          <w:sz w:val="22"/>
          <w:szCs w:val="22"/>
        </w:rPr>
        <w:t xml:space="preserve"> βαθμού , σε επιχειρήσεις των οργανισμών τοπικής αυτοδιοίκησης </w:t>
      </w:r>
      <w:proofErr w:type="spellStart"/>
      <w:r w:rsidRPr="0060667A">
        <w:rPr>
          <w:rFonts w:ascii="Arial" w:hAnsi="Arial" w:cs="Arial"/>
          <w:i/>
          <w:sz w:val="22"/>
          <w:szCs w:val="22"/>
        </w:rPr>
        <w:t>Α΄και</w:t>
      </w:r>
      <w:proofErr w:type="spellEnd"/>
      <w:r w:rsidRPr="0060667A">
        <w:rPr>
          <w:rFonts w:ascii="Arial" w:hAnsi="Arial" w:cs="Arial"/>
          <w:i/>
          <w:sz w:val="22"/>
          <w:szCs w:val="22"/>
        </w:rPr>
        <w:t xml:space="preserve"> βαθμού , σε Ν.Π.Δ.Δ. , σε οργανισμούς και επιχειρήσεις κοινής ωφελείας , σε συνεταιρισμούς για την ικανοποίηση των αναγκών τους , καθώς και σε Ενεργειακές Κοινότητες του ν. 4513/2018 (Α΄ 5) , εφόσον η πλειοψηφία του συνεταιριστικού τους κεφαλαίου ανήκει σε Ο.Τ.Α. </w:t>
      </w:r>
      <w:proofErr w:type="spellStart"/>
      <w:r w:rsidRPr="0060667A">
        <w:rPr>
          <w:rFonts w:ascii="Arial" w:hAnsi="Arial" w:cs="Arial"/>
          <w:i/>
          <w:sz w:val="22"/>
          <w:szCs w:val="22"/>
        </w:rPr>
        <w:t>α΄</w:t>
      </w:r>
      <w:proofErr w:type="spellEnd"/>
      <w:r w:rsidRPr="0060667A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60667A">
        <w:rPr>
          <w:rFonts w:ascii="Arial" w:hAnsi="Arial" w:cs="Arial"/>
          <w:i/>
          <w:sz w:val="22"/>
          <w:szCs w:val="22"/>
        </w:rPr>
        <w:t>β΄</w:t>
      </w:r>
      <w:proofErr w:type="spellEnd"/>
      <w:r w:rsidRPr="0060667A">
        <w:rPr>
          <w:rFonts w:ascii="Arial" w:hAnsi="Arial" w:cs="Arial"/>
          <w:i/>
          <w:sz w:val="22"/>
          <w:szCs w:val="22"/>
        </w:rPr>
        <w:t xml:space="preserve"> βαθμού , επιχειρήσεις και νομικά πρόσωπα δημοσίου δικαίου των Ο.Τ.Α και νομικά πρόσωπα δημοσίου δικαίου εν γένει . Για την εκμίσθωση σε συνεταιρισμούς εφαρμόζονται αναλογικά οι διατάξεις της παραγράφου 9 του άρθρου 186 .  </w:t>
      </w:r>
    </w:p>
    <w:p w:rsidR="001F08C6" w:rsidRPr="0060667A" w:rsidRDefault="001F08C6" w:rsidP="001F08C6">
      <w:pPr>
        <w:pStyle w:val="a8"/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γ) Για χρονικό διάστημα που δεν υπερβαίνει τους τρείς (3) μήνες , θεάτρων και κινηματοθεάτρων άλλων χώρων , για επιστημονικούς και καλλιτεχνικούς σκοπούς , αφού το δημοτικό συμβούλιο εκτιμήσει την ποιότητα των εκδηλώσεων που θα πραγματοποιηθούν. </w:t>
      </w:r>
    </w:p>
    <w:p w:rsidR="001F08C6" w:rsidRPr="0060667A" w:rsidRDefault="001F08C6" w:rsidP="001F08C6">
      <w:pPr>
        <w:pStyle w:val="a8"/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>Στην περίπτωση (β) , η απόφαση του δημοτικού συμβουλίου λαμβάνεται με την απόλυτη πλειοψηφία του συνολικού αριθμού των μελών του .</w:t>
      </w:r>
    </w:p>
    <w:p w:rsidR="001F08C6" w:rsidRPr="0060667A" w:rsidRDefault="001F08C6" w:rsidP="001F08C6">
      <w:pPr>
        <w:pStyle w:val="a8"/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Το μίσθωμα των ακινήτων των περιπτώσεων </w:t>
      </w:r>
      <w:proofErr w:type="spellStart"/>
      <w:r w:rsidRPr="0060667A">
        <w:rPr>
          <w:rFonts w:ascii="Arial" w:hAnsi="Arial" w:cs="Arial"/>
          <w:i/>
          <w:sz w:val="22"/>
          <w:szCs w:val="22"/>
        </w:rPr>
        <w:t>α΄</w:t>
      </w:r>
      <w:proofErr w:type="spellEnd"/>
      <w:r w:rsidRPr="0060667A">
        <w:rPr>
          <w:rFonts w:ascii="Arial" w:hAnsi="Arial" w:cs="Arial"/>
          <w:i/>
          <w:sz w:val="22"/>
          <w:szCs w:val="22"/>
        </w:rPr>
        <w:t xml:space="preserve"> και </w:t>
      </w:r>
      <w:proofErr w:type="spellStart"/>
      <w:r w:rsidRPr="0060667A">
        <w:rPr>
          <w:rFonts w:ascii="Arial" w:hAnsi="Arial" w:cs="Arial"/>
          <w:i/>
          <w:sz w:val="22"/>
          <w:szCs w:val="22"/>
        </w:rPr>
        <w:t>β΄</w:t>
      </w:r>
      <w:proofErr w:type="spellEnd"/>
      <w:r w:rsidRPr="0060667A">
        <w:rPr>
          <w:rFonts w:ascii="Arial" w:hAnsi="Arial" w:cs="Arial"/>
          <w:i/>
          <w:sz w:val="22"/>
          <w:szCs w:val="22"/>
        </w:rPr>
        <w:t xml:space="preserve"> καθορίζεται από την επιτροπή της παραγράφου 5 του άρθρου 186</w:t>
      </w:r>
      <w:r w:rsidRPr="0060667A">
        <w:rPr>
          <w:rFonts w:ascii="Arial" w:hAnsi="Arial" w:cs="Arial"/>
          <w:b/>
          <w:i/>
          <w:sz w:val="22"/>
          <w:szCs w:val="22"/>
        </w:rPr>
        <w:t>»</w:t>
      </w:r>
      <w:r w:rsidRPr="0060667A">
        <w:rPr>
          <w:rFonts w:ascii="Arial" w:hAnsi="Arial" w:cs="Arial"/>
          <w:i/>
          <w:sz w:val="22"/>
          <w:szCs w:val="22"/>
        </w:rPr>
        <w:t xml:space="preserve"> .</w:t>
      </w:r>
    </w:p>
    <w:p w:rsidR="001F08C6" w:rsidRPr="0060667A" w:rsidRDefault="001F08C6" w:rsidP="001F08C6">
      <w:pPr>
        <w:pStyle w:val="a8"/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     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    Με το </w:t>
      </w:r>
      <w:r w:rsidRPr="0060667A">
        <w:rPr>
          <w:rFonts w:ascii="Arial" w:hAnsi="Arial" w:cs="Arial"/>
          <w:b/>
          <w:i/>
          <w:sz w:val="22"/>
          <w:szCs w:val="22"/>
        </w:rPr>
        <w:t>άρθρο 65 παρ.1 του Ν.3852/10</w:t>
      </w:r>
      <w:r w:rsidRPr="0060667A">
        <w:rPr>
          <w:rFonts w:ascii="Arial" w:hAnsi="Arial" w:cs="Arial"/>
          <w:i/>
          <w:sz w:val="22"/>
          <w:szCs w:val="22"/>
        </w:rPr>
        <w:t xml:space="preserve"> «Το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του».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>Συνεπώς, το Δ.Σ. λαμβάνει απόφαση για την εκμίσθωση του ακινήτου, πριν τη διενέργεια δημοπρασίας.</w:t>
      </w:r>
    </w:p>
    <w:p w:rsidR="001F08C6" w:rsidRPr="0060667A" w:rsidRDefault="001F08C6" w:rsidP="001F08C6">
      <w:pPr>
        <w:pStyle w:val="Web"/>
        <w:spacing w:after="142" w:line="288" w:lineRule="auto"/>
        <w:rPr>
          <w:rFonts w:ascii="Arial" w:hAnsi="Arial" w:cs="Arial"/>
          <w:i/>
          <w:color w:val="000000"/>
          <w:sz w:val="22"/>
          <w:szCs w:val="22"/>
        </w:rPr>
      </w:pPr>
      <w:r w:rsidRPr="0060667A">
        <w:rPr>
          <w:rFonts w:ascii="Arial" w:eastAsia="Tahoma" w:hAnsi="Arial" w:cs="Arial"/>
          <w:i/>
          <w:sz w:val="22"/>
          <w:szCs w:val="22"/>
        </w:rPr>
        <w:t xml:space="preserve">     Σύμφωνα με </w:t>
      </w:r>
      <w:r w:rsidRPr="0060667A">
        <w:rPr>
          <w:rFonts w:ascii="Arial" w:hAnsi="Arial" w:cs="Arial"/>
          <w:i/>
          <w:color w:val="000000"/>
          <w:sz w:val="22"/>
          <w:szCs w:val="22"/>
        </w:rPr>
        <w:t xml:space="preserve">τις διατάξεις της </w:t>
      </w:r>
      <w:r w:rsidRPr="0060667A">
        <w:rPr>
          <w:rFonts w:ascii="Arial" w:hAnsi="Arial" w:cs="Arial"/>
          <w:b/>
          <w:i/>
          <w:color w:val="000000"/>
          <w:sz w:val="22"/>
          <w:szCs w:val="22"/>
        </w:rPr>
        <w:t>παρ. 1 άρθρο 72 Ν. 3852/2010</w:t>
      </w:r>
      <w:r w:rsidRPr="0060667A">
        <w:rPr>
          <w:rFonts w:ascii="Arial" w:hAnsi="Arial" w:cs="Arial"/>
          <w:i/>
          <w:color w:val="000000"/>
          <w:sz w:val="22"/>
          <w:szCs w:val="22"/>
        </w:rPr>
        <w:t xml:space="preserve"> , όπως αντικαταστάθηκε με την </w:t>
      </w:r>
      <w:r w:rsidRPr="0060667A">
        <w:rPr>
          <w:rFonts w:ascii="Arial" w:hAnsi="Arial" w:cs="Arial"/>
          <w:b/>
          <w:i/>
          <w:color w:val="000000"/>
          <w:sz w:val="22"/>
          <w:szCs w:val="22"/>
        </w:rPr>
        <w:t>παρ. 1 του άρθρου 3 του Ν.4623/2019</w:t>
      </w:r>
      <w:r w:rsidRPr="0060667A">
        <w:rPr>
          <w:rFonts w:ascii="Arial" w:hAnsi="Arial" w:cs="Arial"/>
          <w:i/>
          <w:color w:val="000000"/>
          <w:sz w:val="22"/>
          <w:szCs w:val="22"/>
        </w:rPr>
        <w:t xml:space="preserve"> (ΦΕΚ 134/Α/9-8-2019) και ειδικότερα την παρ. 1θ , : «η οικονομική επιτροπή αποφασίζει την κατάρτιση των όρων , τη σύνταξη των διακηρύξεων , τη διεξαγωγή και κατακύρωση κάθε μορφής δημοπρασιών και διαγωνισμών , για έργα, μελέτες, προμήθειες και υπηρεσίες , καθώς και τη συγκρότηση των ειδικών επιτροπών διεξαγωγής και αξιολόγησης από μέλη της ή ειδικούς επιστήμονες , υπαλλήλους του δήμου ή δημόσιους υπαλλήλους» .</w:t>
      </w:r>
    </w:p>
    <w:p w:rsidR="001F08C6" w:rsidRPr="0060667A" w:rsidRDefault="001F08C6" w:rsidP="001F08C6">
      <w:pPr>
        <w:pStyle w:val="Web"/>
        <w:spacing w:after="0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eastAsia="Arial" w:hAnsi="Arial" w:cs="Arial"/>
          <w:i/>
          <w:sz w:val="22"/>
          <w:szCs w:val="22"/>
        </w:rPr>
        <w:t xml:space="preserve">      </w:t>
      </w:r>
      <w:r w:rsidRPr="0060667A">
        <w:rPr>
          <w:rFonts w:ascii="Arial" w:hAnsi="Arial" w:cs="Arial"/>
          <w:i/>
          <w:sz w:val="22"/>
          <w:szCs w:val="22"/>
        </w:rPr>
        <w:t xml:space="preserve">Σύμφωνα με το </w:t>
      </w:r>
      <w:r w:rsidRPr="0060667A">
        <w:rPr>
          <w:rFonts w:ascii="Arial" w:hAnsi="Arial" w:cs="Arial"/>
          <w:b/>
          <w:i/>
          <w:sz w:val="22"/>
          <w:szCs w:val="22"/>
        </w:rPr>
        <w:t>άρθρο 1 του Π.Δ. 270/81</w:t>
      </w:r>
      <w:r w:rsidRPr="0060667A">
        <w:rPr>
          <w:rFonts w:ascii="Arial" w:hAnsi="Arial" w:cs="Arial"/>
          <w:i/>
          <w:sz w:val="22"/>
          <w:szCs w:val="22"/>
        </w:rPr>
        <w:t xml:space="preserve"> οι δημοπρασίες για την εκμίσθωση ή εκποίηση πραγμάτων των Δήμων διεξάγονται από Επιτροπή αποτελούμενη από το Δήμαρχο ως Πρόεδρο της Επιτροπής και δύο (2) δημοτικούς συμβούλους . </w:t>
      </w:r>
    </w:p>
    <w:p w:rsidR="001F08C6" w:rsidRPr="0060667A" w:rsidRDefault="001F08C6" w:rsidP="001F08C6">
      <w:pPr>
        <w:pStyle w:val="Web"/>
        <w:spacing w:after="0"/>
        <w:rPr>
          <w:rFonts w:ascii="Arial" w:hAnsi="Arial" w:cs="Arial"/>
          <w:i/>
          <w:sz w:val="22"/>
          <w:szCs w:val="22"/>
        </w:rPr>
      </w:pPr>
    </w:p>
    <w:p w:rsidR="001F08C6" w:rsidRPr="0060667A" w:rsidRDefault="001F08C6" w:rsidP="001F08C6">
      <w:pPr>
        <w:tabs>
          <w:tab w:val="left" w:pos="6237"/>
        </w:tabs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     Κατόπιν των ανωτέρω και λαμβάνοντας υπόψη :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>1) το άρθρο 65 παρ.1 του Ν.3852/10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>2) το άρθρο 196 του Ν. 4555/2018 με το οποίο αντικαθίσταται το άρθρο 192 του Ν. 3463/2006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>3) την παρ. 1 του άρθρου 72 του Ν. 3852/10 όπως αντικαταστάθηκε με την παρ. 1 του άρθρου 3 του Ν. 4623/2019 (ΦΕΚ 134/Α/9-8-2019)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4) την </w:t>
      </w:r>
      <w:r w:rsidRPr="0060667A">
        <w:rPr>
          <w:rFonts w:ascii="Arial" w:eastAsia="Verdana" w:hAnsi="Arial" w:cs="Arial"/>
          <w:i/>
          <w:color w:val="000000"/>
          <w:sz w:val="22"/>
          <w:szCs w:val="22"/>
        </w:rPr>
        <w:t xml:space="preserve">παρ. 2β </w:t>
      </w:r>
      <w:r w:rsidRPr="0060667A">
        <w:rPr>
          <w:rFonts w:ascii="Arial" w:hAnsi="Arial" w:cs="Arial"/>
          <w:i/>
          <w:sz w:val="22"/>
          <w:szCs w:val="22"/>
        </w:rPr>
        <w:t xml:space="preserve"> του άρθρου 84 του Ν.4555/2018 (σε αντικατάσταση του άρθρου 83 του ν. 3852/2010 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>5) τις διατάξεις του ΠΔ 270/81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>6) την υπ’ αριθ. 29/2020  απόφαση της Κοινότητας Λιβαδειάς , προς το Δημοτικό Συμβούλιο ,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b/>
          <w:i/>
          <w:sz w:val="22"/>
          <w:szCs w:val="22"/>
        </w:rPr>
        <w:t>καλείται</w:t>
      </w:r>
      <w:r w:rsidRPr="0060667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0667A">
        <w:rPr>
          <w:rFonts w:ascii="Arial" w:hAnsi="Arial" w:cs="Arial"/>
          <w:i/>
          <w:sz w:val="22"/>
          <w:szCs w:val="22"/>
        </w:rPr>
        <w:t>το Δημοτικό Συμβούλιο,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i/>
          <w:sz w:val="22"/>
          <w:szCs w:val="22"/>
        </w:rPr>
        <w:t xml:space="preserve"> </w:t>
      </w:r>
      <w:r w:rsidRPr="0060667A">
        <w:rPr>
          <w:rFonts w:ascii="Arial" w:hAnsi="Arial" w:cs="Arial"/>
          <w:b/>
          <w:i/>
          <w:sz w:val="22"/>
          <w:szCs w:val="22"/>
        </w:rPr>
        <w:t>να εγκρίνει</w:t>
      </w:r>
      <w:r w:rsidRPr="0060667A">
        <w:rPr>
          <w:rFonts w:ascii="Arial" w:hAnsi="Arial" w:cs="Arial"/>
          <w:i/>
          <w:sz w:val="22"/>
          <w:szCs w:val="22"/>
        </w:rPr>
        <w:t xml:space="preserve"> τη διενέργεια πλειοδοτικής δημοπρασίας,</w:t>
      </w:r>
      <w:r w:rsidRPr="0060667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0667A">
        <w:rPr>
          <w:rFonts w:ascii="Arial" w:hAnsi="Arial" w:cs="Arial"/>
          <w:i/>
          <w:sz w:val="22"/>
          <w:szCs w:val="22"/>
        </w:rPr>
        <w:t>για την  εκμίσθωση  του αστικού ακινήτου,</w:t>
      </w:r>
      <w:r w:rsidRPr="0060667A">
        <w:rPr>
          <w:rFonts w:ascii="Arial" w:eastAsia="Tahoma" w:hAnsi="Arial" w:cs="Arial"/>
          <w:i/>
          <w:sz w:val="22"/>
          <w:szCs w:val="22"/>
        </w:rPr>
        <w:t xml:space="preserve"> που βρίσκεται στην πόλη της Λιβαδειάς , επί της οδού </w:t>
      </w:r>
      <w:proofErr w:type="spellStart"/>
      <w:r w:rsidRPr="0060667A">
        <w:rPr>
          <w:rFonts w:ascii="Arial" w:eastAsia="Tahoma" w:hAnsi="Arial" w:cs="Arial"/>
          <w:i/>
          <w:sz w:val="22"/>
          <w:szCs w:val="22"/>
        </w:rPr>
        <w:t>Κατσιώτου</w:t>
      </w:r>
      <w:proofErr w:type="spellEnd"/>
      <w:r w:rsidRPr="0060667A">
        <w:rPr>
          <w:rFonts w:ascii="Arial" w:eastAsia="Tahoma" w:hAnsi="Arial" w:cs="Arial"/>
          <w:i/>
          <w:sz w:val="22"/>
          <w:szCs w:val="22"/>
        </w:rPr>
        <w:t xml:space="preserve"> .</w:t>
      </w:r>
      <w:bookmarkStart w:id="0" w:name="__DdeLink__775_556537161"/>
      <w:bookmarkEnd w:id="0"/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bCs/>
          <w:i/>
          <w:sz w:val="22"/>
          <w:szCs w:val="22"/>
        </w:rPr>
        <w:t xml:space="preserve">      Οι όροι του Διαγωνισμού θα καταρτιστούν από την Οικονομική Επιτροπή .</w:t>
      </w:r>
    </w:p>
    <w:p w:rsidR="001F08C6" w:rsidRPr="0060667A" w:rsidRDefault="001F08C6" w:rsidP="001F08C6">
      <w:pPr>
        <w:jc w:val="both"/>
        <w:rPr>
          <w:rFonts w:ascii="Arial" w:hAnsi="Arial" w:cs="Arial"/>
          <w:i/>
          <w:sz w:val="22"/>
          <w:szCs w:val="22"/>
        </w:rPr>
      </w:pPr>
      <w:r w:rsidRPr="0060667A">
        <w:rPr>
          <w:rFonts w:ascii="Arial" w:hAnsi="Arial" w:cs="Arial"/>
          <w:bCs/>
          <w:i/>
          <w:sz w:val="22"/>
          <w:szCs w:val="22"/>
        </w:rPr>
        <w:t>Η</w:t>
      </w:r>
      <w:r w:rsidRPr="0060667A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60667A">
        <w:rPr>
          <w:rFonts w:ascii="Arial" w:hAnsi="Arial" w:cs="Arial"/>
          <w:bCs/>
          <w:i/>
          <w:sz w:val="22"/>
          <w:szCs w:val="22"/>
        </w:rPr>
        <w:t xml:space="preserve">επιτροπή της παρ.1 του άρθρου 1 του Π.Δ. 270/81, η οποία συγκροτήθηκε, με την αριθ. 424/2019 </w:t>
      </w:r>
      <w:r w:rsidRPr="0060667A">
        <w:rPr>
          <w:rFonts w:ascii="Arial" w:hAnsi="Arial" w:cs="Arial"/>
          <w:i/>
          <w:sz w:val="22"/>
          <w:szCs w:val="22"/>
        </w:rPr>
        <w:t xml:space="preserve">(ΑΔΑ:ΨΣΥΞΩΛΗ-Ο6Ρ) </w:t>
      </w:r>
      <w:r w:rsidRPr="0060667A">
        <w:rPr>
          <w:rFonts w:ascii="Arial" w:hAnsi="Arial" w:cs="Arial"/>
          <w:bCs/>
          <w:i/>
          <w:sz w:val="22"/>
          <w:szCs w:val="22"/>
        </w:rPr>
        <w:t xml:space="preserve">απόφαση Δημοτικού Συμβουλίου, θα διεξάγει τη δημοπρασία </w:t>
      </w:r>
      <w:r w:rsidRPr="0060667A">
        <w:rPr>
          <w:rFonts w:ascii="Arial" w:hAnsi="Arial" w:cs="Arial"/>
          <w:i/>
          <w:sz w:val="22"/>
          <w:szCs w:val="22"/>
        </w:rPr>
        <w:t xml:space="preserve"> κατά τις διαδικασίες που ορίζει το ΠΔ 270/81 και το άρθρο 192 παρ.1 του ΔΚΚ.</w:t>
      </w:r>
    </w:p>
    <w:p w:rsidR="00C16214" w:rsidRDefault="00C16214" w:rsidP="003876A9">
      <w:pPr>
        <w:jc w:val="both"/>
        <w:rPr>
          <w:rFonts w:ascii="Arial" w:hAnsi="Arial" w:cs="Arial"/>
          <w:iCs/>
          <w:sz w:val="22"/>
          <w:szCs w:val="22"/>
        </w:rPr>
      </w:pPr>
    </w:p>
    <w:p w:rsidR="00B87CCF" w:rsidRDefault="001F08C6" w:rsidP="001F08C6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27B1C">
        <w:rPr>
          <w:rFonts w:ascii="Arial" w:hAnsi="Arial" w:cs="Arial"/>
          <w:sz w:val="22"/>
          <w:szCs w:val="22"/>
        </w:rPr>
        <w:t>- Ακολούθ</w:t>
      </w:r>
      <w:r>
        <w:rPr>
          <w:rFonts w:ascii="Arial" w:hAnsi="Arial" w:cs="Arial"/>
          <w:sz w:val="22"/>
          <w:szCs w:val="22"/>
        </w:rPr>
        <w:t xml:space="preserve">ως το λόγο ζήτησε και πήρε ο </w:t>
      </w:r>
      <w:r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 δημοτικ</w:t>
      </w:r>
      <w:r>
        <w:rPr>
          <w:rFonts w:ascii="Arial" w:hAnsi="Arial" w:cs="Arial"/>
          <w:sz w:val="22"/>
          <w:szCs w:val="22"/>
          <w:shd w:val="clear" w:color="auto" w:fill="FFFFFF"/>
        </w:rPr>
        <w:t>ός</w:t>
      </w:r>
      <w:r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 σύμβουλο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ς Δημήτριος   </w:t>
      </w:r>
      <w:r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 της παράταξης «</w:t>
      </w:r>
      <w:r>
        <w:rPr>
          <w:rFonts w:ascii="Arial" w:hAnsi="Arial" w:cs="Arial"/>
          <w:sz w:val="22"/>
          <w:szCs w:val="22"/>
          <w:shd w:val="clear" w:color="auto" w:fill="FFFFFF"/>
        </w:rPr>
        <w:t>ΔΥΝΑΜΙΚΗ ΑΥΤΟΔΙΟΙΚΗΤΙΚΗ ΣΥΝΕΡΓΑΣΙΑ</w:t>
      </w:r>
      <w:r w:rsidRPr="00227B1C">
        <w:rPr>
          <w:rFonts w:ascii="Arial" w:hAnsi="Arial" w:cs="Arial"/>
          <w:sz w:val="22"/>
          <w:szCs w:val="22"/>
          <w:shd w:val="clear" w:color="auto" w:fill="FFFFFF"/>
        </w:rPr>
        <w:t xml:space="preserve">» </w:t>
      </w:r>
      <w:proofErr w:type="spellStart"/>
      <w:r w:rsidRPr="00227B1C">
        <w:rPr>
          <w:rFonts w:ascii="Arial" w:hAnsi="Arial" w:cs="Arial"/>
          <w:sz w:val="22"/>
          <w:szCs w:val="22"/>
          <w:shd w:val="clear" w:color="auto" w:fill="FFFFFF"/>
        </w:rPr>
        <w:t>κ</w:t>
      </w:r>
      <w:r>
        <w:rPr>
          <w:rFonts w:ascii="Arial" w:hAnsi="Arial" w:cs="Arial"/>
          <w:sz w:val="22"/>
          <w:szCs w:val="22"/>
          <w:shd w:val="clear" w:color="auto" w:fill="FFFFFF"/>
        </w:rPr>
        <w:t>.Τόλιας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ο οποίος ανέφερε ότι η παράταξή του θεωρεί ότι το ενοίκιο που θα εισπράττει ο Δήμος από την ενοικίαση του ακινήτου δεν είναι και ιδιαίτερα μεγάλο και </w:t>
      </w:r>
      <w:r w:rsidR="00B87CCF">
        <w:rPr>
          <w:rFonts w:ascii="Arial" w:hAnsi="Arial" w:cs="Arial"/>
          <w:sz w:val="22"/>
          <w:szCs w:val="22"/>
          <w:shd w:val="clear" w:color="auto" w:fill="FFFFFF"/>
        </w:rPr>
        <w:t xml:space="preserve">πρότεινε το εν λόγω ακίνητο να χρησιμοποιηθεί ως ένα είδος τουριστικού περιπτέρου . </w:t>
      </w:r>
      <w:proofErr w:type="spellStart"/>
      <w:r w:rsidR="00B87CCF">
        <w:rPr>
          <w:rFonts w:ascii="Arial" w:hAnsi="Arial" w:cs="Arial"/>
          <w:sz w:val="22"/>
          <w:szCs w:val="22"/>
          <w:shd w:val="clear" w:color="auto" w:fill="FFFFFF"/>
        </w:rPr>
        <w:t>Οσον</w:t>
      </w:r>
      <w:proofErr w:type="spellEnd"/>
      <w:r w:rsidR="00B87CCF">
        <w:rPr>
          <w:rFonts w:ascii="Arial" w:hAnsi="Arial" w:cs="Arial"/>
          <w:sz w:val="22"/>
          <w:szCs w:val="22"/>
          <w:shd w:val="clear" w:color="auto" w:fill="FFFFFF"/>
        </w:rPr>
        <w:t xml:space="preserve"> αφορά τη χρήση του ως αναψυκτήριο αυτό κατά την άποψή του θα επιφέρει προβλήματα γιατί σίγουρα θα γίνεται καταπάτηση των  κοινοχρήστων χώρων. </w:t>
      </w:r>
    </w:p>
    <w:p w:rsidR="001F08C6" w:rsidRDefault="00B87CCF" w:rsidP="001F08C6">
      <w:pPr>
        <w:jc w:val="both"/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- Απαντώντας ο κ. Δήμαρχος είπε ότι με το ενοίκιο που θα λαμβάνει ο Δήμος από το εν λόγω ακίνητο θα μπορεί να πληρώνεται το ενοίκιο το</w:t>
      </w:r>
      <w:r w:rsidR="00CC5A6C">
        <w:rPr>
          <w:rFonts w:ascii="Arial" w:hAnsi="Arial" w:cs="Arial"/>
          <w:sz w:val="22"/>
          <w:szCs w:val="22"/>
          <w:shd w:val="clear" w:color="auto" w:fill="FFFFFF"/>
        </w:rPr>
        <w:t>υ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ακινήτου της «ΝΕΡΟΤΡΙΒΗΣ» .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Οσον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 xml:space="preserve"> αφορά τη χρήση του ως τουριστικό περίπτερο αυτό κάλλιστα θα μπορούσε να γίνει με την εγκατάσταση ενός από τα υπάρχοντα ξύλινα σπιτάκια στην είσοδο του πεζόδρομου της Κρύας .</w:t>
      </w:r>
      <w:r w:rsidRPr="00E3072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1F08C6" w:rsidRPr="00E30729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Κατόπιν ο Πρόεδρος κάλεσε τα μέλη του Δημοτικού Συμβουλίου να ψηφίσουν.</w:t>
      </w:r>
    </w:p>
    <w:p w:rsidR="001F08C6" w:rsidRPr="00E30729" w:rsidRDefault="001F08C6" w:rsidP="001F08C6">
      <w:pPr>
        <w:jc w:val="both"/>
        <w:rPr>
          <w:i/>
        </w:rPr>
      </w:pPr>
    </w:p>
    <w:p w:rsidR="001F08C6" w:rsidRPr="00243F7B" w:rsidRDefault="001F08C6" w:rsidP="001F08C6">
      <w:pPr>
        <w:ind w:left="360"/>
        <w:jc w:val="both"/>
        <w:rPr>
          <w:rStyle w:val="ae"/>
          <w:i w:val="0"/>
          <w:iCs w:val="0"/>
        </w:rPr>
      </w:pPr>
    </w:p>
    <w:p w:rsidR="00B87CCF" w:rsidRPr="00E313AA" w:rsidRDefault="001F08C6" w:rsidP="00B87CCF">
      <w:pPr>
        <w:jc w:val="both"/>
      </w:pP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ΥΠΕΡ ψήφισαν οι δημοτικοί σύμβουλοι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κ.κ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Μητάς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Αλέξανδρος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2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Καλογρηάς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 3)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Τσεσμετζής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Εμμαν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Δήμου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Αποστόλου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6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Σάκκος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Μάριος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Νταντούμη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Ιωάν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8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Καράβα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Βάλια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9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Μερτζάνης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Κων.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10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Γιαννακόπουλος Βρ.1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Σαγιάννης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Μιχ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 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</w:t>
      </w:r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 </w:t>
      </w:r>
    </w:p>
    <w:p w:rsidR="001F08C6" w:rsidRPr="00E313AA" w:rsidRDefault="00B87CCF" w:rsidP="00B87CCF">
      <w:pPr>
        <w:jc w:val="both"/>
      </w:pPr>
      <w:r w:rsidRPr="00E31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13AA">
        <w:rPr>
          <w:rFonts w:ascii="Arial" w:hAnsi="Arial" w:cs="Arial"/>
          <w:sz w:val="22"/>
          <w:szCs w:val="22"/>
        </w:rPr>
        <w:t>Αρκουμάνης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Πέτρος</w:t>
      </w:r>
      <w:r w:rsidR="001F08C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1</w:t>
      </w:r>
      <w:r w:rsidR="001F08C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3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Μπράλιος</w:t>
      </w:r>
      <w:proofErr w:type="spellEnd"/>
      <w:r>
        <w:rPr>
          <w:rFonts w:ascii="Arial" w:hAnsi="Arial" w:cs="Arial"/>
          <w:sz w:val="22"/>
          <w:szCs w:val="22"/>
        </w:rPr>
        <w:t xml:space="preserve"> Νικόλαος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 1</w:t>
      </w:r>
      <w:r w:rsidR="001F08C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4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Γερονικολού</w:t>
      </w:r>
      <w:proofErr w:type="spellEnd"/>
      <w:r>
        <w:rPr>
          <w:rFonts w:ascii="Arial" w:hAnsi="Arial" w:cs="Arial"/>
          <w:sz w:val="22"/>
          <w:szCs w:val="22"/>
        </w:rPr>
        <w:t xml:space="preserve"> Λαμπρινή 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</w:t>
      </w:r>
      <w:r w:rsidR="001F08C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5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r>
        <w:rPr>
          <w:rFonts w:ascii="Arial" w:hAnsi="Arial" w:cs="Arial"/>
          <w:sz w:val="22"/>
          <w:szCs w:val="22"/>
        </w:rPr>
        <w:t>Μπαρμπέρης Νικόλαος</w:t>
      </w:r>
      <w:r w:rsidR="005A43A4">
        <w:rPr>
          <w:rFonts w:ascii="Arial" w:hAnsi="Arial" w:cs="Arial"/>
          <w:sz w:val="22"/>
          <w:szCs w:val="22"/>
        </w:rPr>
        <w:t xml:space="preserve"> 16)</w:t>
      </w:r>
      <w:r w:rsidRPr="00E313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313AA">
        <w:rPr>
          <w:rFonts w:ascii="Arial" w:hAnsi="Arial" w:cs="Arial"/>
          <w:sz w:val="22"/>
          <w:szCs w:val="22"/>
        </w:rPr>
        <w:t>Τσιφής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 Δημ</w:t>
      </w:r>
      <w:r>
        <w:rPr>
          <w:rFonts w:ascii="Arial" w:hAnsi="Arial" w:cs="Arial"/>
          <w:sz w:val="22"/>
          <w:szCs w:val="22"/>
        </w:rPr>
        <w:t>ήτριος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.1</w:t>
      </w:r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7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 Καραλής Χρ.</w:t>
      </w:r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="001F08C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18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Καραμάνης</w:t>
      </w:r>
      <w:proofErr w:type="spellEnd"/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Δημ</w:t>
      </w:r>
      <w:proofErr w:type="spellEnd"/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19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) </w:t>
      </w:r>
      <w:proofErr w:type="spellStart"/>
      <w:r w:rsidR="001F08C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Χέβα</w:t>
      </w:r>
      <w:proofErr w:type="spellEnd"/>
      <w:r w:rsidR="001F08C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Αθανασία </w:t>
      </w:r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20</w:t>
      </w:r>
      <w:r w:rsidR="001F08C6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)</w:t>
      </w:r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Κατής </w:t>
      </w:r>
      <w:proofErr w:type="spellStart"/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Χαρ</w:t>
      </w:r>
      <w:proofErr w:type="spellEnd"/>
      <w:r w:rsidR="001F08C6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</w:p>
    <w:p w:rsidR="001F08C6" w:rsidRPr="007A23A2" w:rsidRDefault="00B87CCF" w:rsidP="001F08C6">
      <w:pPr>
        <w:widowControl w:val="0"/>
        <w:tabs>
          <w:tab w:val="center" w:pos="8460"/>
        </w:tabs>
        <w:suppressAutoHyphens/>
      </w:pPr>
      <w:r w:rsidRPr="00E313AA">
        <w:rPr>
          <w:rFonts w:ascii="Arial" w:hAnsi="Arial" w:cs="Arial"/>
          <w:sz w:val="22"/>
          <w:szCs w:val="22"/>
        </w:rPr>
        <w:t xml:space="preserve">ΚΑΤΑ  ψήφισαν οι δημοτικοί σύμβουλοι </w:t>
      </w:r>
      <w:proofErr w:type="spellStart"/>
      <w:r w:rsidRPr="00E313AA">
        <w:rPr>
          <w:rFonts w:ascii="Arial" w:hAnsi="Arial" w:cs="Arial"/>
          <w:sz w:val="22"/>
          <w:szCs w:val="22"/>
        </w:rPr>
        <w:t>κ.κ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. 1) </w:t>
      </w:r>
      <w:r>
        <w:rPr>
          <w:rFonts w:ascii="Arial" w:hAnsi="Arial" w:cs="Arial"/>
          <w:sz w:val="22"/>
          <w:szCs w:val="22"/>
        </w:rPr>
        <w:t xml:space="preserve"> </w:t>
      </w:r>
      <w:r w:rsidRPr="00E31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313A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Πούλος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Ευάγγελος</w:t>
      </w:r>
      <w:r w:rsidRPr="00E31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F08C6" w:rsidRPr="00E313AA">
        <w:rPr>
          <w:rFonts w:ascii="Arial" w:hAnsi="Arial" w:cs="Arial"/>
          <w:sz w:val="22"/>
          <w:szCs w:val="22"/>
        </w:rPr>
        <w:t xml:space="preserve">. </w:t>
      </w:r>
      <w:r w:rsidR="001F08C6">
        <w:rPr>
          <w:rFonts w:ascii="Arial" w:hAnsi="Arial" w:cs="Arial"/>
          <w:sz w:val="22"/>
          <w:szCs w:val="22"/>
        </w:rPr>
        <w:t xml:space="preserve"> 2)</w:t>
      </w:r>
      <w:r w:rsidR="005A43A4" w:rsidRP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Καπλάνης</w:t>
      </w:r>
      <w:proofErr w:type="spellEnd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</w:t>
      </w:r>
      <w:r w:rsidR="001F08C6" w:rsidRPr="00E313AA">
        <w:rPr>
          <w:rFonts w:ascii="Arial" w:hAnsi="Arial" w:cs="Arial"/>
          <w:sz w:val="22"/>
          <w:szCs w:val="22"/>
        </w:rPr>
        <w:t xml:space="preserve"> </w:t>
      </w:r>
      <w:r w:rsidR="001F08C6">
        <w:rPr>
          <w:rFonts w:ascii="Arial" w:hAnsi="Arial" w:cs="Arial"/>
          <w:sz w:val="22"/>
          <w:szCs w:val="22"/>
        </w:rPr>
        <w:t xml:space="preserve">3) </w:t>
      </w:r>
      <w:proofErr w:type="spellStart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Νικ</w:t>
      </w:r>
      <w:proofErr w:type="spellEnd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1F08C6">
        <w:rPr>
          <w:rFonts w:ascii="Arial" w:hAnsi="Arial" w:cs="Arial"/>
          <w:sz w:val="22"/>
          <w:szCs w:val="22"/>
        </w:rPr>
        <w:t xml:space="preserve">4) </w:t>
      </w:r>
      <w:proofErr w:type="spellStart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</w:t>
      </w:r>
      <w:r w:rsidR="001F08C6">
        <w:rPr>
          <w:rFonts w:ascii="Arial" w:hAnsi="Arial" w:cs="Arial"/>
          <w:sz w:val="22"/>
          <w:szCs w:val="22"/>
        </w:rPr>
        <w:t>5)</w:t>
      </w:r>
      <w:r w:rsidR="001F08C6" w:rsidRPr="00E313A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Φορτώσης</w:t>
      </w:r>
      <w:proofErr w:type="spellEnd"/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Αθανάσιος6) </w:t>
      </w:r>
      <w:r w:rsidR="001F08C6">
        <w:rPr>
          <w:rFonts w:ascii="Arial" w:hAnsi="Arial" w:cs="Arial"/>
          <w:sz w:val="22"/>
          <w:szCs w:val="22"/>
        </w:rPr>
        <w:t xml:space="preserve"> </w:t>
      </w:r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Παπαϊωάννου Λουκάς 7) </w:t>
      </w:r>
      <w:proofErr w:type="spellStart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="005A43A4"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</w:t>
      </w:r>
      <w:r w:rsid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σίλειος.</w:t>
      </w:r>
    </w:p>
    <w:p w:rsidR="00052B9B" w:rsidRDefault="00052B9B" w:rsidP="00052B9B">
      <w:pPr>
        <w:pStyle w:val="western"/>
        <w:spacing w:before="113" w:after="113" w:line="276" w:lineRule="auto"/>
        <w:ind w:left="-142" w:right="-113"/>
        <w:rPr>
          <w:sz w:val="22"/>
          <w:szCs w:val="22"/>
        </w:rPr>
      </w:pPr>
      <w:r>
        <w:rPr>
          <w:sz w:val="22"/>
          <w:szCs w:val="22"/>
        </w:rPr>
        <w:t xml:space="preserve">Το Δημοτικό Συμβούλιο μετά διαλογική συζήτηση και αφού  έλαβε υπόψη του: </w:t>
      </w:r>
    </w:p>
    <w:p w:rsidR="00052B9B" w:rsidRPr="00EC6CB6" w:rsidRDefault="00052B9B" w:rsidP="00052B9B">
      <w:pPr>
        <w:pStyle w:val="a5"/>
        <w:widowControl w:val="0"/>
        <w:numPr>
          <w:ilvl w:val="0"/>
          <w:numId w:val="2"/>
        </w:numPr>
        <w:spacing w:before="4" w:after="4" w:line="360" w:lineRule="auto"/>
        <w:ind w:left="714" w:hanging="357"/>
        <w:jc w:val="both"/>
        <w:rPr>
          <w:rFonts w:cs="Arial"/>
          <w:color w:val="000000"/>
          <w:szCs w:val="22"/>
        </w:rPr>
      </w:pPr>
      <w:r w:rsidRPr="00EC6CB6"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Pr="00EC6CB6">
        <w:rPr>
          <w:rFonts w:cs="Arial"/>
          <w:szCs w:val="22"/>
        </w:rPr>
        <w:t xml:space="preserve">Τις διατάξεις της παρ. 1 της υπ </w:t>
      </w:r>
      <w:proofErr w:type="spellStart"/>
      <w:r w:rsidRPr="00EC6CB6">
        <w:rPr>
          <w:rFonts w:cs="Arial"/>
          <w:szCs w:val="22"/>
        </w:rPr>
        <w:t>αριθμ</w:t>
      </w:r>
      <w:proofErr w:type="spellEnd"/>
      <w:r w:rsidRPr="00EC6CB6">
        <w:rPr>
          <w:rFonts w:cs="Arial"/>
          <w:szCs w:val="22"/>
        </w:rPr>
        <w:t xml:space="preserve">. 40/31-3-2020 εγκυκλίου του Υπουργείου Εσωτερικών </w:t>
      </w:r>
      <w:r w:rsidRPr="00EC6CB6">
        <w:rPr>
          <w:rFonts w:cs="Arial"/>
          <w:bCs/>
          <w:color w:val="000000"/>
          <w:szCs w:val="22"/>
        </w:rPr>
        <w:t>Περιεχομένου</w:t>
      </w:r>
      <w:r w:rsidRPr="00EC6CB6">
        <w:rPr>
          <w:rFonts w:cs="Arial"/>
          <w:color w:val="000000"/>
          <w:szCs w:val="22"/>
        </w:rPr>
        <w:t xml:space="preserve"> </w:t>
      </w:r>
      <w:r w:rsidRPr="00EC6CB6">
        <w:rPr>
          <w:rFonts w:cs="Arial"/>
          <w:bCs/>
          <w:color w:val="000000"/>
          <w:szCs w:val="22"/>
        </w:rPr>
        <w:t>(ΦΕΚ  6ΩΠΥ46ΜΤΛ6-50Ψ’):</w:t>
      </w:r>
      <w:r w:rsidRPr="00EC6CB6">
        <w:rPr>
          <w:rFonts w:cs="Arial"/>
          <w:color w:val="000000"/>
          <w:szCs w:val="22"/>
        </w:rPr>
        <w:t xml:space="preserve"> «Ενημέρωση για την εφαρμογή του κανονιστικού πλαισίου αντιμετώπισης</w:t>
      </w:r>
      <w:r w:rsidRPr="00EC6CB6">
        <w:rPr>
          <w:rFonts w:cs="Arial"/>
          <w:szCs w:val="22"/>
        </w:rPr>
        <w:t xml:space="preserve"> του  </w:t>
      </w:r>
      <w:proofErr w:type="spellStart"/>
      <w:r w:rsidRPr="00EC6CB6">
        <w:rPr>
          <w:rFonts w:cs="Arial"/>
          <w:szCs w:val="22"/>
        </w:rPr>
        <w:t>κορωνοϊού</w:t>
      </w:r>
      <w:proofErr w:type="spellEnd"/>
      <w:r w:rsidRPr="00EC6CB6">
        <w:rPr>
          <w:rFonts w:cs="Arial"/>
          <w:szCs w:val="22"/>
        </w:rPr>
        <w:t xml:space="preserve"> </w:t>
      </w:r>
      <w:r w:rsidRPr="00EC6CB6">
        <w:rPr>
          <w:rFonts w:cs="Arial"/>
          <w:szCs w:val="22"/>
          <w:lang w:val="en-US"/>
        </w:rPr>
        <w:t>COVID</w:t>
      </w:r>
      <w:r w:rsidRPr="00EC6CB6">
        <w:rPr>
          <w:rFonts w:cs="Arial"/>
          <w:szCs w:val="22"/>
        </w:rPr>
        <w:t>-19 , αναφορικά με την οργάνωση και λειτουργία των δήμων</w:t>
      </w:r>
      <w:r w:rsidRPr="00EC6CB6">
        <w:rPr>
          <w:rFonts w:cs="Arial"/>
          <w:color w:val="000000"/>
          <w:szCs w:val="22"/>
        </w:rPr>
        <w:t>».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Τις διατάξεις της παρ. 1 του άρθρου 10 της</w:t>
      </w:r>
      <w:r w:rsidRPr="007B344E">
        <w:rPr>
          <w:rFonts w:ascii="Arial" w:hAnsi="Arial" w:cs="Arial"/>
          <w:sz w:val="22"/>
          <w:szCs w:val="22"/>
        </w:rPr>
        <w:t xml:space="preserve"> από 11-3-2020 Πράξη</w:t>
      </w:r>
      <w:r>
        <w:rPr>
          <w:rFonts w:ascii="Arial" w:hAnsi="Arial" w:cs="Arial"/>
          <w:sz w:val="22"/>
          <w:szCs w:val="22"/>
        </w:rPr>
        <w:t>ς</w:t>
      </w:r>
      <w:r w:rsidRPr="007B344E">
        <w:rPr>
          <w:rFonts w:ascii="Arial" w:hAnsi="Arial" w:cs="Arial"/>
          <w:sz w:val="22"/>
          <w:szCs w:val="22"/>
        </w:rPr>
        <w:t xml:space="preserve"> Νομοθετικού Περιεχομένου (Π.Ν.Π) « Κατεπείγοντα μέτρα αντιμετώπισης των αρνητικών </w:t>
      </w:r>
      <w:r w:rsidRPr="007B344E">
        <w:rPr>
          <w:rFonts w:ascii="Arial" w:hAnsi="Arial" w:cs="Arial"/>
          <w:sz w:val="22"/>
          <w:szCs w:val="22"/>
        </w:rPr>
        <w:lastRenderedPageBreak/>
        <w:t xml:space="preserve">συνεπειών της εμφάνισης του  </w:t>
      </w:r>
      <w:proofErr w:type="spellStart"/>
      <w:r w:rsidRPr="007B344E">
        <w:rPr>
          <w:rFonts w:ascii="Arial" w:hAnsi="Arial" w:cs="Arial"/>
          <w:sz w:val="22"/>
          <w:szCs w:val="22"/>
        </w:rPr>
        <w:t>κορωνοϊού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</w:t>
      </w:r>
      <w:r w:rsidRPr="007B344E">
        <w:rPr>
          <w:rFonts w:ascii="Arial" w:hAnsi="Arial" w:cs="Arial"/>
          <w:sz w:val="22"/>
          <w:szCs w:val="22"/>
          <w:lang w:val="en-US"/>
        </w:rPr>
        <w:t>COVID</w:t>
      </w:r>
      <w:r w:rsidRPr="007B344E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052B9B" w:rsidRDefault="00052B9B" w:rsidP="00E45F30">
      <w:pPr>
        <w:pStyle w:val="a8"/>
        <w:widowControl w:val="0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7B344E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B344E">
        <w:rPr>
          <w:rFonts w:ascii="Arial" w:hAnsi="Arial" w:cs="Arial"/>
          <w:sz w:val="22"/>
          <w:szCs w:val="22"/>
        </w:rPr>
        <w:t>αριθμ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B344E">
        <w:rPr>
          <w:rFonts w:ascii="Arial" w:hAnsi="Arial" w:cs="Arial"/>
          <w:sz w:val="22"/>
          <w:szCs w:val="22"/>
        </w:rPr>
        <w:t>Πρωτ</w:t>
      </w:r>
      <w:proofErr w:type="spellEnd"/>
      <w:r w:rsidRPr="007B344E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</w:t>
      </w:r>
      <w:r>
        <w:rPr>
          <w:rFonts w:ascii="Arial" w:hAnsi="Arial" w:cs="Arial"/>
          <w:sz w:val="22"/>
          <w:szCs w:val="22"/>
        </w:rPr>
        <w:t>ωτερικών.</w:t>
      </w:r>
    </w:p>
    <w:p w:rsidR="00052B9B" w:rsidRDefault="00052B9B" w:rsidP="00E45F30">
      <w:pPr>
        <w:pStyle w:val="a8"/>
        <w:widowControl w:val="0"/>
        <w:numPr>
          <w:ilvl w:val="0"/>
          <w:numId w:val="3"/>
        </w:numPr>
        <w:spacing w:before="6" w:after="6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0D1763">
        <w:rPr>
          <w:rFonts w:ascii="Arial" w:hAnsi="Arial" w:cs="Arial"/>
          <w:sz w:val="22"/>
          <w:szCs w:val="22"/>
        </w:rPr>
        <w:t xml:space="preserve"> </w:t>
      </w:r>
      <w:r w:rsidRPr="009C0287">
        <w:rPr>
          <w:rFonts w:ascii="Arial" w:hAnsi="Arial" w:cs="Arial"/>
          <w:sz w:val="22"/>
          <w:szCs w:val="22"/>
        </w:rPr>
        <w:t>της</w:t>
      </w:r>
      <w:r>
        <w:rPr>
          <w:rFonts w:ascii="Arial" w:hAnsi="Arial" w:cs="Arial"/>
          <w:sz w:val="22"/>
          <w:szCs w:val="22"/>
        </w:rPr>
        <w:t xml:space="preserve"> παρ. 4 της υπ </w:t>
      </w:r>
      <w:proofErr w:type="spellStart"/>
      <w:r>
        <w:rPr>
          <w:rFonts w:ascii="Arial" w:hAnsi="Arial" w:cs="Arial"/>
          <w:sz w:val="22"/>
          <w:szCs w:val="22"/>
        </w:rPr>
        <w:t>αριθμ</w:t>
      </w:r>
      <w:proofErr w:type="spellEnd"/>
      <w:r>
        <w:rPr>
          <w:rFonts w:ascii="Arial" w:hAnsi="Arial" w:cs="Arial"/>
          <w:sz w:val="22"/>
          <w:szCs w:val="22"/>
        </w:rPr>
        <w:t>. 163/29-5-2020</w:t>
      </w:r>
      <w:r w:rsidRPr="00EA6C40">
        <w:rPr>
          <w:rFonts w:ascii="Arial" w:hAnsi="Arial" w:cs="Arial"/>
          <w:sz w:val="22"/>
          <w:szCs w:val="22"/>
        </w:rPr>
        <w:t xml:space="preserve"> (ΑΔΑ: Ψ</w:t>
      </w:r>
      <w:r>
        <w:rPr>
          <w:rFonts w:ascii="Arial" w:hAnsi="Arial" w:cs="Arial"/>
          <w:sz w:val="22"/>
          <w:szCs w:val="22"/>
        </w:rPr>
        <w:t>3ΧΝ46ΜΤΛ6-ΑΨ7</w:t>
      </w:r>
      <w:r w:rsidRPr="00EA6C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εγκυκλίου</w:t>
      </w:r>
      <w:r w:rsidRPr="00EA6C40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 Ενημέρωση αναφορικά με τη διαδικασία λήψης αποφάσεων των συλλογικών οργάνων των Δήμων» </w:t>
      </w:r>
      <w:r w:rsidRPr="0079483E">
        <w:rPr>
          <w:rFonts w:ascii="Arial" w:hAnsi="Arial" w:cs="Arial"/>
          <w:sz w:val="22"/>
          <w:szCs w:val="22"/>
          <w:u w:val="single"/>
        </w:rPr>
        <w:t>όπου   α) δια ζώσης σύγκλιση του δημοτικού συμβουλίου, εφαρμογή έχουν οι εκδοθείσες υγειονομικές διατάξεις και ειδικότερα το άρθρο 12 της κοινής υπουργικής απόφασης αριθ. Δ1α/ ΓΠ. οικ. 30612/16-05-2020 (Β’ 1869) και η παρ. 3 του άρθρου14 της κοινής υπουργικής απόφασης αριθ. Δ1α/Γ.Π.οικ. 32009/23-05-2020 (Β’ 1988) , ενώ και οι συνεδριάσεις εξακολουθούν να πραγματοποιούνται κεκλεισμένων των θυρών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2B9B" w:rsidRPr="00327456" w:rsidRDefault="00052B9B" w:rsidP="00E45F30">
      <w:pPr>
        <w:pStyle w:val="a8"/>
        <w:numPr>
          <w:ilvl w:val="0"/>
          <w:numId w:val="3"/>
        </w:numPr>
        <w:tabs>
          <w:tab w:val="center" w:pos="8460"/>
        </w:tabs>
        <w:spacing w:before="113" w:after="113"/>
        <w:ind w:left="714" w:hanging="357"/>
        <w:jc w:val="both"/>
        <w:rPr>
          <w:rFonts w:ascii="Arial" w:hAnsi="Arial" w:cs="Arial"/>
          <w:sz w:val="22"/>
          <w:szCs w:val="22"/>
        </w:rPr>
      </w:pPr>
      <w:r w:rsidRPr="00052B9B">
        <w:rPr>
          <w:rStyle w:val="ae"/>
          <w:rFonts w:ascii="Arial" w:eastAsia="Arial" w:hAnsi="Arial" w:cs="Arial"/>
          <w:bCs/>
          <w:i w:val="0"/>
          <w:sz w:val="22"/>
          <w:szCs w:val="22"/>
        </w:rPr>
        <w:t>τις διατάξεις των άρθρων 65,67,238 του Ν.3852/10, όπως τροποποιήθηκαν με το άρθρο 72 και 74 του Ν. 4555/2018 και</w:t>
      </w:r>
      <w:r w:rsidRPr="00052B9B">
        <w:rPr>
          <w:rStyle w:val="ae"/>
          <w:rFonts w:ascii="Arial" w:eastAsia="Arial" w:hAnsi="Arial" w:cs="Arial"/>
          <w:bCs/>
          <w:sz w:val="22"/>
          <w:szCs w:val="22"/>
        </w:rPr>
        <w:t xml:space="preserve"> </w:t>
      </w:r>
      <w:r w:rsidRPr="00052B9B">
        <w:rPr>
          <w:rFonts w:ascii="Arial" w:hAnsi="Arial" w:cs="Arial"/>
          <w:bCs/>
          <w:sz w:val="22"/>
          <w:szCs w:val="22"/>
        </w:rPr>
        <w:t xml:space="preserve">την παρ. 9 του άρθρου 266 του ν. 3852/2010 όπως ισχύει </w:t>
      </w:r>
    </w:p>
    <w:p w:rsidR="005A43A4" w:rsidRPr="005A43A4" w:rsidRDefault="00665F10" w:rsidP="00327456">
      <w:pPr>
        <w:pStyle w:val="a8"/>
        <w:numPr>
          <w:ilvl w:val="0"/>
          <w:numId w:val="3"/>
        </w:numPr>
        <w:shd w:val="clear" w:color="auto" w:fill="FFFFFF"/>
        <w:tabs>
          <w:tab w:val="center" w:pos="426"/>
        </w:tabs>
        <w:jc w:val="both"/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</w:pP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Το υπ΄αριθμ.</w:t>
      </w:r>
      <w:r w:rsidR="005A43A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20246</w:t>
      </w:r>
      <w:r w:rsidR="005A43A4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/</w:t>
      </w:r>
      <w:r w:rsidR="005A43A4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9-10-2020 </w:t>
      </w:r>
      <w:r w:rsidR="005A43A4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έγγραφο </w:t>
      </w:r>
      <w:r w:rsidR="005A43A4" w:rsidRPr="001F08C6"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του Τμήματος Εσόδων &amp;Περιουσίας  του Δήμου </w:t>
      </w:r>
    </w:p>
    <w:p w:rsidR="005A43A4" w:rsidRPr="005A43A4" w:rsidRDefault="005A43A4" w:rsidP="005A43A4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5A43A4">
        <w:rPr>
          <w:rFonts w:ascii="Arial" w:hAnsi="Arial" w:cs="Arial"/>
          <w:sz w:val="22"/>
          <w:szCs w:val="22"/>
        </w:rPr>
        <w:t xml:space="preserve"> το</w:t>
      </w:r>
      <w:r>
        <w:rPr>
          <w:rFonts w:ascii="Arial" w:hAnsi="Arial" w:cs="Arial"/>
          <w:sz w:val="22"/>
          <w:szCs w:val="22"/>
        </w:rPr>
        <w:t>υ</w:t>
      </w:r>
      <w:r w:rsidRPr="005A43A4">
        <w:rPr>
          <w:rFonts w:ascii="Arial" w:hAnsi="Arial" w:cs="Arial"/>
          <w:sz w:val="22"/>
          <w:szCs w:val="22"/>
        </w:rPr>
        <w:t xml:space="preserve"> άρθρο</w:t>
      </w:r>
      <w:r>
        <w:rPr>
          <w:rFonts w:ascii="Arial" w:hAnsi="Arial" w:cs="Arial"/>
          <w:sz w:val="22"/>
          <w:szCs w:val="22"/>
        </w:rPr>
        <w:t>υ</w:t>
      </w:r>
      <w:r w:rsidRPr="005A43A4">
        <w:rPr>
          <w:rFonts w:ascii="Arial" w:hAnsi="Arial" w:cs="Arial"/>
          <w:sz w:val="22"/>
          <w:szCs w:val="22"/>
        </w:rPr>
        <w:t xml:space="preserve"> 65 παρ.1 του Ν.3852/10</w:t>
      </w:r>
    </w:p>
    <w:p w:rsidR="005A43A4" w:rsidRPr="005A43A4" w:rsidRDefault="005A43A4" w:rsidP="005A43A4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Τις διατάξεις </w:t>
      </w:r>
      <w:r w:rsidRPr="005A43A4">
        <w:rPr>
          <w:rFonts w:ascii="Arial" w:hAnsi="Arial" w:cs="Arial"/>
          <w:sz w:val="22"/>
          <w:szCs w:val="22"/>
        </w:rPr>
        <w:t xml:space="preserve"> το</w:t>
      </w:r>
      <w:r>
        <w:rPr>
          <w:rFonts w:ascii="Arial" w:hAnsi="Arial" w:cs="Arial"/>
          <w:sz w:val="22"/>
          <w:szCs w:val="22"/>
        </w:rPr>
        <w:t>υ</w:t>
      </w:r>
      <w:r w:rsidRPr="005A43A4">
        <w:rPr>
          <w:rFonts w:ascii="Arial" w:hAnsi="Arial" w:cs="Arial"/>
          <w:sz w:val="22"/>
          <w:szCs w:val="22"/>
        </w:rPr>
        <w:t xml:space="preserve"> άρθρο</w:t>
      </w:r>
      <w:r>
        <w:rPr>
          <w:rFonts w:ascii="Arial" w:hAnsi="Arial" w:cs="Arial"/>
          <w:sz w:val="22"/>
          <w:szCs w:val="22"/>
        </w:rPr>
        <w:t>υ</w:t>
      </w:r>
      <w:r w:rsidRPr="005A43A4">
        <w:rPr>
          <w:rFonts w:ascii="Arial" w:hAnsi="Arial" w:cs="Arial"/>
          <w:sz w:val="22"/>
          <w:szCs w:val="22"/>
        </w:rPr>
        <w:t xml:space="preserve"> 196 του Ν. 4555/2018 με το οποίο αντικαθίσταται το άρθρο 192 του Ν. 3463/2006</w:t>
      </w:r>
    </w:p>
    <w:p w:rsidR="005A43A4" w:rsidRPr="00573138" w:rsidRDefault="005A43A4" w:rsidP="005A43A4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73138">
        <w:rPr>
          <w:rFonts w:ascii="Arial" w:hAnsi="Arial" w:cs="Arial"/>
          <w:sz w:val="22"/>
          <w:szCs w:val="22"/>
        </w:rPr>
        <w:t xml:space="preserve"> Τις διατάξεις  του άρθρου</w:t>
      </w:r>
      <w:r w:rsidR="00573138">
        <w:rPr>
          <w:rFonts w:ascii="Arial" w:hAnsi="Arial" w:cs="Arial"/>
          <w:sz w:val="22"/>
          <w:szCs w:val="22"/>
        </w:rPr>
        <w:t xml:space="preserve"> </w:t>
      </w:r>
      <w:r w:rsidRPr="00573138">
        <w:rPr>
          <w:rFonts w:ascii="Arial" w:hAnsi="Arial" w:cs="Arial"/>
          <w:sz w:val="22"/>
          <w:szCs w:val="22"/>
        </w:rPr>
        <w:t xml:space="preserve"> τη</w:t>
      </w:r>
      <w:r w:rsidR="00573138">
        <w:rPr>
          <w:rFonts w:ascii="Arial" w:hAnsi="Arial" w:cs="Arial"/>
          <w:sz w:val="22"/>
          <w:szCs w:val="22"/>
        </w:rPr>
        <w:t>ς</w:t>
      </w:r>
      <w:r w:rsidRPr="00573138">
        <w:rPr>
          <w:rFonts w:ascii="Arial" w:hAnsi="Arial" w:cs="Arial"/>
          <w:sz w:val="22"/>
          <w:szCs w:val="22"/>
        </w:rPr>
        <w:t xml:space="preserve"> </w:t>
      </w:r>
      <w:r w:rsidRPr="00573138">
        <w:rPr>
          <w:rFonts w:ascii="Arial" w:eastAsia="Verdana" w:hAnsi="Arial" w:cs="Arial"/>
          <w:color w:val="000000"/>
          <w:sz w:val="22"/>
          <w:szCs w:val="22"/>
        </w:rPr>
        <w:t xml:space="preserve">παρ. 2β </w:t>
      </w:r>
      <w:r w:rsidRPr="00573138">
        <w:rPr>
          <w:rFonts w:ascii="Arial" w:hAnsi="Arial" w:cs="Arial"/>
          <w:sz w:val="22"/>
          <w:szCs w:val="22"/>
        </w:rPr>
        <w:t xml:space="preserve"> του άρθρου 84 του Ν.4555/2018 (σε αντικατάσταση του άρθρου 83 του ν. 3852/2010 </w:t>
      </w:r>
    </w:p>
    <w:p w:rsidR="005A43A4" w:rsidRPr="005A43A4" w:rsidRDefault="00573138" w:rsidP="005A43A4">
      <w:pPr>
        <w:pStyle w:val="a8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A43A4" w:rsidRPr="005A43A4">
        <w:rPr>
          <w:rFonts w:ascii="Arial" w:hAnsi="Arial" w:cs="Arial"/>
          <w:sz w:val="22"/>
          <w:szCs w:val="22"/>
        </w:rPr>
        <w:t xml:space="preserve"> τις διατάξεις του ΠΔ 270/81</w:t>
      </w:r>
    </w:p>
    <w:p w:rsidR="005A43A4" w:rsidRPr="00665F10" w:rsidRDefault="00573138" w:rsidP="00E45F30">
      <w:pPr>
        <w:pStyle w:val="a8"/>
        <w:numPr>
          <w:ilvl w:val="0"/>
          <w:numId w:val="3"/>
        </w:numPr>
        <w:suppressAutoHyphens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665F10">
        <w:rPr>
          <w:rFonts w:ascii="Arial" w:hAnsi="Arial" w:cs="Arial"/>
          <w:sz w:val="22"/>
          <w:szCs w:val="22"/>
        </w:rPr>
        <w:t xml:space="preserve"> </w:t>
      </w:r>
      <w:r w:rsidR="005A43A4" w:rsidRPr="00665F10">
        <w:rPr>
          <w:rFonts w:ascii="Arial" w:hAnsi="Arial" w:cs="Arial"/>
          <w:sz w:val="22"/>
          <w:szCs w:val="22"/>
        </w:rPr>
        <w:t xml:space="preserve"> την υπ’ αριθ. 29/2020  απόφαση της Κοινότητας Λιβαδειάς </w:t>
      </w:r>
    </w:p>
    <w:p w:rsidR="00052B9B" w:rsidRPr="0075424E" w:rsidRDefault="00052B9B" w:rsidP="00E45F30">
      <w:pPr>
        <w:pStyle w:val="a5"/>
        <w:numPr>
          <w:ilvl w:val="0"/>
          <w:numId w:val="3"/>
        </w:numPr>
        <w:suppressAutoHyphens/>
        <w:jc w:val="both"/>
        <w:rPr>
          <w:rFonts w:cs="Arial"/>
          <w:szCs w:val="22"/>
        </w:rPr>
      </w:pPr>
      <w:r w:rsidRPr="00665F10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C16214" w:rsidRDefault="00C16214" w:rsidP="00C16214">
      <w:pPr>
        <w:pStyle w:val="a5"/>
        <w:suppressAutoHyphens/>
        <w:jc w:val="both"/>
        <w:rPr>
          <w:rFonts w:cs="Arial"/>
          <w:color w:val="000000"/>
          <w:szCs w:val="22"/>
          <w:shd w:val="clear" w:color="auto" w:fill="FFFFFF"/>
        </w:rPr>
      </w:pPr>
    </w:p>
    <w:p w:rsidR="00C16214" w:rsidRPr="00E77FC0" w:rsidRDefault="00C16214" w:rsidP="00C16214">
      <w:pPr>
        <w:pStyle w:val="a5"/>
        <w:suppressAutoHyphens/>
        <w:jc w:val="both"/>
        <w:rPr>
          <w:rFonts w:cs="Arial"/>
          <w:szCs w:val="22"/>
        </w:rPr>
      </w:pPr>
    </w:p>
    <w:p w:rsidR="009222C6" w:rsidRDefault="00344509" w:rsidP="00E77FC0">
      <w:pPr>
        <w:pStyle w:val="a5"/>
        <w:widowControl w:val="0"/>
        <w:suppressAutoHyphens/>
        <w:spacing w:before="119" w:after="119" w:line="360" w:lineRule="auto"/>
        <w:ind w:left="360"/>
        <w:jc w:val="both"/>
        <w:rPr>
          <w:rFonts w:eastAsia="Arial" w:cs="Arial"/>
          <w:b/>
          <w:bCs/>
          <w:szCs w:val="22"/>
        </w:rPr>
      </w:pPr>
      <w:r>
        <w:rPr>
          <w:rFonts w:eastAsia="Arial" w:cs="Arial"/>
          <w:bCs/>
          <w:color w:val="000000"/>
          <w:kern w:val="1"/>
          <w:szCs w:val="22"/>
          <w:shd w:val="clear" w:color="auto" w:fill="FFFFFF"/>
        </w:rPr>
        <w:t xml:space="preserve"> </w:t>
      </w:r>
      <w:r w:rsidR="009222C6">
        <w:rPr>
          <w:rFonts w:ascii="Calibri" w:eastAsia="Calibri" w:hAnsi="Calibri" w:cs="Calibri"/>
          <w:b/>
          <w:bCs/>
          <w:szCs w:val="22"/>
        </w:rPr>
        <w:t xml:space="preserve">                                            </w:t>
      </w:r>
      <w:r w:rsidR="009222C6" w:rsidRPr="00111E78">
        <w:rPr>
          <w:rFonts w:eastAsia="Calibri" w:cs="Arial"/>
          <w:b/>
          <w:bCs/>
          <w:szCs w:val="22"/>
        </w:rPr>
        <w:t xml:space="preserve"> </w:t>
      </w:r>
      <w:r w:rsidR="009222C6" w:rsidRPr="00111E78">
        <w:rPr>
          <w:rFonts w:eastAsia="Arial" w:cs="Arial"/>
          <w:b/>
          <w:bCs/>
          <w:szCs w:val="22"/>
        </w:rPr>
        <w:t xml:space="preserve">ΑΠΟΦΑΣΙΖΕΙ </w:t>
      </w:r>
      <w:r w:rsidR="001D4868">
        <w:rPr>
          <w:rFonts w:eastAsia="Arial" w:cs="Arial"/>
          <w:b/>
          <w:bCs/>
          <w:szCs w:val="22"/>
        </w:rPr>
        <w:t xml:space="preserve">ΚΑΤΑ </w:t>
      </w:r>
      <w:r w:rsidR="00665F10">
        <w:rPr>
          <w:rFonts w:eastAsia="Arial" w:cs="Arial"/>
          <w:b/>
          <w:bCs/>
          <w:szCs w:val="22"/>
        </w:rPr>
        <w:t xml:space="preserve"> ΠΛΕΙΟΨΗΦΙΑ</w:t>
      </w:r>
    </w:p>
    <w:p w:rsidR="001F08C6" w:rsidRPr="00573138" w:rsidRDefault="001F08C6" w:rsidP="001F08C6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cs="Arial"/>
        </w:rPr>
      </w:pPr>
      <w:r w:rsidRPr="00573138">
        <w:rPr>
          <w:rStyle w:val="apple-style-span"/>
          <w:rFonts w:ascii="Arial" w:eastAsia="Calibri" w:hAnsi="Arial" w:cs="Arial"/>
          <w:color w:val="00000A"/>
          <w:spacing w:val="-3"/>
          <w:kern w:val="1"/>
          <w:szCs w:val="22"/>
          <w:highlight w:val="white"/>
          <w:shd w:val="clear" w:color="auto" w:fill="FFFFFF"/>
        </w:rPr>
        <w:t xml:space="preserve"> </w:t>
      </w:r>
      <w:r w:rsidRPr="00573138">
        <w:rPr>
          <w:rStyle w:val="apple-style-span"/>
          <w:rFonts w:ascii="Arial" w:eastAsia="Calibri" w:hAnsi="Arial" w:cs="Arial"/>
          <w:b/>
          <w:bCs/>
          <w:color w:val="00000A"/>
          <w:kern w:val="1"/>
          <w:szCs w:val="22"/>
          <w:highlight w:val="white"/>
          <w:shd w:val="clear" w:color="auto" w:fill="FFFFFF"/>
        </w:rPr>
        <w:t xml:space="preserve"> </w:t>
      </w:r>
      <w:r w:rsidRPr="00573138">
        <w:rPr>
          <w:rStyle w:val="apple-style-span"/>
          <w:rFonts w:ascii="Arial" w:eastAsia="Cambria" w:hAnsi="Arial" w:cs="Arial"/>
          <w:b/>
          <w:bCs/>
          <w:color w:val="00000A"/>
          <w:kern w:val="1"/>
          <w:szCs w:val="22"/>
          <w:highlight w:val="white"/>
          <w:shd w:val="clear" w:color="auto" w:fill="FFFFFF"/>
        </w:rPr>
        <w:t xml:space="preserve">Α.   Εγκρίνει </w:t>
      </w:r>
      <w:r w:rsidRPr="00573138">
        <w:rPr>
          <w:rStyle w:val="apple-style-span"/>
          <w:rFonts w:ascii="Arial" w:eastAsia="Cambria" w:hAnsi="Arial" w:cs="Arial"/>
          <w:color w:val="00000A"/>
          <w:kern w:val="1"/>
          <w:szCs w:val="22"/>
          <w:highlight w:val="white"/>
          <w:shd w:val="clear" w:color="auto" w:fill="FFFFFF"/>
        </w:rPr>
        <w:t>τη διενέργεια πλειοδοτικής δημοπρασίας , για την εκμίσθωση του δημοτικού ακινήτου,</w:t>
      </w:r>
      <w:r w:rsidRPr="00573138">
        <w:rPr>
          <w:rStyle w:val="apple-style-span"/>
          <w:rFonts w:ascii="Arial" w:eastAsia="Tahoma" w:hAnsi="Arial" w:cs="Arial"/>
          <w:color w:val="00000A"/>
          <w:kern w:val="1"/>
          <w:szCs w:val="22"/>
          <w:highlight w:val="white"/>
          <w:shd w:val="clear" w:color="auto" w:fill="FFFFFF"/>
        </w:rPr>
        <w:t xml:space="preserve"> που βρίσκεται επί της οδού </w:t>
      </w:r>
      <w:proofErr w:type="spellStart"/>
      <w:r w:rsidRPr="00573138">
        <w:rPr>
          <w:rStyle w:val="apple-style-span"/>
          <w:rFonts w:ascii="Arial" w:eastAsia="Tahoma" w:hAnsi="Arial" w:cs="Arial"/>
          <w:color w:val="00000A"/>
          <w:kern w:val="1"/>
          <w:szCs w:val="22"/>
          <w:highlight w:val="white"/>
          <w:shd w:val="clear" w:color="auto" w:fill="FFFFFF"/>
        </w:rPr>
        <w:t>Κατσιώτου</w:t>
      </w:r>
      <w:proofErr w:type="spellEnd"/>
      <w:r w:rsidRPr="00573138">
        <w:rPr>
          <w:rStyle w:val="apple-style-span"/>
          <w:rFonts w:ascii="Arial" w:eastAsia="Tahoma" w:hAnsi="Arial" w:cs="Arial"/>
          <w:color w:val="00000A"/>
          <w:kern w:val="1"/>
          <w:szCs w:val="22"/>
          <w:highlight w:val="white"/>
          <w:shd w:val="clear" w:color="auto" w:fill="FFFFFF"/>
        </w:rPr>
        <w:t xml:space="preserve"> , στην πόλη της Λιβαδειάς </w:t>
      </w:r>
      <w:bookmarkStart w:id="1" w:name="__DdeLink__775_5565371611"/>
      <w:bookmarkEnd w:id="1"/>
      <w:r w:rsidRPr="00573138">
        <w:rPr>
          <w:rStyle w:val="apple-style-span"/>
          <w:rFonts w:ascii="Arial" w:eastAsia="Tahoma" w:hAnsi="Arial" w:cs="Arial"/>
          <w:color w:val="00000A"/>
          <w:kern w:val="1"/>
          <w:szCs w:val="22"/>
          <w:highlight w:val="white"/>
          <w:shd w:val="clear" w:color="auto" w:fill="FFFFFF"/>
        </w:rPr>
        <w:t>.</w:t>
      </w:r>
      <w:r w:rsidRPr="00573138">
        <w:rPr>
          <w:rStyle w:val="apple-style-span"/>
          <w:rFonts w:ascii="Arial" w:eastAsia="Cambria" w:hAnsi="Arial" w:cs="Arial"/>
          <w:color w:val="00000A"/>
          <w:kern w:val="1"/>
          <w:szCs w:val="22"/>
          <w:highlight w:val="white"/>
          <w:shd w:val="clear" w:color="auto" w:fill="FFFFFF"/>
        </w:rPr>
        <w:t xml:space="preserve"> </w:t>
      </w:r>
    </w:p>
    <w:p w:rsidR="00573138" w:rsidRPr="00573138" w:rsidRDefault="001F08C6" w:rsidP="00573138">
      <w:pPr>
        <w:jc w:val="both"/>
        <w:rPr>
          <w:rFonts w:ascii="Arial" w:hAnsi="Arial" w:cs="Arial"/>
          <w:sz w:val="22"/>
          <w:szCs w:val="22"/>
        </w:rPr>
      </w:pPr>
      <w:r w:rsidRPr="00573138">
        <w:rPr>
          <w:rFonts w:ascii="Arial" w:hAnsi="Arial" w:cs="Arial"/>
          <w:b/>
          <w:bCs/>
          <w:sz w:val="22"/>
          <w:szCs w:val="22"/>
        </w:rPr>
        <w:t>Β</w:t>
      </w:r>
      <w:r w:rsidRPr="00573138">
        <w:rPr>
          <w:rFonts w:ascii="Arial" w:hAnsi="Arial" w:cs="Arial"/>
          <w:sz w:val="22"/>
          <w:szCs w:val="22"/>
        </w:rPr>
        <w:t>.  Οι όροι του Διαγωνισμού θα  καταρτιστούν  από την  Οικονομική Επιτροπή ,  σύμφωνα με</w:t>
      </w:r>
      <w:r w:rsidR="00573138" w:rsidRPr="00573138">
        <w:rPr>
          <w:rFonts w:ascii="Arial" w:hAnsi="Arial" w:cs="Arial"/>
          <w:sz w:val="22"/>
          <w:szCs w:val="22"/>
        </w:rPr>
        <w:t xml:space="preserve"> την παρ. 1 του άρθρου 3 του Ν. 4623/2019 (ΦΕΚ 134/Α/9-8-2019) που αντικατέστησε </w:t>
      </w:r>
    </w:p>
    <w:p w:rsidR="00573138" w:rsidRPr="00573138" w:rsidRDefault="001F08C6" w:rsidP="00573138">
      <w:pPr>
        <w:jc w:val="both"/>
        <w:rPr>
          <w:rFonts w:ascii="Arial" w:hAnsi="Arial" w:cs="Arial"/>
          <w:sz w:val="22"/>
          <w:szCs w:val="22"/>
        </w:rPr>
      </w:pPr>
      <w:r w:rsidRPr="00573138">
        <w:rPr>
          <w:rFonts w:ascii="Arial" w:hAnsi="Arial" w:cs="Arial"/>
          <w:sz w:val="22"/>
          <w:szCs w:val="22"/>
        </w:rPr>
        <w:t>το άρθρο 72 παρ. 1</w:t>
      </w:r>
      <w:r w:rsidRPr="00573138">
        <w:rPr>
          <w:rFonts w:ascii="Arial" w:hAnsi="Arial" w:cs="Arial"/>
          <w:sz w:val="22"/>
          <w:szCs w:val="22"/>
          <w:vertAlign w:val="superscript"/>
        </w:rPr>
        <w:t>ε</w:t>
      </w:r>
      <w:r w:rsidRPr="00573138">
        <w:rPr>
          <w:rFonts w:ascii="Arial" w:hAnsi="Arial" w:cs="Arial"/>
          <w:sz w:val="22"/>
          <w:szCs w:val="22"/>
        </w:rPr>
        <w:t xml:space="preserve"> του Ν. 3852/2010</w:t>
      </w:r>
      <w:r w:rsidR="00573138" w:rsidRPr="00573138">
        <w:rPr>
          <w:rFonts w:ascii="Arial" w:hAnsi="Arial" w:cs="Arial"/>
          <w:sz w:val="22"/>
          <w:szCs w:val="22"/>
        </w:rPr>
        <w:t>.</w:t>
      </w:r>
    </w:p>
    <w:p w:rsidR="001F08C6" w:rsidRPr="00573138" w:rsidRDefault="001F08C6" w:rsidP="001F08C6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1F08C6" w:rsidRDefault="001F08C6" w:rsidP="001F08C6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Style w:val="10"/>
          <w:rFonts w:cs="Arial"/>
          <w:b w:val="0"/>
          <w:spacing w:val="-1"/>
          <w:kern w:val="1"/>
          <w:szCs w:val="22"/>
        </w:rPr>
      </w:pPr>
      <w:r w:rsidRPr="00573138">
        <w:rPr>
          <w:rStyle w:val="10"/>
          <w:rFonts w:cs="Arial"/>
          <w:bCs w:val="0"/>
          <w:spacing w:val="-1"/>
          <w:kern w:val="1"/>
          <w:szCs w:val="22"/>
          <w:highlight w:val="white"/>
        </w:rPr>
        <w:t>Γ.</w:t>
      </w:r>
      <w:r w:rsidRPr="00573138">
        <w:rPr>
          <w:rStyle w:val="10"/>
          <w:rFonts w:cs="Arial"/>
          <w:b w:val="0"/>
          <w:bCs w:val="0"/>
          <w:spacing w:val="-1"/>
          <w:kern w:val="1"/>
          <w:szCs w:val="22"/>
          <w:highlight w:val="white"/>
        </w:rPr>
        <w:t xml:space="preserve">  </w:t>
      </w:r>
      <w:r w:rsidRPr="00573138">
        <w:rPr>
          <w:rStyle w:val="10"/>
          <w:rFonts w:cs="Arial"/>
          <w:b w:val="0"/>
          <w:spacing w:val="-1"/>
          <w:kern w:val="1"/>
          <w:szCs w:val="22"/>
          <w:highlight w:val="white"/>
        </w:rPr>
        <w:t>Η δημοπρασία θα διεξαχθεί από την</w:t>
      </w:r>
      <w:r w:rsidR="00C24B22">
        <w:rPr>
          <w:rStyle w:val="10"/>
          <w:rFonts w:cs="Arial"/>
          <w:b w:val="0"/>
          <w:spacing w:val="-1"/>
          <w:kern w:val="1"/>
          <w:szCs w:val="22"/>
          <w:highlight w:val="white"/>
        </w:rPr>
        <w:t xml:space="preserve"> </w:t>
      </w:r>
      <w:r w:rsidR="008374C8">
        <w:rPr>
          <w:rStyle w:val="10"/>
          <w:rFonts w:cs="Arial"/>
          <w:b w:val="0"/>
          <w:spacing w:val="-1"/>
          <w:kern w:val="1"/>
          <w:szCs w:val="22"/>
          <w:highlight w:val="white"/>
        </w:rPr>
        <w:t xml:space="preserve">αρμόδια </w:t>
      </w:r>
      <w:r w:rsidR="00C24B22">
        <w:rPr>
          <w:rStyle w:val="10"/>
          <w:rFonts w:cs="Arial"/>
          <w:b w:val="0"/>
          <w:spacing w:val="-1"/>
          <w:kern w:val="1"/>
          <w:szCs w:val="22"/>
          <w:highlight w:val="white"/>
        </w:rPr>
        <w:t>τριμελή ε</w:t>
      </w:r>
      <w:r w:rsidRPr="00573138">
        <w:rPr>
          <w:rStyle w:val="10"/>
          <w:rFonts w:cs="Arial"/>
          <w:b w:val="0"/>
          <w:spacing w:val="-1"/>
          <w:kern w:val="1"/>
          <w:szCs w:val="22"/>
          <w:highlight w:val="white"/>
        </w:rPr>
        <w:t>πιτροπή του άρθρου 1 του ΠΔ  270/81 ,</w:t>
      </w:r>
      <w:r w:rsidR="008374C8" w:rsidRPr="00AF5C9F">
        <w:rPr>
          <w:rFonts w:cs="Arial"/>
          <w:bCs/>
          <w:szCs w:val="22"/>
        </w:rPr>
        <w:t xml:space="preserve">που ορίστηκε </w:t>
      </w:r>
      <w:r w:rsidRPr="00573138">
        <w:rPr>
          <w:rStyle w:val="10"/>
          <w:rFonts w:cs="Arial"/>
          <w:b w:val="0"/>
          <w:spacing w:val="-1"/>
          <w:kern w:val="1"/>
          <w:szCs w:val="22"/>
          <w:highlight w:val="white"/>
        </w:rPr>
        <w:t xml:space="preserve">με την </w:t>
      </w:r>
      <w:proofErr w:type="spellStart"/>
      <w:r w:rsidRPr="00573138">
        <w:rPr>
          <w:rStyle w:val="10"/>
          <w:rFonts w:cs="Arial"/>
          <w:b w:val="0"/>
          <w:spacing w:val="-1"/>
          <w:kern w:val="1"/>
          <w:szCs w:val="22"/>
          <w:highlight w:val="white"/>
        </w:rPr>
        <w:t>αριθμ</w:t>
      </w:r>
      <w:proofErr w:type="spellEnd"/>
      <w:r w:rsidRPr="00573138">
        <w:rPr>
          <w:rStyle w:val="10"/>
          <w:rFonts w:cs="Arial"/>
          <w:b w:val="0"/>
          <w:spacing w:val="-1"/>
          <w:kern w:val="1"/>
          <w:szCs w:val="22"/>
          <w:highlight w:val="white"/>
        </w:rPr>
        <w:t xml:space="preserve"> </w:t>
      </w:r>
      <w:r w:rsidR="00573138" w:rsidRPr="00573138">
        <w:rPr>
          <w:rStyle w:val="10"/>
          <w:rFonts w:cs="Arial"/>
          <w:b w:val="0"/>
          <w:spacing w:val="-1"/>
          <w:kern w:val="1"/>
          <w:szCs w:val="22"/>
          <w:highlight w:val="white"/>
        </w:rPr>
        <w:t>424/2019</w:t>
      </w:r>
      <w:r w:rsidRPr="00573138">
        <w:rPr>
          <w:rStyle w:val="10"/>
          <w:rFonts w:cs="Arial"/>
          <w:b w:val="0"/>
          <w:spacing w:val="-1"/>
          <w:kern w:val="1"/>
          <w:szCs w:val="22"/>
          <w:highlight w:val="white"/>
        </w:rPr>
        <w:t xml:space="preserve"> </w:t>
      </w:r>
      <w:r w:rsidR="00573138" w:rsidRPr="00573138">
        <w:rPr>
          <w:rFonts w:cs="Arial"/>
          <w:szCs w:val="22"/>
        </w:rPr>
        <w:t>(ΑΔΑ:ΨΣΥΞΩΛΗ-Ο6Ρ)</w:t>
      </w:r>
      <w:r w:rsidR="00573138" w:rsidRPr="00573138">
        <w:rPr>
          <w:rFonts w:cs="Arial"/>
          <w:i/>
          <w:szCs w:val="22"/>
        </w:rPr>
        <w:t xml:space="preserve"> </w:t>
      </w:r>
      <w:r w:rsidRPr="00573138">
        <w:rPr>
          <w:rStyle w:val="10"/>
          <w:rFonts w:cs="Arial"/>
          <w:b w:val="0"/>
          <w:spacing w:val="-1"/>
          <w:kern w:val="1"/>
          <w:szCs w:val="22"/>
          <w:highlight w:val="white"/>
        </w:rPr>
        <w:t>απόφαση του Δημοτικού Συμβουλίου.</w:t>
      </w:r>
    </w:p>
    <w:p w:rsidR="00665F10" w:rsidRPr="007A23A2" w:rsidRDefault="00665F10" w:rsidP="00665F10">
      <w:pPr>
        <w:widowControl w:val="0"/>
        <w:tabs>
          <w:tab w:val="center" w:pos="8460"/>
        </w:tabs>
        <w:suppressAutoHyphens/>
      </w:pPr>
      <w:r w:rsidRPr="00665F10">
        <w:rPr>
          <w:rFonts w:ascii="Arial" w:hAnsi="Arial" w:cs="Arial"/>
          <w:b/>
          <w:sz w:val="22"/>
          <w:szCs w:val="22"/>
        </w:rPr>
        <w:t xml:space="preserve">ΚΑΤΑ  </w:t>
      </w:r>
      <w:r w:rsidRPr="00E313AA">
        <w:rPr>
          <w:rFonts w:ascii="Arial" w:hAnsi="Arial" w:cs="Arial"/>
          <w:sz w:val="22"/>
          <w:szCs w:val="22"/>
        </w:rPr>
        <w:t xml:space="preserve">ψήφισαν οι δημοτικοί σύμβουλοι </w:t>
      </w:r>
      <w:proofErr w:type="spellStart"/>
      <w:r w:rsidRPr="00E313AA">
        <w:rPr>
          <w:rFonts w:ascii="Arial" w:hAnsi="Arial" w:cs="Arial"/>
          <w:sz w:val="22"/>
          <w:szCs w:val="22"/>
        </w:rPr>
        <w:t>κ.κ</w:t>
      </w:r>
      <w:proofErr w:type="spellEnd"/>
      <w:r w:rsidRPr="00E313AA">
        <w:rPr>
          <w:rFonts w:ascii="Arial" w:hAnsi="Arial" w:cs="Arial"/>
          <w:sz w:val="22"/>
          <w:szCs w:val="22"/>
        </w:rPr>
        <w:t xml:space="preserve">. 1) </w:t>
      </w:r>
      <w:r>
        <w:rPr>
          <w:rFonts w:ascii="Arial" w:hAnsi="Arial" w:cs="Arial"/>
          <w:sz w:val="22"/>
          <w:szCs w:val="22"/>
        </w:rPr>
        <w:t xml:space="preserve"> </w:t>
      </w:r>
      <w:r w:rsidRPr="00E31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313A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Πούλος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Ευάγγελος</w:t>
      </w:r>
      <w:r w:rsidRPr="00E31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E313A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2)</w:t>
      </w:r>
      <w:r w:rsidRPr="005A43A4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Καπλάνης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Κων</w:t>
      </w:r>
      <w:r w:rsidRPr="00E313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Τζουβάρας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Νικ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4)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Τόλιας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Δημήτριος </w:t>
      </w:r>
      <w:r>
        <w:rPr>
          <w:rFonts w:ascii="Arial" w:hAnsi="Arial" w:cs="Arial"/>
          <w:sz w:val="22"/>
          <w:szCs w:val="22"/>
        </w:rPr>
        <w:t>5)</w:t>
      </w:r>
      <w:r w:rsidRPr="00E313AA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Φορτώσης</w:t>
      </w:r>
      <w:proofErr w:type="spellEnd"/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Αθανάσιος6)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Παπαϊωάννου Λουκάς 7) </w:t>
      </w:r>
      <w:proofErr w:type="spellStart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Τουμαράς</w:t>
      </w:r>
      <w:proofErr w:type="spellEnd"/>
      <w:r w:rsidRPr="00E313AA"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Βα</w:t>
      </w:r>
      <w:r>
        <w:rPr>
          <w:rStyle w:val="ae"/>
          <w:rFonts w:ascii="Arial" w:eastAsia="Bookman Old Style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>σίλειος.</w:t>
      </w:r>
    </w:p>
    <w:p w:rsidR="00665F10" w:rsidRPr="00573138" w:rsidRDefault="00665F10" w:rsidP="001F08C6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cs="Arial"/>
          <w:b/>
        </w:rPr>
      </w:pPr>
    </w:p>
    <w:p w:rsidR="00B97418" w:rsidRDefault="003604BC" w:rsidP="003604BC">
      <w:pPr>
        <w:tabs>
          <w:tab w:val="left" w:pos="4110"/>
          <w:tab w:val="left" w:pos="4140"/>
        </w:tabs>
        <w:spacing w:before="120" w:after="120" w:line="360" w:lineRule="auto"/>
        <w:ind w:right="-199"/>
        <w:rPr>
          <w:rFonts w:ascii="Arial" w:eastAsia="Arial" w:hAnsi="Arial" w:cs="Arial"/>
          <w:b/>
          <w:bCs/>
          <w:iCs/>
          <w:sz w:val="22"/>
          <w:szCs w:val="22"/>
        </w:rPr>
      </w:pPr>
      <w:r>
        <w:rPr>
          <w:rStyle w:val="ae"/>
          <w:rFonts w:ascii="Arial" w:eastAsia="Arial" w:hAnsi="Arial" w:cs="Arial"/>
          <w:i w:val="0"/>
          <w:color w:val="000000"/>
          <w:kern w:val="1"/>
          <w:position w:val="2"/>
          <w:sz w:val="22"/>
          <w:szCs w:val="22"/>
          <w:shd w:val="clear" w:color="auto" w:fill="FFFFFF"/>
          <w:lang w:bidi="hi-IN"/>
        </w:rPr>
        <w:t xml:space="preserve">              </w:t>
      </w:r>
      <w:r w:rsidR="00130150">
        <w:rPr>
          <w:rFonts w:ascii="Arial" w:eastAsia="Bookman Old Style" w:hAnsi="Arial" w:cs="Arial"/>
          <w:bCs/>
          <w:sz w:val="22"/>
          <w:szCs w:val="22"/>
        </w:rPr>
        <w:t xml:space="preserve"> </w:t>
      </w:r>
      <w:r w:rsidR="00B97418">
        <w:rPr>
          <w:rFonts w:ascii="Arial" w:eastAsia="Arial" w:hAnsi="Arial" w:cs="Arial"/>
          <w:b/>
          <w:bCs/>
          <w:iCs/>
          <w:sz w:val="22"/>
          <w:szCs w:val="22"/>
        </w:rPr>
        <w:t xml:space="preserve">Η απόφαση πήρε τον αριθμό </w:t>
      </w:r>
      <w:r w:rsidR="00780685">
        <w:rPr>
          <w:rFonts w:ascii="Arial" w:eastAsia="Arial" w:hAnsi="Arial" w:cs="Arial"/>
          <w:b/>
          <w:bCs/>
          <w:iCs/>
          <w:sz w:val="22"/>
          <w:szCs w:val="22"/>
        </w:rPr>
        <w:t>1</w:t>
      </w:r>
      <w:r w:rsidR="00F93760">
        <w:rPr>
          <w:rFonts w:ascii="Arial" w:eastAsia="Arial" w:hAnsi="Arial" w:cs="Arial"/>
          <w:b/>
          <w:bCs/>
          <w:iCs/>
          <w:sz w:val="22"/>
          <w:szCs w:val="22"/>
        </w:rPr>
        <w:t>5</w:t>
      </w:r>
      <w:r w:rsidR="001F08C6">
        <w:rPr>
          <w:rFonts w:ascii="Arial" w:eastAsia="Arial" w:hAnsi="Arial" w:cs="Arial"/>
          <w:b/>
          <w:bCs/>
          <w:iCs/>
          <w:sz w:val="22"/>
          <w:szCs w:val="22"/>
        </w:rPr>
        <w:t>9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665F10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</w:t>
      </w:r>
    </w:p>
    <w:p w:rsidR="00665F10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lastRenderedPageBreak/>
        <w:t xml:space="preserve">    </w:t>
      </w:r>
    </w:p>
    <w:tbl>
      <w:tblPr>
        <w:tblW w:w="9154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6"/>
        <w:gridCol w:w="4938"/>
      </w:tblGrid>
      <w:tr w:rsidR="0044391E" w:rsidTr="0044391E">
        <w:tc>
          <w:tcPr>
            <w:tcW w:w="4216" w:type="dxa"/>
          </w:tcPr>
          <w:p w:rsidR="0044391E" w:rsidRPr="00D30514" w:rsidRDefault="00E61983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44391E" w:rsidTr="0044391E">
        <w:tc>
          <w:tcPr>
            <w:tcW w:w="4216" w:type="dxa"/>
          </w:tcPr>
          <w:p w:rsidR="0044391E" w:rsidRPr="00D30514" w:rsidRDefault="0044391E" w:rsidP="0034450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30514"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 w:rsidRPr="00D30514"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44391E" w:rsidRDefault="0044391E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457EA" w:rsidRDefault="00686E07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2457EA">
              <w:rPr>
                <w:rFonts w:ascii="Arial" w:eastAsia="Arial" w:hAnsi="Arial" w:cs="Arial"/>
                <w:sz w:val="22"/>
                <w:szCs w:val="22"/>
              </w:rPr>
              <w:t xml:space="preserve">      ΙΩΑΝΝΗΣ .Δ. ΤΑΓΚΑΛΕΓΚΑΣ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F744C3" w:rsidP="0082077E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Λαμπρινή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44C3" w:rsidTr="0044391E">
        <w:tc>
          <w:tcPr>
            <w:tcW w:w="4216" w:type="dxa"/>
          </w:tcPr>
          <w:p w:rsidR="00F744C3" w:rsidRDefault="00F744C3" w:rsidP="0082077E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Μπαρμπέρης Νικόλαος</w:t>
            </w:r>
          </w:p>
        </w:tc>
        <w:tc>
          <w:tcPr>
            <w:tcW w:w="4938" w:type="dxa"/>
            <w:shd w:val="clear" w:color="auto" w:fill="auto"/>
          </w:tcPr>
          <w:p w:rsidR="00F744C3" w:rsidRDefault="00F744C3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Default="002457EA" w:rsidP="0082077E">
            <w:pPr>
              <w:snapToGrid w:val="0"/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Κατής Χαράλαμπος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57EA" w:rsidTr="0044391E">
        <w:tc>
          <w:tcPr>
            <w:tcW w:w="4216" w:type="dxa"/>
          </w:tcPr>
          <w:p w:rsidR="002457EA" w:rsidRPr="00D30514" w:rsidRDefault="002457EA" w:rsidP="0034450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938" w:type="dxa"/>
            <w:shd w:val="clear" w:color="auto" w:fill="auto"/>
          </w:tcPr>
          <w:p w:rsidR="002457EA" w:rsidRDefault="002457EA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03" w:rsidRDefault="005A7E03">
      <w:r>
        <w:separator/>
      </w:r>
    </w:p>
  </w:endnote>
  <w:endnote w:type="continuationSeparator" w:id="0">
    <w:p w:rsidR="005A7E03" w:rsidRDefault="005A7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A5" w:rsidRDefault="00B52322">
    <w:pPr>
      <w:pStyle w:val="a3"/>
      <w:jc w:val="center"/>
    </w:pPr>
    <w:fldSimple w:instr=" PAGE   \* MERGEFORMAT ">
      <w:r w:rsidR="001D4868">
        <w:rPr>
          <w:noProof/>
        </w:rPr>
        <w:t>7</w:t>
      </w:r>
    </w:fldSimple>
  </w:p>
  <w:p w:rsidR="00532CA5" w:rsidRDefault="00532C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03" w:rsidRDefault="005A7E03">
      <w:r>
        <w:separator/>
      </w:r>
    </w:p>
  </w:footnote>
  <w:footnote w:type="continuationSeparator" w:id="0">
    <w:p w:rsidR="005A7E03" w:rsidRDefault="005A7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1A2B"/>
    <w:rsid w:val="0006215A"/>
    <w:rsid w:val="00062765"/>
    <w:rsid w:val="00063237"/>
    <w:rsid w:val="00065F13"/>
    <w:rsid w:val="00066C12"/>
    <w:rsid w:val="0007190F"/>
    <w:rsid w:val="00072D22"/>
    <w:rsid w:val="000733BE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7AD"/>
    <w:rsid w:val="00111E78"/>
    <w:rsid w:val="0012257F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D25E5"/>
    <w:rsid w:val="001D3C71"/>
    <w:rsid w:val="001D4674"/>
    <w:rsid w:val="001D4868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23C9"/>
    <w:rsid w:val="001F5341"/>
    <w:rsid w:val="001F5775"/>
    <w:rsid w:val="001F7AC1"/>
    <w:rsid w:val="00201C60"/>
    <w:rsid w:val="002041C6"/>
    <w:rsid w:val="0020635F"/>
    <w:rsid w:val="002134CE"/>
    <w:rsid w:val="00215858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73E8"/>
    <w:rsid w:val="00271728"/>
    <w:rsid w:val="002719A7"/>
    <w:rsid w:val="00272F8D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31636B"/>
    <w:rsid w:val="003165A7"/>
    <w:rsid w:val="00316E8F"/>
    <w:rsid w:val="00321443"/>
    <w:rsid w:val="0032279B"/>
    <w:rsid w:val="003243EE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C0C74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7DD3"/>
    <w:rsid w:val="004F18A7"/>
    <w:rsid w:val="004F2C4F"/>
    <w:rsid w:val="004F3BA2"/>
    <w:rsid w:val="004F46DE"/>
    <w:rsid w:val="004F532A"/>
    <w:rsid w:val="00500D3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5995"/>
    <w:rsid w:val="00595A85"/>
    <w:rsid w:val="00595D20"/>
    <w:rsid w:val="005970BE"/>
    <w:rsid w:val="005A064E"/>
    <w:rsid w:val="005A0EE0"/>
    <w:rsid w:val="005A30CE"/>
    <w:rsid w:val="005A425B"/>
    <w:rsid w:val="005A43A4"/>
    <w:rsid w:val="005A489D"/>
    <w:rsid w:val="005A5116"/>
    <w:rsid w:val="005A7231"/>
    <w:rsid w:val="005A7E03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4F38"/>
    <w:rsid w:val="0065586C"/>
    <w:rsid w:val="006609C3"/>
    <w:rsid w:val="006659F3"/>
    <w:rsid w:val="00665F10"/>
    <w:rsid w:val="00666959"/>
    <w:rsid w:val="00670827"/>
    <w:rsid w:val="006749F7"/>
    <w:rsid w:val="00681576"/>
    <w:rsid w:val="0068196A"/>
    <w:rsid w:val="00686E07"/>
    <w:rsid w:val="00690733"/>
    <w:rsid w:val="0069335C"/>
    <w:rsid w:val="00693A3C"/>
    <w:rsid w:val="00693EF2"/>
    <w:rsid w:val="006943AB"/>
    <w:rsid w:val="00695B86"/>
    <w:rsid w:val="006A4268"/>
    <w:rsid w:val="006A627C"/>
    <w:rsid w:val="006B294C"/>
    <w:rsid w:val="006B3F5E"/>
    <w:rsid w:val="006B6CFB"/>
    <w:rsid w:val="006C1B10"/>
    <w:rsid w:val="006D2737"/>
    <w:rsid w:val="006D2EE8"/>
    <w:rsid w:val="006D3C55"/>
    <w:rsid w:val="006D79EB"/>
    <w:rsid w:val="006E080F"/>
    <w:rsid w:val="006E2438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53D5"/>
    <w:rsid w:val="0074663B"/>
    <w:rsid w:val="00751A6B"/>
    <w:rsid w:val="0075424E"/>
    <w:rsid w:val="00755FF3"/>
    <w:rsid w:val="007565BC"/>
    <w:rsid w:val="00756B41"/>
    <w:rsid w:val="0075771F"/>
    <w:rsid w:val="007645C6"/>
    <w:rsid w:val="00766F7B"/>
    <w:rsid w:val="00771ACF"/>
    <w:rsid w:val="007726E8"/>
    <w:rsid w:val="0077373F"/>
    <w:rsid w:val="007741D4"/>
    <w:rsid w:val="0077565C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6503"/>
    <w:rsid w:val="00816F68"/>
    <w:rsid w:val="00817396"/>
    <w:rsid w:val="0082077E"/>
    <w:rsid w:val="0082139A"/>
    <w:rsid w:val="0082336D"/>
    <w:rsid w:val="00823B1B"/>
    <w:rsid w:val="0082736C"/>
    <w:rsid w:val="008310E0"/>
    <w:rsid w:val="00831808"/>
    <w:rsid w:val="00831E04"/>
    <w:rsid w:val="00834B34"/>
    <w:rsid w:val="00835D34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7024E"/>
    <w:rsid w:val="0087446F"/>
    <w:rsid w:val="00876DC4"/>
    <w:rsid w:val="00877F0B"/>
    <w:rsid w:val="00883020"/>
    <w:rsid w:val="008922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62A"/>
    <w:rsid w:val="00916118"/>
    <w:rsid w:val="0091646C"/>
    <w:rsid w:val="00916A73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6A39"/>
    <w:rsid w:val="00996C4A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A8E"/>
    <w:rsid w:val="009E10A4"/>
    <w:rsid w:val="009E4F33"/>
    <w:rsid w:val="009E763D"/>
    <w:rsid w:val="009F1DAE"/>
    <w:rsid w:val="009F6D20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21FA"/>
    <w:rsid w:val="00A76AE6"/>
    <w:rsid w:val="00A815A7"/>
    <w:rsid w:val="00A82CDD"/>
    <w:rsid w:val="00A848AD"/>
    <w:rsid w:val="00A84C12"/>
    <w:rsid w:val="00A8632A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A4"/>
    <w:rsid w:val="00AD2A26"/>
    <w:rsid w:val="00AD3194"/>
    <w:rsid w:val="00AD439D"/>
    <w:rsid w:val="00AD7600"/>
    <w:rsid w:val="00AD780E"/>
    <w:rsid w:val="00AE4547"/>
    <w:rsid w:val="00AE6A82"/>
    <w:rsid w:val="00AF261C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2322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F4"/>
    <w:rsid w:val="00BA6865"/>
    <w:rsid w:val="00BC47F0"/>
    <w:rsid w:val="00BC5166"/>
    <w:rsid w:val="00BC6349"/>
    <w:rsid w:val="00BC734D"/>
    <w:rsid w:val="00BD5748"/>
    <w:rsid w:val="00BE1909"/>
    <w:rsid w:val="00BE261A"/>
    <w:rsid w:val="00BE2BB8"/>
    <w:rsid w:val="00BE5C5E"/>
    <w:rsid w:val="00BE73BC"/>
    <w:rsid w:val="00BF2811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30AF"/>
    <w:rsid w:val="00C24B22"/>
    <w:rsid w:val="00C262A5"/>
    <w:rsid w:val="00C31CCA"/>
    <w:rsid w:val="00C32C4F"/>
    <w:rsid w:val="00C33F47"/>
    <w:rsid w:val="00C4222D"/>
    <w:rsid w:val="00C42504"/>
    <w:rsid w:val="00C45ECC"/>
    <w:rsid w:val="00C4705C"/>
    <w:rsid w:val="00C47F7C"/>
    <w:rsid w:val="00C540DF"/>
    <w:rsid w:val="00C61D41"/>
    <w:rsid w:val="00C63121"/>
    <w:rsid w:val="00C667C1"/>
    <w:rsid w:val="00C66ABA"/>
    <w:rsid w:val="00C708FE"/>
    <w:rsid w:val="00C70C8D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5A6C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3214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203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D42"/>
    <w:rsid w:val="00DB05C2"/>
    <w:rsid w:val="00DB0A45"/>
    <w:rsid w:val="00DB1B74"/>
    <w:rsid w:val="00DB4C25"/>
    <w:rsid w:val="00DB5324"/>
    <w:rsid w:val="00DB7FF2"/>
    <w:rsid w:val="00DC3010"/>
    <w:rsid w:val="00DC6D6B"/>
    <w:rsid w:val="00DD03AE"/>
    <w:rsid w:val="00DD051D"/>
    <w:rsid w:val="00DD2E8B"/>
    <w:rsid w:val="00DD42FE"/>
    <w:rsid w:val="00DD4643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35A87"/>
    <w:rsid w:val="00E40EE7"/>
    <w:rsid w:val="00E42A7F"/>
    <w:rsid w:val="00E44D58"/>
    <w:rsid w:val="00E4508F"/>
    <w:rsid w:val="00E45738"/>
    <w:rsid w:val="00E45F30"/>
    <w:rsid w:val="00E46708"/>
    <w:rsid w:val="00E4733F"/>
    <w:rsid w:val="00E47CEC"/>
    <w:rsid w:val="00E52239"/>
    <w:rsid w:val="00E55FD1"/>
    <w:rsid w:val="00E61983"/>
    <w:rsid w:val="00E6479F"/>
    <w:rsid w:val="00E6687A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147"/>
    <w:rsid w:val="00E90B9B"/>
    <w:rsid w:val="00E92F8D"/>
    <w:rsid w:val="00E9338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C6928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594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559E"/>
    <w:rsid w:val="00F1600A"/>
    <w:rsid w:val="00F16932"/>
    <w:rsid w:val="00F17EE8"/>
    <w:rsid w:val="00F2078B"/>
    <w:rsid w:val="00F21261"/>
    <w:rsid w:val="00F24A14"/>
    <w:rsid w:val="00F27BF9"/>
    <w:rsid w:val="00F32013"/>
    <w:rsid w:val="00F34243"/>
    <w:rsid w:val="00F36EFC"/>
    <w:rsid w:val="00F4089F"/>
    <w:rsid w:val="00F4245E"/>
    <w:rsid w:val="00F430B1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4473"/>
    <w:rsid w:val="00FC4FF2"/>
    <w:rsid w:val="00FC734E"/>
    <w:rsid w:val="00FD1702"/>
    <w:rsid w:val="00FD216B"/>
    <w:rsid w:val="00FD3080"/>
    <w:rsid w:val="00FD7850"/>
    <w:rsid w:val="00FE0E4D"/>
    <w:rsid w:val="00FE2151"/>
    <w:rsid w:val="00FE457D"/>
    <w:rsid w:val="00FF0623"/>
    <w:rsid w:val="00FF532F"/>
    <w:rsid w:val="00FF5B72"/>
    <w:rsid w:val="00FF667F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1AF917-F317-413B-8B49-31BB87D6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2361</Words>
  <Characters>12754</Characters>
  <Application>Microsoft Office Word</Application>
  <DocSecurity>0</DocSecurity>
  <Lines>106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8</cp:revision>
  <cp:lastPrinted>2020-10-20T08:36:00Z</cp:lastPrinted>
  <dcterms:created xsi:type="dcterms:W3CDTF">2020-10-15T10:57:00Z</dcterms:created>
  <dcterms:modified xsi:type="dcterms:W3CDTF">2020-10-20T12:01:00Z</dcterms:modified>
</cp:coreProperties>
</file>