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Pr>
          <w:rFonts w:ascii="Arial" w:eastAsia="Calibri" w:hAnsi="Arial" w:cs="Arial"/>
          <w:b/>
          <w:bCs/>
          <w:position w:val="2"/>
        </w:rPr>
        <w:t xml:space="preserve">ΑΝΑΡΤΗΤΕΑ ΣΤΗ ΔΙΑΥΓΕΙΑ                                                                               </w:t>
      </w:r>
      <w:r>
        <w:rPr>
          <w:rFonts w:ascii="Arial" w:eastAsia="Calibri" w:hAnsi="Arial" w:cs="Arial"/>
          <w:b/>
          <w:bCs/>
          <w:i/>
          <w:iCs/>
          <w:position w:val="2"/>
        </w:rPr>
        <w:t xml:space="preserve"> </w:t>
      </w:r>
    </w:p>
    <w:p w:rsidR="009222C6" w:rsidRPr="008D072D" w:rsidRDefault="009222C6" w:rsidP="009222C6">
      <w:r>
        <w:rPr>
          <w:rFonts w:ascii="Arial" w:eastAsia="Arial" w:hAnsi="Arial" w:cs="Arial"/>
          <w:b/>
          <w:bCs/>
          <w:i/>
          <w:iCs/>
          <w:position w:val="2"/>
        </w:rPr>
        <w:t xml:space="preserve">                                                                                             </w:t>
      </w:r>
      <w:r>
        <w:rPr>
          <w:rFonts w:ascii="Arial" w:eastAsia="Calibri" w:hAnsi="Arial" w:cs="Arial"/>
          <w:b/>
          <w:bCs/>
          <w:position w:val="2"/>
        </w:rPr>
        <w:t>ΑΡΙΘΜ ΠΡΩΤ:</w:t>
      </w:r>
      <w:r w:rsidR="00A4647F">
        <w:rPr>
          <w:rFonts w:ascii="Arial" w:eastAsia="Calibri" w:hAnsi="Arial" w:cs="Arial"/>
          <w:b/>
          <w:bCs/>
          <w:position w:val="2"/>
        </w:rPr>
        <w:t xml:space="preserve"> </w:t>
      </w:r>
      <w:r w:rsidR="009563C8">
        <w:rPr>
          <w:rFonts w:ascii="Arial" w:eastAsia="Calibri" w:hAnsi="Arial" w:cs="Arial"/>
          <w:b/>
          <w:bCs/>
          <w:position w:val="2"/>
        </w:rPr>
        <w:t>20693</w:t>
      </w:r>
    </w:p>
    <w:p w:rsidR="009222C6" w:rsidRDefault="009222C6" w:rsidP="009222C6">
      <w:pPr>
        <w:jc w:val="center"/>
      </w:pPr>
      <w:r>
        <w:rPr>
          <w:rFonts w:ascii="Calibri" w:eastAsia="Calibri" w:hAnsi="Calibri" w:cs="Calibri"/>
          <w:b/>
          <w:bCs/>
          <w:i/>
          <w:iCs/>
          <w:position w:val="2"/>
        </w:rPr>
        <w:t xml:space="preserve">                                                                                   </w:t>
      </w:r>
      <w:r>
        <w:rPr>
          <w:rFonts w:ascii="Arial" w:eastAsia="Arial" w:hAnsi="Arial" w:cs="Arial"/>
          <w:b/>
          <w:bCs/>
          <w:position w:val="2"/>
          <w:sz w:val="22"/>
          <w:szCs w:val="22"/>
        </w:rPr>
        <w:t>Λιβαδειά</w:t>
      </w:r>
      <w:r w:rsidRPr="001606E9">
        <w:rPr>
          <w:rFonts w:ascii="Arial" w:eastAsia="Arial" w:hAnsi="Arial" w:cs="Arial"/>
          <w:b/>
          <w:bCs/>
          <w:position w:val="2"/>
          <w:sz w:val="22"/>
          <w:szCs w:val="22"/>
        </w:rPr>
        <w:t xml:space="preserve"> </w:t>
      </w:r>
      <w:r>
        <w:rPr>
          <w:rFonts w:ascii="Arial" w:eastAsia="Arial" w:hAnsi="Arial" w:cs="Arial"/>
          <w:b/>
          <w:bCs/>
          <w:position w:val="2"/>
          <w:sz w:val="22"/>
          <w:szCs w:val="22"/>
        </w:rPr>
        <w:t xml:space="preserve"> </w:t>
      </w:r>
      <w:r w:rsidR="00577349">
        <w:rPr>
          <w:rFonts w:ascii="Arial" w:eastAsia="Arial" w:hAnsi="Arial" w:cs="Arial"/>
          <w:b/>
          <w:bCs/>
          <w:position w:val="2"/>
          <w:sz w:val="22"/>
          <w:szCs w:val="22"/>
        </w:rPr>
        <w:t xml:space="preserve"> </w:t>
      </w:r>
      <w:r w:rsidR="009563C8">
        <w:rPr>
          <w:rFonts w:ascii="Arial" w:eastAsia="Arial" w:hAnsi="Arial" w:cs="Arial"/>
          <w:b/>
          <w:bCs/>
          <w:position w:val="2"/>
          <w:sz w:val="22"/>
          <w:szCs w:val="22"/>
        </w:rPr>
        <w:t>16</w:t>
      </w:r>
      <w:r w:rsidR="00A4647F">
        <w:rPr>
          <w:rFonts w:ascii="Arial" w:eastAsia="Arial" w:hAnsi="Arial" w:cs="Arial"/>
          <w:b/>
          <w:bCs/>
          <w:position w:val="2"/>
          <w:sz w:val="22"/>
          <w:szCs w:val="22"/>
        </w:rPr>
        <w:t>/10</w:t>
      </w:r>
      <w:r>
        <w:rPr>
          <w:rFonts w:ascii="Arial" w:eastAsia="Arial" w:hAnsi="Arial" w:cs="Arial"/>
          <w:b/>
          <w:bCs/>
          <w:position w:val="2"/>
          <w:sz w:val="22"/>
          <w:szCs w:val="22"/>
        </w:rPr>
        <w:t>/</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9222C6">
      <w:pPr>
        <w:pStyle w:val="a9"/>
        <w:jc w:val="center"/>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pPr>
      <w:r>
        <w:rPr>
          <w:rFonts w:ascii="Arial" w:hAnsi="Arial" w:cs="Arial"/>
          <w:sz w:val="22"/>
          <w:szCs w:val="22"/>
        </w:rPr>
        <w:t>Από το πρακτικό της αριθμ.2020-</w:t>
      </w:r>
      <w:r w:rsidR="008310E0">
        <w:rPr>
          <w:rFonts w:ascii="Arial" w:hAnsi="Arial" w:cs="Arial"/>
          <w:sz w:val="22"/>
          <w:szCs w:val="22"/>
        </w:rPr>
        <w:t>1</w:t>
      </w:r>
      <w:r w:rsidR="00A4647F">
        <w:rPr>
          <w:rFonts w:ascii="Arial" w:hAnsi="Arial" w:cs="Arial"/>
          <w:sz w:val="22"/>
          <w:szCs w:val="22"/>
        </w:rPr>
        <w:t>7</w:t>
      </w:r>
      <w:r>
        <w:rPr>
          <w:rFonts w:ascii="Arial" w:hAnsi="Arial" w:cs="Arial"/>
          <w:sz w:val="22"/>
          <w:szCs w:val="22"/>
        </w:rPr>
        <w:t>ης Τακτικής Συνεδρίασης-</w:t>
      </w:r>
      <w:r w:rsidR="008310E0">
        <w:rPr>
          <w:rFonts w:ascii="Arial" w:hAnsi="Arial" w:cs="Arial"/>
          <w:sz w:val="22"/>
          <w:szCs w:val="22"/>
        </w:rPr>
        <w:t>ΚΕΚΛΕΙΣΜΕΝΩΝ ΤΩΝ ΘΥΡΩΝ</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Pr="006D2EE8"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577349">
        <w:rPr>
          <w:rFonts w:ascii="Arial" w:eastAsia="Arial" w:hAnsi="Arial" w:cs="Arial"/>
          <w:b/>
          <w:bCs/>
          <w:iCs/>
          <w:color w:val="00000A"/>
          <w:spacing w:val="-2"/>
          <w:kern w:val="1"/>
          <w:sz w:val="22"/>
          <w:szCs w:val="22"/>
          <w:lang w:bidi="hi-IN"/>
        </w:rPr>
        <w:t>1</w:t>
      </w:r>
      <w:r w:rsidR="008D072D" w:rsidRPr="008D072D">
        <w:rPr>
          <w:rFonts w:ascii="Arial" w:eastAsia="Arial" w:hAnsi="Arial" w:cs="Arial"/>
          <w:b/>
          <w:bCs/>
          <w:iCs/>
          <w:color w:val="00000A"/>
          <w:spacing w:val="-2"/>
          <w:kern w:val="1"/>
          <w:sz w:val="22"/>
          <w:szCs w:val="22"/>
          <w:lang w:bidi="hi-IN"/>
        </w:rPr>
        <w:t>5</w:t>
      </w:r>
      <w:r w:rsidR="00A4647F">
        <w:rPr>
          <w:rFonts w:ascii="Arial" w:eastAsia="Arial" w:hAnsi="Arial" w:cs="Arial"/>
          <w:b/>
          <w:bCs/>
          <w:iCs/>
          <w:color w:val="00000A"/>
          <w:spacing w:val="-2"/>
          <w:kern w:val="1"/>
          <w:sz w:val="22"/>
          <w:szCs w:val="22"/>
          <w:lang w:bidi="hi-IN"/>
        </w:rPr>
        <w:t>6</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shd w:val="clear" w:color="auto" w:fill="FFFFFF"/>
          <w:lang w:bidi="hi-IN"/>
        </w:rPr>
        <w:t xml:space="preserve"> </w:t>
      </w:r>
    </w:p>
    <w:p w:rsidR="006D2EE8" w:rsidRPr="003F571E" w:rsidRDefault="009222C6" w:rsidP="006D2EE8">
      <w:pPr>
        <w:tabs>
          <w:tab w:val="left" w:pos="6237"/>
        </w:tabs>
        <w:snapToGrid w:val="0"/>
        <w:ind w:left="-9"/>
        <w:jc w:val="both"/>
        <w:rPr>
          <w:rFonts w:ascii="Arial" w:hAnsi="Arial" w:cs="Arial"/>
          <w:b/>
          <w:sz w:val="22"/>
          <w:szCs w:val="22"/>
        </w:rPr>
      </w:pPr>
      <w:r>
        <w:rPr>
          <w:rStyle w:val="FontStyle17"/>
          <w:rFonts w:ascii="Calibri" w:eastAsia="Calibri" w:hAnsi="Calibri" w:cs="Calibri"/>
          <w:b/>
          <w:bCs/>
          <w:iCs/>
          <w:color w:val="00000A"/>
          <w:spacing w:val="-2"/>
          <w:kern w:val="1"/>
          <w:sz w:val="24"/>
          <w:szCs w:val="24"/>
          <w:lang w:bidi="hi-IN"/>
        </w:rPr>
        <w:t xml:space="preserve"> </w:t>
      </w:r>
      <w:r>
        <w:rPr>
          <w:rStyle w:val="FontStyle17"/>
          <w:rFonts w:ascii="Arial" w:eastAsia="Arial" w:hAnsi="Arial" w:cs="Arial"/>
          <w:b/>
          <w:bCs/>
          <w:iCs/>
          <w:spacing w:val="-3"/>
          <w:kern w:val="1"/>
          <w:sz w:val="24"/>
          <w:szCs w:val="24"/>
          <w:lang w:bidi="hi-IN"/>
        </w:rPr>
        <w:t xml:space="preserve"> </w:t>
      </w:r>
      <w:r>
        <w:rPr>
          <w:rStyle w:val="FontStyle17"/>
          <w:rFonts w:ascii="Arial" w:eastAsia="Calibri" w:hAnsi="Arial" w:cs="Arial"/>
          <w:b/>
          <w:bCs/>
          <w:iCs/>
          <w:spacing w:val="-3"/>
          <w:kern w:val="1"/>
          <w:sz w:val="24"/>
          <w:szCs w:val="24"/>
          <w:lang w:bidi="hi-IN"/>
        </w:rPr>
        <w:t>ΘΕΜΑ</w:t>
      </w:r>
      <w:r w:rsidRPr="0074663B">
        <w:rPr>
          <w:rStyle w:val="FontStyle17"/>
          <w:rFonts w:ascii="Arial" w:eastAsia="Calibri" w:hAnsi="Arial" w:cs="Arial"/>
          <w:b/>
          <w:bCs/>
          <w:iCs/>
          <w:spacing w:val="-3"/>
          <w:kern w:val="1"/>
          <w:lang w:bidi="hi-IN"/>
        </w:rPr>
        <w:t xml:space="preserve">: </w:t>
      </w:r>
      <w:proofErr w:type="spellStart"/>
      <w:r w:rsidR="006D2EE8">
        <w:rPr>
          <w:rStyle w:val="FontStyle17"/>
          <w:rFonts w:ascii="Arial" w:eastAsia="Calibri" w:hAnsi="Arial" w:cs="Arial"/>
          <w:b/>
          <w:bCs/>
          <w:iCs/>
          <w:spacing w:val="-3"/>
          <w:kern w:val="1"/>
          <w:sz w:val="24"/>
          <w:szCs w:val="24"/>
          <w:lang w:bidi="hi-IN"/>
        </w:rPr>
        <w:t>΄</w:t>
      </w:r>
      <w:r w:rsidR="006D2EE8" w:rsidRPr="003F571E">
        <w:rPr>
          <w:rStyle w:val="FontStyle17"/>
          <w:rFonts w:ascii="Arial" w:eastAsia="Calibri" w:hAnsi="Arial" w:cs="Arial"/>
          <w:b/>
          <w:bCs/>
          <w:iCs/>
          <w:spacing w:val="-3"/>
          <w:kern w:val="1"/>
          <w:lang w:bidi="hi-IN"/>
        </w:rPr>
        <w:t>Εγκριση</w:t>
      </w:r>
      <w:proofErr w:type="spellEnd"/>
      <w:r w:rsidR="006D2EE8" w:rsidRPr="003F571E">
        <w:rPr>
          <w:rFonts w:ascii="Arial" w:eastAsia="Calibri" w:hAnsi="Arial" w:cs="Arial"/>
          <w:b/>
          <w:spacing w:val="-3"/>
          <w:sz w:val="22"/>
          <w:szCs w:val="22"/>
          <w:highlight w:val="white"/>
          <w:shd w:val="clear" w:color="auto" w:fill="FFFFFF"/>
        </w:rPr>
        <w:t xml:space="preserve"> </w:t>
      </w:r>
      <w:r w:rsidR="006D2EE8">
        <w:rPr>
          <w:rFonts w:ascii="Arial" w:eastAsia="Calibri" w:hAnsi="Arial" w:cs="Arial"/>
          <w:b/>
          <w:spacing w:val="-3"/>
          <w:sz w:val="22"/>
          <w:szCs w:val="22"/>
          <w:highlight w:val="white"/>
          <w:shd w:val="clear" w:color="auto" w:fill="FFFFFF"/>
        </w:rPr>
        <w:t>1</w:t>
      </w:r>
      <w:r w:rsidR="00A4647F">
        <w:rPr>
          <w:rFonts w:ascii="Arial" w:eastAsia="Calibri" w:hAnsi="Arial" w:cs="Arial"/>
          <w:b/>
          <w:spacing w:val="-3"/>
          <w:sz w:val="22"/>
          <w:szCs w:val="22"/>
          <w:highlight w:val="white"/>
          <w:shd w:val="clear" w:color="auto" w:fill="FFFFFF"/>
        </w:rPr>
        <w:t>5</w:t>
      </w:r>
      <w:r w:rsidR="006D2EE8" w:rsidRPr="003F571E">
        <w:rPr>
          <w:rStyle w:val="FontStyle17"/>
          <w:rFonts w:ascii="Arial" w:eastAsia="Calibri" w:hAnsi="Arial" w:cs="Arial"/>
          <w:b/>
          <w:spacing w:val="-3"/>
          <w:shd w:val="clear" w:color="auto" w:fill="FFFFFF"/>
        </w:rPr>
        <w:t xml:space="preserve">ης Αναμόρφωσης προϋπολογισμού τρέχουσας χρήσης </w:t>
      </w:r>
      <w:r w:rsidR="006D2EE8" w:rsidRPr="003F571E">
        <w:rPr>
          <w:b/>
        </w:rPr>
        <w:t xml:space="preserve"> </w:t>
      </w:r>
      <w:r w:rsidR="006D2EE8">
        <w:rPr>
          <w:b/>
        </w:rPr>
        <w:t>.</w:t>
      </w:r>
    </w:p>
    <w:p w:rsidR="006D2EE8" w:rsidRPr="00C26464" w:rsidRDefault="006D2EE8" w:rsidP="006D2EE8">
      <w:pPr>
        <w:tabs>
          <w:tab w:val="left" w:pos="6237"/>
        </w:tabs>
        <w:snapToGrid w:val="0"/>
        <w:ind w:left="113"/>
        <w:jc w:val="both"/>
        <w:rPr>
          <w:rFonts w:ascii="Arial" w:hAnsi="Arial" w:cs="Arial"/>
          <w:b/>
          <w:sz w:val="22"/>
          <w:szCs w:val="22"/>
        </w:rPr>
      </w:pPr>
    </w:p>
    <w:p w:rsidR="009222C6" w:rsidRDefault="009222C6" w:rsidP="006D2EE8">
      <w:pPr>
        <w:spacing w:line="360" w:lineRule="auto"/>
        <w:ind w:left="-9"/>
        <w:jc w:val="both"/>
        <w:rPr>
          <w:rFonts w:ascii="Arial" w:hAnsi="Arial" w:cs="Arial"/>
        </w:rPr>
      </w:pPr>
    </w:p>
    <w:p w:rsidR="008310E0" w:rsidRDefault="008310E0" w:rsidP="008310E0">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sidR="008D072D" w:rsidRPr="008D072D">
        <w:rPr>
          <w:rStyle w:val="FontStyle17"/>
          <w:rFonts w:ascii="Arial" w:eastAsia="Calibri" w:hAnsi="Arial" w:cs="Arial"/>
          <w:iCs/>
          <w:color w:val="000000"/>
          <w:spacing w:val="-3"/>
          <w:kern w:val="1"/>
        </w:rPr>
        <w:t>1</w:t>
      </w:r>
      <w:r w:rsidR="00A4647F">
        <w:rPr>
          <w:rStyle w:val="FontStyle17"/>
          <w:rFonts w:ascii="Arial" w:eastAsia="Calibri" w:hAnsi="Arial" w:cs="Arial"/>
          <w:iCs/>
          <w:color w:val="000000"/>
          <w:spacing w:val="-3"/>
          <w:kern w:val="1"/>
        </w:rPr>
        <w:t>4</w:t>
      </w:r>
      <w:r w:rsidRPr="003E0349">
        <w:rPr>
          <w:rStyle w:val="FontStyle17"/>
          <w:rFonts w:ascii="Arial" w:eastAsia="Calibri" w:hAnsi="Arial" w:cs="Arial"/>
          <w:iCs/>
          <w:color w:val="000000"/>
          <w:spacing w:val="-3"/>
          <w:kern w:val="1"/>
        </w:rPr>
        <w:t xml:space="preserve">η </w:t>
      </w:r>
      <w:r w:rsidR="00A4647F">
        <w:rPr>
          <w:rStyle w:val="FontStyle17"/>
          <w:rFonts w:ascii="Arial" w:eastAsia="Calibri" w:hAnsi="Arial" w:cs="Arial"/>
          <w:iCs/>
          <w:color w:val="000000"/>
          <w:spacing w:val="-3"/>
          <w:kern w:val="1"/>
        </w:rPr>
        <w:t>Οκτω</w:t>
      </w:r>
      <w:r w:rsidR="008D072D">
        <w:rPr>
          <w:rStyle w:val="FontStyle17"/>
          <w:rFonts w:ascii="Arial" w:eastAsia="Calibri" w:hAnsi="Arial" w:cs="Arial"/>
          <w:iCs/>
          <w:color w:val="000000"/>
          <w:spacing w:val="-3"/>
          <w:kern w:val="1"/>
        </w:rPr>
        <w:t>βρί</w:t>
      </w:r>
      <w:r w:rsidR="0074663B">
        <w:rPr>
          <w:rStyle w:val="FontStyle17"/>
          <w:rFonts w:ascii="Arial" w:eastAsia="Calibri" w:hAnsi="Arial" w:cs="Arial"/>
          <w:iCs/>
          <w:color w:val="000000"/>
          <w:spacing w:val="-3"/>
          <w:kern w:val="1"/>
        </w:rPr>
        <w:t>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Pr>
          <w:rStyle w:val="FontStyle17"/>
          <w:rFonts w:ascii="Arial" w:eastAsia="Calibri" w:hAnsi="Arial" w:cs="Arial"/>
          <w:iCs/>
          <w:color w:val="000000"/>
          <w:spacing w:val="-3"/>
          <w:kern w:val="1"/>
        </w:rPr>
        <w:t>9</w:t>
      </w:r>
      <w:r w:rsidRPr="003E0349">
        <w:rPr>
          <w:rStyle w:val="FontStyle17"/>
          <w:rFonts w:ascii="Arial" w:eastAsia="Calibri" w:hAnsi="Arial" w:cs="Arial"/>
          <w:iCs/>
          <w:color w:val="000000"/>
          <w:spacing w:val="-3"/>
          <w:kern w:val="1"/>
        </w:rPr>
        <w:t xml:space="preserve">:00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w:t>
      </w:r>
      <w:r w:rsidR="00A4647F">
        <w:rPr>
          <w:rStyle w:val="FontStyle17"/>
          <w:rFonts w:ascii="Arial" w:eastAsia="Calibri" w:hAnsi="Arial" w:cs="Arial"/>
          <w:b/>
          <w:iCs/>
          <w:color w:val="000000"/>
          <w:spacing w:val="-3"/>
          <w:kern w:val="1"/>
        </w:rPr>
        <w:t>20217/9-10-2020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επιδόθηκε ηλεκτρονικά  σε κάθε </w:t>
      </w:r>
      <w:r>
        <w:rPr>
          <w:rStyle w:val="FontStyle17"/>
          <w:rFonts w:ascii="Arial" w:eastAsia="Calibri" w:hAnsi="Arial" w:cs="Arial"/>
          <w:iCs/>
          <w:color w:val="000000"/>
          <w:spacing w:val="-3"/>
          <w:kern w:val="1"/>
        </w:rPr>
        <w:lastRenderedPageBreak/>
        <w:t>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8310E0" w:rsidRDefault="008310E0" w:rsidP="008310E0">
      <w:pPr>
        <w:spacing w:before="6" w:after="6" w:line="320" w:lineRule="atLeast"/>
        <w:ind w:left="357"/>
        <w:jc w:val="both"/>
      </w:pPr>
    </w:p>
    <w:p w:rsidR="008310E0" w:rsidRDefault="008310E0" w:rsidP="008310E0">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w:t>
      </w:r>
      <w:r w:rsidR="00A4647F">
        <w:rPr>
          <w:rStyle w:val="FontStyle17"/>
          <w:rFonts w:ascii="Arial" w:eastAsia="Arial" w:hAnsi="Arial" w:cs="Arial"/>
          <w:iCs/>
          <w:color w:val="000000"/>
          <w:spacing w:val="-3"/>
          <w:kern w:val="1"/>
        </w:rPr>
        <w:t>28</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F03BF0" w:rsidRDefault="00F03BF0" w:rsidP="004914D6">
      <w:pPr>
        <w:tabs>
          <w:tab w:val="left" w:pos="6237"/>
        </w:tabs>
        <w:snapToGrid w:val="0"/>
        <w:spacing w:before="57" w:after="57" w:line="360" w:lineRule="auto"/>
        <w:ind w:left="113"/>
        <w:rPr>
          <w:rStyle w:val="FontStyle17"/>
          <w:rFonts w:ascii="Arial" w:eastAsia="Arial" w:hAnsi="Arial" w:cs="Arial"/>
          <w:iCs/>
          <w:color w:val="000000"/>
          <w:spacing w:val="-3"/>
          <w:kern w:val="1"/>
        </w:rPr>
      </w:pPr>
    </w:p>
    <w:p w:rsidR="004914D6" w:rsidRDefault="004914D6" w:rsidP="004914D6">
      <w:pPr>
        <w:tabs>
          <w:tab w:val="left" w:pos="6237"/>
        </w:tabs>
        <w:snapToGrid w:val="0"/>
        <w:spacing w:before="57" w:after="57" w:line="360" w:lineRule="auto"/>
        <w:ind w:left="113"/>
      </w:pPr>
    </w:p>
    <w:p w:rsidR="004914D6" w:rsidRDefault="004914D6" w:rsidP="004914D6">
      <w:pPr>
        <w:tabs>
          <w:tab w:val="left" w:pos="6237"/>
        </w:tabs>
        <w:snapToGrid w:val="0"/>
        <w:spacing w:before="57" w:after="57"/>
        <w:ind w:left="113"/>
      </w:pPr>
    </w:p>
    <w:p w:rsidR="004914D6" w:rsidRDefault="004914D6" w:rsidP="004914D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4914D6" w:rsidRDefault="004914D6" w:rsidP="004914D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710"/>
        <w:gridCol w:w="5528"/>
        <w:gridCol w:w="404"/>
        <w:gridCol w:w="3616"/>
      </w:tblGrid>
      <w:tr w:rsidR="008D072D" w:rsidRPr="00746227"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ind w:right="-622"/>
            </w:pPr>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8D072D" w:rsidRDefault="008D072D" w:rsidP="008D072D">
            <w:pPr>
              <w:pStyle w:val="af"/>
              <w:snapToGrid w:val="0"/>
              <w:ind w:left="-77" w:right="-196"/>
              <w:jc w:val="center"/>
            </w:pPr>
            <w:r>
              <w:t>1</w:t>
            </w:r>
          </w:p>
        </w:tc>
        <w:tc>
          <w:tcPr>
            <w:tcW w:w="3616" w:type="dxa"/>
            <w:shd w:val="clear" w:color="auto" w:fill="FFFFFF"/>
          </w:tcPr>
          <w:p w:rsidR="008D072D" w:rsidRPr="00A4647F" w:rsidRDefault="00A4647F" w:rsidP="00A4647F">
            <w:pPr>
              <w:tabs>
                <w:tab w:val="left" w:pos="718"/>
              </w:tabs>
              <w:rPr>
                <w:rFonts w:ascii="Arial" w:hAnsi="Arial" w:cs="Arial"/>
                <w:sz w:val="22"/>
                <w:szCs w:val="22"/>
              </w:rPr>
            </w:pPr>
            <w:proofErr w:type="spellStart"/>
            <w:r w:rsidRPr="00A4647F">
              <w:rPr>
                <w:rFonts w:ascii="Arial" w:hAnsi="Arial" w:cs="Arial"/>
                <w:sz w:val="22"/>
                <w:szCs w:val="22"/>
              </w:rPr>
              <w:t>Πούλου</w:t>
            </w:r>
            <w:proofErr w:type="spellEnd"/>
            <w:r w:rsidRPr="00A4647F">
              <w:rPr>
                <w:rFonts w:ascii="Arial" w:hAnsi="Arial" w:cs="Arial"/>
                <w:sz w:val="22"/>
                <w:szCs w:val="22"/>
              </w:rPr>
              <w:t xml:space="preserve">  Γιώτα</w:t>
            </w: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8D072D" w:rsidRDefault="008D072D" w:rsidP="008D072D">
            <w:pPr>
              <w:pStyle w:val="af"/>
              <w:snapToGrid w:val="0"/>
              <w:jc w:val="center"/>
            </w:pPr>
            <w:r>
              <w:t>2</w:t>
            </w:r>
          </w:p>
        </w:tc>
        <w:tc>
          <w:tcPr>
            <w:tcW w:w="3616" w:type="dxa"/>
            <w:shd w:val="clear" w:color="auto" w:fill="FFFFFF"/>
          </w:tcPr>
          <w:p w:rsidR="008D072D" w:rsidRPr="00A4647F" w:rsidRDefault="00A4647F" w:rsidP="008D072D">
            <w:pPr>
              <w:rPr>
                <w:rFonts w:ascii="Arial" w:hAnsi="Arial" w:cs="Arial"/>
                <w:sz w:val="22"/>
                <w:szCs w:val="22"/>
              </w:rPr>
            </w:pPr>
            <w:r w:rsidRPr="00A4647F">
              <w:rPr>
                <w:rFonts w:ascii="Arial" w:hAnsi="Arial" w:cs="Arial"/>
                <w:sz w:val="22"/>
                <w:szCs w:val="22"/>
              </w:rPr>
              <w:t>Γαλανός Κων/νος</w:t>
            </w: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532CA5">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sidR="00532CA5">
              <w:rPr>
                <w:rFonts w:ascii="Arial" w:eastAsia="Arial" w:hAnsi="Arial" w:cs="Arial"/>
                <w:sz w:val="22"/>
                <w:szCs w:val="22"/>
              </w:rPr>
              <w:t xml:space="preserve"> </w:t>
            </w:r>
            <w:r w:rsidR="00532CA5">
              <w:rPr>
                <w:rFonts w:ascii="Arial" w:eastAsia="Calibri" w:hAnsi="Arial" w:cs="Arial"/>
                <w:sz w:val="22"/>
                <w:szCs w:val="22"/>
              </w:rPr>
              <w:t>(Απών από 8- 15 ΘΗΔ)</w:t>
            </w:r>
          </w:p>
        </w:tc>
        <w:tc>
          <w:tcPr>
            <w:tcW w:w="404" w:type="dxa"/>
            <w:shd w:val="clear" w:color="auto" w:fill="FFFFFF"/>
          </w:tcPr>
          <w:p w:rsidR="008D072D" w:rsidRDefault="008D072D" w:rsidP="008D072D">
            <w:pPr>
              <w:pStyle w:val="af"/>
              <w:snapToGrid w:val="0"/>
              <w:jc w:val="center"/>
            </w:pPr>
            <w:r>
              <w:t>3</w:t>
            </w:r>
          </w:p>
        </w:tc>
        <w:tc>
          <w:tcPr>
            <w:tcW w:w="3616" w:type="dxa"/>
            <w:shd w:val="clear" w:color="auto" w:fill="FFFFFF"/>
          </w:tcPr>
          <w:p w:rsidR="008D072D" w:rsidRPr="00A4647F" w:rsidRDefault="00A4647F" w:rsidP="008D072D">
            <w:pPr>
              <w:rPr>
                <w:rFonts w:ascii="Arial" w:hAnsi="Arial" w:cs="Arial"/>
                <w:sz w:val="22"/>
                <w:szCs w:val="22"/>
              </w:rPr>
            </w:pPr>
            <w:proofErr w:type="spellStart"/>
            <w:r w:rsidRPr="00A4647F">
              <w:rPr>
                <w:rFonts w:ascii="Arial" w:hAnsi="Arial" w:cs="Arial"/>
                <w:sz w:val="22"/>
                <w:szCs w:val="22"/>
              </w:rPr>
              <w:t>Κοτσικώνας</w:t>
            </w:r>
            <w:proofErr w:type="spellEnd"/>
            <w:r w:rsidRPr="00A4647F">
              <w:rPr>
                <w:rFonts w:ascii="Arial" w:hAnsi="Arial" w:cs="Arial"/>
                <w:sz w:val="22"/>
                <w:szCs w:val="22"/>
              </w:rPr>
              <w:t xml:space="preserve"> Επαμεινώνδας</w:t>
            </w: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snapToGrid w:val="0"/>
            </w:pPr>
            <w:r>
              <w:rPr>
                <w:rFonts w:ascii="Arial" w:hAnsi="Arial" w:cs="Arial"/>
                <w:sz w:val="22"/>
                <w:szCs w:val="22"/>
              </w:rPr>
              <w:t xml:space="preserve">Δήμου Ιωάννης </w:t>
            </w:r>
          </w:p>
        </w:tc>
        <w:tc>
          <w:tcPr>
            <w:tcW w:w="404" w:type="dxa"/>
            <w:shd w:val="clear" w:color="auto" w:fill="FFFFFF"/>
          </w:tcPr>
          <w:p w:rsidR="008D072D" w:rsidRDefault="00A4647F" w:rsidP="008D072D">
            <w:pPr>
              <w:pStyle w:val="af"/>
              <w:snapToGrid w:val="0"/>
              <w:jc w:val="center"/>
            </w:pPr>
            <w:r>
              <w:t>4</w:t>
            </w:r>
          </w:p>
        </w:tc>
        <w:tc>
          <w:tcPr>
            <w:tcW w:w="3616" w:type="dxa"/>
            <w:shd w:val="clear" w:color="auto" w:fill="FFFFFF"/>
          </w:tcPr>
          <w:p w:rsidR="008D072D" w:rsidRPr="00A4647F" w:rsidRDefault="00A4647F" w:rsidP="008D072D">
            <w:pPr>
              <w:snapToGrid w:val="0"/>
              <w:rPr>
                <w:rFonts w:ascii="Arial" w:hAnsi="Arial" w:cs="Arial"/>
                <w:sz w:val="22"/>
                <w:szCs w:val="22"/>
              </w:rPr>
            </w:pPr>
            <w:r w:rsidRPr="00A4647F">
              <w:rPr>
                <w:rFonts w:ascii="Arial" w:hAnsi="Arial" w:cs="Arial"/>
                <w:sz w:val="22"/>
                <w:szCs w:val="22"/>
              </w:rPr>
              <w:t>Αλεξίου Λουκάς</w:t>
            </w: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28" w:type="dxa"/>
            <w:shd w:val="clear" w:color="auto" w:fill="FFFFFF"/>
          </w:tcPr>
          <w:p w:rsidR="00A4647F" w:rsidRDefault="00A4647F" w:rsidP="008D072D">
            <w:pPr>
              <w:snapToGrid w:val="0"/>
            </w:pPr>
            <w:r>
              <w:rPr>
                <w:rFonts w:ascii="Arial" w:hAnsi="Arial" w:cs="Arial"/>
                <w:sz w:val="22"/>
                <w:szCs w:val="22"/>
              </w:rPr>
              <w:t>Αποστόλου Ιωάννης</w:t>
            </w:r>
          </w:p>
        </w:tc>
        <w:tc>
          <w:tcPr>
            <w:tcW w:w="404" w:type="dxa"/>
            <w:shd w:val="clear" w:color="auto" w:fill="FFFFFF"/>
          </w:tcPr>
          <w:p w:rsidR="00A4647F" w:rsidRDefault="00A4647F" w:rsidP="008D072D">
            <w:pPr>
              <w:pStyle w:val="af"/>
              <w:snapToGrid w:val="0"/>
              <w:jc w:val="center"/>
            </w:pPr>
            <w:r>
              <w:t>5</w:t>
            </w:r>
          </w:p>
        </w:tc>
        <w:tc>
          <w:tcPr>
            <w:tcW w:w="3616" w:type="dxa"/>
            <w:shd w:val="clear" w:color="auto" w:fill="FFFFFF"/>
          </w:tcPr>
          <w:p w:rsidR="00A4647F" w:rsidRPr="00A4647F" w:rsidRDefault="00A4647F" w:rsidP="00532CA5">
            <w:pPr>
              <w:rPr>
                <w:rFonts w:ascii="Arial" w:hAnsi="Arial" w:cs="Arial"/>
                <w:sz w:val="22"/>
                <w:szCs w:val="22"/>
              </w:rPr>
            </w:pPr>
            <w:proofErr w:type="spellStart"/>
            <w:r w:rsidRPr="00A4647F">
              <w:rPr>
                <w:rFonts w:ascii="Arial" w:eastAsia="Calibri" w:hAnsi="Arial" w:cs="Arial"/>
                <w:sz w:val="22"/>
                <w:szCs w:val="22"/>
                <w:lang w:val="en-US"/>
              </w:rPr>
              <w:t>Σπυρόπουλος</w:t>
            </w:r>
            <w:proofErr w:type="spellEnd"/>
            <w:r w:rsidRPr="00A4647F">
              <w:rPr>
                <w:rFonts w:ascii="Arial" w:eastAsia="Calibri" w:hAnsi="Arial" w:cs="Arial"/>
                <w:sz w:val="22"/>
                <w:szCs w:val="22"/>
                <w:lang w:val="en-US"/>
              </w:rPr>
              <w:t xml:space="preserve"> </w:t>
            </w:r>
            <w:proofErr w:type="spellStart"/>
            <w:r w:rsidRPr="00A4647F">
              <w:rPr>
                <w:rFonts w:ascii="Arial" w:eastAsia="Calibri" w:hAnsi="Arial" w:cs="Arial"/>
                <w:sz w:val="22"/>
                <w:szCs w:val="22"/>
                <w:lang w:val="en-US"/>
              </w:rPr>
              <w:t>Δημοσθένης</w:t>
            </w:r>
            <w:proofErr w:type="spellEnd"/>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532CA5">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r w:rsidR="00532CA5">
              <w:rPr>
                <w:rFonts w:ascii="Arial" w:hAnsi="Arial" w:cs="Arial"/>
                <w:sz w:val="22"/>
                <w:szCs w:val="22"/>
              </w:rPr>
              <w:t xml:space="preserve">( </w:t>
            </w:r>
            <w:r w:rsidR="00532CA5" w:rsidRPr="000A35DF">
              <w:rPr>
                <w:rFonts w:ascii="Arial" w:hAnsi="Arial" w:cs="Arial"/>
                <w:sz w:val="22"/>
                <w:szCs w:val="22"/>
              </w:rPr>
              <w:t xml:space="preserve">Απών </w:t>
            </w:r>
            <w:r w:rsidR="00532CA5">
              <w:rPr>
                <w:rFonts w:ascii="Arial" w:hAnsi="Arial" w:cs="Arial"/>
                <w:sz w:val="22"/>
                <w:szCs w:val="22"/>
              </w:rPr>
              <w:t>9-15</w:t>
            </w:r>
            <w:r w:rsidR="00532CA5" w:rsidRPr="000A35DF">
              <w:rPr>
                <w:rFonts w:ascii="Arial" w:hAnsi="Arial" w:cs="Arial"/>
                <w:sz w:val="22"/>
                <w:szCs w:val="22"/>
              </w:rPr>
              <w:t xml:space="preserve"> ΘΗΔ</w:t>
            </w:r>
            <w:r w:rsidR="00532CA5">
              <w:rPr>
                <w:rFonts w:ascii="Arial" w:hAnsi="Arial" w:cs="Arial"/>
                <w:sz w:val="22"/>
                <w:szCs w:val="22"/>
              </w:rPr>
              <w:t>)</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P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Default="00A4647F" w:rsidP="008D072D">
            <w:pPr>
              <w:snapToGrid w:val="0"/>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28" w:type="dxa"/>
            <w:shd w:val="clear" w:color="auto" w:fill="FFFFFF"/>
          </w:tcPr>
          <w:p w:rsidR="00A4647F" w:rsidRDefault="00A4647F" w:rsidP="008D072D">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Pr="00A4647F" w:rsidRDefault="00A4647F" w:rsidP="008D072D">
            <w:pPr>
              <w:snapToGrid w:val="0"/>
              <w:rPr>
                <w:rFonts w:ascii="Arial" w:hAnsi="Arial" w:cs="Arial"/>
                <w:sz w:val="22"/>
                <w:szCs w:val="22"/>
              </w:rPr>
            </w:pPr>
            <w:r w:rsidRPr="00A4647F">
              <w:rPr>
                <w:rFonts w:ascii="Arial" w:hAnsi="Arial" w:cs="Arial"/>
                <w:sz w:val="22"/>
                <w:szCs w:val="22"/>
              </w:rPr>
              <w:t>Αν και κλήθηκαν νόμιμα</w:t>
            </w: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A4647F" w:rsidRDefault="00A4647F" w:rsidP="008D072D">
            <w:pPr>
              <w:pStyle w:val="af"/>
              <w:snapToGrid w:val="0"/>
              <w:jc w:val="center"/>
              <w:rPr>
                <w:rFonts w:ascii="Arial" w:hAnsi="Arial" w:cs="Arial"/>
                <w:sz w:val="22"/>
                <w:szCs w:val="22"/>
              </w:rPr>
            </w:pPr>
          </w:p>
        </w:tc>
        <w:tc>
          <w:tcPr>
            <w:tcW w:w="3616" w:type="dxa"/>
            <w:shd w:val="clear" w:color="auto" w:fill="FFFFFF"/>
          </w:tcPr>
          <w:p w:rsidR="00A4647F" w:rsidRDefault="00A4647F" w:rsidP="008D072D">
            <w:pPr>
              <w:snapToGrid w:val="0"/>
              <w:rPr>
                <w:rFonts w:ascii="Arial" w:eastAsia="Calibri" w:hAnsi="Arial" w:cs="Arial"/>
                <w:sz w:val="22"/>
                <w:szCs w:val="22"/>
                <w:lang w:val="en-US"/>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Default="00A4647F" w:rsidP="008D072D">
            <w:pPr>
              <w:snapToGrid w:val="0"/>
            </w:pPr>
          </w:p>
        </w:tc>
      </w:tr>
      <w:tr w:rsidR="00A4647F" w:rsidRPr="00763543"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A4647F" w:rsidRDefault="00A4647F" w:rsidP="008D072D">
            <w:pPr>
              <w:pStyle w:val="af"/>
              <w:snapToGrid w:val="0"/>
              <w:jc w:val="center"/>
              <w:rPr>
                <w:rFonts w:ascii="Arial" w:hAnsi="Arial" w:cs="Arial"/>
                <w:sz w:val="22"/>
                <w:szCs w:val="22"/>
              </w:rPr>
            </w:pPr>
          </w:p>
        </w:tc>
        <w:tc>
          <w:tcPr>
            <w:tcW w:w="3616" w:type="dxa"/>
            <w:shd w:val="clear" w:color="auto" w:fill="FFFFFF"/>
          </w:tcPr>
          <w:p w:rsidR="00A4647F" w:rsidRPr="00763543" w:rsidRDefault="00A4647F" w:rsidP="008D072D">
            <w:pPr>
              <w:snapToGrid w:val="0"/>
              <w:rPr>
                <w:rFonts w:ascii="Arial" w:eastAsia="Calibri"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A4647F" w:rsidRDefault="00A4647F" w:rsidP="008D072D">
            <w:pPr>
              <w:pStyle w:val="af"/>
              <w:snapToGrid w:val="0"/>
              <w:rPr>
                <w:rFonts w:ascii="Arial" w:eastAsia="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A4647F" w:rsidRDefault="00A4647F" w:rsidP="008D072D">
            <w:pPr>
              <w:pStyle w:val="af"/>
              <w:snapToGrid w:val="0"/>
            </w:pPr>
            <w:r>
              <w:rPr>
                <w:rFonts w:ascii="Arial" w:eastAsia="Arial" w:hAnsi="Arial" w:cs="Arial"/>
                <w:sz w:val="22"/>
                <w:szCs w:val="22"/>
              </w:rPr>
              <w:t xml:space="preserve"> </w:t>
            </w: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28" w:type="dxa"/>
            <w:shd w:val="clear" w:color="auto" w:fill="FFFFFF"/>
          </w:tcPr>
          <w:p w:rsidR="00A4647F" w:rsidRDefault="00A4647F" w:rsidP="008D072D">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Pr="00746227" w:rsidRDefault="00A4647F" w:rsidP="00532CA5">
            <w:pPr>
              <w:tabs>
                <w:tab w:val="left" w:pos="718"/>
              </w:tabs>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532CA5">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r>
              <w:rPr>
                <w:rFonts w:ascii="Arial" w:hAnsi="Arial" w:cs="Arial"/>
                <w:sz w:val="22"/>
                <w:szCs w:val="22"/>
              </w:rPr>
              <w:t xml:space="preserve"> </w:t>
            </w:r>
            <w:r w:rsidR="00532CA5">
              <w:rPr>
                <w:rFonts w:ascii="Arial" w:hAnsi="Arial" w:cs="Arial"/>
                <w:sz w:val="22"/>
                <w:szCs w:val="22"/>
              </w:rPr>
              <w:t xml:space="preserve">( </w:t>
            </w:r>
            <w:r w:rsidR="00532CA5" w:rsidRPr="000A35DF">
              <w:rPr>
                <w:rFonts w:ascii="Arial" w:hAnsi="Arial" w:cs="Arial"/>
                <w:sz w:val="22"/>
                <w:szCs w:val="22"/>
              </w:rPr>
              <w:t>Απ</w:t>
            </w:r>
            <w:r w:rsidR="00532CA5">
              <w:rPr>
                <w:rFonts w:ascii="Arial" w:hAnsi="Arial" w:cs="Arial"/>
                <w:sz w:val="22"/>
                <w:szCs w:val="22"/>
              </w:rPr>
              <w:t>ούσα</w:t>
            </w:r>
            <w:r w:rsidR="00532CA5" w:rsidRPr="000A35DF">
              <w:rPr>
                <w:rFonts w:ascii="Arial" w:hAnsi="Arial" w:cs="Arial"/>
                <w:sz w:val="22"/>
                <w:szCs w:val="22"/>
              </w:rPr>
              <w:t xml:space="preserve"> 1</w:t>
            </w:r>
            <w:r w:rsidR="00532CA5">
              <w:rPr>
                <w:rFonts w:ascii="Arial" w:hAnsi="Arial" w:cs="Arial"/>
                <w:sz w:val="22"/>
                <w:szCs w:val="22"/>
              </w:rPr>
              <w:t>3-15</w:t>
            </w:r>
            <w:r w:rsidR="00532CA5" w:rsidRPr="000A35DF">
              <w:rPr>
                <w:rFonts w:ascii="Arial" w:hAnsi="Arial" w:cs="Arial"/>
                <w:sz w:val="22"/>
                <w:szCs w:val="22"/>
              </w:rPr>
              <w:t xml:space="preserve"> ΘΗΔ</w:t>
            </w:r>
            <w:r w:rsidR="00532CA5">
              <w:rPr>
                <w:rFonts w:ascii="Arial" w:hAnsi="Arial" w:cs="Arial"/>
                <w:sz w:val="22"/>
                <w:szCs w:val="22"/>
              </w:rPr>
              <w:t>)</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672"/>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532CA5">
            <w:pPr>
              <w:snapToGrid w:val="0"/>
            </w:pPr>
            <w:r>
              <w:rPr>
                <w:rFonts w:ascii="Arial" w:hAnsi="Arial" w:cs="Arial"/>
                <w:sz w:val="22"/>
                <w:szCs w:val="22"/>
              </w:rPr>
              <w:t xml:space="preserve">Μπαρμπέρης Νικόλαος </w:t>
            </w:r>
            <w:r w:rsidR="00532CA5">
              <w:rPr>
                <w:rFonts w:ascii="Arial" w:hAnsi="Arial" w:cs="Arial"/>
                <w:sz w:val="22"/>
                <w:szCs w:val="22"/>
              </w:rPr>
              <w:t>(</w:t>
            </w:r>
            <w:r>
              <w:rPr>
                <w:rFonts w:ascii="Arial" w:hAnsi="Arial" w:cs="Arial"/>
                <w:sz w:val="22"/>
                <w:szCs w:val="22"/>
              </w:rPr>
              <w:t xml:space="preserve"> </w:t>
            </w:r>
            <w:r w:rsidRPr="000A35DF">
              <w:rPr>
                <w:rFonts w:ascii="Arial" w:hAnsi="Arial" w:cs="Arial"/>
                <w:sz w:val="22"/>
                <w:szCs w:val="22"/>
              </w:rPr>
              <w:t>Απών 1</w:t>
            </w:r>
            <w:r w:rsidR="00532CA5">
              <w:rPr>
                <w:rFonts w:ascii="Arial" w:hAnsi="Arial" w:cs="Arial"/>
                <w:sz w:val="22"/>
                <w:szCs w:val="22"/>
              </w:rPr>
              <w:t>3-15</w:t>
            </w:r>
            <w:r w:rsidRPr="000A35DF">
              <w:rPr>
                <w:rFonts w:ascii="Arial" w:hAnsi="Arial" w:cs="Arial"/>
                <w:sz w:val="22"/>
                <w:szCs w:val="22"/>
              </w:rPr>
              <w:t xml:space="preserve"> ΘΗΔ</w:t>
            </w:r>
            <w:r w:rsidR="00532CA5">
              <w:rPr>
                <w:rFonts w:ascii="Arial" w:hAnsi="Arial" w:cs="Arial"/>
                <w:sz w:val="22"/>
                <w:szCs w:val="22"/>
              </w:rPr>
              <w:t>)</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color w:val="000000"/>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Pr="00532CA5" w:rsidRDefault="00A4647F" w:rsidP="00532CA5">
            <w:pPr>
              <w:snapToGrid w:val="0"/>
              <w:rPr>
                <w:rFonts w:ascii="Arial" w:eastAsia="Arial" w:hAnsi="Arial" w:cs="Arial"/>
                <w:sz w:val="22"/>
                <w:szCs w:val="22"/>
              </w:rPr>
            </w:pPr>
            <w:proofErr w:type="spellStart"/>
            <w:r w:rsidRPr="00532CA5">
              <w:rPr>
                <w:rFonts w:ascii="Arial" w:eastAsia="Calibri" w:hAnsi="Arial" w:cs="Arial"/>
                <w:sz w:val="22"/>
                <w:szCs w:val="22"/>
              </w:rPr>
              <w:t>Πλιακοστάμος</w:t>
            </w:r>
            <w:proofErr w:type="spellEnd"/>
            <w:r w:rsidRPr="00532CA5">
              <w:rPr>
                <w:rFonts w:ascii="Arial" w:eastAsia="Calibri" w:hAnsi="Arial" w:cs="Arial"/>
                <w:sz w:val="22"/>
                <w:szCs w:val="22"/>
              </w:rPr>
              <w:t xml:space="preserve"> Κων/νος</w:t>
            </w:r>
            <w:r w:rsidR="00532CA5">
              <w:rPr>
                <w:rFonts w:ascii="Arial" w:eastAsia="Calibri" w:hAnsi="Arial" w:cs="Arial"/>
                <w:sz w:val="22"/>
                <w:szCs w:val="22"/>
              </w:rPr>
              <w:t xml:space="preserve"> (Απών από 1-15 ΘΗΔ)</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8D072D">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r w:rsidR="00532CA5">
              <w:rPr>
                <w:rFonts w:ascii="Arial" w:eastAsia="Calibri" w:hAnsi="Arial" w:cs="Arial"/>
                <w:sz w:val="22"/>
                <w:szCs w:val="22"/>
              </w:rPr>
              <w:t>(Απούσα από 8- 15 ΘΗΔ)</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8D072D">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8D072D">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bl>
    <w:p w:rsidR="009222C6" w:rsidRDefault="009222C6" w:rsidP="009222C6">
      <w:pPr>
        <w:rPr>
          <w:rFonts w:ascii="Arial" w:hAnsi="Arial" w:cs="Arial"/>
          <w:sz w:val="22"/>
          <w:szCs w:val="22"/>
        </w:rPr>
      </w:pPr>
    </w:p>
    <w:p w:rsidR="009222C6" w:rsidRDefault="009222C6" w:rsidP="009222C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532CA5" w:rsidRDefault="00A4647F" w:rsidP="00A4647F">
      <w:pPr>
        <w:tabs>
          <w:tab w:val="center" w:pos="8460"/>
        </w:tabs>
        <w:spacing w:before="113" w:after="113" w:line="276" w:lineRule="auto"/>
        <w:ind w:left="-142" w:right="-113"/>
        <w:rPr>
          <w:rStyle w:val="ae"/>
          <w:rFonts w:ascii="Arial" w:eastAsia="Batang" w:hAnsi="Arial" w:cs="Arial"/>
          <w:i w:val="0"/>
          <w:color w:val="000000"/>
          <w:kern w:val="1"/>
          <w:sz w:val="22"/>
          <w:szCs w:val="22"/>
          <w:shd w:val="clear" w:color="auto" w:fill="FFFFFF"/>
          <w:lang w:bidi="hi-IN"/>
        </w:rPr>
      </w:pPr>
      <w:r w:rsidRPr="00A4647F">
        <w:rPr>
          <w:rStyle w:val="ae"/>
          <w:rFonts w:eastAsia="Arial"/>
          <w:i w:val="0"/>
          <w:kern w:val="1"/>
          <w:sz w:val="22"/>
          <w:szCs w:val="22"/>
          <w:shd w:val="clear" w:color="auto" w:fill="FFFFFF"/>
          <w:lang w:bidi="hi-IN"/>
        </w:rPr>
        <w:t xml:space="preserve"> </w:t>
      </w:r>
      <w:r w:rsidRPr="00A4647F">
        <w:rPr>
          <w:rFonts w:eastAsia="Arial"/>
          <w:i/>
          <w:kern w:val="1"/>
          <w:sz w:val="22"/>
          <w:szCs w:val="22"/>
          <w:highlight w:val="white"/>
          <w:shd w:val="clear" w:color="auto" w:fill="FFFFFF"/>
        </w:rPr>
        <w:t xml:space="preserve">   </w:t>
      </w:r>
      <w:r w:rsidRPr="00A4647F">
        <w:rPr>
          <w:rStyle w:val="ae"/>
          <w:rFonts w:ascii="Arial" w:eastAsia="Arial" w:hAnsi="Arial" w:cs="Arial"/>
          <w:i w:val="0"/>
          <w:color w:val="000000"/>
          <w:kern w:val="1"/>
          <w:sz w:val="22"/>
          <w:szCs w:val="22"/>
          <w:shd w:val="clear" w:color="auto" w:fill="FFFFFF"/>
          <w:lang w:bidi="hi-IN"/>
        </w:rPr>
        <w:t>Πριν την έναρξη της συνεδρίασης του Δημοτικού Συμβουλίου</w:t>
      </w:r>
      <w:r w:rsidRPr="00A4647F">
        <w:rPr>
          <w:rStyle w:val="ae"/>
          <w:rFonts w:ascii="Arial" w:eastAsia="Batang" w:hAnsi="Arial" w:cs="Arial"/>
          <w:i w:val="0"/>
          <w:color w:val="000000"/>
          <w:kern w:val="1"/>
          <w:sz w:val="22"/>
          <w:szCs w:val="22"/>
          <w:shd w:val="clear" w:color="auto" w:fill="FFFFFF"/>
          <w:lang w:bidi="hi-IN"/>
        </w:rPr>
        <w:t xml:space="preserve"> </w:t>
      </w:r>
      <w:r>
        <w:rPr>
          <w:rStyle w:val="ae"/>
          <w:rFonts w:ascii="Arial" w:eastAsia="Batang" w:hAnsi="Arial" w:cs="Arial"/>
          <w:i w:val="0"/>
          <w:color w:val="000000"/>
          <w:kern w:val="1"/>
          <w:sz w:val="22"/>
          <w:szCs w:val="22"/>
          <w:shd w:val="clear" w:color="auto" w:fill="FFFFFF"/>
          <w:lang w:bidi="hi-IN"/>
        </w:rPr>
        <w:t xml:space="preserve">κατατέθηκαν στο Προεδρείο τρία σχέδια ψηφισμάτων   προκειμένου να συζητηθούν </w:t>
      </w:r>
      <w:r w:rsidR="00532CA5">
        <w:rPr>
          <w:rStyle w:val="ae"/>
          <w:rFonts w:ascii="Arial" w:eastAsia="Batang" w:hAnsi="Arial" w:cs="Arial"/>
          <w:i w:val="0"/>
          <w:color w:val="000000"/>
          <w:kern w:val="1"/>
          <w:sz w:val="22"/>
          <w:szCs w:val="22"/>
          <w:shd w:val="clear" w:color="auto" w:fill="FFFFFF"/>
          <w:lang w:bidi="hi-IN"/>
        </w:rPr>
        <w:t xml:space="preserve"> </w:t>
      </w:r>
      <w:r w:rsidRPr="00A4647F">
        <w:rPr>
          <w:rStyle w:val="ae"/>
          <w:rFonts w:ascii="Arial" w:eastAsia="Batang" w:hAnsi="Arial" w:cs="Arial"/>
          <w:i w:val="0"/>
          <w:color w:val="000000"/>
          <w:kern w:val="1"/>
          <w:sz w:val="22"/>
          <w:szCs w:val="22"/>
          <w:shd w:val="clear" w:color="auto" w:fill="FFFFFF"/>
          <w:lang w:bidi="hi-IN"/>
        </w:rPr>
        <w:t>ως εκτός ημερήσιας διάταξης θέμα</w:t>
      </w:r>
      <w:r w:rsidR="00532CA5">
        <w:rPr>
          <w:rStyle w:val="ae"/>
          <w:rFonts w:ascii="Arial" w:eastAsia="Batang" w:hAnsi="Arial" w:cs="Arial"/>
          <w:i w:val="0"/>
          <w:color w:val="000000"/>
          <w:kern w:val="1"/>
          <w:sz w:val="22"/>
          <w:szCs w:val="22"/>
          <w:shd w:val="clear" w:color="auto" w:fill="FFFFFF"/>
          <w:lang w:bidi="hi-IN"/>
        </w:rPr>
        <w:t xml:space="preserve">τα. </w:t>
      </w:r>
    </w:p>
    <w:p w:rsidR="00A4647F" w:rsidRPr="00A4647F" w:rsidRDefault="00532CA5" w:rsidP="00A4647F">
      <w:pPr>
        <w:tabs>
          <w:tab w:val="center" w:pos="8460"/>
        </w:tabs>
        <w:spacing w:before="113" w:after="113" w:line="276" w:lineRule="auto"/>
        <w:ind w:left="-142" w:right="-113"/>
        <w:rPr>
          <w:i/>
        </w:rPr>
      </w:pPr>
      <w:r>
        <w:rPr>
          <w:rStyle w:val="ae"/>
          <w:rFonts w:ascii="Arial" w:eastAsia="Batang" w:hAnsi="Arial" w:cs="Arial"/>
          <w:i w:val="0"/>
          <w:color w:val="000000"/>
          <w:kern w:val="1"/>
          <w:sz w:val="22"/>
          <w:szCs w:val="22"/>
          <w:shd w:val="clear" w:color="auto" w:fill="FFFFFF"/>
          <w:lang w:bidi="hi-IN"/>
        </w:rPr>
        <w:t xml:space="preserve">   Ακολούθως αναγνώσθηκαν τα ψηφίσματα και ομόφωνα το Δημοτικό Συμβούλιο αποφάσισε την συζήτησή τους στο τέλος της συνεδρίασης.</w:t>
      </w:r>
    </w:p>
    <w:p w:rsidR="006D2EE8" w:rsidRPr="003165A7" w:rsidRDefault="006D2EE8" w:rsidP="008A7C07">
      <w:pPr>
        <w:tabs>
          <w:tab w:val="center" w:pos="8460"/>
        </w:tabs>
        <w:spacing w:before="113" w:after="113" w:line="276" w:lineRule="auto"/>
        <w:ind w:left="-170" w:right="-113"/>
        <w:jc w:val="both"/>
        <w:rPr>
          <w:rStyle w:val="ae"/>
          <w:rFonts w:ascii="Arial" w:eastAsia="Arial" w:hAnsi="Arial" w:cs="Arial"/>
          <w:i w:val="0"/>
          <w:kern w:val="1"/>
          <w:sz w:val="22"/>
          <w:szCs w:val="22"/>
          <w:shd w:val="clear" w:color="auto" w:fill="FFFFFF"/>
          <w:lang w:bidi="hi-IN"/>
        </w:rPr>
      </w:pPr>
      <w:r w:rsidRPr="006D2EE8">
        <w:rPr>
          <w:rFonts w:eastAsia="Arial"/>
          <w:kern w:val="1"/>
          <w:sz w:val="22"/>
          <w:szCs w:val="22"/>
          <w:highlight w:val="white"/>
          <w:shd w:val="clear" w:color="auto" w:fill="FFFFFF"/>
        </w:rPr>
        <w:t xml:space="preserve"> </w:t>
      </w:r>
      <w:r w:rsidRPr="008A7C07">
        <w:rPr>
          <w:rFonts w:ascii="Arial" w:eastAsia="Arial" w:hAnsi="Arial" w:cs="Arial"/>
          <w:bCs/>
          <w:kern w:val="1"/>
          <w:sz w:val="22"/>
          <w:szCs w:val="22"/>
          <w:highlight w:val="white"/>
          <w:shd w:val="clear" w:color="auto" w:fill="FFFFFF"/>
          <w:lang w:bidi="hi-IN"/>
        </w:rPr>
        <w:t xml:space="preserve">Εισηγούμενος το  </w:t>
      </w:r>
      <w:r w:rsidR="00532CA5">
        <w:rPr>
          <w:rFonts w:ascii="Arial" w:eastAsia="Arial" w:hAnsi="Arial" w:cs="Arial"/>
          <w:bCs/>
          <w:kern w:val="1"/>
          <w:sz w:val="22"/>
          <w:szCs w:val="22"/>
          <w:highlight w:val="white"/>
          <w:shd w:val="clear" w:color="auto" w:fill="FFFFFF"/>
          <w:lang w:bidi="hi-IN"/>
        </w:rPr>
        <w:t>1</w:t>
      </w:r>
      <w:r w:rsidRPr="008A7C07">
        <w:rPr>
          <w:rFonts w:ascii="Arial" w:eastAsia="Arial" w:hAnsi="Arial" w:cs="Arial"/>
          <w:bCs/>
          <w:kern w:val="1"/>
          <w:sz w:val="22"/>
          <w:szCs w:val="22"/>
          <w:highlight w:val="white"/>
          <w:shd w:val="clear" w:color="auto" w:fill="FFFFFF"/>
          <w:vertAlign w:val="superscript"/>
          <w:lang w:bidi="hi-IN"/>
        </w:rPr>
        <w:t>Ο</w:t>
      </w:r>
      <w:r w:rsidRPr="008A7C07">
        <w:rPr>
          <w:rFonts w:ascii="Arial" w:eastAsia="Arial" w:hAnsi="Arial" w:cs="Arial"/>
          <w:bCs/>
          <w:kern w:val="1"/>
          <w:sz w:val="22"/>
          <w:szCs w:val="22"/>
          <w:highlight w:val="white"/>
          <w:shd w:val="clear" w:color="auto" w:fill="FFFFFF"/>
          <w:lang w:bidi="hi-IN"/>
        </w:rPr>
        <w:t xml:space="preserve"> θέμα της </w:t>
      </w:r>
      <w:r w:rsidRPr="008A7C07">
        <w:rPr>
          <w:rFonts w:ascii="Arial" w:eastAsia="Arial" w:hAnsi="Arial" w:cs="Arial"/>
          <w:kern w:val="1"/>
          <w:sz w:val="22"/>
          <w:szCs w:val="22"/>
          <w:highlight w:val="white"/>
          <w:shd w:val="clear" w:color="auto" w:fill="FFFFFF"/>
          <w:lang w:bidi="hi-IN"/>
        </w:rPr>
        <w:t xml:space="preserve"> </w:t>
      </w:r>
      <w:r w:rsidR="008D072D" w:rsidRPr="008A7C07">
        <w:rPr>
          <w:rFonts w:ascii="Arial" w:eastAsia="Arial" w:hAnsi="Arial" w:cs="Arial"/>
          <w:kern w:val="1"/>
          <w:sz w:val="22"/>
          <w:szCs w:val="22"/>
          <w:shd w:val="clear" w:color="auto" w:fill="FFFFFF"/>
          <w:lang w:bidi="hi-IN"/>
        </w:rPr>
        <w:t>ημερήσιας διάταξης</w:t>
      </w:r>
      <w:r w:rsidRPr="008A7C07">
        <w:rPr>
          <w:rStyle w:val="FontStyle17"/>
          <w:rFonts w:ascii="Arial" w:eastAsia="Calibri" w:hAnsi="Arial" w:cs="Arial"/>
          <w:iCs/>
          <w:spacing w:val="-3"/>
          <w:kern w:val="1"/>
        </w:rPr>
        <w:t>,</w:t>
      </w:r>
      <w:r w:rsidR="00057DDC">
        <w:rPr>
          <w:rStyle w:val="FontStyle17"/>
          <w:rFonts w:ascii="Arial" w:eastAsia="Calibri" w:hAnsi="Arial" w:cs="Arial"/>
          <w:iCs/>
          <w:spacing w:val="-3"/>
          <w:kern w:val="1"/>
        </w:rPr>
        <w:t xml:space="preserve"> </w:t>
      </w:r>
      <w:r w:rsidRPr="008A7C07">
        <w:rPr>
          <w:rFonts w:ascii="Arial" w:eastAsia="Arial" w:hAnsi="Arial" w:cs="Arial"/>
          <w:kern w:val="1"/>
          <w:sz w:val="22"/>
          <w:szCs w:val="22"/>
          <w:highlight w:val="white"/>
          <w:shd w:val="clear" w:color="auto" w:fill="FFFFFF"/>
          <w:lang w:bidi="hi-IN"/>
        </w:rPr>
        <w:t xml:space="preserve">ο Πρόεδρος  έθεσε υπόψη των μελών του Δημοτικού </w:t>
      </w:r>
      <w:r w:rsidRPr="008A7C07">
        <w:rPr>
          <w:rFonts w:ascii="Arial" w:hAnsi="Arial" w:cs="Arial"/>
          <w:sz w:val="22"/>
          <w:szCs w:val="22"/>
        </w:rPr>
        <w:t xml:space="preserve">  Συμβουλίου</w:t>
      </w:r>
      <w:r w:rsidRPr="008A7C07">
        <w:rPr>
          <w:rFonts w:ascii="Arial" w:hAnsi="Arial" w:cs="Arial"/>
          <w:i/>
          <w:sz w:val="22"/>
          <w:szCs w:val="22"/>
        </w:rPr>
        <w:t xml:space="preserve"> </w:t>
      </w:r>
      <w:r w:rsidRPr="008A7C07">
        <w:rPr>
          <w:rStyle w:val="ae"/>
          <w:rFonts w:ascii="Arial" w:eastAsia="Arial" w:hAnsi="Arial" w:cs="Arial"/>
          <w:i w:val="0"/>
          <w:kern w:val="1"/>
          <w:sz w:val="22"/>
          <w:szCs w:val="22"/>
          <w:shd w:val="clear" w:color="auto" w:fill="FFFFFF"/>
          <w:lang w:bidi="hi-IN"/>
        </w:rPr>
        <w:t xml:space="preserve">την υπ </w:t>
      </w:r>
      <w:proofErr w:type="spellStart"/>
      <w:r w:rsidRPr="008A7C07">
        <w:rPr>
          <w:rStyle w:val="ae"/>
          <w:rFonts w:ascii="Arial" w:eastAsia="Arial" w:hAnsi="Arial" w:cs="Arial"/>
          <w:i w:val="0"/>
          <w:kern w:val="1"/>
          <w:sz w:val="22"/>
          <w:szCs w:val="22"/>
          <w:shd w:val="clear" w:color="auto" w:fill="FFFFFF"/>
          <w:lang w:bidi="hi-IN"/>
        </w:rPr>
        <w:t>αριθμ</w:t>
      </w:r>
      <w:proofErr w:type="spellEnd"/>
      <w:r w:rsidRPr="008A7C07">
        <w:rPr>
          <w:rStyle w:val="ae"/>
          <w:rFonts w:ascii="Arial" w:eastAsia="Arial" w:hAnsi="Arial" w:cs="Arial"/>
          <w:i w:val="0"/>
          <w:kern w:val="1"/>
          <w:sz w:val="22"/>
          <w:szCs w:val="22"/>
          <w:shd w:val="clear" w:color="auto" w:fill="FFFFFF"/>
          <w:lang w:bidi="hi-IN"/>
        </w:rPr>
        <w:t xml:space="preserve"> </w:t>
      </w:r>
      <w:r w:rsidR="008D072D" w:rsidRPr="008A7C07">
        <w:rPr>
          <w:rStyle w:val="ae"/>
          <w:rFonts w:ascii="Arial" w:eastAsia="Arial" w:hAnsi="Arial" w:cs="Arial"/>
          <w:i w:val="0"/>
          <w:kern w:val="1"/>
          <w:sz w:val="22"/>
          <w:szCs w:val="22"/>
          <w:shd w:val="clear" w:color="auto" w:fill="FFFFFF"/>
          <w:lang w:bidi="hi-IN"/>
        </w:rPr>
        <w:t>2</w:t>
      </w:r>
      <w:r w:rsidR="00532CA5">
        <w:rPr>
          <w:rStyle w:val="ae"/>
          <w:rFonts w:ascii="Arial" w:eastAsia="Arial" w:hAnsi="Arial" w:cs="Arial"/>
          <w:i w:val="0"/>
          <w:kern w:val="1"/>
          <w:sz w:val="22"/>
          <w:szCs w:val="22"/>
          <w:shd w:val="clear" w:color="auto" w:fill="FFFFFF"/>
          <w:lang w:bidi="hi-IN"/>
        </w:rPr>
        <w:t>26</w:t>
      </w:r>
      <w:r w:rsidRPr="008A7C07">
        <w:rPr>
          <w:rStyle w:val="ae"/>
          <w:rFonts w:ascii="Arial" w:eastAsia="Arial" w:hAnsi="Arial" w:cs="Arial"/>
          <w:i w:val="0"/>
          <w:kern w:val="1"/>
          <w:sz w:val="22"/>
          <w:szCs w:val="22"/>
          <w:shd w:val="clear" w:color="auto" w:fill="FFFFFF"/>
          <w:lang w:bidi="hi-IN"/>
        </w:rPr>
        <w:t>/2020 (ΑΔΑ:</w:t>
      </w:r>
      <w:r w:rsidR="005D4E2D" w:rsidRPr="008A7C07">
        <w:rPr>
          <w:rStyle w:val="ae"/>
          <w:rFonts w:ascii="Arial" w:eastAsia="Arial" w:hAnsi="Arial" w:cs="Arial"/>
          <w:i w:val="0"/>
          <w:kern w:val="1"/>
          <w:sz w:val="22"/>
          <w:szCs w:val="22"/>
          <w:shd w:val="clear" w:color="auto" w:fill="FFFFFF"/>
          <w:lang w:bidi="hi-IN"/>
        </w:rPr>
        <w:t>6</w:t>
      </w:r>
      <w:r w:rsidR="00532CA5">
        <w:rPr>
          <w:rStyle w:val="ae"/>
          <w:rFonts w:ascii="Arial" w:eastAsia="Arial" w:hAnsi="Arial" w:cs="Arial"/>
          <w:i w:val="0"/>
          <w:kern w:val="1"/>
          <w:sz w:val="22"/>
          <w:szCs w:val="22"/>
          <w:shd w:val="clear" w:color="auto" w:fill="FFFFFF"/>
          <w:lang w:bidi="hi-IN"/>
        </w:rPr>
        <w:t>ΚΤ3</w:t>
      </w:r>
      <w:r w:rsidRPr="008A7C07">
        <w:rPr>
          <w:rStyle w:val="ae"/>
          <w:rFonts w:ascii="Arial" w:eastAsia="Arial" w:hAnsi="Arial" w:cs="Arial"/>
          <w:i w:val="0"/>
          <w:kern w:val="1"/>
          <w:sz w:val="22"/>
          <w:szCs w:val="22"/>
          <w:shd w:val="clear" w:color="auto" w:fill="FFFFFF"/>
          <w:lang w:bidi="hi-IN"/>
        </w:rPr>
        <w:t>ΩΛΗ-</w:t>
      </w:r>
      <w:r w:rsidR="00532CA5">
        <w:rPr>
          <w:rStyle w:val="ae"/>
          <w:rFonts w:ascii="Arial" w:eastAsia="Arial" w:hAnsi="Arial" w:cs="Arial"/>
          <w:i w:val="0"/>
          <w:kern w:val="1"/>
          <w:sz w:val="22"/>
          <w:szCs w:val="22"/>
          <w:shd w:val="clear" w:color="auto" w:fill="FFFFFF"/>
          <w:lang w:bidi="hi-IN"/>
        </w:rPr>
        <w:t>1ΝΝ</w:t>
      </w:r>
      <w:r w:rsidRPr="008A7C07">
        <w:rPr>
          <w:rStyle w:val="ae"/>
          <w:rFonts w:ascii="Arial" w:eastAsia="Arial" w:hAnsi="Arial" w:cs="Arial"/>
          <w:i w:val="0"/>
          <w:kern w:val="1"/>
          <w:sz w:val="22"/>
          <w:szCs w:val="22"/>
          <w:shd w:val="clear" w:color="auto" w:fill="FFFFFF"/>
          <w:lang w:bidi="hi-IN"/>
        </w:rPr>
        <w:t xml:space="preserve">) Απόφαση της Οικονομικής Επιτροπής,  </w:t>
      </w:r>
      <w:r w:rsidR="003165A7">
        <w:rPr>
          <w:rStyle w:val="ae"/>
          <w:rFonts w:ascii="Arial" w:eastAsia="Arial" w:hAnsi="Arial" w:cs="Arial"/>
          <w:i w:val="0"/>
          <w:kern w:val="1"/>
          <w:sz w:val="22"/>
          <w:szCs w:val="22"/>
          <w:shd w:val="clear" w:color="auto" w:fill="FFFFFF"/>
          <w:lang w:bidi="hi-IN"/>
        </w:rPr>
        <w:t xml:space="preserve">σύμφωνα </w:t>
      </w:r>
      <w:r w:rsidRPr="008A7C07">
        <w:rPr>
          <w:rStyle w:val="ae"/>
          <w:rFonts w:ascii="Arial" w:eastAsia="Arial" w:hAnsi="Arial" w:cs="Arial"/>
          <w:i w:val="0"/>
          <w:kern w:val="1"/>
          <w:sz w:val="22"/>
          <w:szCs w:val="22"/>
          <w:shd w:val="clear" w:color="auto" w:fill="FFFFFF"/>
          <w:lang w:bidi="hi-IN"/>
        </w:rPr>
        <w:t xml:space="preserve">με την οποία   εισηγείται στο Δημοτικό Συμβούλιο την αναμόρφωση του </w:t>
      </w:r>
      <w:r w:rsidR="003165A7">
        <w:rPr>
          <w:rStyle w:val="ae"/>
          <w:rFonts w:ascii="Arial" w:eastAsia="Arial" w:hAnsi="Arial" w:cs="Arial"/>
          <w:i w:val="0"/>
          <w:kern w:val="1"/>
          <w:sz w:val="22"/>
          <w:szCs w:val="22"/>
          <w:shd w:val="clear" w:color="auto" w:fill="FFFFFF"/>
          <w:lang w:bidi="hi-IN"/>
        </w:rPr>
        <w:t xml:space="preserve">προϋπολογισμού τρέχουσας χρήσης </w:t>
      </w:r>
      <w:r w:rsidR="003165A7" w:rsidRPr="003165A7">
        <w:rPr>
          <w:rStyle w:val="ae"/>
          <w:rFonts w:ascii="Arial" w:eastAsia="Arial" w:hAnsi="Arial" w:cs="Arial"/>
          <w:i w:val="0"/>
          <w:kern w:val="1"/>
          <w:sz w:val="22"/>
          <w:szCs w:val="22"/>
          <w:shd w:val="clear" w:color="auto" w:fill="FFFFFF"/>
          <w:lang w:bidi="hi-IN"/>
        </w:rPr>
        <w:t xml:space="preserve"> </w:t>
      </w:r>
      <w:r w:rsidR="003165A7">
        <w:rPr>
          <w:rStyle w:val="ae"/>
          <w:rFonts w:ascii="Arial" w:eastAsia="Arial" w:hAnsi="Arial" w:cs="Arial"/>
          <w:i w:val="0"/>
          <w:kern w:val="1"/>
          <w:sz w:val="22"/>
          <w:szCs w:val="22"/>
          <w:shd w:val="clear" w:color="auto" w:fill="FFFFFF"/>
          <w:lang w:bidi="hi-IN"/>
        </w:rPr>
        <w:t xml:space="preserve">και συγκεκριμένα </w:t>
      </w:r>
    </w:p>
    <w:p w:rsidR="003165A7" w:rsidRDefault="003165A7" w:rsidP="003165A7">
      <w:pPr>
        <w:spacing w:line="360" w:lineRule="auto"/>
      </w:pPr>
      <w:r>
        <w:rPr>
          <w:rFonts w:ascii="Arial" w:hAnsi="Arial" w:cs="Arial"/>
          <w:sz w:val="22"/>
          <w:szCs w:val="22"/>
        </w:rPr>
        <w:t>1</w:t>
      </w:r>
      <w:r w:rsidR="005970BE">
        <w:rPr>
          <w:rFonts w:ascii="Arial" w:hAnsi="Arial" w:cs="Arial"/>
          <w:sz w:val="22"/>
          <w:szCs w:val="22"/>
        </w:rPr>
        <w:t xml:space="preserve">  Μείωση εξόδων </w:t>
      </w:r>
      <w:r w:rsidR="00055177">
        <w:rPr>
          <w:rFonts w:ascii="Arial" w:hAnsi="Arial" w:cs="Arial"/>
          <w:sz w:val="22"/>
          <w:szCs w:val="22"/>
        </w:rPr>
        <w:t xml:space="preserve">κατά </w:t>
      </w:r>
      <w:r w:rsidR="005970BE">
        <w:rPr>
          <w:rFonts w:ascii="Arial" w:hAnsi="Arial" w:cs="Arial"/>
          <w:sz w:val="22"/>
          <w:szCs w:val="22"/>
        </w:rPr>
        <w:t>151.260,44</w:t>
      </w:r>
    </w:p>
    <w:p w:rsidR="003165A7" w:rsidRDefault="003165A7" w:rsidP="003165A7">
      <w:pPr>
        <w:spacing w:line="360" w:lineRule="auto"/>
        <w:rPr>
          <w:rFonts w:ascii="Arial" w:hAnsi="Arial" w:cs="Arial"/>
          <w:b/>
          <w:bCs/>
          <w:sz w:val="22"/>
          <w:szCs w:val="22"/>
        </w:rPr>
      </w:pPr>
      <w:r>
        <w:rPr>
          <w:rFonts w:ascii="Arial" w:hAnsi="Arial" w:cs="Arial"/>
          <w:sz w:val="22"/>
          <w:szCs w:val="22"/>
        </w:rPr>
        <w:t xml:space="preserve">2. </w:t>
      </w:r>
      <w:r w:rsidR="00055177">
        <w:rPr>
          <w:rFonts w:ascii="Arial" w:hAnsi="Arial" w:cs="Arial"/>
          <w:sz w:val="22"/>
          <w:szCs w:val="22"/>
        </w:rPr>
        <w:t>Αύξηση του</w:t>
      </w:r>
      <w:r w:rsidRPr="00763543">
        <w:rPr>
          <w:rFonts w:ascii="Arial" w:hAnsi="Arial" w:cs="Arial"/>
          <w:bCs/>
          <w:sz w:val="22"/>
          <w:szCs w:val="22"/>
        </w:rPr>
        <w:t xml:space="preserve">   αποθεματικ</w:t>
      </w:r>
      <w:r w:rsidR="00055177">
        <w:rPr>
          <w:rFonts w:ascii="Arial" w:hAnsi="Arial" w:cs="Arial"/>
          <w:bCs/>
          <w:sz w:val="22"/>
          <w:szCs w:val="22"/>
        </w:rPr>
        <w:t>ού</w:t>
      </w:r>
      <w:r w:rsidR="005970BE">
        <w:rPr>
          <w:rFonts w:ascii="Arial" w:hAnsi="Arial" w:cs="Arial"/>
          <w:sz w:val="22"/>
          <w:szCs w:val="22"/>
        </w:rPr>
        <w:t>ι</w:t>
      </w:r>
      <w:r>
        <w:rPr>
          <w:rFonts w:ascii="Arial" w:hAnsi="Arial" w:cs="Arial"/>
          <w:sz w:val="22"/>
          <w:szCs w:val="22"/>
        </w:rPr>
        <w:t xml:space="preserve">  κατά</w:t>
      </w:r>
      <w:r w:rsidR="005970BE">
        <w:rPr>
          <w:rFonts w:ascii="Arial" w:hAnsi="Arial" w:cs="Arial"/>
          <w:sz w:val="22"/>
          <w:szCs w:val="22"/>
        </w:rPr>
        <w:t xml:space="preserve"> 151.260,44</w:t>
      </w:r>
      <w:r w:rsidRPr="003165A7">
        <w:rPr>
          <w:rFonts w:ascii="Arial" w:hAnsi="Arial" w:cs="Arial"/>
          <w:sz w:val="22"/>
          <w:szCs w:val="22"/>
        </w:rPr>
        <w:t xml:space="preserve"> </w:t>
      </w:r>
      <w:r>
        <w:rPr>
          <w:rFonts w:ascii="Arial" w:hAnsi="Arial" w:cs="Arial"/>
          <w:sz w:val="22"/>
          <w:szCs w:val="22"/>
        </w:rPr>
        <w:t xml:space="preserve">€ και διαμορφώνεται   </w:t>
      </w:r>
      <w:r w:rsidRPr="00763543">
        <w:rPr>
          <w:rFonts w:ascii="Arial" w:hAnsi="Arial" w:cs="Arial"/>
          <w:bCs/>
          <w:sz w:val="22"/>
          <w:szCs w:val="22"/>
        </w:rPr>
        <w:t>στα</w:t>
      </w:r>
      <w:r>
        <w:rPr>
          <w:rFonts w:ascii="Arial" w:hAnsi="Arial" w:cs="Arial"/>
          <w:b/>
          <w:bCs/>
          <w:sz w:val="22"/>
          <w:szCs w:val="22"/>
        </w:rPr>
        <w:t xml:space="preserve">  </w:t>
      </w:r>
      <w:r w:rsidR="005970BE">
        <w:rPr>
          <w:rFonts w:ascii="Arial" w:hAnsi="Arial" w:cs="Arial"/>
          <w:b/>
          <w:bCs/>
          <w:sz w:val="22"/>
          <w:szCs w:val="22"/>
        </w:rPr>
        <w:t>215.769,17</w:t>
      </w:r>
      <w:r>
        <w:rPr>
          <w:rFonts w:ascii="Arial" w:hAnsi="Arial" w:cs="Arial"/>
          <w:b/>
          <w:bCs/>
          <w:sz w:val="22"/>
          <w:szCs w:val="22"/>
        </w:rPr>
        <w:t>€.</w:t>
      </w:r>
    </w:p>
    <w:p w:rsidR="003165A7" w:rsidRPr="003165A7" w:rsidRDefault="005970BE" w:rsidP="003165A7">
      <w:pPr>
        <w:spacing w:line="360" w:lineRule="auto"/>
        <w:rPr>
          <w:rStyle w:val="ae"/>
          <w:rFonts w:ascii="Arial" w:eastAsia="Arial" w:hAnsi="Arial" w:cs="Arial"/>
          <w:i w:val="0"/>
          <w:iCs w:val="0"/>
          <w:color w:val="000000"/>
          <w:kern w:val="1"/>
          <w:sz w:val="22"/>
          <w:szCs w:val="22"/>
          <w:shd w:val="clear" w:color="auto" w:fill="FFFFFF"/>
          <w:lang w:bidi="hi-IN"/>
        </w:rPr>
      </w:pPr>
      <w:r>
        <w:rPr>
          <w:rFonts w:ascii="Arial" w:hAnsi="Arial" w:cs="Arial"/>
          <w:bCs/>
          <w:sz w:val="22"/>
          <w:szCs w:val="22"/>
        </w:rPr>
        <w:t>3</w:t>
      </w:r>
      <w:r w:rsidR="003165A7" w:rsidRPr="003165A7">
        <w:rPr>
          <w:rFonts w:ascii="Arial" w:hAnsi="Arial" w:cs="Arial"/>
          <w:bCs/>
          <w:sz w:val="22"/>
          <w:szCs w:val="22"/>
        </w:rPr>
        <w:t xml:space="preserve">. </w:t>
      </w:r>
      <w:r w:rsidR="003165A7" w:rsidRPr="003165A7">
        <w:rPr>
          <w:rStyle w:val="ae"/>
          <w:rFonts w:ascii="Arial" w:eastAsia="Arial" w:hAnsi="Arial" w:cs="Arial"/>
          <w:i w:val="0"/>
          <w:color w:val="000000"/>
          <w:kern w:val="1"/>
          <w:sz w:val="22"/>
          <w:szCs w:val="22"/>
          <w:shd w:val="clear" w:color="auto" w:fill="FFFFFF"/>
          <w:lang w:bidi="hi-IN"/>
        </w:rPr>
        <w:t xml:space="preserve">Ο προϋπολογισμός 2020   ανέρχεται στα </w:t>
      </w:r>
      <w:r w:rsidR="003165A7" w:rsidRPr="003165A7">
        <w:rPr>
          <w:rStyle w:val="ae"/>
          <w:rFonts w:ascii="Arial" w:eastAsia="Arial" w:hAnsi="Arial" w:cs="Arial"/>
          <w:b/>
          <w:bCs/>
          <w:i w:val="0"/>
          <w:color w:val="000000"/>
          <w:kern w:val="1"/>
          <w:sz w:val="22"/>
          <w:szCs w:val="22"/>
          <w:shd w:val="clear" w:color="auto" w:fill="FFFFFF"/>
          <w:lang w:bidi="hi-IN"/>
        </w:rPr>
        <w:t xml:space="preserve">27.329.246,03 € </w:t>
      </w:r>
      <w:r w:rsidR="003165A7" w:rsidRPr="003165A7">
        <w:rPr>
          <w:rStyle w:val="ae"/>
          <w:rFonts w:ascii="Arial" w:eastAsia="Arial" w:hAnsi="Arial" w:cs="Arial"/>
          <w:i w:val="0"/>
          <w:color w:val="000000"/>
          <w:kern w:val="1"/>
          <w:sz w:val="22"/>
          <w:szCs w:val="22"/>
          <w:shd w:val="clear" w:color="auto" w:fill="FFFFFF"/>
          <w:lang w:bidi="hi-IN"/>
        </w:rPr>
        <w:t>περιλαμβανομένου και του αποθεματικού και παραμένει ισοσκελισμένος σύμφωνα με την ΚΥΑ οικ.55905/29-7-2019.</w:t>
      </w:r>
    </w:p>
    <w:p w:rsidR="002C54E8" w:rsidRDefault="002C54E8" w:rsidP="003876A9">
      <w:pPr>
        <w:jc w:val="both"/>
        <w:rPr>
          <w:rStyle w:val="ae"/>
          <w:rFonts w:ascii="Arial" w:eastAsia="Arial" w:hAnsi="Arial" w:cs="Arial"/>
          <w:i w:val="0"/>
          <w:color w:val="000000"/>
          <w:kern w:val="1"/>
          <w:sz w:val="22"/>
          <w:szCs w:val="22"/>
          <w:shd w:val="clear" w:color="auto" w:fill="FFFFFF"/>
          <w:lang w:bidi="hi-IN"/>
        </w:rPr>
      </w:pPr>
    </w:p>
    <w:p w:rsidR="003876A9" w:rsidRDefault="00397B3C" w:rsidP="003876A9">
      <w:pPr>
        <w:jc w:val="both"/>
        <w:rPr>
          <w:rFonts w:ascii="Arial" w:hAnsi="Arial" w:cs="Arial"/>
          <w:iCs/>
          <w:sz w:val="22"/>
          <w:szCs w:val="22"/>
        </w:rPr>
      </w:pPr>
      <w:r w:rsidRPr="00227B1C">
        <w:rPr>
          <w:rStyle w:val="ae"/>
          <w:rFonts w:ascii="Arial" w:eastAsia="Arial" w:hAnsi="Arial" w:cs="Arial"/>
          <w:i w:val="0"/>
          <w:color w:val="000000"/>
          <w:kern w:val="1"/>
          <w:sz w:val="22"/>
          <w:szCs w:val="22"/>
          <w:shd w:val="clear" w:color="auto" w:fill="FFFFFF"/>
          <w:lang w:bidi="hi-IN"/>
        </w:rPr>
        <w:lastRenderedPageBreak/>
        <w:t xml:space="preserve"> </w:t>
      </w:r>
      <w:r w:rsidR="00227B1C" w:rsidRPr="00227B1C">
        <w:rPr>
          <w:rFonts w:ascii="Arial" w:hAnsi="Arial" w:cs="Arial"/>
          <w:sz w:val="22"/>
          <w:szCs w:val="22"/>
        </w:rPr>
        <w:t>- Ακολούθ</w:t>
      </w:r>
      <w:r w:rsidR="00227B1C">
        <w:rPr>
          <w:rFonts w:ascii="Arial" w:hAnsi="Arial" w:cs="Arial"/>
          <w:sz w:val="22"/>
          <w:szCs w:val="22"/>
        </w:rPr>
        <w:t xml:space="preserve">ως το λόγο ζήτησε και πήρε </w:t>
      </w:r>
      <w:r w:rsidR="005970BE">
        <w:rPr>
          <w:rFonts w:ascii="Arial" w:hAnsi="Arial" w:cs="Arial"/>
          <w:sz w:val="22"/>
          <w:szCs w:val="22"/>
        </w:rPr>
        <w:t xml:space="preserve">ο </w:t>
      </w:r>
      <w:r w:rsidR="00227B1C" w:rsidRPr="00227B1C">
        <w:rPr>
          <w:rFonts w:ascii="Arial" w:hAnsi="Arial" w:cs="Arial"/>
          <w:sz w:val="22"/>
          <w:szCs w:val="22"/>
          <w:shd w:val="clear" w:color="auto" w:fill="FFFFFF"/>
        </w:rPr>
        <w:t xml:space="preserve"> δημοτικ</w:t>
      </w:r>
      <w:r w:rsidR="005970BE">
        <w:rPr>
          <w:rFonts w:ascii="Arial" w:hAnsi="Arial" w:cs="Arial"/>
          <w:sz w:val="22"/>
          <w:szCs w:val="22"/>
          <w:shd w:val="clear" w:color="auto" w:fill="FFFFFF"/>
        </w:rPr>
        <w:t>ός</w:t>
      </w:r>
      <w:r w:rsidR="00227B1C" w:rsidRPr="00227B1C">
        <w:rPr>
          <w:rFonts w:ascii="Arial" w:hAnsi="Arial" w:cs="Arial"/>
          <w:sz w:val="22"/>
          <w:szCs w:val="22"/>
          <w:shd w:val="clear" w:color="auto" w:fill="FFFFFF"/>
        </w:rPr>
        <w:t xml:space="preserve"> σύμβουλο</w:t>
      </w:r>
      <w:r w:rsidR="00227B1C">
        <w:rPr>
          <w:rFonts w:ascii="Arial" w:hAnsi="Arial" w:cs="Arial"/>
          <w:sz w:val="22"/>
          <w:szCs w:val="22"/>
          <w:shd w:val="clear" w:color="auto" w:fill="FFFFFF"/>
        </w:rPr>
        <w:t xml:space="preserve">ς </w:t>
      </w:r>
      <w:r w:rsidR="00227B1C" w:rsidRPr="00227B1C">
        <w:rPr>
          <w:rFonts w:ascii="Arial" w:hAnsi="Arial" w:cs="Arial"/>
          <w:sz w:val="22"/>
          <w:szCs w:val="22"/>
          <w:shd w:val="clear" w:color="auto" w:fill="FFFFFF"/>
        </w:rPr>
        <w:t>κ</w:t>
      </w:r>
      <w:r w:rsidR="005970BE">
        <w:rPr>
          <w:rFonts w:ascii="Arial" w:hAnsi="Arial" w:cs="Arial"/>
          <w:sz w:val="22"/>
          <w:szCs w:val="22"/>
          <w:shd w:val="clear" w:color="auto" w:fill="FFFFFF"/>
        </w:rPr>
        <w:t xml:space="preserve">. </w:t>
      </w:r>
      <w:proofErr w:type="spellStart"/>
      <w:r w:rsidR="005970BE">
        <w:rPr>
          <w:rFonts w:ascii="Arial" w:hAnsi="Arial" w:cs="Arial"/>
          <w:sz w:val="22"/>
          <w:szCs w:val="22"/>
          <w:shd w:val="clear" w:color="auto" w:fill="FFFFFF"/>
        </w:rPr>
        <w:t>Μπράλιος</w:t>
      </w:r>
      <w:proofErr w:type="spellEnd"/>
      <w:r w:rsidR="005970BE">
        <w:rPr>
          <w:rFonts w:ascii="Arial" w:hAnsi="Arial" w:cs="Arial"/>
          <w:sz w:val="22"/>
          <w:szCs w:val="22"/>
          <w:shd w:val="clear" w:color="auto" w:fill="FFFFFF"/>
        </w:rPr>
        <w:t xml:space="preserve"> Νικόλαος</w:t>
      </w:r>
      <w:r w:rsidR="00227B1C" w:rsidRPr="00227B1C">
        <w:rPr>
          <w:rFonts w:ascii="Arial" w:hAnsi="Arial" w:cs="Arial"/>
          <w:sz w:val="22"/>
          <w:szCs w:val="22"/>
          <w:shd w:val="clear" w:color="auto" w:fill="FFFFFF"/>
        </w:rPr>
        <w:t xml:space="preserve"> επικεφαλής της παράταξης «</w:t>
      </w:r>
      <w:r w:rsidR="005970BE">
        <w:rPr>
          <w:rFonts w:ascii="Arial" w:hAnsi="Arial" w:cs="Arial"/>
          <w:sz w:val="22"/>
          <w:szCs w:val="22"/>
          <w:shd w:val="clear" w:color="auto" w:fill="FFFFFF"/>
        </w:rPr>
        <w:t>Λαϊκή Συσπείρωση Λιβαδειάς</w:t>
      </w:r>
      <w:r w:rsidR="00227B1C" w:rsidRPr="00227B1C">
        <w:rPr>
          <w:rFonts w:ascii="Arial" w:hAnsi="Arial" w:cs="Arial"/>
          <w:sz w:val="22"/>
          <w:szCs w:val="22"/>
          <w:shd w:val="clear" w:color="auto" w:fill="FFFFFF"/>
        </w:rPr>
        <w:t xml:space="preserve">» </w:t>
      </w:r>
      <w:r w:rsidR="005970BE">
        <w:rPr>
          <w:rFonts w:ascii="Arial" w:hAnsi="Arial" w:cs="Arial"/>
          <w:sz w:val="22"/>
          <w:szCs w:val="22"/>
          <w:shd w:val="clear" w:color="auto" w:fill="FFFFFF"/>
        </w:rPr>
        <w:t>ο</w:t>
      </w:r>
      <w:r w:rsidR="00227B1C">
        <w:rPr>
          <w:rFonts w:ascii="Arial" w:hAnsi="Arial" w:cs="Arial"/>
          <w:sz w:val="22"/>
          <w:szCs w:val="22"/>
          <w:shd w:val="clear" w:color="auto" w:fill="FFFFFF"/>
        </w:rPr>
        <w:t xml:space="preserve"> οποί</w:t>
      </w:r>
      <w:r w:rsidR="005970BE">
        <w:rPr>
          <w:rFonts w:ascii="Arial" w:hAnsi="Arial" w:cs="Arial"/>
          <w:sz w:val="22"/>
          <w:szCs w:val="22"/>
          <w:shd w:val="clear" w:color="auto" w:fill="FFFFFF"/>
        </w:rPr>
        <w:t>ος ανέφερε ότι η παράταξή του θ</w:t>
      </w:r>
      <w:r w:rsidR="00227B1C">
        <w:rPr>
          <w:rFonts w:ascii="Arial" w:hAnsi="Arial" w:cs="Arial"/>
          <w:sz w:val="22"/>
          <w:szCs w:val="22"/>
          <w:shd w:val="clear" w:color="auto" w:fill="FFFFFF"/>
        </w:rPr>
        <w:t xml:space="preserve">α </w:t>
      </w:r>
      <w:r w:rsidR="005970BE">
        <w:rPr>
          <w:rFonts w:ascii="Arial" w:hAnsi="Arial" w:cs="Arial"/>
          <w:sz w:val="22"/>
          <w:szCs w:val="22"/>
          <w:shd w:val="clear" w:color="auto" w:fill="FFFFFF"/>
        </w:rPr>
        <w:t xml:space="preserve">καταψηφίσει την προτεινόμενη αναμόρφωση </w:t>
      </w:r>
      <w:r w:rsidR="00C16214">
        <w:rPr>
          <w:rFonts w:ascii="Arial" w:hAnsi="Arial" w:cs="Arial"/>
          <w:sz w:val="22"/>
          <w:szCs w:val="22"/>
          <w:shd w:val="clear" w:color="auto" w:fill="FFFFFF"/>
        </w:rPr>
        <w:t>,</w:t>
      </w:r>
      <w:r w:rsidR="0048371A">
        <w:rPr>
          <w:rFonts w:ascii="Arial" w:hAnsi="Arial" w:cs="Arial"/>
          <w:sz w:val="22"/>
          <w:szCs w:val="22"/>
          <w:shd w:val="clear" w:color="auto" w:fill="FFFFFF"/>
        </w:rPr>
        <w:t xml:space="preserve"> </w:t>
      </w:r>
      <w:r w:rsidR="00C16214" w:rsidRPr="00E30729">
        <w:rPr>
          <w:rFonts w:ascii="Arial" w:hAnsi="Arial" w:cs="Arial"/>
          <w:color w:val="000000"/>
          <w:sz w:val="22"/>
          <w:szCs w:val="22"/>
          <w:shd w:val="clear" w:color="auto" w:fill="FFFFFF"/>
        </w:rPr>
        <w:t>διότι το θέμα έχει άμεση σχέση με τον προϋπολογισμό τον οποίον έχουν καταψηφίσει, ως αντιλαϊκό</w:t>
      </w:r>
      <w:r w:rsidR="0048371A">
        <w:rPr>
          <w:rFonts w:ascii="Arial" w:hAnsi="Arial" w:cs="Arial"/>
          <w:sz w:val="22"/>
          <w:szCs w:val="22"/>
          <w:shd w:val="clear" w:color="auto" w:fill="FFFFFF"/>
        </w:rPr>
        <w:t xml:space="preserve"> . Ο προϋπολογισμός </w:t>
      </w:r>
      <w:r w:rsidR="00227B1C" w:rsidRPr="00227B1C">
        <w:rPr>
          <w:rFonts w:ascii="Arial" w:hAnsi="Arial" w:cs="Arial"/>
          <w:sz w:val="22"/>
          <w:szCs w:val="22"/>
          <w:shd w:val="clear" w:color="auto" w:fill="FFFFFF"/>
        </w:rPr>
        <w:t>ανέφερε</w:t>
      </w:r>
      <w:r w:rsidR="00227B1C">
        <w:rPr>
          <w:rFonts w:ascii="Arial" w:hAnsi="Arial" w:cs="Arial"/>
          <w:sz w:val="22"/>
          <w:szCs w:val="22"/>
          <w:shd w:val="clear" w:color="auto" w:fill="FFFFFF"/>
        </w:rPr>
        <w:t xml:space="preserve"> ότι </w:t>
      </w:r>
      <w:r w:rsidR="0048371A">
        <w:rPr>
          <w:rFonts w:ascii="Arial" w:hAnsi="Arial" w:cs="Arial"/>
          <w:sz w:val="22"/>
          <w:szCs w:val="22"/>
          <w:shd w:val="clear" w:color="auto" w:fill="FFFFFF"/>
        </w:rPr>
        <w:t xml:space="preserve">κατά την άποψή του πρέπει να είναι όπλο διεκδίκησης και όχι όπλο διαχείρισης της κρίσης στην οποία μας οδήγησαν οι πολιτικές των κυβερνήσεων και της Ευρωπαϊκής Ένωσης διαχρονικά. Τέλος προέτρεψε τη δημοτική αρχή να προβεί στη διεκδίκηση της διαγραφής των </w:t>
      </w:r>
      <w:proofErr w:type="spellStart"/>
      <w:r w:rsidR="0048371A">
        <w:rPr>
          <w:rFonts w:ascii="Arial" w:hAnsi="Arial" w:cs="Arial"/>
          <w:sz w:val="22"/>
          <w:szCs w:val="22"/>
          <w:shd w:val="clear" w:color="auto" w:fill="FFFFFF"/>
        </w:rPr>
        <w:t>τοκοχρεωλυσίων</w:t>
      </w:r>
      <w:proofErr w:type="spellEnd"/>
      <w:r w:rsidR="0048371A">
        <w:rPr>
          <w:rFonts w:ascii="Arial" w:hAnsi="Arial" w:cs="Arial"/>
          <w:sz w:val="22"/>
          <w:szCs w:val="22"/>
          <w:shd w:val="clear" w:color="auto" w:fill="FFFFFF"/>
        </w:rPr>
        <w:t xml:space="preserve"> που βαρύνουν το Δήμο όπως αυτό γίνεται για τις ιδιωτικές επιχειρήσεις και τις Τράπεζες. </w:t>
      </w:r>
    </w:p>
    <w:p w:rsidR="00CE514E" w:rsidRDefault="00CE514E" w:rsidP="003876A9">
      <w:pPr>
        <w:jc w:val="both"/>
        <w:rPr>
          <w:rFonts w:ascii="Arial" w:hAnsi="Arial" w:cs="Arial"/>
          <w:iCs/>
          <w:sz w:val="22"/>
          <w:szCs w:val="22"/>
        </w:rPr>
      </w:pPr>
    </w:p>
    <w:p w:rsidR="00C16214" w:rsidRDefault="00C16214" w:rsidP="00C16214">
      <w:pPr>
        <w:jc w:val="both"/>
        <w:rPr>
          <w:rStyle w:val="ae"/>
          <w:rFonts w:ascii="Arial" w:eastAsia="Bookman Old Style" w:hAnsi="Arial" w:cs="Arial"/>
          <w:i w:val="0"/>
          <w:color w:val="000000"/>
          <w:kern w:val="1"/>
          <w:sz w:val="22"/>
          <w:szCs w:val="22"/>
          <w:shd w:val="clear" w:color="auto" w:fill="FFFFFF"/>
          <w:lang w:bidi="hi-IN"/>
        </w:rPr>
      </w:pPr>
      <w:r w:rsidRPr="00E30729">
        <w:rPr>
          <w:rStyle w:val="ae"/>
          <w:rFonts w:ascii="Arial" w:eastAsia="Bookman Old Style" w:hAnsi="Arial" w:cs="Arial"/>
          <w:i w:val="0"/>
          <w:color w:val="000000"/>
          <w:kern w:val="1"/>
          <w:sz w:val="22"/>
          <w:szCs w:val="22"/>
          <w:highlight w:val="white"/>
          <w:shd w:val="clear" w:color="auto" w:fill="FFFFFF"/>
          <w:lang w:bidi="hi-IN"/>
        </w:rPr>
        <w:t>Κατόπιν ο Πρόεδρος κάλεσε τα μέλη του Δημοτικού Συμβουλίου να ψηφίσουν.</w:t>
      </w:r>
    </w:p>
    <w:p w:rsidR="00C16214" w:rsidRPr="00E30729" w:rsidRDefault="00C16214" w:rsidP="00C16214">
      <w:pPr>
        <w:jc w:val="both"/>
        <w:rPr>
          <w:i/>
        </w:rPr>
      </w:pPr>
    </w:p>
    <w:p w:rsidR="00C16214" w:rsidRPr="00243F7B" w:rsidRDefault="00C16214" w:rsidP="00C16214">
      <w:pPr>
        <w:ind w:left="360"/>
        <w:jc w:val="both"/>
        <w:rPr>
          <w:rStyle w:val="ae"/>
          <w:i w:val="0"/>
          <w:iCs w:val="0"/>
        </w:rPr>
      </w:pPr>
    </w:p>
    <w:p w:rsidR="00C16214" w:rsidRPr="00E313AA" w:rsidRDefault="00C16214" w:rsidP="00C16214">
      <w:pPr>
        <w:jc w:val="both"/>
      </w:pPr>
      <w:r w:rsidRPr="00E313AA">
        <w:rPr>
          <w:rStyle w:val="ae"/>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313AA">
        <w:rPr>
          <w:rStyle w:val="ae"/>
          <w:rFonts w:ascii="Arial" w:eastAsia="Bookman Old Style" w:hAnsi="Arial" w:cs="Arial"/>
          <w:i w:val="0"/>
          <w:color w:val="000000"/>
          <w:kern w:val="1"/>
          <w:sz w:val="22"/>
          <w:szCs w:val="22"/>
          <w:shd w:val="clear" w:color="auto" w:fill="FFFFFF"/>
          <w:lang w:bidi="hi-IN"/>
        </w:rPr>
        <w:t>κ.κ</w:t>
      </w:r>
      <w:proofErr w:type="spellEnd"/>
      <w:r w:rsidRPr="00E313AA">
        <w:rPr>
          <w:rStyle w:val="ae"/>
          <w:rFonts w:ascii="Arial" w:eastAsia="Bookman Old Style" w:hAnsi="Arial" w:cs="Arial"/>
          <w:i w:val="0"/>
          <w:color w:val="000000"/>
          <w:kern w:val="1"/>
          <w:sz w:val="22"/>
          <w:szCs w:val="22"/>
          <w:shd w:val="clear" w:color="auto" w:fill="FFFFFF"/>
          <w:lang w:bidi="hi-IN"/>
        </w:rPr>
        <w:t>. 1</w:t>
      </w:r>
      <w:r>
        <w:rPr>
          <w:rStyle w:val="ae"/>
          <w:rFonts w:ascii="Arial" w:eastAsia="Bookman Old Style" w:hAnsi="Arial" w:cs="Arial"/>
          <w:i w:val="0"/>
          <w:color w:val="000000"/>
          <w:kern w:val="1"/>
          <w:sz w:val="22"/>
          <w:szCs w:val="22"/>
          <w:shd w:val="clear" w:color="auto" w:fill="FFFFFF"/>
          <w:lang w:bidi="hi-IN"/>
        </w:rPr>
        <w:t xml:space="preserve"> </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Μητάς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Αλέξανδρος</w:t>
      </w:r>
      <w:r>
        <w:rPr>
          <w:rStyle w:val="ae"/>
          <w:rFonts w:ascii="Arial" w:eastAsia="Bookman Old Style" w:hAnsi="Arial" w:cs="Arial"/>
          <w:i w:val="0"/>
          <w:color w:val="000000"/>
          <w:kern w:val="1"/>
          <w:sz w:val="22"/>
          <w:szCs w:val="22"/>
          <w:shd w:val="clear" w:color="auto" w:fill="FFFFFF"/>
          <w:lang w:bidi="hi-IN"/>
        </w:rPr>
        <w:t xml:space="preserve"> 2</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Pr>
          <w:rStyle w:val="ae"/>
          <w:rFonts w:ascii="Arial" w:eastAsia="Bookman Old Style" w:hAnsi="Arial" w:cs="Arial"/>
          <w:i w:val="0"/>
          <w:color w:val="000000"/>
          <w:kern w:val="1"/>
          <w:sz w:val="22"/>
          <w:szCs w:val="22"/>
          <w:shd w:val="clear" w:color="auto" w:fill="FFFFFF"/>
          <w:lang w:bidi="hi-IN"/>
        </w:rPr>
        <w:t>Καλογρηάς</w:t>
      </w:r>
      <w:proofErr w:type="spellEnd"/>
      <w:r>
        <w:rPr>
          <w:rStyle w:val="ae"/>
          <w:rFonts w:ascii="Arial" w:eastAsia="Bookman Old Style" w:hAnsi="Arial" w:cs="Arial"/>
          <w:i w:val="0"/>
          <w:color w:val="000000"/>
          <w:kern w:val="1"/>
          <w:sz w:val="22"/>
          <w:szCs w:val="22"/>
          <w:shd w:val="clear" w:color="auto" w:fill="FFFFFF"/>
          <w:lang w:bidi="hi-IN"/>
        </w:rPr>
        <w:t xml:space="preserve"> Αθανάσιος 3)</w:t>
      </w:r>
      <w:proofErr w:type="spellStart"/>
      <w:r w:rsidRPr="00E313AA">
        <w:rPr>
          <w:rStyle w:val="ae"/>
          <w:rFonts w:ascii="Arial" w:eastAsia="Bookman Old Style" w:hAnsi="Arial" w:cs="Arial"/>
          <w:i w:val="0"/>
          <w:color w:val="000000"/>
          <w:kern w:val="1"/>
          <w:sz w:val="22"/>
          <w:szCs w:val="22"/>
          <w:shd w:val="clear" w:color="auto" w:fill="FFFFFF"/>
          <w:lang w:bidi="hi-IN"/>
        </w:rPr>
        <w:t>Τσεσμετζής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Εμμαν</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4</w:t>
      </w:r>
      <w:r w:rsidRPr="00E313AA">
        <w:rPr>
          <w:rStyle w:val="ae"/>
          <w:rFonts w:ascii="Arial" w:eastAsia="Bookman Old Style" w:hAnsi="Arial" w:cs="Arial"/>
          <w:i w:val="0"/>
          <w:color w:val="000000"/>
          <w:kern w:val="1"/>
          <w:sz w:val="22"/>
          <w:szCs w:val="22"/>
          <w:shd w:val="clear" w:color="auto" w:fill="FFFFFF"/>
          <w:lang w:bidi="hi-IN"/>
        </w:rPr>
        <w:t xml:space="preserve">) Δήμου </w:t>
      </w:r>
      <w:proofErr w:type="spellStart"/>
      <w:r w:rsidRPr="00E313AA">
        <w:rPr>
          <w:rStyle w:val="ae"/>
          <w:rFonts w:ascii="Arial" w:eastAsia="Bookman Old Style" w:hAnsi="Arial" w:cs="Arial"/>
          <w:i w:val="0"/>
          <w:color w:val="000000"/>
          <w:kern w:val="1"/>
          <w:sz w:val="22"/>
          <w:szCs w:val="22"/>
          <w:shd w:val="clear" w:color="auto" w:fill="FFFFFF"/>
          <w:lang w:bidi="hi-IN"/>
        </w:rPr>
        <w:t>Ιωάν</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5</w:t>
      </w:r>
      <w:r w:rsidRPr="00E313AA">
        <w:rPr>
          <w:rStyle w:val="ae"/>
          <w:rFonts w:ascii="Arial" w:eastAsia="Bookman Old Style" w:hAnsi="Arial" w:cs="Arial"/>
          <w:i w:val="0"/>
          <w:color w:val="000000"/>
          <w:kern w:val="1"/>
          <w:sz w:val="22"/>
          <w:szCs w:val="22"/>
          <w:shd w:val="clear" w:color="auto" w:fill="FFFFFF"/>
          <w:lang w:bidi="hi-IN"/>
        </w:rPr>
        <w:t xml:space="preserve">) Αποστόλου </w:t>
      </w:r>
      <w:proofErr w:type="spellStart"/>
      <w:r w:rsidRPr="00E313AA">
        <w:rPr>
          <w:rStyle w:val="ae"/>
          <w:rFonts w:ascii="Arial" w:eastAsia="Bookman Old Style" w:hAnsi="Arial" w:cs="Arial"/>
          <w:i w:val="0"/>
          <w:color w:val="000000"/>
          <w:kern w:val="1"/>
          <w:sz w:val="22"/>
          <w:szCs w:val="22"/>
          <w:shd w:val="clear" w:color="auto" w:fill="FFFFFF"/>
          <w:lang w:bidi="hi-IN"/>
        </w:rPr>
        <w:t>Ιωάν</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6</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Σάκκος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Μάριος </w:t>
      </w:r>
      <w:r>
        <w:rPr>
          <w:rStyle w:val="ae"/>
          <w:rFonts w:ascii="Arial" w:eastAsia="Bookman Old Style" w:hAnsi="Arial" w:cs="Arial"/>
          <w:i w:val="0"/>
          <w:color w:val="000000"/>
          <w:kern w:val="1"/>
          <w:sz w:val="22"/>
          <w:szCs w:val="22"/>
          <w:shd w:val="clear" w:color="auto" w:fill="FFFFFF"/>
          <w:lang w:bidi="hi-IN"/>
        </w:rPr>
        <w:t>7</w:t>
      </w:r>
      <w:r w:rsidRPr="00E313AA">
        <w:rPr>
          <w:rStyle w:val="ae"/>
          <w:rFonts w:ascii="Arial" w:eastAsia="Bookman Old Style" w:hAnsi="Arial" w:cs="Arial"/>
          <w:i w:val="0"/>
          <w:color w:val="000000"/>
          <w:kern w:val="1"/>
          <w:sz w:val="22"/>
          <w:szCs w:val="22"/>
          <w:shd w:val="clear" w:color="auto" w:fill="FFFFFF"/>
          <w:lang w:bidi="hi-IN"/>
        </w:rPr>
        <w:t>)</w:t>
      </w:r>
      <w:proofErr w:type="spellStart"/>
      <w:r w:rsidRPr="00E313AA">
        <w:rPr>
          <w:rStyle w:val="ae"/>
          <w:rFonts w:ascii="Arial" w:eastAsia="Bookman Old Style" w:hAnsi="Arial" w:cs="Arial"/>
          <w:i w:val="0"/>
          <w:color w:val="000000"/>
          <w:kern w:val="1"/>
          <w:sz w:val="22"/>
          <w:szCs w:val="22"/>
          <w:shd w:val="clear" w:color="auto" w:fill="FFFFFF"/>
          <w:lang w:bidi="hi-IN"/>
        </w:rPr>
        <w:t>Νταντούμη</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Ιωάν</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8</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Καράβα</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Βάλια</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9</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Μερτζάνης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Κων.</w:t>
      </w:r>
      <w:r>
        <w:rPr>
          <w:rStyle w:val="ae"/>
          <w:rFonts w:ascii="Arial" w:eastAsia="Bookman Old Style" w:hAnsi="Arial" w:cs="Arial"/>
          <w:i w:val="0"/>
          <w:color w:val="000000"/>
          <w:kern w:val="1"/>
          <w:sz w:val="22"/>
          <w:szCs w:val="22"/>
          <w:shd w:val="clear" w:color="auto" w:fill="FFFFFF"/>
          <w:lang w:bidi="hi-IN"/>
        </w:rPr>
        <w:t>10</w:t>
      </w:r>
      <w:r w:rsidRPr="00E313AA">
        <w:rPr>
          <w:rStyle w:val="ae"/>
          <w:rFonts w:ascii="Arial" w:eastAsia="Bookman Old Style" w:hAnsi="Arial" w:cs="Arial"/>
          <w:i w:val="0"/>
          <w:color w:val="000000"/>
          <w:kern w:val="1"/>
          <w:sz w:val="22"/>
          <w:szCs w:val="22"/>
          <w:shd w:val="clear" w:color="auto" w:fill="FFFFFF"/>
          <w:lang w:bidi="hi-IN"/>
        </w:rPr>
        <w:t>) Γιαννακόπουλος Βρ.1</w:t>
      </w:r>
      <w:r>
        <w:rPr>
          <w:rStyle w:val="ae"/>
          <w:rFonts w:ascii="Arial" w:eastAsia="Bookman Old Style" w:hAnsi="Arial" w:cs="Arial"/>
          <w:i w:val="0"/>
          <w:color w:val="000000"/>
          <w:kern w:val="1"/>
          <w:sz w:val="22"/>
          <w:szCs w:val="22"/>
          <w:shd w:val="clear" w:color="auto" w:fill="FFFFFF"/>
          <w:lang w:bidi="hi-IN"/>
        </w:rPr>
        <w:t>1</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Σαγιάννης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Μιχ</w:t>
      </w:r>
      <w:proofErr w:type="spellEnd"/>
      <w:r w:rsidRPr="00E313AA">
        <w:rPr>
          <w:rStyle w:val="ae"/>
          <w:rFonts w:ascii="Arial" w:eastAsia="Bookman Old Style" w:hAnsi="Arial" w:cs="Arial"/>
          <w:i w:val="0"/>
          <w:color w:val="000000"/>
          <w:kern w:val="1"/>
          <w:sz w:val="22"/>
          <w:szCs w:val="22"/>
          <w:shd w:val="clear" w:color="auto" w:fill="FFFFFF"/>
          <w:lang w:bidi="hi-IN"/>
        </w:rPr>
        <w:t>. 1</w:t>
      </w:r>
      <w:r>
        <w:rPr>
          <w:rStyle w:val="ae"/>
          <w:rFonts w:ascii="Arial" w:eastAsia="Bookman Old Style" w:hAnsi="Arial" w:cs="Arial"/>
          <w:i w:val="0"/>
          <w:color w:val="000000"/>
          <w:kern w:val="1"/>
          <w:sz w:val="22"/>
          <w:szCs w:val="22"/>
          <w:shd w:val="clear" w:color="auto" w:fill="FFFFFF"/>
          <w:lang w:bidi="hi-IN"/>
        </w:rPr>
        <w:t>2</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Pr>
          <w:rStyle w:val="ae"/>
          <w:rFonts w:ascii="Arial" w:eastAsia="Bookman Old Style" w:hAnsi="Arial" w:cs="Arial"/>
          <w:i w:val="0"/>
          <w:color w:val="000000"/>
          <w:kern w:val="1"/>
          <w:sz w:val="22"/>
          <w:szCs w:val="22"/>
          <w:shd w:val="clear" w:color="auto" w:fill="FFFFFF"/>
          <w:lang w:bidi="hi-IN"/>
        </w:rPr>
        <w:t>Πούλος</w:t>
      </w:r>
      <w:proofErr w:type="spellEnd"/>
      <w:r>
        <w:rPr>
          <w:rStyle w:val="ae"/>
          <w:rFonts w:ascii="Arial" w:eastAsia="Bookman Old Style" w:hAnsi="Arial" w:cs="Arial"/>
          <w:i w:val="0"/>
          <w:color w:val="000000"/>
          <w:kern w:val="1"/>
          <w:sz w:val="22"/>
          <w:szCs w:val="22"/>
          <w:shd w:val="clear" w:color="auto" w:fill="FFFFFF"/>
          <w:lang w:bidi="hi-IN"/>
        </w:rPr>
        <w:t xml:space="preserve"> Ευάγγελος </w:t>
      </w:r>
      <w:r w:rsidRPr="00E313AA">
        <w:rPr>
          <w:rStyle w:val="ae"/>
          <w:rFonts w:ascii="Arial" w:eastAsia="Bookman Old Style" w:hAnsi="Arial" w:cs="Arial"/>
          <w:i w:val="0"/>
          <w:color w:val="000000"/>
          <w:kern w:val="1"/>
          <w:sz w:val="22"/>
          <w:szCs w:val="22"/>
          <w:shd w:val="clear" w:color="auto" w:fill="FFFFFF"/>
          <w:lang w:bidi="hi-IN"/>
        </w:rPr>
        <w:t>. 1</w:t>
      </w:r>
      <w:r>
        <w:rPr>
          <w:rStyle w:val="ae"/>
          <w:rFonts w:ascii="Arial" w:eastAsia="Bookman Old Style" w:hAnsi="Arial" w:cs="Arial"/>
          <w:i w:val="0"/>
          <w:color w:val="000000"/>
          <w:kern w:val="1"/>
          <w:sz w:val="22"/>
          <w:szCs w:val="22"/>
          <w:shd w:val="clear" w:color="auto" w:fill="FFFFFF"/>
          <w:lang w:bidi="hi-IN"/>
        </w:rPr>
        <w:t>3</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Καπλάνης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Κων. 1</w:t>
      </w:r>
      <w:r>
        <w:rPr>
          <w:rStyle w:val="ae"/>
          <w:rFonts w:ascii="Arial" w:eastAsia="Bookman Old Style" w:hAnsi="Arial" w:cs="Arial"/>
          <w:i w:val="0"/>
          <w:color w:val="000000"/>
          <w:kern w:val="1"/>
          <w:sz w:val="22"/>
          <w:szCs w:val="22"/>
          <w:shd w:val="clear" w:color="auto" w:fill="FFFFFF"/>
          <w:lang w:bidi="hi-IN"/>
        </w:rPr>
        <w:t>4</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Τζουβάρας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Νικ</w:t>
      </w:r>
      <w:proofErr w:type="spellEnd"/>
      <w:r w:rsidRPr="00E313AA">
        <w:rPr>
          <w:rStyle w:val="ae"/>
          <w:rFonts w:ascii="Arial" w:eastAsia="Bookman Old Style" w:hAnsi="Arial" w:cs="Arial"/>
          <w:i w:val="0"/>
          <w:color w:val="000000"/>
          <w:kern w:val="1"/>
          <w:sz w:val="22"/>
          <w:szCs w:val="22"/>
          <w:shd w:val="clear" w:color="auto" w:fill="FFFFFF"/>
          <w:lang w:bidi="hi-IN"/>
        </w:rPr>
        <w:t>. 1</w:t>
      </w:r>
      <w:r>
        <w:rPr>
          <w:rStyle w:val="ae"/>
          <w:rFonts w:ascii="Arial" w:eastAsia="Bookman Old Style" w:hAnsi="Arial" w:cs="Arial"/>
          <w:i w:val="0"/>
          <w:color w:val="000000"/>
          <w:kern w:val="1"/>
          <w:sz w:val="22"/>
          <w:szCs w:val="22"/>
          <w:shd w:val="clear" w:color="auto" w:fill="FFFFFF"/>
          <w:lang w:bidi="hi-IN"/>
        </w:rPr>
        <w:t>5</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Τόλιας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Δημήτριος .1</w:t>
      </w:r>
      <w:r>
        <w:rPr>
          <w:rStyle w:val="ae"/>
          <w:rFonts w:ascii="Arial" w:eastAsia="Bookman Old Style" w:hAnsi="Arial" w:cs="Arial"/>
          <w:i w:val="0"/>
          <w:color w:val="000000"/>
          <w:kern w:val="1"/>
          <w:sz w:val="22"/>
          <w:szCs w:val="22"/>
          <w:shd w:val="clear" w:color="auto" w:fill="FFFFFF"/>
          <w:lang w:bidi="hi-IN"/>
        </w:rPr>
        <w:t>6</w:t>
      </w:r>
      <w:r w:rsidRPr="00E313AA">
        <w:rPr>
          <w:rStyle w:val="ae"/>
          <w:rFonts w:ascii="Arial" w:eastAsia="Bookman Old Style" w:hAnsi="Arial" w:cs="Arial"/>
          <w:i w:val="0"/>
          <w:color w:val="000000"/>
          <w:kern w:val="1"/>
          <w:sz w:val="22"/>
          <w:szCs w:val="22"/>
          <w:shd w:val="clear" w:color="auto" w:fill="FFFFFF"/>
          <w:lang w:bidi="hi-IN"/>
        </w:rPr>
        <w:t>) Καραλής Χρ.</w:t>
      </w:r>
      <w:r>
        <w:rPr>
          <w:rStyle w:val="ae"/>
          <w:rFonts w:ascii="Arial" w:eastAsia="Bookman Old Style" w:hAnsi="Arial" w:cs="Arial"/>
          <w:i w:val="0"/>
          <w:color w:val="000000"/>
          <w:kern w:val="1"/>
          <w:sz w:val="22"/>
          <w:szCs w:val="22"/>
          <w:shd w:val="clear" w:color="auto" w:fill="FFFFFF"/>
          <w:lang w:bidi="hi-IN"/>
        </w:rPr>
        <w:t xml:space="preserve">17) </w:t>
      </w:r>
      <w:proofErr w:type="spellStart"/>
      <w:r>
        <w:rPr>
          <w:rStyle w:val="ae"/>
          <w:rFonts w:ascii="Arial" w:eastAsia="Bookman Old Style" w:hAnsi="Arial" w:cs="Arial"/>
          <w:i w:val="0"/>
          <w:color w:val="000000"/>
          <w:kern w:val="1"/>
          <w:sz w:val="22"/>
          <w:szCs w:val="22"/>
          <w:shd w:val="clear" w:color="auto" w:fill="FFFFFF"/>
          <w:lang w:bidi="hi-IN"/>
        </w:rPr>
        <w:t>Φορτώσης</w:t>
      </w:r>
      <w:proofErr w:type="spellEnd"/>
      <w:r>
        <w:rPr>
          <w:rStyle w:val="ae"/>
          <w:rFonts w:ascii="Arial" w:eastAsia="Bookman Old Style" w:hAnsi="Arial" w:cs="Arial"/>
          <w:i w:val="0"/>
          <w:color w:val="000000"/>
          <w:kern w:val="1"/>
          <w:sz w:val="22"/>
          <w:szCs w:val="22"/>
          <w:shd w:val="clear" w:color="auto" w:fill="FFFFFF"/>
          <w:lang w:bidi="hi-IN"/>
        </w:rPr>
        <w:t xml:space="preserve"> Αθανάσιος,18</w:t>
      </w:r>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Παπαϊωάννου Λουκάς 19)</w:t>
      </w:r>
      <w:proofErr w:type="spellStart"/>
      <w:r w:rsidRPr="00E313AA">
        <w:rPr>
          <w:rStyle w:val="ae"/>
          <w:rFonts w:ascii="Arial" w:eastAsia="Bookman Old Style" w:hAnsi="Arial" w:cs="Arial"/>
          <w:i w:val="0"/>
          <w:color w:val="000000"/>
          <w:kern w:val="1"/>
          <w:sz w:val="22"/>
          <w:szCs w:val="22"/>
          <w:shd w:val="clear" w:color="auto" w:fill="FFFFFF"/>
          <w:lang w:bidi="hi-IN"/>
        </w:rPr>
        <w:t>Καραμάνης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Δημ</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20</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Pr>
          <w:rStyle w:val="ae"/>
          <w:rFonts w:ascii="Arial" w:eastAsia="Bookman Old Style" w:hAnsi="Arial" w:cs="Arial"/>
          <w:i w:val="0"/>
          <w:color w:val="000000"/>
          <w:kern w:val="1"/>
          <w:sz w:val="22"/>
          <w:szCs w:val="22"/>
          <w:shd w:val="clear" w:color="auto" w:fill="FFFFFF"/>
          <w:lang w:bidi="hi-IN"/>
        </w:rPr>
        <w:t>Χέβα</w:t>
      </w:r>
      <w:proofErr w:type="spellEnd"/>
      <w:r>
        <w:rPr>
          <w:rStyle w:val="ae"/>
          <w:rFonts w:ascii="Arial" w:eastAsia="Bookman Old Style" w:hAnsi="Arial" w:cs="Arial"/>
          <w:i w:val="0"/>
          <w:color w:val="000000"/>
          <w:kern w:val="1"/>
          <w:sz w:val="22"/>
          <w:szCs w:val="22"/>
          <w:shd w:val="clear" w:color="auto" w:fill="FFFFFF"/>
          <w:lang w:bidi="hi-IN"/>
        </w:rPr>
        <w:t xml:space="preserve"> Αθανασία 21) </w:t>
      </w:r>
      <w:proofErr w:type="spellStart"/>
      <w:r w:rsidRPr="00E313AA">
        <w:rPr>
          <w:rStyle w:val="ae"/>
          <w:rFonts w:ascii="Arial" w:eastAsia="Bookman Old Style" w:hAnsi="Arial" w:cs="Arial"/>
          <w:i w:val="0"/>
          <w:color w:val="000000"/>
          <w:kern w:val="1"/>
          <w:sz w:val="22"/>
          <w:szCs w:val="22"/>
          <w:shd w:val="clear" w:color="auto" w:fill="FFFFFF"/>
          <w:lang w:bidi="hi-IN"/>
        </w:rPr>
        <w:t>Τουμαράς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Βασ</w:t>
      </w:r>
      <w:proofErr w:type="spellEnd"/>
      <w:r w:rsidRPr="00E313AA">
        <w:rPr>
          <w:rStyle w:val="ae"/>
          <w:rFonts w:ascii="Arial" w:eastAsia="Bookman Old Style" w:hAnsi="Arial" w:cs="Arial"/>
          <w:i w:val="0"/>
          <w:color w:val="000000"/>
          <w:kern w:val="1"/>
          <w:sz w:val="22"/>
          <w:szCs w:val="22"/>
          <w:shd w:val="clear" w:color="auto" w:fill="FFFFFF"/>
          <w:lang w:bidi="hi-IN"/>
        </w:rPr>
        <w:t>. 2</w:t>
      </w:r>
      <w:r>
        <w:rPr>
          <w:rStyle w:val="ae"/>
          <w:rFonts w:ascii="Arial" w:eastAsia="Bookman Old Style" w:hAnsi="Arial" w:cs="Arial"/>
          <w:i w:val="0"/>
          <w:color w:val="000000"/>
          <w:kern w:val="1"/>
          <w:sz w:val="22"/>
          <w:szCs w:val="22"/>
          <w:shd w:val="clear" w:color="auto" w:fill="FFFFFF"/>
          <w:lang w:bidi="hi-IN"/>
        </w:rPr>
        <w:t>2)</w:t>
      </w:r>
      <w:r w:rsidRPr="00E313AA">
        <w:rPr>
          <w:rStyle w:val="ae"/>
          <w:rFonts w:ascii="Arial" w:eastAsia="Bookman Old Style" w:hAnsi="Arial" w:cs="Arial"/>
          <w:i w:val="0"/>
          <w:color w:val="000000"/>
          <w:kern w:val="1"/>
          <w:sz w:val="22"/>
          <w:szCs w:val="22"/>
          <w:shd w:val="clear" w:color="auto" w:fill="FFFFFF"/>
          <w:lang w:bidi="hi-IN"/>
        </w:rPr>
        <w:t xml:space="preserve">Κατής </w:t>
      </w:r>
      <w:proofErr w:type="spellStart"/>
      <w:r w:rsidRPr="00E313AA">
        <w:rPr>
          <w:rStyle w:val="ae"/>
          <w:rFonts w:ascii="Arial" w:eastAsia="Bookman Old Style" w:hAnsi="Arial" w:cs="Arial"/>
          <w:i w:val="0"/>
          <w:color w:val="000000"/>
          <w:kern w:val="1"/>
          <w:sz w:val="22"/>
          <w:szCs w:val="22"/>
          <w:shd w:val="clear" w:color="auto" w:fill="FFFFFF"/>
          <w:lang w:bidi="hi-IN"/>
        </w:rPr>
        <w:t>Χαρ</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
    <w:p w:rsidR="00C16214" w:rsidRPr="00E313AA" w:rsidRDefault="00C16214" w:rsidP="00C16214">
      <w:pPr>
        <w:jc w:val="both"/>
      </w:pPr>
    </w:p>
    <w:p w:rsidR="00C16214" w:rsidRPr="007A23A2" w:rsidRDefault="00C16214" w:rsidP="00C16214">
      <w:pPr>
        <w:widowControl w:val="0"/>
        <w:tabs>
          <w:tab w:val="center" w:pos="8460"/>
        </w:tabs>
        <w:suppressAutoHyphens/>
      </w:pPr>
      <w:r w:rsidRPr="00E313AA">
        <w:rPr>
          <w:rFonts w:ascii="Arial" w:hAnsi="Arial" w:cs="Arial"/>
          <w:sz w:val="22"/>
          <w:szCs w:val="22"/>
        </w:rPr>
        <w:t xml:space="preserve">ΚΑΤΑ  ψήφισαν οι δημοτικοί σύμβουλοι </w:t>
      </w:r>
      <w:proofErr w:type="spellStart"/>
      <w:r w:rsidRPr="00E313AA">
        <w:rPr>
          <w:rFonts w:ascii="Arial" w:hAnsi="Arial" w:cs="Arial"/>
          <w:sz w:val="22"/>
          <w:szCs w:val="22"/>
        </w:rPr>
        <w:t>κ.κ</w:t>
      </w:r>
      <w:proofErr w:type="spellEnd"/>
      <w:r w:rsidRPr="00E313AA">
        <w:rPr>
          <w:rFonts w:ascii="Arial" w:hAnsi="Arial" w:cs="Arial"/>
          <w:sz w:val="22"/>
          <w:szCs w:val="22"/>
        </w:rPr>
        <w:t xml:space="preserve">. 1) </w:t>
      </w:r>
      <w:r>
        <w:rPr>
          <w:rFonts w:ascii="Arial" w:hAnsi="Arial" w:cs="Arial"/>
          <w:sz w:val="22"/>
          <w:szCs w:val="22"/>
        </w:rPr>
        <w:t xml:space="preserve"> </w:t>
      </w:r>
      <w:r w:rsidRPr="00E313AA">
        <w:rPr>
          <w:rFonts w:ascii="Arial" w:hAnsi="Arial" w:cs="Arial"/>
          <w:sz w:val="22"/>
          <w:szCs w:val="22"/>
        </w:rPr>
        <w:t xml:space="preserve"> </w:t>
      </w:r>
      <w:proofErr w:type="spellStart"/>
      <w:r w:rsidRPr="00E313AA">
        <w:rPr>
          <w:rFonts w:ascii="Arial" w:hAnsi="Arial" w:cs="Arial"/>
          <w:sz w:val="22"/>
          <w:szCs w:val="22"/>
        </w:rPr>
        <w:t>Αρκουμάνης</w:t>
      </w:r>
      <w:proofErr w:type="spellEnd"/>
      <w:r w:rsidRPr="00E313AA">
        <w:rPr>
          <w:rFonts w:ascii="Arial" w:hAnsi="Arial" w:cs="Arial"/>
          <w:sz w:val="22"/>
          <w:szCs w:val="22"/>
        </w:rPr>
        <w:t xml:space="preserve"> Πέτρ</w:t>
      </w:r>
      <w:r>
        <w:rPr>
          <w:rFonts w:ascii="Arial" w:hAnsi="Arial" w:cs="Arial"/>
          <w:sz w:val="22"/>
          <w:szCs w:val="22"/>
        </w:rPr>
        <w:t>ος</w:t>
      </w:r>
      <w:r w:rsidRPr="00E313AA">
        <w:rPr>
          <w:rFonts w:ascii="Arial" w:hAnsi="Arial" w:cs="Arial"/>
          <w:sz w:val="22"/>
          <w:szCs w:val="22"/>
        </w:rPr>
        <w:t xml:space="preserve">. </w:t>
      </w:r>
      <w:r>
        <w:rPr>
          <w:rFonts w:ascii="Arial" w:hAnsi="Arial" w:cs="Arial"/>
          <w:sz w:val="22"/>
          <w:szCs w:val="22"/>
        </w:rPr>
        <w:t xml:space="preserve"> 2)</w:t>
      </w:r>
      <w:r w:rsidRPr="00E313AA">
        <w:rPr>
          <w:rFonts w:ascii="Arial" w:hAnsi="Arial" w:cs="Arial"/>
          <w:sz w:val="22"/>
          <w:szCs w:val="22"/>
        </w:rPr>
        <w:t xml:space="preserve"> </w:t>
      </w:r>
      <w:proofErr w:type="spellStart"/>
      <w:r>
        <w:rPr>
          <w:rFonts w:ascii="Arial" w:hAnsi="Arial" w:cs="Arial"/>
          <w:sz w:val="22"/>
          <w:szCs w:val="22"/>
        </w:rPr>
        <w:t>Μπράλιος</w:t>
      </w:r>
      <w:proofErr w:type="spellEnd"/>
      <w:r>
        <w:rPr>
          <w:rFonts w:ascii="Arial" w:hAnsi="Arial" w:cs="Arial"/>
          <w:sz w:val="22"/>
          <w:szCs w:val="22"/>
        </w:rPr>
        <w:t xml:space="preserve"> Νικόλαος 3) </w:t>
      </w:r>
      <w:proofErr w:type="spellStart"/>
      <w:r>
        <w:rPr>
          <w:rFonts w:ascii="Arial" w:hAnsi="Arial" w:cs="Arial"/>
          <w:sz w:val="22"/>
          <w:szCs w:val="22"/>
        </w:rPr>
        <w:t>Γερονικολού</w:t>
      </w:r>
      <w:proofErr w:type="spellEnd"/>
      <w:r>
        <w:rPr>
          <w:rFonts w:ascii="Arial" w:hAnsi="Arial" w:cs="Arial"/>
          <w:sz w:val="22"/>
          <w:szCs w:val="22"/>
        </w:rPr>
        <w:t xml:space="preserve"> Λαμπρινή 4) </w:t>
      </w:r>
      <w:proofErr w:type="spellStart"/>
      <w:r w:rsidRPr="00E313AA">
        <w:rPr>
          <w:rFonts w:ascii="Arial" w:hAnsi="Arial" w:cs="Arial"/>
          <w:sz w:val="22"/>
          <w:szCs w:val="22"/>
        </w:rPr>
        <w:t>Τσιφής</w:t>
      </w:r>
      <w:proofErr w:type="spellEnd"/>
      <w:r w:rsidRPr="00E313AA">
        <w:rPr>
          <w:rFonts w:ascii="Arial" w:hAnsi="Arial" w:cs="Arial"/>
          <w:sz w:val="22"/>
          <w:szCs w:val="22"/>
        </w:rPr>
        <w:t xml:space="preserve"> Δημ</w:t>
      </w:r>
      <w:r>
        <w:rPr>
          <w:rFonts w:ascii="Arial" w:hAnsi="Arial" w:cs="Arial"/>
          <w:sz w:val="22"/>
          <w:szCs w:val="22"/>
        </w:rPr>
        <w:t>ήτριος 5) Μπαρμπέρης Νικόλαος</w:t>
      </w:r>
      <w:r w:rsidRPr="00E313AA">
        <w:rPr>
          <w:rFonts w:ascii="Arial" w:hAnsi="Arial" w:cs="Arial"/>
          <w:sz w:val="22"/>
          <w:szCs w:val="22"/>
        </w:rPr>
        <w:t xml:space="preserve">. </w:t>
      </w:r>
      <w:r>
        <w:rPr>
          <w:rFonts w:ascii="Arial" w:hAnsi="Arial" w:cs="Arial"/>
          <w:sz w:val="22"/>
          <w:szCs w:val="22"/>
        </w:rPr>
        <w:t xml:space="preserve"> </w:t>
      </w:r>
    </w:p>
    <w:p w:rsidR="00C16214" w:rsidRDefault="00C16214" w:rsidP="003876A9">
      <w:pPr>
        <w:jc w:val="both"/>
        <w:rPr>
          <w:rFonts w:ascii="Arial" w:hAnsi="Arial" w:cs="Arial"/>
          <w:iCs/>
          <w:sz w:val="22"/>
          <w:szCs w:val="22"/>
        </w:rPr>
      </w:pPr>
    </w:p>
    <w:p w:rsidR="00052B9B" w:rsidRDefault="00052B9B" w:rsidP="00052B9B">
      <w:pPr>
        <w:pStyle w:val="western"/>
        <w:spacing w:before="113" w:after="113" w:line="276" w:lineRule="auto"/>
        <w:ind w:left="-142" w:right="-113"/>
        <w:rPr>
          <w:sz w:val="22"/>
          <w:szCs w:val="22"/>
        </w:rPr>
      </w:pPr>
      <w:r>
        <w:rPr>
          <w:sz w:val="22"/>
          <w:szCs w:val="22"/>
        </w:rPr>
        <w:t xml:space="preserve">Το Δημοτικό Συμβούλιο μετά διαλογική συζήτηση και αφού  έλαβε υπόψη του: </w:t>
      </w:r>
    </w:p>
    <w:p w:rsidR="00052B9B" w:rsidRPr="00EC6CB6" w:rsidRDefault="00052B9B" w:rsidP="00052B9B">
      <w:pPr>
        <w:pStyle w:val="a5"/>
        <w:widowControl w:val="0"/>
        <w:numPr>
          <w:ilvl w:val="0"/>
          <w:numId w:val="2"/>
        </w:numPr>
        <w:spacing w:before="4" w:after="4" w:line="360" w:lineRule="auto"/>
        <w:ind w:left="714" w:hanging="357"/>
        <w:jc w:val="both"/>
        <w:rPr>
          <w:rFonts w:cs="Arial"/>
          <w:color w:val="000000"/>
          <w:szCs w:val="22"/>
        </w:rPr>
      </w:pPr>
      <w:r w:rsidRPr="00EC6CB6">
        <w:rPr>
          <w:rFonts w:eastAsia="Arial" w:cs="Arial"/>
          <w:bCs/>
          <w:color w:val="000000"/>
          <w:kern w:val="1"/>
          <w:szCs w:val="22"/>
          <w:shd w:val="clear" w:color="auto" w:fill="FFFFFF"/>
        </w:rPr>
        <w:t xml:space="preserve"> </w:t>
      </w:r>
      <w:r w:rsidRPr="00EC6CB6">
        <w:rPr>
          <w:rFonts w:cs="Arial"/>
          <w:szCs w:val="22"/>
        </w:rPr>
        <w:t xml:space="preserve">Τις διατάξεις της παρ. 1 της υπ </w:t>
      </w:r>
      <w:proofErr w:type="spellStart"/>
      <w:r w:rsidRPr="00EC6CB6">
        <w:rPr>
          <w:rFonts w:cs="Arial"/>
          <w:szCs w:val="22"/>
        </w:rPr>
        <w:t>αριθμ</w:t>
      </w:r>
      <w:proofErr w:type="spellEnd"/>
      <w:r w:rsidRPr="00EC6CB6">
        <w:rPr>
          <w:rFonts w:cs="Arial"/>
          <w:szCs w:val="22"/>
        </w:rPr>
        <w:t xml:space="preserve">. 40/31-3-2020 εγκυκλίου του Υπουργείου Εσωτερικών </w:t>
      </w:r>
      <w:r w:rsidRPr="00EC6CB6">
        <w:rPr>
          <w:rFonts w:cs="Arial"/>
          <w:bCs/>
          <w:color w:val="000000"/>
          <w:szCs w:val="22"/>
        </w:rPr>
        <w:t>Περιεχομένου</w:t>
      </w:r>
      <w:r w:rsidRPr="00EC6CB6">
        <w:rPr>
          <w:rFonts w:cs="Arial"/>
          <w:color w:val="000000"/>
          <w:szCs w:val="22"/>
        </w:rPr>
        <w:t xml:space="preserve"> </w:t>
      </w:r>
      <w:r w:rsidRPr="00EC6CB6">
        <w:rPr>
          <w:rFonts w:cs="Arial"/>
          <w:bCs/>
          <w:color w:val="000000"/>
          <w:szCs w:val="22"/>
        </w:rPr>
        <w:t>(ΦΕΚ  6ΩΠΥ46ΜΤΛ6-50Ψ’):</w:t>
      </w:r>
      <w:r w:rsidRPr="00EC6CB6">
        <w:rPr>
          <w:rFonts w:cs="Arial"/>
          <w:color w:val="000000"/>
          <w:szCs w:val="22"/>
        </w:rPr>
        <w:t xml:space="preserve"> «Ενημέρωση για την εφαρμογή του κανονιστικού πλαισίου αντιμετώπισης</w:t>
      </w:r>
      <w:r w:rsidRPr="00EC6CB6">
        <w:rPr>
          <w:rFonts w:cs="Arial"/>
          <w:szCs w:val="22"/>
        </w:rPr>
        <w:t xml:space="preserve"> του  </w:t>
      </w:r>
      <w:proofErr w:type="spellStart"/>
      <w:r w:rsidRPr="00EC6CB6">
        <w:rPr>
          <w:rFonts w:cs="Arial"/>
          <w:szCs w:val="22"/>
        </w:rPr>
        <w:t>κορωνοϊού</w:t>
      </w:r>
      <w:proofErr w:type="spellEnd"/>
      <w:r w:rsidRPr="00EC6CB6">
        <w:rPr>
          <w:rFonts w:cs="Arial"/>
          <w:szCs w:val="22"/>
        </w:rPr>
        <w:t xml:space="preserve"> </w:t>
      </w:r>
      <w:r w:rsidRPr="00EC6CB6">
        <w:rPr>
          <w:rFonts w:cs="Arial"/>
          <w:szCs w:val="22"/>
          <w:lang w:val="en-US"/>
        </w:rPr>
        <w:t>COVID</w:t>
      </w:r>
      <w:r w:rsidRPr="00EC6CB6">
        <w:rPr>
          <w:rFonts w:cs="Arial"/>
          <w:szCs w:val="22"/>
        </w:rPr>
        <w:t>-19 , αναφορικά με την οργάνωση και λειτουργία των δήμων</w:t>
      </w:r>
      <w:r w:rsidRPr="00EC6CB6">
        <w:rPr>
          <w:rFonts w:cs="Arial"/>
          <w:color w:val="000000"/>
          <w:szCs w:val="22"/>
        </w:rPr>
        <w:t>».</w:t>
      </w:r>
    </w:p>
    <w:p w:rsidR="00052B9B" w:rsidRDefault="00052B9B" w:rsidP="00E45F30">
      <w:pPr>
        <w:pStyle w:val="a8"/>
        <w:widowControl w:val="0"/>
        <w:numPr>
          <w:ilvl w:val="0"/>
          <w:numId w:val="2"/>
        </w:numPr>
        <w:ind w:left="714" w:hanging="357"/>
        <w:jc w:val="both"/>
        <w:rPr>
          <w:rFonts w:ascii="Arial" w:hAnsi="Arial" w:cs="Arial"/>
          <w:sz w:val="22"/>
          <w:szCs w:val="22"/>
        </w:rPr>
      </w:pPr>
      <w:r>
        <w:rPr>
          <w:rFonts w:ascii="Arial" w:hAnsi="Arial" w:cs="Arial"/>
          <w:sz w:val="22"/>
          <w:szCs w:val="22"/>
        </w:rPr>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-19 και της ανάγκης περιορισμού της διάδοσής του» (ΦΕΚ 55/τ.Α/11-3-2020)</w:t>
      </w:r>
    </w:p>
    <w:p w:rsidR="00052B9B" w:rsidRDefault="00052B9B" w:rsidP="00E45F30">
      <w:pPr>
        <w:pStyle w:val="a8"/>
        <w:widowControl w:val="0"/>
        <w:numPr>
          <w:ilvl w:val="0"/>
          <w:numId w:val="2"/>
        </w:numPr>
        <w:ind w:left="714" w:hanging="357"/>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Pr>
          <w:rFonts w:ascii="Arial" w:hAnsi="Arial" w:cs="Arial"/>
          <w:sz w:val="22"/>
          <w:szCs w:val="22"/>
        </w:rPr>
        <w:t>ωτερικών.</w:t>
      </w:r>
    </w:p>
    <w:p w:rsidR="00052B9B" w:rsidRDefault="00052B9B" w:rsidP="00E45F30">
      <w:pPr>
        <w:pStyle w:val="a8"/>
        <w:widowControl w:val="0"/>
        <w:numPr>
          <w:ilvl w:val="0"/>
          <w:numId w:val="3"/>
        </w:numPr>
        <w:spacing w:before="6" w:after="6"/>
        <w:ind w:left="714" w:hanging="357"/>
        <w:jc w:val="both"/>
        <w:rPr>
          <w:rFonts w:ascii="Arial" w:hAnsi="Arial" w:cs="Arial"/>
          <w:sz w:val="22"/>
          <w:szCs w:val="22"/>
        </w:rPr>
      </w:pPr>
      <w:r>
        <w:rPr>
          <w:rFonts w:ascii="Arial" w:hAnsi="Arial" w:cs="Arial"/>
          <w:sz w:val="22"/>
          <w:szCs w:val="22"/>
        </w:rPr>
        <w:t xml:space="preserve">Τις διατάξεις </w:t>
      </w:r>
      <w:r w:rsidRPr="000D1763">
        <w:rPr>
          <w:rFonts w:ascii="Arial" w:hAnsi="Arial" w:cs="Arial"/>
          <w:sz w:val="22"/>
          <w:szCs w:val="22"/>
        </w:rPr>
        <w:t xml:space="preserve">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p>
    <w:p w:rsidR="00052B9B" w:rsidRPr="00052B9B" w:rsidRDefault="00052B9B" w:rsidP="00E45F30">
      <w:pPr>
        <w:pStyle w:val="a8"/>
        <w:numPr>
          <w:ilvl w:val="0"/>
          <w:numId w:val="3"/>
        </w:numPr>
        <w:tabs>
          <w:tab w:val="center" w:pos="8460"/>
        </w:tabs>
        <w:spacing w:before="113" w:after="113"/>
        <w:ind w:left="714" w:hanging="357"/>
        <w:jc w:val="both"/>
        <w:rPr>
          <w:rFonts w:ascii="Arial" w:hAnsi="Arial" w:cs="Arial"/>
          <w:sz w:val="22"/>
          <w:szCs w:val="22"/>
        </w:rPr>
      </w:pPr>
      <w:r w:rsidRPr="00052B9B">
        <w:rPr>
          <w:rStyle w:val="ae"/>
          <w:rFonts w:ascii="Arial" w:eastAsia="Arial" w:hAnsi="Arial" w:cs="Arial"/>
          <w:bCs/>
          <w:i w:val="0"/>
          <w:sz w:val="22"/>
          <w:szCs w:val="22"/>
        </w:rPr>
        <w:t>τις διατάξεις των άρθρων 65,67,238 του Ν.3852/10, όπως τροποποιήθηκαν με το άρθρο 72 και 74 του Ν. 4555/2018 και</w:t>
      </w:r>
      <w:r w:rsidRPr="00052B9B">
        <w:rPr>
          <w:rStyle w:val="ae"/>
          <w:rFonts w:ascii="Arial" w:eastAsia="Arial" w:hAnsi="Arial" w:cs="Arial"/>
          <w:bCs/>
          <w:sz w:val="22"/>
          <w:szCs w:val="22"/>
        </w:rPr>
        <w:t xml:space="preserve"> </w:t>
      </w:r>
      <w:r w:rsidRPr="00052B9B">
        <w:rPr>
          <w:rFonts w:ascii="Arial" w:hAnsi="Arial" w:cs="Arial"/>
          <w:bCs/>
          <w:sz w:val="22"/>
          <w:szCs w:val="22"/>
        </w:rPr>
        <w:t xml:space="preserve">την παρ. 9 του άρθρου 266 του ν. 3852/2010 όπως ισχύει </w:t>
      </w:r>
    </w:p>
    <w:p w:rsidR="00344509" w:rsidRPr="00344509" w:rsidRDefault="00344509" w:rsidP="00E45F30">
      <w:pPr>
        <w:pStyle w:val="a5"/>
        <w:widowControl w:val="0"/>
        <w:numPr>
          <w:ilvl w:val="0"/>
          <w:numId w:val="2"/>
        </w:numPr>
        <w:suppressAutoHyphens/>
        <w:spacing w:before="119" w:after="119"/>
        <w:ind w:left="714" w:hanging="357"/>
        <w:jc w:val="both"/>
        <w:rPr>
          <w:rFonts w:cs="Arial"/>
        </w:rPr>
      </w:pPr>
      <w:r w:rsidRPr="00344509">
        <w:rPr>
          <w:rStyle w:val="ae"/>
          <w:rFonts w:eastAsia="Arial" w:cs="Arial"/>
          <w:bCs/>
          <w:szCs w:val="22"/>
        </w:rPr>
        <w:t xml:space="preserve"> </w:t>
      </w:r>
      <w:r w:rsidRPr="00344509">
        <w:rPr>
          <w:rFonts w:eastAsia="Arial" w:cs="Arial"/>
          <w:bCs/>
          <w:color w:val="000000"/>
          <w:kern w:val="1"/>
          <w:szCs w:val="22"/>
          <w:highlight w:val="white"/>
          <w:shd w:val="clear" w:color="auto" w:fill="FFFFFF"/>
        </w:rPr>
        <w:t xml:space="preserve">Την υπ </w:t>
      </w:r>
      <w:proofErr w:type="spellStart"/>
      <w:r w:rsidRPr="00344509">
        <w:rPr>
          <w:rFonts w:eastAsia="Arial" w:cs="Arial"/>
          <w:bCs/>
          <w:color w:val="000000"/>
          <w:kern w:val="1"/>
          <w:szCs w:val="22"/>
          <w:highlight w:val="white"/>
          <w:shd w:val="clear" w:color="auto" w:fill="FFFFFF"/>
        </w:rPr>
        <w:t>αριθμ</w:t>
      </w:r>
      <w:proofErr w:type="spellEnd"/>
      <w:r w:rsidRPr="00344509">
        <w:rPr>
          <w:rFonts w:eastAsia="Arial" w:cs="Arial"/>
          <w:bCs/>
          <w:color w:val="000000"/>
          <w:kern w:val="1"/>
          <w:szCs w:val="22"/>
          <w:highlight w:val="white"/>
          <w:shd w:val="clear" w:color="auto" w:fill="FFFFFF"/>
        </w:rPr>
        <w:t xml:space="preserve">. </w:t>
      </w:r>
      <w:r w:rsidR="00C16214" w:rsidRPr="008A7C07">
        <w:rPr>
          <w:rStyle w:val="ae"/>
          <w:rFonts w:eastAsia="Arial" w:cs="Arial"/>
          <w:i w:val="0"/>
          <w:kern w:val="1"/>
          <w:szCs w:val="22"/>
          <w:shd w:val="clear" w:color="auto" w:fill="FFFFFF"/>
          <w:lang w:bidi="hi-IN"/>
        </w:rPr>
        <w:t>2</w:t>
      </w:r>
      <w:r w:rsidR="00C16214">
        <w:rPr>
          <w:rStyle w:val="ae"/>
          <w:rFonts w:eastAsia="Arial" w:cs="Arial"/>
          <w:i w:val="0"/>
          <w:kern w:val="1"/>
          <w:szCs w:val="22"/>
          <w:shd w:val="clear" w:color="auto" w:fill="FFFFFF"/>
          <w:lang w:bidi="hi-IN"/>
        </w:rPr>
        <w:t>26</w:t>
      </w:r>
      <w:r w:rsidR="00C16214" w:rsidRPr="008A7C07">
        <w:rPr>
          <w:rStyle w:val="ae"/>
          <w:rFonts w:eastAsia="Arial" w:cs="Arial"/>
          <w:i w:val="0"/>
          <w:kern w:val="1"/>
          <w:szCs w:val="22"/>
          <w:shd w:val="clear" w:color="auto" w:fill="FFFFFF"/>
          <w:lang w:bidi="hi-IN"/>
        </w:rPr>
        <w:t>/2020 (ΑΔΑ:6</w:t>
      </w:r>
      <w:r w:rsidR="00C16214">
        <w:rPr>
          <w:rStyle w:val="ae"/>
          <w:rFonts w:eastAsia="Arial" w:cs="Arial"/>
          <w:i w:val="0"/>
          <w:kern w:val="1"/>
          <w:szCs w:val="22"/>
          <w:shd w:val="clear" w:color="auto" w:fill="FFFFFF"/>
          <w:lang w:bidi="hi-IN"/>
        </w:rPr>
        <w:t>ΚΤ3</w:t>
      </w:r>
      <w:r w:rsidR="00C16214" w:rsidRPr="008A7C07">
        <w:rPr>
          <w:rStyle w:val="ae"/>
          <w:rFonts w:eastAsia="Arial" w:cs="Arial"/>
          <w:i w:val="0"/>
          <w:kern w:val="1"/>
          <w:szCs w:val="22"/>
          <w:shd w:val="clear" w:color="auto" w:fill="FFFFFF"/>
          <w:lang w:bidi="hi-IN"/>
        </w:rPr>
        <w:t>ΩΛΗ-</w:t>
      </w:r>
      <w:r w:rsidR="00C16214">
        <w:rPr>
          <w:rStyle w:val="ae"/>
          <w:rFonts w:eastAsia="Arial" w:cs="Arial"/>
          <w:i w:val="0"/>
          <w:kern w:val="1"/>
          <w:szCs w:val="22"/>
          <w:shd w:val="clear" w:color="auto" w:fill="FFFFFF"/>
          <w:lang w:bidi="hi-IN"/>
        </w:rPr>
        <w:t>1ΝΝ</w:t>
      </w:r>
      <w:r w:rsidR="00C16214" w:rsidRPr="008A7C07">
        <w:rPr>
          <w:rStyle w:val="ae"/>
          <w:rFonts w:eastAsia="Arial" w:cs="Arial"/>
          <w:i w:val="0"/>
          <w:kern w:val="1"/>
          <w:szCs w:val="22"/>
          <w:shd w:val="clear" w:color="auto" w:fill="FFFFFF"/>
          <w:lang w:bidi="hi-IN"/>
        </w:rPr>
        <w:t xml:space="preserve">) </w:t>
      </w:r>
      <w:r w:rsidR="002457EA" w:rsidRPr="006D2EE8">
        <w:rPr>
          <w:rStyle w:val="ae"/>
          <w:rFonts w:eastAsia="Arial"/>
          <w:i w:val="0"/>
          <w:kern w:val="1"/>
          <w:szCs w:val="22"/>
          <w:shd w:val="clear" w:color="auto" w:fill="FFFFFF"/>
          <w:lang w:bidi="hi-IN"/>
        </w:rPr>
        <w:t xml:space="preserve"> </w:t>
      </w:r>
      <w:r w:rsidRPr="00344509">
        <w:rPr>
          <w:rStyle w:val="ae"/>
          <w:rFonts w:eastAsia="Arial" w:cs="Arial"/>
          <w:kern w:val="1"/>
          <w:szCs w:val="22"/>
          <w:shd w:val="clear" w:color="auto" w:fill="FFFFFF"/>
          <w:lang w:bidi="hi-IN"/>
        </w:rPr>
        <w:t xml:space="preserve"> </w:t>
      </w:r>
      <w:r w:rsidRPr="00344509">
        <w:rPr>
          <w:rFonts w:eastAsia="Arial" w:cs="Arial"/>
          <w:color w:val="000000"/>
          <w:kern w:val="1"/>
          <w:szCs w:val="22"/>
          <w:highlight w:val="white"/>
          <w:shd w:val="clear" w:color="auto" w:fill="FFFFFF"/>
          <w:lang w:bidi="hi-IN"/>
        </w:rPr>
        <w:t>απόφαση  της Οικονομικής</w:t>
      </w:r>
      <w:r w:rsidRPr="00344509">
        <w:rPr>
          <w:rFonts w:eastAsia="Arial" w:cs="Arial"/>
          <w:i/>
          <w:color w:val="000000"/>
          <w:kern w:val="1"/>
          <w:szCs w:val="22"/>
          <w:highlight w:val="white"/>
          <w:shd w:val="clear" w:color="auto" w:fill="FFFFFF"/>
          <w:lang w:bidi="hi-IN"/>
        </w:rPr>
        <w:t xml:space="preserve"> </w:t>
      </w:r>
      <w:r w:rsidRPr="00344509">
        <w:rPr>
          <w:rFonts w:eastAsia="Arial" w:cs="Arial"/>
          <w:color w:val="000000"/>
          <w:kern w:val="1"/>
          <w:szCs w:val="22"/>
          <w:highlight w:val="white"/>
          <w:shd w:val="clear" w:color="auto" w:fill="FFFFFF"/>
          <w:lang w:bidi="hi-IN"/>
        </w:rPr>
        <w:t xml:space="preserve">Επιτροπής </w:t>
      </w:r>
      <w:r w:rsidRPr="00344509">
        <w:rPr>
          <w:rFonts w:eastAsia="Arial" w:cs="Arial"/>
          <w:color w:val="000000"/>
          <w:kern w:val="1"/>
          <w:szCs w:val="22"/>
          <w:shd w:val="clear" w:color="auto" w:fill="FFFFFF"/>
          <w:lang w:bidi="hi-IN"/>
        </w:rPr>
        <w:t xml:space="preserve"> η οποία είχε διανεμηθεί</w:t>
      </w:r>
    </w:p>
    <w:p w:rsidR="00052B9B" w:rsidRPr="0075424E" w:rsidRDefault="00052B9B" w:rsidP="00E45F30">
      <w:pPr>
        <w:pStyle w:val="a5"/>
        <w:numPr>
          <w:ilvl w:val="0"/>
          <w:numId w:val="3"/>
        </w:numPr>
        <w:suppressAutoHyphens/>
        <w:jc w:val="both"/>
        <w:rPr>
          <w:rFonts w:cs="Arial"/>
          <w:szCs w:val="22"/>
        </w:rPr>
      </w:pPr>
      <w:r w:rsidRPr="00C6575B">
        <w:rPr>
          <w:rFonts w:cs="Arial"/>
          <w:color w:val="000000"/>
          <w:szCs w:val="22"/>
          <w:shd w:val="clear" w:color="auto" w:fill="FFFFFF"/>
        </w:rPr>
        <w:t>Την μεταξύ των μελών του συζήτηση σύμφωνα με τα πρακτικά.</w:t>
      </w:r>
    </w:p>
    <w:p w:rsidR="0075424E" w:rsidRPr="00C16214" w:rsidRDefault="0075424E" w:rsidP="00E45F30">
      <w:pPr>
        <w:pStyle w:val="a5"/>
        <w:numPr>
          <w:ilvl w:val="0"/>
          <w:numId w:val="3"/>
        </w:numPr>
        <w:suppressAutoHyphens/>
        <w:jc w:val="both"/>
        <w:rPr>
          <w:rFonts w:cs="Arial"/>
          <w:szCs w:val="22"/>
        </w:rPr>
      </w:pPr>
      <w:r>
        <w:rPr>
          <w:rFonts w:cs="Arial"/>
          <w:color w:val="000000"/>
          <w:szCs w:val="22"/>
          <w:shd w:val="clear" w:color="auto" w:fill="FFFFFF"/>
        </w:rPr>
        <w:t>Την διενεργηθείσα ψηφοφορία</w:t>
      </w:r>
    </w:p>
    <w:p w:rsidR="00C16214" w:rsidRDefault="00C16214" w:rsidP="00C16214">
      <w:pPr>
        <w:pStyle w:val="a5"/>
        <w:suppressAutoHyphens/>
        <w:jc w:val="both"/>
        <w:rPr>
          <w:rFonts w:cs="Arial"/>
          <w:color w:val="000000"/>
          <w:szCs w:val="22"/>
          <w:shd w:val="clear" w:color="auto" w:fill="FFFFFF"/>
        </w:rPr>
      </w:pPr>
    </w:p>
    <w:p w:rsidR="00C16214" w:rsidRPr="00E77FC0" w:rsidRDefault="00C16214" w:rsidP="00C16214">
      <w:pPr>
        <w:pStyle w:val="a5"/>
        <w:suppressAutoHyphens/>
        <w:jc w:val="both"/>
        <w:rPr>
          <w:rFonts w:cs="Arial"/>
          <w:szCs w:val="22"/>
        </w:rPr>
      </w:pPr>
    </w:p>
    <w:p w:rsidR="009222C6" w:rsidRDefault="00344509" w:rsidP="00E77FC0">
      <w:pPr>
        <w:pStyle w:val="a5"/>
        <w:widowControl w:val="0"/>
        <w:suppressAutoHyphens/>
        <w:spacing w:before="119" w:after="119" w:line="360" w:lineRule="auto"/>
        <w:ind w:left="360"/>
        <w:jc w:val="both"/>
        <w:rPr>
          <w:rFonts w:eastAsia="Arial" w:cs="Arial"/>
          <w:b/>
          <w:bCs/>
          <w:szCs w:val="22"/>
        </w:rPr>
      </w:pPr>
      <w:r>
        <w:rPr>
          <w:rFonts w:eastAsia="Arial" w:cs="Arial"/>
          <w:bCs/>
          <w:color w:val="000000"/>
          <w:kern w:val="1"/>
          <w:szCs w:val="22"/>
          <w:shd w:val="clear" w:color="auto" w:fill="FFFFFF"/>
        </w:rPr>
        <w:t xml:space="preserve"> </w:t>
      </w:r>
      <w:r w:rsidR="009222C6">
        <w:rPr>
          <w:rFonts w:ascii="Calibri" w:eastAsia="Calibri" w:hAnsi="Calibri" w:cs="Calibri"/>
          <w:b/>
          <w:bCs/>
          <w:szCs w:val="22"/>
        </w:rPr>
        <w:t xml:space="preserve">                                            </w:t>
      </w:r>
      <w:r w:rsidR="009222C6" w:rsidRPr="00111E78">
        <w:rPr>
          <w:rFonts w:eastAsia="Calibri" w:cs="Arial"/>
          <w:b/>
          <w:bCs/>
          <w:szCs w:val="22"/>
        </w:rPr>
        <w:t xml:space="preserve"> </w:t>
      </w:r>
      <w:r w:rsidR="009222C6" w:rsidRPr="00111E78">
        <w:rPr>
          <w:rFonts w:eastAsia="Arial" w:cs="Arial"/>
          <w:b/>
          <w:bCs/>
          <w:szCs w:val="22"/>
        </w:rPr>
        <w:t xml:space="preserve">ΑΠΟΦΑΣΙΖΕΙ </w:t>
      </w:r>
      <w:r w:rsidR="00C16214">
        <w:rPr>
          <w:rFonts w:eastAsia="Arial" w:cs="Arial"/>
          <w:b/>
          <w:bCs/>
          <w:szCs w:val="22"/>
        </w:rPr>
        <w:t>ΚΑΤΑ ΠΛΕΙΟΨΗΦΙΑ</w:t>
      </w:r>
    </w:p>
    <w:p w:rsidR="00344509" w:rsidRPr="00344509" w:rsidRDefault="00344509" w:rsidP="00344509">
      <w:pPr>
        <w:pStyle w:val="a8"/>
        <w:spacing w:line="276" w:lineRule="auto"/>
        <w:ind w:left="-142"/>
        <w:jc w:val="both"/>
        <w:rPr>
          <w:rFonts w:ascii="Arial" w:eastAsia="Arial" w:hAnsi="Arial" w:cs="Arial"/>
          <w:bCs/>
          <w:i/>
          <w:iCs/>
          <w:color w:val="00000A"/>
          <w:kern w:val="1"/>
          <w:sz w:val="22"/>
          <w:szCs w:val="22"/>
          <w:shd w:val="clear" w:color="auto" w:fill="FFFFFF"/>
        </w:rPr>
      </w:pPr>
      <w:r w:rsidRPr="00344509">
        <w:rPr>
          <w:rStyle w:val="ae"/>
          <w:rFonts w:ascii="Arial" w:eastAsia="Bookman Old Style" w:hAnsi="Arial" w:cs="Arial"/>
          <w:i w:val="0"/>
          <w:spacing w:val="-3"/>
          <w:kern w:val="1"/>
          <w:sz w:val="22"/>
          <w:szCs w:val="22"/>
          <w:shd w:val="clear" w:color="auto" w:fill="FFFFFF"/>
        </w:rPr>
        <w:t>Εγκρίνει την 1</w:t>
      </w:r>
      <w:r w:rsidR="00C16214">
        <w:rPr>
          <w:rStyle w:val="ae"/>
          <w:rFonts w:ascii="Arial" w:eastAsia="Bookman Old Style" w:hAnsi="Arial" w:cs="Arial"/>
          <w:i w:val="0"/>
          <w:spacing w:val="-3"/>
          <w:kern w:val="1"/>
          <w:sz w:val="22"/>
          <w:szCs w:val="22"/>
          <w:shd w:val="clear" w:color="auto" w:fill="FFFFFF"/>
        </w:rPr>
        <w:t>5</w:t>
      </w:r>
      <w:r w:rsidRPr="00344509">
        <w:rPr>
          <w:rStyle w:val="ae"/>
          <w:rFonts w:ascii="Arial" w:eastAsia="Bookman Old Style" w:hAnsi="Arial" w:cs="Arial"/>
          <w:i w:val="0"/>
          <w:spacing w:val="-3"/>
          <w:kern w:val="1"/>
          <w:sz w:val="22"/>
          <w:szCs w:val="22"/>
          <w:shd w:val="clear" w:color="auto" w:fill="FFFFFF"/>
        </w:rPr>
        <w:t>η αναμόρφωση του προϋπολογισμού οικονομικού έτους 2020 ως κατωτέρω:</w:t>
      </w:r>
      <w:r w:rsidRPr="00344509">
        <w:rPr>
          <w:rFonts w:ascii="Arial" w:eastAsia="Arial" w:hAnsi="Arial" w:cs="Arial"/>
          <w:bCs/>
          <w:i/>
          <w:iCs/>
          <w:color w:val="00000A"/>
          <w:kern w:val="1"/>
          <w:sz w:val="22"/>
          <w:szCs w:val="22"/>
          <w:highlight w:val="white"/>
          <w:shd w:val="clear" w:color="auto" w:fill="FFFFFF"/>
        </w:rPr>
        <w:t xml:space="preserve"> </w:t>
      </w:r>
    </w:p>
    <w:p w:rsidR="00E32C3B" w:rsidRPr="007A1CF2" w:rsidRDefault="00E32C3B" w:rsidP="00E32C3B">
      <w:pPr>
        <w:pStyle w:val="ad"/>
        <w:rPr>
          <w:rFonts w:ascii="Calibri" w:hAnsi="Calibri" w:cs="Calibri"/>
          <w:b/>
          <w:bCs/>
          <w:iCs/>
          <w:sz w:val="22"/>
          <w:szCs w:val="22"/>
        </w:rPr>
      </w:pPr>
      <w:r w:rsidRPr="007A1CF2">
        <w:rPr>
          <w:rFonts w:ascii="Calibri" w:hAnsi="Calibri" w:cs="Calibri"/>
          <w:b/>
          <w:bCs/>
          <w:iCs/>
          <w:sz w:val="22"/>
          <w:szCs w:val="22"/>
        </w:rPr>
        <w:t>1.</w:t>
      </w:r>
      <w:r w:rsidR="00C16214">
        <w:rPr>
          <w:rFonts w:ascii="Calibri" w:hAnsi="Calibri" w:cs="Calibri"/>
          <w:b/>
          <w:bCs/>
          <w:iCs/>
          <w:sz w:val="22"/>
          <w:szCs w:val="22"/>
        </w:rPr>
        <w:t xml:space="preserve">Μείωση </w:t>
      </w:r>
      <w:r w:rsidRPr="007A1CF2">
        <w:rPr>
          <w:rFonts w:ascii="Calibri" w:hAnsi="Calibri" w:cs="Calibri"/>
          <w:b/>
          <w:bCs/>
          <w:iCs/>
          <w:sz w:val="22"/>
          <w:szCs w:val="22"/>
        </w:rPr>
        <w:t xml:space="preserve"> </w:t>
      </w:r>
      <w:proofErr w:type="spellStart"/>
      <w:r w:rsidRPr="007A1CF2">
        <w:rPr>
          <w:rFonts w:ascii="Calibri" w:hAnsi="Calibri" w:cs="Calibri"/>
          <w:b/>
          <w:bCs/>
          <w:iCs/>
          <w:sz w:val="22"/>
          <w:szCs w:val="22"/>
        </w:rPr>
        <w:t>Κ.Α.Ε</w:t>
      </w:r>
      <w:r w:rsidR="00C16214">
        <w:rPr>
          <w:rFonts w:ascii="Calibri" w:hAnsi="Calibri" w:cs="Calibri"/>
          <w:b/>
          <w:bCs/>
          <w:iCs/>
          <w:sz w:val="22"/>
          <w:szCs w:val="22"/>
        </w:rPr>
        <w:t>ξ</w:t>
      </w:r>
      <w:r w:rsidRPr="007A1CF2">
        <w:rPr>
          <w:rFonts w:ascii="Calibri" w:hAnsi="Calibri" w:cs="Calibri"/>
          <w:b/>
          <w:bCs/>
          <w:iCs/>
          <w:sz w:val="22"/>
          <w:szCs w:val="22"/>
        </w:rPr>
        <w:t>όδων</w:t>
      </w:r>
      <w:proofErr w:type="spellEnd"/>
    </w:p>
    <w:tbl>
      <w:tblPr>
        <w:tblW w:w="10065" w:type="dxa"/>
        <w:tblInd w:w="-229" w:type="dxa"/>
        <w:tblLayout w:type="fixed"/>
        <w:tblCellMar>
          <w:top w:w="55" w:type="dxa"/>
          <w:left w:w="55" w:type="dxa"/>
          <w:bottom w:w="55" w:type="dxa"/>
          <w:right w:w="55" w:type="dxa"/>
        </w:tblCellMar>
        <w:tblLook w:val="0000"/>
      </w:tblPr>
      <w:tblGrid>
        <w:gridCol w:w="568"/>
        <w:gridCol w:w="1276"/>
        <w:gridCol w:w="1984"/>
        <w:gridCol w:w="1559"/>
        <w:gridCol w:w="1701"/>
        <w:gridCol w:w="1276"/>
        <w:gridCol w:w="1701"/>
      </w:tblGrid>
      <w:tr w:rsidR="00C16214" w:rsidRPr="00DF2DCF" w:rsidTr="00C16214">
        <w:trPr>
          <w:trHeight w:val="675"/>
        </w:trPr>
        <w:tc>
          <w:tcPr>
            <w:tcW w:w="568" w:type="dxa"/>
            <w:tcBorders>
              <w:top w:val="single" w:sz="1" w:space="0" w:color="000000"/>
              <w:left w:val="single" w:sz="1" w:space="0" w:color="000000"/>
              <w:bottom w:val="single" w:sz="4" w:space="0" w:color="auto"/>
            </w:tcBorders>
            <w:shd w:val="clear" w:color="auto" w:fill="99CC99"/>
          </w:tcPr>
          <w:p w:rsidR="00C16214" w:rsidRPr="00B65805" w:rsidRDefault="00C16214" w:rsidP="0093210A">
            <w:pPr>
              <w:pStyle w:val="af"/>
              <w:jc w:val="center"/>
              <w:rPr>
                <w:rFonts w:ascii="Arial" w:hAnsi="Arial" w:cs="Arial"/>
                <w:b/>
                <w:bCs/>
                <w:iCs/>
                <w:sz w:val="18"/>
                <w:szCs w:val="18"/>
              </w:rPr>
            </w:pPr>
            <w:r w:rsidRPr="00B65805">
              <w:rPr>
                <w:rFonts w:ascii="Arial" w:hAnsi="Arial" w:cs="Arial"/>
                <w:b/>
                <w:bCs/>
                <w:iCs/>
                <w:sz w:val="18"/>
                <w:szCs w:val="18"/>
              </w:rPr>
              <w:t>α/α</w:t>
            </w:r>
          </w:p>
        </w:tc>
        <w:tc>
          <w:tcPr>
            <w:tcW w:w="1276" w:type="dxa"/>
            <w:tcBorders>
              <w:top w:val="single" w:sz="1" w:space="0" w:color="000000"/>
              <w:left w:val="single" w:sz="1" w:space="0" w:color="000000"/>
              <w:bottom w:val="single" w:sz="4" w:space="0" w:color="auto"/>
            </w:tcBorders>
            <w:shd w:val="clear" w:color="auto" w:fill="99CC99"/>
            <w:vAlign w:val="center"/>
          </w:tcPr>
          <w:p w:rsidR="00C16214" w:rsidRPr="00B65805" w:rsidRDefault="00C16214" w:rsidP="0093210A">
            <w:pPr>
              <w:pStyle w:val="af"/>
              <w:jc w:val="center"/>
              <w:rPr>
                <w:rFonts w:ascii="Arial" w:hAnsi="Arial" w:cs="Arial"/>
                <w:sz w:val="18"/>
                <w:szCs w:val="18"/>
              </w:rPr>
            </w:pPr>
            <w:r w:rsidRPr="00B65805">
              <w:rPr>
                <w:rFonts w:ascii="Arial" w:hAnsi="Arial" w:cs="Arial"/>
                <w:b/>
                <w:bCs/>
                <w:iCs/>
                <w:sz w:val="18"/>
                <w:szCs w:val="18"/>
              </w:rPr>
              <w:t>Κ.Α.Ε.</w:t>
            </w:r>
          </w:p>
        </w:tc>
        <w:tc>
          <w:tcPr>
            <w:tcW w:w="1984" w:type="dxa"/>
            <w:tcBorders>
              <w:top w:val="single" w:sz="1" w:space="0" w:color="000000"/>
              <w:left w:val="single" w:sz="1" w:space="0" w:color="000000"/>
              <w:bottom w:val="single" w:sz="4" w:space="0" w:color="auto"/>
            </w:tcBorders>
            <w:shd w:val="clear" w:color="auto" w:fill="99CC99"/>
            <w:vAlign w:val="center"/>
          </w:tcPr>
          <w:p w:rsidR="00C16214" w:rsidRPr="00B65805" w:rsidRDefault="00C16214" w:rsidP="0093210A">
            <w:pPr>
              <w:pStyle w:val="af"/>
              <w:jc w:val="center"/>
              <w:rPr>
                <w:rFonts w:ascii="Arial" w:hAnsi="Arial" w:cs="Arial"/>
                <w:sz w:val="18"/>
                <w:szCs w:val="18"/>
              </w:rPr>
            </w:pPr>
            <w:r w:rsidRPr="00B65805">
              <w:rPr>
                <w:rFonts w:ascii="Arial" w:hAnsi="Arial" w:cs="Arial"/>
                <w:b/>
                <w:bCs/>
                <w:iCs/>
                <w:sz w:val="18"/>
                <w:szCs w:val="18"/>
              </w:rPr>
              <w:t xml:space="preserve">Περιγραφή </w:t>
            </w:r>
          </w:p>
        </w:tc>
        <w:tc>
          <w:tcPr>
            <w:tcW w:w="1559" w:type="dxa"/>
            <w:tcBorders>
              <w:top w:val="single" w:sz="1" w:space="0" w:color="000000"/>
              <w:left w:val="single" w:sz="1" w:space="0" w:color="000000"/>
              <w:bottom w:val="single" w:sz="4" w:space="0" w:color="auto"/>
            </w:tcBorders>
            <w:shd w:val="clear" w:color="auto" w:fill="99CC99"/>
            <w:vAlign w:val="center"/>
          </w:tcPr>
          <w:p w:rsidR="00C16214" w:rsidRPr="00B65805" w:rsidRDefault="00C16214" w:rsidP="0093210A">
            <w:pPr>
              <w:pStyle w:val="af"/>
              <w:jc w:val="center"/>
              <w:rPr>
                <w:rFonts w:ascii="Arial" w:hAnsi="Arial" w:cs="Arial"/>
                <w:sz w:val="18"/>
                <w:szCs w:val="18"/>
              </w:rPr>
            </w:pPr>
            <w:proofErr w:type="spellStart"/>
            <w:r w:rsidRPr="00B65805">
              <w:rPr>
                <w:rFonts w:ascii="Arial" w:hAnsi="Arial" w:cs="Arial"/>
                <w:b/>
                <w:bCs/>
                <w:iCs/>
                <w:sz w:val="18"/>
                <w:szCs w:val="18"/>
              </w:rPr>
              <w:t>Προυπ</w:t>
            </w:r>
            <w:proofErr w:type="spellEnd"/>
            <w:r w:rsidRPr="00B65805">
              <w:rPr>
                <w:rFonts w:ascii="Arial" w:hAnsi="Arial" w:cs="Arial"/>
                <w:b/>
                <w:bCs/>
                <w:iCs/>
                <w:sz w:val="18"/>
                <w:szCs w:val="18"/>
              </w:rPr>
              <w:t>/ντα</w:t>
            </w:r>
          </w:p>
        </w:tc>
        <w:tc>
          <w:tcPr>
            <w:tcW w:w="1701" w:type="dxa"/>
            <w:tcBorders>
              <w:top w:val="single" w:sz="1" w:space="0" w:color="000000"/>
              <w:left w:val="single" w:sz="1" w:space="0" w:color="000000"/>
              <w:bottom w:val="single" w:sz="4" w:space="0" w:color="auto"/>
            </w:tcBorders>
            <w:shd w:val="clear" w:color="auto" w:fill="99CC99"/>
            <w:vAlign w:val="center"/>
          </w:tcPr>
          <w:p w:rsidR="00C16214" w:rsidRPr="00B65805" w:rsidRDefault="00C16214" w:rsidP="0093210A">
            <w:pPr>
              <w:pStyle w:val="af"/>
              <w:jc w:val="center"/>
              <w:rPr>
                <w:rFonts w:ascii="Arial" w:hAnsi="Arial" w:cs="Arial"/>
                <w:sz w:val="18"/>
                <w:szCs w:val="18"/>
              </w:rPr>
            </w:pPr>
            <w:r w:rsidRPr="00B65805">
              <w:rPr>
                <w:rFonts w:ascii="Arial" w:hAnsi="Arial" w:cs="Arial"/>
                <w:b/>
                <w:bCs/>
                <w:iCs/>
                <w:sz w:val="18"/>
                <w:szCs w:val="18"/>
              </w:rPr>
              <w:t>Αναμόρφωση</w:t>
            </w:r>
          </w:p>
        </w:tc>
        <w:tc>
          <w:tcPr>
            <w:tcW w:w="1276" w:type="dxa"/>
            <w:tcBorders>
              <w:top w:val="single" w:sz="1" w:space="0" w:color="000000"/>
              <w:left w:val="single" w:sz="1" w:space="0" w:color="000000"/>
              <w:bottom w:val="single" w:sz="4" w:space="0" w:color="auto"/>
              <w:right w:val="single" w:sz="1" w:space="0" w:color="000000"/>
            </w:tcBorders>
            <w:shd w:val="clear" w:color="auto" w:fill="99CC99"/>
            <w:vAlign w:val="center"/>
          </w:tcPr>
          <w:p w:rsidR="00C16214" w:rsidRPr="00B65805" w:rsidRDefault="00C16214" w:rsidP="0093210A">
            <w:pPr>
              <w:pStyle w:val="af"/>
              <w:jc w:val="center"/>
              <w:rPr>
                <w:rFonts w:ascii="Arial" w:hAnsi="Arial" w:cs="Arial"/>
                <w:sz w:val="18"/>
                <w:szCs w:val="18"/>
              </w:rPr>
            </w:pPr>
            <w:r w:rsidRPr="00B65805">
              <w:rPr>
                <w:rFonts w:ascii="Arial" w:hAnsi="Arial" w:cs="Arial"/>
                <w:b/>
                <w:bCs/>
                <w:iCs/>
                <w:sz w:val="18"/>
                <w:szCs w:val="18"/>
              </w:rPr>
              <w:t>Διαμορφωθέντα</w:t>
            </w:r>
          </w:p>
        </w:tc>
        <w:tc>
          <w:tcPr>
            <w:tcW w:w="1701" w:type="dxa"/>
            <w:tcBorders>
              <w:top w:val="single" w:sz="1" w:space="0" w:color="000000"/>
              <w:left w:val="single" w:sz="1" w:space="0" w:color="000000"/>
              <w:bottom w:val="single" w:sz="4" w:space="0" w:color="auto"/>
              <w:right w:val="single" w:sz="1" w:space="0" w:color="000000"/>
            </w:tcBorders>
            <w:shd w:val="clear" w:color="auto" w:fill="99CC99"/>
          </w:tcPr>
          <w:p w:rsidR="00C16214" w:rsidRPr="00B65805" w:rsidRDefault="00C16214" w:rsidP="0093210A">
            <w:pPr>
              <w:pStyle w:val="af"/>
              <w:jc w:val="center"/>
              <w:rPr>
                <w:rFonts w:ascii="Arial" w:hAnsi="Arial" w:cs="Arial"/>
                <w:b/>
                <w:bCs/>
                <w:iCs/>
                <w:sz w:val="18"/>
                <w:szCs w:val="18"/>
              </w:rPr>
            </w:pPr>
            <w:r w:rsidRPr="00B65805">
              <w:rPr>
                <w:rFonts w:ascii="Arial" w:hAnsi="Arial" w:cs="Arial"/>
                <w:b/>
                <w:bCs/>
                <w:iCs/>
                <w:sz w:val="18"/>
                <w:szCs w:val="18"/>
              </w:rPr>
              <w:t>Φορέας Χρηματοδότησης</w:t>
            </w:r>
          </w:p>
        </w:tc>
      </w:tr>
      <w:tr w:rsidR="00C16214" w:rsidRPr="00DF2DCF" w:rsidTr="00C16214">
        <w:trPr>
          <w:trHeight w:val="626"/>
        </w:trPr>
        <w:tc>
          <w:tcPr>
            <w:tcW w:w="568" w:type="dxa"/>
            <w:tcBorders>
              <w:top w:val="single" w:sz="4" w:space="0" w:color="auto"/>
              <w:left w:val="single" w:sz="4" w:space="0" w:color="auto"/>
              <w:bottom w:val="single" w:sz="4" w:space="0" w:color="auto"/>
              <w:right w:val="single" w:sz="4" w:space="0" w:color="auto"/>
            </w:tcBorders>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lang w:val="en-US"/>
              </w:rPr>
            </w:pPr>
            <w:r w:rsidRPr="00B65805">
              <w:rPr>
                <w:rFonts w:ascii="Arial" w:hAnsi="Arial" w:cs="Arial"/>
                <w:bCs/>
                <w:iCs/>
                <w:sz w:val="20"/>
                <w:szCs w:val="20"/>
                <w:lang w:val="en-US"/>
              </w:rPr>
              <w:t>00/6223.002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rPr>
                <w:rFonts w:ascii="Arial" w:hAnsi="Arial" w:cs="Arial"/>
                <w:bCs/>
                <w:iCs/>
                <w:sz w:val="20"/>
                <w:szCs w:val="20"/>
              </w:rPr>
            </w:pPr>
            <w:r w:rsidRPr="00B65805">
              <w:rPr>
                <w:rFonts w:ascii="Arial" w:hAnsi="Arial" w:cs="Arial"/>
                <w:bCs/>
                <w:iCs/>
                <w:sz w:val="20"/>
                <w:szCs w:val="20"/>
              </w:rPr>
              <w:t>Δαπάνη κινητής τηλεφωνίας αιρετών οργάνων και Γ.Γ. του Δήμου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lang w:val="en-US"/>
              </w:rPr>
              <w:t>5.000</w:t>
            </w:r>
            <w:r w:rsidRPr="00B65805">
              <w:rPr>
                <w:rFonts w:ascii="Arial" w:hAnsi="Arial" w:cs="Arial"/>
                <w:bCs/>
                <w:iCs/>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4.520,00€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480,00€</w:t>
            </w:r>
          </w:p>
        </w:tc>
        <w:tc>
          <w:tcPr>
            <w:tcW w:w="1701" w:type="dxa"/>
            <w:tcBorders>
              <w:top w:val="single" w:sz="4" w:space="0" w:color="auto"/>
              <w:left w:val="single" w:sz="4" w:space="0" w:color="auto"/>
              <w:bottom w:val="single" w:sz="4" w:space="0" w:color="auto"/>
              <w:right w:val="single" w:sz="4" w:space="0" w:color="auto"/>
            </w:tcBorders>
          </w:tcPr>
          <w:p w:rsidR="00C16214" w:rsidRPr="00B65805" w:rsidRDefault="00C16214" w:rsidP="0093210A">
            <w:pPr>
              <w:rPr>
                <w:rFonts w:ascii="Arial" w:hAnsi="Arial" w:cs="Arial"/>
                <w:bCs/>
                <w:iCs/>
              </w:rPr>
            </w:pPr>
            <w:r w:rsidRPr="00B65805">
              <w:rPr>
                <w:rFonts w:ascii="Arial" w:hAnsi="Arial" w:cs="Arial"/>
                <w:bCs/>
                <w:iCs/>
              </w:rPr>
              <w:t>Ίδιοι πόροι</w:t>
            </w:r>
          </w:p>
        </w:tc>
      </w:tr>
      <w:tr w:rsidR="00C16214" w:rsidRPr="00DF2DCF" w:rsidTr="00C16214">
        <w:trPr>
          <w:trHeight w:val="626"/>
        </w:trPr>
        <w:tc>
          <w:tcPr>
            <w:tcW w:w="568" w:type="dxa"/>
            <w:tcBorders>
              <w:top w:val="single" w:sz="4" w:space="0" w:color="auto"/>
              <w:left w:val="single" w:sz="4" w:space="0" w:color="auto"/>
              <w:bottom w:val="single" w:sz="4" w:space="0" w:color="auto"/>
              <w:right w:val="single" w:sz="4" w:space="0" w:color="auto"/>
            </w:tcBorders>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lang w:val="en-US"/>
              </w:rPr>
            </w:pPr>
            <w:r w:rsidRPr="00B65805">
              <w:rPr>
                <w:rFonts w:ascii="Arial" w:hAnsi="Arial" w:cs="Arial"/>
                <w:bCs/>
                <w:iCs/>
                <w:sz w:val="20"/>
                <w:szCs w:val="20"/>
              </w:rPr>
              <w:t>00/6331.003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rPr>
                <w:rFonts w:ascii="Arial" w:hAnsi="Arial" w:cs="Arial"/>
                <w:bCs/>
                <w:iCs/>
                <w:sz w:val="20"/>
                <w:szCs w:val="20"/>
              </w:rPr>
            </w:pPr>
            <w:r w:rsidRPr="00B65805">
              <w:rPr>
                <w:rFonts w:ascii="Arial" w:hAnsi="Arial" w:cs="Arial"/>
                <w:bCs/>
                <w:iCs/>
                <w:sz w:val="20"/>
                <w:szCs w:val="20"/>
              </w:rPr>
              <w:t>Φόρος εισοδήματος φορολογικού έτους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27.000,00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lang w:val="en-US"/>
              </w:rPr>
              <w:t>27.000</w:t>
            </w:r>
            <w:r w:rsidRPr="00B65805">
              <w:rPr>
                <w:rFonts w:ascii="Arial" w:hAnsi="Arial" w:cs="Arial"/>
                <w:bCs/>
                <w:iCs/>
                <w:sz w:val="20"/>
                <w:szCs w:val="20"/>
              </w:rPr>
              <w:t>,</w:t>
            </w:r>
            <w:r w:rsidRPr="00B65805">
              <w:rPr>
                <w:rFonts w:ascii="Arial" w:hAnsi="Arial" w:cs="Arial"/>
                <w:bCs/>
                <w:iCs/>
                <w:sz w:val="20"/>
                <w:szCs w:val="20"/>
                <w:lang w:val="en-US"/>
              </w:rPr>
              <w:t>00</w:t>
            </w:r>
            <w:r w:rsidRPr="00B65805">
              <w:rPr>
                <w:rFonts w:ascii="Arial" w:hAnsi="Arial" w:cs="Arial"/>
                <w:bCs/>
                <w:iCs/>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C16214" w:rsidRPr="00B65805" w:rsidRDefault="00C16214" w:rsidP="0093210A">
            <w:pPr>
              <w:rPr>
                <w:rFonts w:ascii="Arial" w:hAnsi="Arial" w:cs="Arial"/>
              </w:rPr>
            </w:pPr>
            <w:r w:rsidRPr="00B65805">
              <w:rPr>
                <w:rFonts w:ascii="Arial" w:hAnsi="Arial" w:cs="Arial"/>
                <w:bCs/>
                <w:iCs/>
              </w:rPr>
              <w:t>Ίδιοι πόροι</w:t>
            </w:r>
          </w:p>
        </w:tc>
      </w:tr>
      <w:tr w:rsidR="00C16214" w:rsidRPr="00DF2DCF" w:rsidTr="00C16214">
        <w:trPr>
          <w:trHeight w:val="626"/>
        </w:trPr>
        <w:tc>
          <w:tcPr>
            <w:tcW w:w="568" w:type="dxa"/>
            <w:tcBorders>
              <w:top w:val="single" w:sz="4" w:space="0" w:color="auto"/>
              <w:left w:val="single" w:sz="4" w:space="0" w:color="auto"/>
              <w:bottom w:val="single" w:sz="4" w:space="0" w:color="auto"/>
              <w:right w:val="single" w:sz="4" w:space="0" w:color="auto"/>
            </w:tcBorders>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rPr>
                <w:rFonts w:ascii="Arial" w:hAnsi="Arial" w:cs="Arial"/>
                <w:bCs/>
                <w:iCs/>
                <w:sz w:val="20"/>
                <w:szCs w:val="20"/>
              </w:rPr>
            </w:pPr>
            <w:r w:rsidRPr="00B65805">
              <w:rPr>
                <w:rFonts w:ascii="Arial" w:hAnsi="Arial" w:cs="Arial"/>
                <w:bCs/>
                <w:iCs/>
                <w:sz w:val="20"/>
                <w:szCs w:val="20"/>
              </w:rPr>
              <w:t>00/6511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rPr>
                <w:rFonts w:ascii="Arial" w:hAnsi="Arial" w:cs="Arial"/>
                <w:bCs/>
                <w:iCs/>
                <w:sz w:val="20"/>
                <w:szCs w:val="20"/>
              </w:rPr>
            </w:pPr>
            <w:r w:rsidRPr="00B65805">
              <w:rPr>
                <w:rFonts w:ascii="Arial" w:hAnsi="Arial" w:cs="Arial"/>
                <w:bCs/>
                <w:iCs/>
                <w:sz w:val="20"/>
                <w:szCs w:val="20"/>
              </w:rPr>
              <w:t>Τόκοι δανείων εσωτερικού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105.502,97€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28.000,00€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77.502,97€</w:t>
            </w:r>
          </w:p>
        </w:tc>
        <w:tc>
          <w:tcPr>
            <w:tcW w:w="1701" w:type="dxa"/>
            <w:tcBorders>
              <w:top w:val="single" w:sz="4" w:space="0" w:color="auto"/>
              <w:left w:val="single" w:sz="4" w:space="0" w:color="auto"/>
              <w:bottom w:val="single" w:sz="4" w:space="0" w:color="auto"/>
              <w:right w:val="single" w:sz="4" w:space="0" w:color="auto"/>
            </w:tcBorders>
          </w:tcPr>
          <w:p w:rsidR="00C16214" w:rsidRPr="00B65805" w:rsidRDefault="00C16214" w:rsidP="0093210A">
            <w:pPr>
              <w:rPr>
                <w:rFonts w:ascii="Arial" w:hAnsi="Arial" w:cs="Arial"/>
              </w:rPr>
            </w:pPr>
            <w:r w:rsidRPr="00B65805">
              <w:rPr>
                <w:rFonts w:ascii="Arial" w:hAnsi="Arial" w:cs="Arial"/>
                <w:bCs/>
                <w:iCs/>
              </w:rPr>
              <w:t>Ίδιοι πόροι</w:t>
            </w:r>
          </w:p>
        </w:tc>
      </w:tr>
      <w:tr w:rsidR="00C16214" w:rsidRPr="00DF2DCF" w:rsidTr="00C16214">
        <w:trPr>
          <w:trHeight w:val="626"/>
        </w:trPr>
        <w:tc>
          <w:tcPr>
            <w:tcW w:w="568" w:type="dxa"/>
            <w:tcBorders>
              <w:top w:val="single" w:sz="4" w:space="0" w:color="auto"/>
              <w:left w:val="single" w:sz="4" w:space="0" w:color="auto"/>
              <w:bottom w:val="single" w:sz="4" w:space="0" w:color="auto"/>
              <w:right w:val="single" w:sz="4" w:space="0" w:color="auto"/>
            </w:tcBorders>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rPr>
                <w:rFonts w:ascii="Arial" w:hAnsi="Arial" w:cs="Arial"/>
                <w:bCs/>
                <w:iCs/>
                <w:sz w:val="20"/>
                <w:szCs w:val="20"/>
              </w:rPr>
            </w:pPr>
            <w:r w:rsidRPr="00B65805">
              <w:rPr>
                <w:rFonts w:ascii="Arial" w:hAnsi="Arial" w:cs="Arial"/>
                <w:bCs/>
                <w:iCs/>
                <w:sz w:val="20"/>
                <w:szCs w:val="20"/>
              </w:rPr>
              <w:t>00/6516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rPr>
                <w:rFonts w:ascii="Arial" w:hAnsi="Arial" w:cs="Arial"/>
                <w:bCs/>
                <w:iCs/>
                <w:sz w:val="20"/>
                <w:szCs w:val="20"/>
                <w:lang w:val="en-US"/>
              </w:rPr>
            </w:pPr>
            <w:proofErr w:type="spellStart"/>
            <w:r w:rsidRPr="00B65805">
              <w:rPr>
                <w:rFonts w:ascii="Arial" w:hAnsi="Arial" w:cs="Arial"/>
                <w:bCs/>
                <w:iCs/>
                <w:sz w:val="20"/>
                <w:szCs w:val="20"/>
                <w:lang w:val="en-US"/>
              </w:rPr>
              <w:t>Χρεολύσια</w:t>
            </w:r>
            <w:proofErr w:type="spellEnd"/>
            <w:r w:rsidRPr="00B65805">
              <w:rPr>
                <w:rFonts w:ascii="Arial" w:hAnsi="Arial" w:cs="Arial"/>
                <w:bCs/>
                <w:iCs/>
                <w:sz w:val="20"/>
                <w:szCs w:val="20"/>
                <w:lang w:val="en-US"/>
              </w:rPr>
              <w:t xml:space="preserve"> </w:t>
            </w:r>
            <w:proofErr w:type="spellStart"/>
            <w:r w:rsidRPr="00B65805">
              <w:rPr>
                <w:rFonts w:ascii="Arial" w:hAnsi="Arial" w:cs="Arial"/>
                <w:bCs/>
                <w:iCs/>
                <w:sz w:val="20"/>
                <w:szCs w:val="20"/>
                <w:lang w:val="en-US"/>
              </w:rPr>
              <w:t>δανείων</w:t>
            </w:r>
            <w:proofErr w:type="spellEnd"/>
            <w:r w:rsidRPr="00B65805">
              <w:rPr>
                <w:rFonts w:ascii="Arial" w:hAnsi="Arial" w:cs="Arial"/>
                <w:bCs/>
                <w:iCs/>
                <w:sz w:val="20"/>
                <w:szCs w:val="20"/>
                <w:lang w:val="en-US"/>
              </w:rPr>
              <w:t xml:space="preserve"> </w:t>
            </w:r>
            <w:proofErr w:type="spellStart"/>
            <w:r w:rsidRPr="00B65805">
              <w:rPr>
                <w:rFonts w:ascii="Arial" w:hAnsi="Arial" w:cs="Arial"/>
                <w:bCs/>
                <w:iCs/>
                <w:sz w:val="20"/>
                <w:szCs w:val="20"/>
                <w:lang w:val="en-US"/>
              </w:rPr>
              <w:t>εσωτερικού</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160.499,76€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43.000,00€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117.499,76€</w:t>
            </w:r>
          </w:p>
        </w:tc>
        <w:tc>
          <w:tcPr>
            <w:tcW w:w="1701" w:type="dxa"/>
            <w:tcBorders>
              <w:top w:val="single" w:sz="4" w:space="0" w:color="auto"/>
              <w:left w:val="single" w:sz="4" w:space="0" w:color="auto"/>
              <w:bottom w:val="single" w:sz="4" w:space="0" w:color="auto"/>
              <w:right w:val="single" w:sz="4" w:space="0" w:color="auto"/>
            </w:tcBorders>
          </w:tcPr>
          <w:p w:rsidR="00C16214" w:rsidRPr="00B65805" w:rsidRDefault="00C16214" w:rsidP="0093210A">
            <w:pPr>
              <w:rPr>
                <w:rFonts w:ascii="Arial" w:hAnsi="Arial" w:cs="Arial"/>
              </w:rPr>
            </w:pPr>
            <w:r w:rsidRPr="00B65805">
              <w:rPr>
                <w:rFonts w:ascii="Arial" w:hAnsi="Arial" w:cs="Arial"/>
                <w:bCs/>
                <w:iCs/>
              </w:rPr>
              <w:t>Ίδιοι πόροι</w:t>
            </w:r>
          </w:p>
        </w:tc>
      </w:tr>
      <w:tr w:rsidR="00C16214" w:rsidRPr="00DF2DCF" w:rsidTr="00C16214">
        <w:trPr>
          <w:trHeight w:val="626"/>
        </w:trPr>
        <w:tc>
          <w:tcPr>
            <w:tcW w:w="568" w:type="dxa"/>
            <w:tcBorders>
              <w:top w:val="single" w:sz="4" w:space="0" w:color="auto"/>
              <w:left w:val="single" w:sz="4" w:space="0" w:color="auto"/>
              <w:bottom w:val="single" w:sz="4" w:space="0" w:color="auto"/>
              <w:right w:val="single" w:sz="4" w:space="0" w:color="auto"/>
            </w:tcBorders>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rPr>
                <w:rFonts w:ascii="Arial" w:hAnsi="Arial" w:cs="Arial"/>
                <w:bCs/>
                <w:iCs/>
                <w:sz w:val="20"/>
                <w:szCs w:val="20"/>
              </w:rPr>
            </w:pPr>
            <w:r w:rsidRPr="00B65805">
              <w:rPr>
                <w:rFonts w:ascii="Arial" w:hAnsi="Arial" w:cs="Arial"/>
                <w:bCs/>
                <w:iCs/>
                <w:sz w:val="20"/>
                <w:szCs w:val="20"/>
              </w:rPr>
              <w:t>00/6521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rPr>
                <w:rFonts w:ascii="Arial" w:hAnsi="Arial" w:cs="Arial"/>
                <w:bCs/>
                <w:iCs/>
                <w:sz w:val="20"/>
                <w:szCs w:val="20"/>
              </w:rPr>
            </w:pPr>
            <w:r w:rsidRPr="00B65805">
              <w:rPr>
                <w:rFonts w:ascii="Arial" w:hAnsi="Arial" w:cs="Arial"/>
                <w:bCs/>
                <w:iCs/>
                <w:sz w:val="20"/>
                <w:szCs w:val="20"/>
              </w:rPr>
              <w:t>Τόκοι δανείων εσωτερικού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74.878,02€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20.000,00€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54.878,02€</w:t>
            </w:r>
          </w:p>
        </w:tc>
        <w:tc>
          <w:tcPr>
            <w:tcW w:w="1701" w:type="dxa"/>
            <w:tcBorders>
              <w:top w:val="single" w:sz="4" w:space="0" w:color="auto"/>
              <w:left w:val="single" w:sz="4" w:space="0" w:color="auto"/>
              <w:bottom w:val="single" w:sz="4" w:space="0" w:color="auto"/>
              <w:right w:val="single" w:sz="4" w:space="0" w:color="auto"/>
            </w:tcBorders>
          </w:tcPr>
          <w:p w:rsidR="00C16214" w:rsidRPr="00B65805" w:rsidRDefault="00C16214" w:rsidP="0093210A">
            <w:pPr>
              <w:rPr>
                <w:rFonts w:ascii="Arial" w:hAnsi="Arial" w:cs="Arial"/>
              </w:rPr>
            </w:pPr>
            <w:r w:rsidRPr="00B65805">
              <w:rPr>
                <w:rFonts w:ascii="Arial" w:hAnsi="Arial" w:cs="Arial"/>
                <w:bCs/>
                <w:iCs/>
              </w:rPr>
              <w:t>Ίδιοι πόροι</w:t>
            </w:r>
          </w:p>
        </w:tc>
      </w:tr>
      <w:tr w:rsidR="00C16214" w:rsidRPr="00DF2DCF" w:rsidTr="00C16214">
        <w:trPr>
          <w:trHeight w:val="626"/>
        </w:trPr>
        <w:tc>
          <w:tcPr>
            <w:tcW w:w="568" w:type="dxa"/>
            <w:tcBorders>
              <w:top w:val="single" w:sz="4" w:space="0" w:color="auto"/>
              <w:left w:val="single" w:sz="4" w:space="0" w:color="auto"/>
              <w:bottom w:val="single" w:sz="4" w:space="0" w:color="auto"/>
              <w:right w:val="single" w:sz="4" w:space="0" w:color="auto"/>
            </w:tcBorders>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rPr>
                <w:rFonts w:ascii="Arial" w:hAnsi="Arial" w:cs="Arial"/>
                <w:bCs/>
                <w:iCs/>
                <w:sz w:val="20"/>
                <w:szCs w:val="20"/>
              </w:rPr>
            </w:pPr>
            <w:r w:rsidRPr="00B65805">
              <w:rPr>
                <w:rFonts w:ascii="Arial" w:hAnsi="Arial" w:cs="Arial"/>
                <w:bCs/>
                <w:iCs/>
                <w:sz w:val="20"/>
                <w:szCs w:val="20"/>
              </w:rPr>
              <w:t>00/6526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rPr>
                <w:rFonts w:ascii="Arial" w:hAnsi="Arial" w:cs="Arial"/>
                <w:bCs/>
                <w:iCs/>
                <w:sz w:val="20"/>
                <w:szCs w:val="20"/>
                <w:lang w:val="en-US"/>
              </w:rPr>
            </w:pPr>
            <w:proofErr w:type="spellStart"/>
            <w:r w:rsidRPr="00B65805">
              <w:rPr>
                <w:rFonts w:ascii="Arial" w:hAnsi="Arial" w:cs="Arial"/>
                <w:bCs/>
                <w:iCs/>
                <w:sz w:val="20"/>
                <w:szCs w:val="20"/>
                <w:lang w:val="en-US"/>
              </w:rPr>
              <w:t>Χρεολύσια</w:t>
            </w:r>
            <w:proofErr w:type="spellEnd"/>
            <w:r w:rsidRPr="00B65805">
              <w:rPr>
                <w:rFonts w:ascii="Arial" w:hAnsi="Arial" w:cs="Arial"/>
                <w:bCs/>
                <w:iCs/>
                <w:sz w:val="20"/>
                <w:szCs w:val="20"/>
                <w:lang w:val="en-US"/>
              </w:rPr>
              <w:t xml:space="preserve"> </w:t>
            </w:r>
            <w:proofErr w:type="spellStart"/>
            <w:r w:rsidRPr="00B65805">
              <w:rPr>
                <w:rFonts w:ascii="Arial" w:hAnsi="Arial" w:cs="Arial"/>
                <w:bCs/>
                <w:iCs/>
                <w:sz w:val="20"/>
                <w:szCs w:val="20"/>
                <w:lang w:val="en-US"/>
              </w:rPr>
              <w:t>δανείων</w:t>
            </w:r>
            <w:proofErr w:type="spellEnd"/>
            <w:r w:rsidRPr="00B65805">
              <w:rPr>
                <w:rFonts w:ascii="Arial" w:hAnsi="Arial" w:cs="Arial"/>
                <w:bCs/>
                <w:iCs/>
                <w:sz w:val="20"/>
                <w:szCs w:val="20"/>
                <w:lang w:val="en-US"/>
              </w:rPr>
              <w:t xml:space="preserve"> </w:t>
            </w:r>
            <w:proofErr w:type="spellStart"/>
            <w:r w:rsidRPr="00B65805">
              <w:rPr>
                <w:rFonts w:ascii="Arial" w:hAnsi="Arial" w:cs="Arial"/>
                <w:bCs/>
                <w:iCs/>
                <w:sz w:val="20"/>
                <w:szCs w:val="20"/>
                <w:lang w:val="en-US"/>
              </w:rPr>
              <w:t>εσωτερικού</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113.910,58€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30.500,00€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83.410,58€</w:t>
            </w:r>
          </w:p>
        </w:tc>
        <w:tc>
          <w:tcPr>
            <w:tcW w:w="1701" w:type="dxa"/>
            <w:tcBorders>
              <w:top w:val="single" w:sz="4" w:space="0" w:color="auto"/>
              <w:left w:val="single" w:sz="4" w:space="0" w:color="auto"/>
              <w:bottom w:val="single" w:sz="4" w:space="0" w:color="auto"/>
              <w:right w:val="single" w:sz="4" w:space="0" w:color="auto"/>
            </w:tcBorders>
          </w:tcPr>
          <w:p w:rsidR="00C16214" w:rsidRPr="00B65805" w:rsidRDefault="00C16214" w:rsidP="0093210A">
            <w:pPr>
              <w:rPr>
                <w:rFonts w:ascii="Arial" w:hAnsi="Arial" w:cs="Arial"/>
              </w:rPr>
            </w:pPr>
            <w:r w:rsidRPr="00B65805">
              <w:rPr>
                <w:rFonts w:ascii="Arial" w:hAnsi="Arial" w:cs="Arial"/>
                <w:bCs/>
                <w:iCs/>
              </w:rPr>
              <w:t>Ίδιοι πόροι</w:t>
            </w:r>
          </w:p>
        </w:tc>
      </w:tr>
      <w:tr w:rsidR="00C16214" w:rsidRPr="00DF2DCF" w:rsidTr="00C16214">
        <w:trPr>
          <w:trHeight w:val="626"/>
        </w:trPr>
        <w:tc>
          <w:tcPr>
            <w:tcW w:w="568" w:type="dxa"/>
            <w:tcBorders>
              <w:top w:val="single" w:sz="4" w:space="0" w:color="auto"/>
              <w:left w:val="single" w:sz="4" w:space="0" w:color="auto"/>
              <w:bottom w:val="single" w:sz="4" w:space="0" w:color="auto"/>
              <w:right w:val="single" w:sz="4" w:space="0" w:color="auto"/>
            </w:tcBorders>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rPr>
                <w:rFonts w:ascii="Arial" w:hAnsi="Arial" w:cs="Arial"/>
                <w:bCs/>
                <w:iCs/>
                <w:sz w:val="20"/>
                <w:szCs w:val="20"/>
                <w:lang w:val="en-US"/>
              </w:rPr>
            </w:pPr>
            <w:r w:rsidRPr="00B65805">
              <w:rPr>
                <w:rFonts w:ascii="Arial" w:hAnsi="Arial" w:cs="Arial"/>
                <w:bCs/>
                <w:iCs/>
                <w:sz w:val="20"/>
                <w:szCs w:val="20"/>
              </w:rPr>
              <w:t>10/6117.004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rPr>
                <w:rFonts w:ascii="Arial" w:hAnsi="Arial" w:cs="Arial"/>
                <w:bCs/>
                <w:iCs/>
                <w:sz w:val="20"/>
                <w:szCs w:val="20"/>
              </w:rPr>
            </w:pPr>
            <w:r w:rsidRPr="00B65805">
              <w:rPr>
                <w:rFonts w:ascii="Arial" w:hAnsi="Arial" w:cs="Arial"/>
                <w:bCs/>
                <w:iCs/>
                <w:sz w:val="20"/>
                <w:szCs w:val="20"/>
              </w:rPr>
              <w:t>Καθαρισμός εγκαταστάσεων και ακινήτων υπηρεσιών του Δήμου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28.400,00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lang w:val="en-US"/>
              </w:rPr>
              <w:t>14</w:t>
            </w:r>
            <w:r w:rsidRPr="00B65805">
              <w:rPr>
                <w:rFonts w:ascii="Arial" w:hAnsi="Arial" w:cs="Arial"/>
                <w:bCs/>
                <w:iCs/>
                <w:sz w:val="20"/>
                <w:szCs w:val="20"/>
              </w:rPr>
              <w:t>.</w:t>
            </w:r>
            <w:r w:rsidRPr="00B65805">
              <w:rPr>
                <w:rFonts w:ascii="Arial" w:hAnsi="Arial" w:cs="Arial"/>
                <w:bCs/>
                <w:iCs/>
                <w:sz w:val="20"/>
                <w:szCs w:val="20"/>
                <w:lang w:val="en-US"/>
              </w:rPr>
              <w:t>900</w:t>
            </w:r>
            <w:r w:rsidRPr="00B65805">
              <w:rPr>
                <w:rFonts w:ascii="Arial" w:hAnsi="Arial" w:cs="Arial"/>
                <w:bCs/>
                <w:iCs/>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13.500,00€</w:t>
            </w:r>
          </w:p>
        </w:tc>
        <w:tc>
          <w:tcPr>
            <w:tcW w:w="1701" w:type="dxa"/>
            <w:tcBorders>
              <w:top w:val="single" w:sz="4" w:space="0" w:color="auto"/>
              <w:left w:val="single" w:sz="4" w:space="0" w:color="auto"/>
              <w:bottom w:val="single" w:sz="4" w:space="0" w:color="auto"/>
              <w:right w:val="single" w:sz="4" w:space="0" w:color="auto"/>
            </w:tcBorders>
          </w:tcPr>
          <w:p w:rsidR="00C16214" w:rsidRPr="00B65805" w:rsidRDefault="00C16214" w:rsidP="0093210A">
            <w:pPr>
              <w:rPr>
                <w:rFonts w:ascii="Arial" w:hAnsi="Arial" w:cs="Arial"/>
                <w:bCs/>
                <w:iCs/>
              </w:rPr>
            </w:pPr>
            <w:r w:rsidRPr="00B65805">
              <w:rPr>
                <w:rFonts w:ascii="Arial" w:hAnsi="Arial" w:cs="Arial"/>
                <w:bCs/>
                <w:iCs/>
              </w:rPr>
              <w:t xml:space="preserve">Έκτακτη επιχορήγηση Υπουργείου Εσωτερικών για </w:t>
            </w:r>
            <w:r w:rsidRPr="00B65805">
              <w:rPr>
                <w:rFonts w:ascii="Arial" w:hAnsi="Arial" w:cs="Arial"/>
                <w:bCs/>
                <w:iCs/>
                <w:lang w:val="en-US"/>
              </w:rPr>
              <w:t>COVID</w:t>
            </w:r>
            <w:r w:rsidRPr="00B65805">
              <w:rPr>
                <w:rFonts w:ascii="Arial" w:hAnsi="Arial" w:cs="Arial"/>
                <w:bCs/>
                <w:iCs/>
              </w:rPr>
              <w:t>-19</w:t>
            </w:r>
          </w:p>
        </w:tc>
      </w:tr>
      <w:tr w:rsidR="00C16214" w:rsidRPr="00DF2DCF" w:rsidTr="00C16214">
        <w:trPr>
          <w:trHeight w:val="626"/>
        </w:trPr>
        <w:tc>
          <w:tcPr>
            <w:tcW w:w="568" w:type="dxa"/>
            <w:tcBorders>
              <w:top w:val="single" w:sz="4" w:space="0" w:color="auto"/>
              <w:left w:val="single" w:sz="4" w:space="0" w:color="auto"/>
              <w:bottom w:val="single" w:sz="4" w:space="0" w:color="auto"/>
              <w:right w:val="single" w:sz="4" w:space="0" w:color="auto"/>
            </w:tcBorders>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rPr>
                <w:rFonts w:ascii="Arial" w:hAnsi="Arial" w:cs="Arial"/>
                <w:bCs/>
                <w:iCs/>
                <w:sz w:val="20"/>
                <w:szCs w:val="20"/>
              </w:rPr>
            </w:pPr>
            <w:r w:rsidRPr="00B65805">
              <w:rPr>
                <w:rFonts w:ascii="Arial" w:hAnsi="Arial" w:cs="Arial"/>
                <w:bCs/>
                <w:iCs/>
                <w:sz w:val="20"/>
                <w:szCs w:val="20"/>
              </w:rPr>
              <w:t>15/6471.002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rPr>
                <w:rFonts w:ascii="Arial" w:hAnsi="Arial" w:cs="Arial"/>
                <w:bCs/>
                <w:iCs/>
                <w:sz w:val="20"/>
                <w:szCs w:val="20"/>
                <w:lang w:val="en-US"/>
              </w:rPr>
            </w:pPr>
            <w:proofErr w:type="spellStart"/>
            <w:r w:rsidRPr="00B65805">
              <w:rPr>
                <w:rFonts w:ascii="Arial" w:hAnsi="Arial" w:cs="Arial"/>
                <w:bCs/>
                <w:iCs/>
                <w:sz w:val="20"/>
                <w:szCs w:val="20"/>
                <w:lang w:val="en-US"/>
              </w:rPr>
              <w:t>Πολιτιστικές</w:t>
            </w:r>
            <w:proofErr w:type="spellEnd"/>
            <w:r w:rsidRPr="00B65805">
              <w:rPr>
                <w:rFonts w:ascii="Arial" w:hAnsi="Arial" w:cs="Arial"/>
                <w:bCs/>
                <w:iCs/>
                <w:sz w:val="20"/>
                <w:szCs w:val="20"/>
                <w:lang w:val="en-US"/>
              </w:rPr>
              <w:t xml:space="preserve"> </w:t>
            </w:r>
            <w:proofErr w:type="spellStart"/>
            <w:r w:rsidRPr="00B65805">
              <w:rPr>
                <w:rFonts w:ascii="Arial" w:hAnsi="Arial" w:cs="Arial"/>
                <w:bCs/>
                <w:iCs/>
                <w:sz w:val="20"/>
                <w:szCs w:val="20"/>
                <w:lang w:val="en-US"/>
              </w:rPr>
              <w:t>εκδηλώσεις</w:t>
            </w:r>
            <w:proofErr w:type="spellEnd"/>
            <w:r w:rsidRPr="00B65805">
              <w:rPr>
                <w:rFonts w:ascii="Arial" w:hAnsi="Arial" w:cs="Arial"/>
                <w:bCs/>
                <w:iCs/>
                <w:sz w:val="20"/>
                <w:szCs w:val="20"/>
                <w:lang w:val="en-US"/>
              </w:rPr>
              <w:t xml:space="preserve"> "ΤΡΟΦΩΝΕΙΑ"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20.000,00€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20.000,00€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C16214" w:rsidRPr="00B65805" w:rsidRDefault="00C16214" w:rsidP="0093210A">
            <w:pPr>
              <w:rPr>
                <w:rFonts w:ascii="Arial" w:hAnsi="Arial" w:cs="Arial"/>
                <w:bCs/>
                <w:iCs/>
              </w:rPr>
            </w:pPr>
            <w:r w:rsidRPr="00B65805">
              <w:rPr>
                <w:rFonts w:ascii="Arial" w:hAnsi="Arial" w:cs="Arial"/>
                <w:bCs/>
                <w:iCs/>
              </w:rPr>
              <w:t>Ίδιοι πόροι</w:t>
            </w:r>
          </w:p>
        </w:tc>
      </w:tr>
      <w:tr w:rsidR="00C16214" w:rsidRPr="00DF2DCF" w:rsidTr="00C16214">
        <w:trPr>
          <w:trHeight w:val="626"/>
        </w:trPr>
        <w:tc>
          <w:tcPr>
            <w:tcW w:w="568" w:type="dxa"/>
            <w:tcBorders>
              <w:top w:val="single" w:sz="4" w:space="0" w:color="auto"/>
              <w:left w:val="single" w:sz="4" w:space="0" w:color="auto"/>
              <w:bottom w:val="single" w:sz="4" w:space="0" w:color="auto"/>
              <w:right w:val="single" w:sz="4" w:space="0" w:color="auto"/>
            </w:tcBorders>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rPr>
                <w:rFonts w:ascii="Arial" w:hAnsi="Arial" w:cs="Arial"/>
                <w:bCs/>
                <w:iCs/>
                <w:sz w:val="20"/>
                <w:szCs w:val="20"/>
              </w:rPr>
            </w:pPr>
            <w:r w:rsidRPr="00B65805">
              <w:rPr>
                <w:rFonts w:ascii="Arial" w:hAnsi="Arial" w:cs="Arial"/>
                <w:bCs/>
                <w:iCs/>
                <w:sz w:val="20"/>
                <w:szCs w:val="20"/>
              </w:rPr>
              <w:t>30/7412.007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rPr>
                <w:rFonts w:ascii="Arial" w:hAnsi="Arial" w:cs="Arial"/>
                <w:bCs/>
                <w:iCs/>
                <w:sz w:val="20"/>
                <w:szCs w:val="20"/>
                <w:lang w:val="en-US"/>
              </w:rPr>
            </w:pPr>
            <w:r w:rsidRPr="00B65805">
              <w:rPr>
                <w:rFonts w:ascii="Arial" w:hAnsi="Arial" w:cs="Arial"/>
                <w:bCs/>
                <w:iCs/>
                <w:sz w:val="20"/>
                <w:szCs w:val="20"/>
              </w:rPr>
              <w:t xml:space="preserve">Μελέτη διαμόρφωσης τριών κόμβων στην πόλη της Λιβαδειάς (Δελφών-Αγ. </w:t>
            </w:r>
            <w:proofErr w:type="spellStart"/>
            <w:r w:rsidRPr="00B65805">
              <w:rPr>
                <w:rFonts w:ascii="Arial" w:hAnsi="Arial" w:cs="Arial"/>
                <w:bCs/>
                <w:iCs/>
                <w:sz w:val="20"/>
                <w:szCs w:val="20"/>
                <w:lang w:val="en-US"/>
              </w:rPr>
              <w:t>Φανουρίου</w:t>
            </w:r>
            <w:proofErr w:type="spellEnd"/>
            <w:r w:rsidRPr="00B65805">
              <w:rPr>
                <w:rFonts w:ascii="Arial" w:hAnsi="Arial" w:cs="Arial"/>
                <w:bCs/>
                <w:iCs/>
                <w:sz w:val="20"/>
                <w:szCs w:val="20"/>
                <w:lang w:val="en-US"/>
              </w:rPr>
              <w:t xml:space="preserve">, </w:t>
            </w:r>
            <w:proofErr w:type="spellStart"/>
            <w:r w:rsidRPr="00B65805">
              <w:rPr>
                <w:rFonts w:ascii="Arial" w:hAnsi="Arial" w:cs="Arial"/>
                <w:bCs/>
                <w:iCs/>
                <w:sz w:val="20"/>
                <w:szCs w:val="20"/>
                <w:lang w:val="en-US"/>
              </w:rPr>
              <w:t>Ρούμελης</w:t>
            </w:r>
            <w:proofErr w:type="spellEnd"/>
            <w:r w:rsidRPr="00B65805">
              <w:rPr>
                <w:rFonts w:ascii="Arial" w:hAnsi="Arial" w:cs="Arial"/>
                <w:bCs/>
                <w:iCs/>
                <w:sz w:val="20"/>
                <w:szCs w:val="20"/>
                <w:lang w:val="en-US"/>
              </w:rPr>
              <w:t xml:space="preserve">- </w:t>
            </w:r>
            <w:proofErr w:type="spellStart"/>
            <w:r w:rsidRPr="00B65805">
              <w:rPr>
                <w:rFonts w:ascii="Arial" w:hAnsi="Arial" w:cs="Arial"/>
                <w:bCs/>
                <w:iCs/>
                <w:sz w:val="20"/>
                <w:szCs w:val="20"/>
                <w:lang w:val="en-US"/>
              </w:rPr>
              <w:t>Χαιρωνείας</w:t>
            </w:r>
            <w:proofErr w:type="spellEnd"/>
            <w:r w:rsidRPr="00B65805">
              <w:rPr>
                <w:rFonts w:ascii="Arial" w:hAnsi="Arial" w:cs="Arial"/>
                <w:bCs/>
                <w:iCs/>
                <w:sz w:val="20"/>
                <w:szCs w:val="20"/>
                <w:lang w:val="en-US"/>
              </w:rPr>
              <w:t xml:space="preserve">, </w:t>
            </w:r>
            <w:proofErr w:type="spellStart"/>
            <w:r w:rsidRPr="00B65805">
              <w:rPr>
                <w:rFonts w:ascii="Arial" w:hAnsi="Arial" w:cs="Arial"/>
                <w:bCs/>
                <w:iCs/>
                <w:sz w:val="20"/>
                <w:szCs w:val="20"/>
                <w:lang w:val="en-US"/>
              </w:rPr>
              <w:t>Θεσσαλονίκης-Φίλωνος</w:t>
            </w:r>
            <w:proofErr w:type="spellEnd"/>
            <w:r w:rsidRPr="00B65805">
              <w:rPr>
                <w:rFonts w:ascii="Arial" w:hAnsi="Arial" w:cs="Arial"/>
                <w:bCs/>
                <w:iCs/>
                <w:sz w:val="20"/>
                <w:szCs w:val="20"/>
                <w:lang w:val="en-US"/>
              </w:rPr>
              <w:t xml:space="preserve">- </w:t>
            </w:r>
            <w:proofErr w:type="spellStart"/>
            <w:r w:rsidRPr="00B65805">
              <w:rPr>
                <w:rFonts w:ascii="Arial" w:hAnsi="Arial" w:cs="Arial"/>
                <w:bCs/>
                <w:iCs/>
                <w:sz w:val="20"/>
                <w:szCs w:val="20"/>
                <w:lang w:val="en-US"/>
              </w:rPr>
              <w:t>Ρούμελης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44.607,80€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24.916,12€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19.691,68€</w:t>
            </w:r>
          </w:p>
        </w:tc>
        <w:tc>
          <w:tcPr>
            <w:tcW w:w="1701" w:type="dxa"/>
            <w:tcBorders>
              <w:top w:val="single" w:sz="4" w:space="0" w:color="auto"/>
              <w:left w:val="single" w:sz="4" w:space="0" w:color="auto"/>
              <w:bottom w:val="single" w:sz="4" w:space="0" w:color="auto"/>
              <w:right w:val="single" w:sz="4" w:space="0" w:color="auto"/>
            </w:tcBorders>
          </w:tcPr>
          <w:p w:rsidR="00C16214" w:rsidRPr="00B65805" w:rsidRDefault="00C16214" w:rsidP="0093210A">
            <w:pPr>
              <w:rPr>
                <w:rFonts w:ascii="Arial" w:hAnsi="Arial" w:cs="Arial"/>
                <w:bCs/>
                <w:iCs/>
              </w:rPr>
            </w:pPr>
            <w:r w:rsidRPr="00B65805">
              <w:rPr>
                <w:rFonts w:ascii="Arial" w:hAnsi="Arial" w:cs="Arial"/>
                <w:bCs/>
                <w:iCs/>
              </w:rPr>
              <w:t>ΚΑΠ Επενδύσεων 2016</w:t>
            </w:r>
          </w:p>
        </w:tc>
      </w:tr>
      <w:tr w:rsidR="00C16214" w:rsidRPr="00DF2DCF" w:rsidTr="00C16214">
        <w:trPr>
          <w:trHeight w:val="626"/>
        </w:trPr>
        <w:tc>
          <w:tcPr>
            <w:tcW w:w="568" w:type="dxa"/>
            <w:tcBorders>
              <w:top w:val="single" w:sz="4" w:space="0" w:color="auto"/>
              <w:left w:val="single" w:sz="4" w:space="0" w:color="auto"/>
              <w:bottom w:val="single" w:sz="4" w:space="0" w:color="auto"/>
              <w:right w:val="single" w:sz="4" w:space="0" w:color="auto"/>
            </w:tcBorders>
          </w:tcPr>
          <w:p w:rsidR="00C16214" w:rsidRPr="00B65805" w:rsidRDefault="00C16214" w:rsidP="0093210A">
            <w:pPr>
              <w:pStyle w:val="af"/>
              <w:snapToGrid w:val="0"/>
              <w:jc w:val="center"/>
              <w:rPr>
                <w:rFonts w:ascii="Arial" w:hAnsi="Arial" w:cs="Arial"/>
                <w:bCs/>
                <w:i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
                <w:bCs/>
                <w:i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rPr>
                <w:rFonts w:ascii="Arial" w:hAnsi="Arial" w:cs="Arial"/>
                <w:b/>
                <w:bCs/>
                <w:iCs/>
                <w:sz w:val="20"/>
                <w:szCs w:val="20"/>
              </w:rPr>
            </w:pPr>
            <w:r w:rsidRPr="00B65805">
              <w:rPr>
                <w:rFonts w:ascii="Arial" w:hAnsi="Arial" w:cs="Arial"/>
                <w:b/>
                <w:bCs/>
                <w:iCs/>
                <w:sz w:val="20"/>
                <w:szCs w:val="20"/>
              </w:rPr>
              <w:t>Σύνολο μείωσης εξόδων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
                <w:bCs/>
                <w:iCs/>
                <w:sz w:val="20"/>
                <w:szCs w:val="20"/>
              </w:rPr>
            </w:pPr>
            <w:r w:rsidRPr="00B65805">
              <w:rPr>
                <w:rFonts w:ascii="Arial" w:hAnsi="Arial" w:cs="Arial"/>
                <w:b/>
                <w:bCs/>
                <w:iCs/>
                <w:sz w:val="20"/>
                <w:szCs w:val="20"/>
              </w:rPr>
              <w:t>212.836,12€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16214" w:rsidRPr="00B65805" w:rsidRDefault="00C16214" w:rsidP="0093210A">
            <w:pPr>
              <w:pStyle w:val="af"/>
              <w:snapToGrid w:val="0"/>
              <w:jc w:val="center"/>
              <w:rPr>
                <w:rFonts w:ascii="Arial" w:hAnsi="Arial" w:cs="Arial"/>
                <w:bCs/>
                <w:iCs/>
                <w:sz w:val="20"/>
                <w:szCs w:val="20"/>
              </w:rPr>
            </w:pPr>
          </w:p>
        </w:tc>
      </w:tr>
    </w:tbl>
    <w:p w:rsidR="00E77FC0" w:rsidRDefault="00E77FC0" w:rsidP="00344509">
      <w:pPr>
        <w:pStyle w:val="a8"/>
        <w:spacing w:line="276" w:lineRule="auto"/>
        <w:ind w:left="-142"/>
        <w:jc w:val="both"/>
        <w:rPr>
          <w:rFonts w:ascii="Arial" w:eastAsia="Arial" w:hAnsi="Arial" w:cs="Arial"/>
          <w:bCs/>
          <w:iCs/>
          <w:color w:val="00000A"/>
          <w:kern w:val="1"/>
          <w:sz w:val="22"/>
          <w:szCs w:val="22"/>
          <w:shd w:val="clear" w:color="auto" w:fill="FFFFFF"/>
        </w:rPr>
      </w:pPr>
    </w:p>
    <w:p w:rsidR="00E77FC0" w:rsidRDefault="00E77FC0" w:rsidP="00344509">
      <w:pPr>
        <w:pStyle w:val="a8"/>
        <w:spacing w:line="276" w:lineRule="auto"/>
        <w:ind w:left="-142"/>
        <w:jc w:val="both"/>
        <w:rPr>
          <w:rFonts w:ascii="Arial" w:eastAsia="Arial" w:hAnsi="Arial" w:cs="Arial"/>
          <w:bCs/>
          <w:iCs/>
          <w:color w:val="00000A"/>
          <w:kern w:val="1"/>
          <w:sz w:val="22"/>
          <w:szCs w:val="22"/>
          <w:shd w:val="clear" w:color="auto" w:fill="FFFFFF"/>
        </w:rPr>
      </w:pPr>
    </w:p>
    <w:p w:rsidR="00C16214" w:rsidRDefault="00C16214" w:rsidP="00344509">
      <w:pPr>
        <w:pStyle w:val="a8"/>
        <w:spacing w:line="276" w:lineRule="auto"/>
        <w:ind w:left="-142"/>
        <w:jc w:val="both"/>
        <w:rPr>
          <w:rFonts w:ascii="Arial" w:eastAsia="Arial" w:hAnsi="Arial" w:cs="Arial"/>
          <w:bCs/>
          <w:iCs/>
          <w:color w:val="00000A"/>
          <w:kern w:val="1"/>
          <w:sz w:val="22"/>
          <w:szCs w:val="22"/>
          <w:shd w:val="clear" w:color="auto" w:fill="FFFFFF"/>
        </w:rPr>
      </w:pPr>
    </w:p>
    <w:p w:rsidR="00C16214" w:rsidRDefault="00C16214" w:rsidP="00344509">
      <w:pPr>
        <w:pStyle w:val="a8"/>
        <w:spacing w:line="276" w:lineRule="auto"/>
        <w:ind w:left="-142"/>
        <w:jc w:val="both"/>
        <w:rPr>
          <w:rFonts w:ascii="Arial" w:eastAsia="Arial" w:hAnsi="Arial" w:cs="Arial"/>
          <w:bCs/>
          <w:iCs/>
          <w:color w:val="00000A"/>
          <w:kern w:val="1"/>
          <w:sz w:val="22"/>
          <w:szCs w:val="22"/>
          <w:shd w:val="clear" w:color="auto" w:fill="FFFFFF"/>
        </w:rPr>
      </w:pPr>
    </w:p>
    <w:p w:rsidR="00C16214" w:rsidRDefault="00C16214" w:rsidP="00344509">
      <w:pPr>
        <w:pStyle w:val="a8"/>
        <w:spacing w:line="276" w:lineRule="auto"/>
        <w:ind w:left="-142"/>
        <w:jc w:val="both"/>
        <w:rPr>
          <w:rFonts w:ascii="Arial" w:eastAsia="Arial" w:hAnsi="Arial" w:cs="Arial"/>
          <w:bCs/>
          <w:iCs/>
          <w:color w:val="00000A"/>
          <w:kern w:val="1"/>
          <w:sz w:val="22"/>
          <w:szCs w:val="22"/>
          <w:shd w:val="clear" w:color="auto" w:fill="FFFFFF"/>
        </w:rPr>
      </w:pPr>
    </w:p>
    <w:p w:rsidR="00344509" w:rsidRDefault="00344509" w:rsidP="00344509">
      <w:pPr>
        <w:pStyle w:val="ad"/>
        <w:rPr>
          <w:rFonts w:ascii="Arial" w:hAnsi="Arial" w:cs="Arial"/>
          <w:b/>
          <w:bCs/>
          <w:iCs/>
          <w:sz w:val="22"/>
          <w:szCs w:val="22"/>
        </w:rPr>
      </w:pPr>
    </w:p>
    <w:p w:rsidR="00344509" w:rsidRDefault="00C16214" w:rsidP="00344509">
      <w:pPr>
        <w:jc w:val="both"/>
        <w:rPr>
          <w:rFonts w:ascii="Arial" w:hAnsi="Arial" w:cs="Arial"/>
          <w:iCs/>
          <w:sz w:val="22"/>
          <w:szCs w:val="22"/>
        </w:rPr>
      </w:pPr>
      <w:r>
        <w:rPr>
          <w:rFonts w:ascii="Arial" w:hAnsi="Arial" w:cs="Arial"/>
          <w:b/>
          <w:bCs/>
          <w:iCs/>
          <w:sz w:val="22"/>
          <w:szCs w:val="22"/>
        </w:rPr>
        <w:t>2</w:t>
      </w:r>
      <w:r w:rsidR="00344509" w:rsidRPr="00701BD4">
        <w:rPr>
          <w:rFonts w:ascii="Arial" w:hAnsi="Arial" w:cs="Arial"/>
          <w:b/>
          <w:bCs/>
          <w:iCs/>
          <w:sz w:val="22"/>
          <w:szCs w:val="22"/>
        </w:rPr>
        <w:t xml:space="preserve">. </w:t>
      </w:r>
      <w:r w:rsidR="00344509" w:rsidRPr="00701BD4">
        <w:rPr>
          <w:rFonts w:ascii="Arial" w:hAnsi="Arial" w:cs="Arial"/>
          <w:iCs/>
          <w:sz w:val="22"/>
          <w:szCs w:val="22"/>
        </w:rPr>
        <w:t xml:space="preserve">Το ποσό των </w:t>
      </w:r>
      <w:r>
        <w:rPr>
          <w:rFonts w:ascii="Arial" w:hAnsi="Arial" w:cs="Arial"/>
          <w:b/>
          <w:iCs/>
          <w:sz w:val="22"/>
          <w:szCs w:val="22"/>
        </w:rPr>
        <w:t>212.836.12</w:t>
      </w:r>
      <w:r w:rsidR="00344509" w:rsidRPr="00701BD4">
        <w:rPr>
          <w:rFonts w:ascii="Arial" w:hAnsi="Arial" w:cs="Arial"/>
          <w:b/>
          <w:bCs/>
          <w:iCs/>
          <w:sz w:val="22"/>
          <w:szCs w:val="22"/>
        </w:rPr>
        <w:t>€</w:t>
      </w:r>
      <w:r w:rsidR="00344509" w:rsidRPr="00701BD4">
        <w:rPr>
          <w:rFonts w:ascii="Arial" w:hAnsi="Arial" w:cs="Arial"/>
          <w:iCs/>
          <w:sz w:val="22"/>
          <w:szCs w:val="22"/>
        </w:rPr>
        <w:t xml:space="preserve"> </w:t>
      </w:r>
      <w:r w:rsidR="00344509">
        <w:rPr>
          <w:rFonts w:ascii="Arial" w:hAnsi="Arial" w:cs="Arial"/>
          <w:iCs/>
          <w:sz w:val="22"/>
          <w:szCs w:val="22"/>
        </w:rPr>
        <w:t xml:space="preserve"> μεταφέρεται</w:t>
      </w:r>
      <w:r w:rsidR="00344509" w:rsidRPr="00701BD4">
        <w:rPr>
          <w:rFonts w:ascii="Arial" w:hAnsi="Arial" w:cs="Arial"/>
          <w:iCs/>
          <w:sz w:val="22"/>
          <w:szCs w:val="22"/>
        </w:rPr>
        <w:t xml:space="preserve"> στο αποθεματικό </w:t>
      </w:r>
      <w:r w:rsidR="00344509">
        <w:rPr>
          <w:rFonts w:ascii="Arial" w:hAnsi="Arial" w:cs="Arial"/>
          <w:iCs/>
          <w:sz w:val="22"/>
          <w:szCs w:val="22"/>
        </w:rPr>
        <w:t>το οποίο ενισχύεται ισόποσα.</w:t>
      </w:r>
    </w:p>
    <w:p w:rsidR="00344509" w:rsidRDefault="00C16214" w:rsidP="00344509">
      <w:pPr>
        <w:jc w:val="both"/>
        <w:rPr>
          <w:rFonts w:ascii="Arial" w:hAnsi="Arial" w:cs="Arial"/>
          <w:iCs/>
          <w:sz w:val="22"/>
          <w:szCs w:val="22"/>
        </w:rPr>
      </w:pPr>
      <w:r>
        <w:rPr>
          <w:rFonts w:ascii="Arial" w:hAnsi="Arial" w:cs="Arial"/>
          <w:b/>
          <w:iCs/>
          <w:sz w:val="22"/>
          <w:szCs w:val="22"/>
        </w:rPr>
        <w:t>3</w:t>
      </w:r>
      <w:r w:rsidR="00344509">
        <w:rPr>
          <w:rFonts w:ascii="Arial" w:hAnsi="Arial" w:cs="Arial"/>
          <w:iCs/>
          <w:sz w:val="22"/>
          <w:szCs w:val="22"/>
        </w:rPr>
        <w:t>.</w:t>
      </w:r>
      <w:r w:rsidR="00344509" w:rsidRPr="00701BD4">
        <w:rPr>
          <w:rFonts w:ascii="Arial" w:hAnsi="Arial" w:cs="Arial"/>
          <w:iCs/>
          <w:sz w:val="22"/>
          <w:szCs w:val="22"/>
        </w:rPr>
        <w:t xml:space="preserve"> </w:t>
      </w:r>
      <w:r w:rsidR="00344509">
        <w:rPr>
          <w:rFonts w:ascii="Arial" w:hAnsi="Arial" w:cs="Arial"/>
          <w:iCs/>
          <w:sz w:val="22"/>
          <w:szCs w:val="22"/>
        </w:rPr>
        <w:t>Α</w:t>
      </w:r>
      <w:r w:rsidR="00344509" w:rsidRPr="00701BD4">
        <w:rPr>
          <w:rFonts w:ascii="Arial" w:hAnsi="Arial" w:cs="Arial"/>
          <w:iCs/>
          <w:sz w:val="22"/>
          <w:szCs w:val="22"/>
        </w:rPr>
        <w:t>πό την πίστωση του αποθεματικού κεφαλαίου (Κ.Α. 9111) το ποσό των</w:t>
      </w:r>
      <w:r w:rsidR="00344509" w:rsidRPr="00701BD4">
        <w:rPr>
          <w:rFonts w:ascii="Arial" w:hAnsi="Arial" w:cs="Arial"/>
          <w:b/>
          <w:iCs/>
          <w:sz w:val="22"/>
          <w:szCs w:val="22"/>
        </w:rPr>
        <w:t xml:space="preserve"> </w:t>
      </w:r>
      <w:r>
        <w:rPr>
          <w:rFonts w:ascii="Arial" w:hAnsi="Arial" w:cs="Arial"/>
          <w:b/>
          <w:iCs/>
          <w:sz w:val="22"/>
          <w:szCs w:val="22"/>
        </w:rPr>
        <w:t>61.575,68</w:t>
      </w:r>
      <w:r w:rsidR="00344509" w:rsidRPr="00701BD4">
        <w:rPr>
          <w:rFonts w:ascii="Arial" w:hAnsi="Arial" w:cs="Arial"/>
          <w:b/>
          <w:iCs/>
          <w:sz w:val="22"/>
          <w:szCs w:val="22"/>
        </w:rPr>
        <w:t xml:space="preserve">€  </w:t>
      </w:r>
      <w:r w:rsidR="00344509" w:rsidRPr="00F93760">
        <w:rPr>
          <w:rFonts w:ascii="Arial" w:hAnsi="Arial" w:cs="Arial"/>
          <w:iCs/>
          <w:sz w:val="22"/>
          <w:szCs w:val="22"/>
        </w:rPr>
        <w:t>μεταφέρεται σ</w:t>
      </w:r>
      <w:r w:rsidR="00344509" w:rsidRPr="00701BD4">
        <w:rPr>
          <w:rFonts w:ascii="Arial" w:hAnsi="Arial" w:cs="Arial"/>
          <w:iCs/>
          <w:sz w:val="22"/>
          <w:szCs w:val="22"/>
        </w:rPr>
        <w:t xml:space="preserve">το σκέλος των εξόδων </w:t>
      </w:r>
      <w:r w:rsidR="00344509">
        <w:rPr>
          <w:rFonts w:ascii="Arial" w:hAnsi="Arial" w:cs="Arial"/>
          <w:iCs/>
          <w:sz w:val="22"/>
          <w:szCs w:val="22"/>
        </w:rPr>
        <w:t>προς</w:t>
      </w:r>
      <w:r w:rsidR="00344509" w:rsidRPr="00701BD4">
        <w:rPr>
          <w:rFonts w:ascii="Arial" w:hAnsi="Arial" w:cs="Arial"/>
          <w:iCs/>
          <w:sz w:val="22"/>
          <w:szCs w:val="22"/>
        </w:rPr>
        <w:t xml:space="preserve"> ενίσχυση </w:t>
      </w:r>
      <w:r w:rsidR="00D6629F">
        <w:rPr>
          <w:rFonts w:ascii="Arial" w:hAnsi="Arial" w:cs="Arial"/>
          <w:iCs/>
          <w:sz w:val="22"/>
          <w:szCs w:val="22"/>
        </w:rPr>
        <w:t xml:space="preserve">/δημιουργία </w:t>
      </w:r>
      <w:r w:rsidR="00344509" w:rsidRPr="00701BD4">
        <w:rPr>
          <w:rFonts w:ascii="Arial" w:hAnsi="Arial" w:cs="Arial"/>
          <w:iCs/>
          <w:sz w:val="22"/>
          <w:szCs w:val="22"/>
        </w:rPr>
        <w:t xml:space="preserve">Κ.Α. Εξόδων </w:t>
      </w:r>
      <w:r w:rsidR="00344509">
        <w:rPr>
          <w:rFonts w:ascii="Arial" w:hAnsi="Arial" w:cs="Arial"/>
          <w:iCs/>
          <w:sz w:val="22"/>
          <w:szCs w:val="22"/>
        </w:rPr>
        <w:t>:</w:t>
      </w:r>
    </w:p>
    <w:p w:rsidR="001D728D" w:rsidRDefault="001D728D" w:rsidP="00344509">
      <w:pPr>
        <w:jc w:val="both"/>
        <w:rPr>
          <w:rFonts w:ascii="Arial" w:hAnsi="Arial" w:cs="Arial"/>
          <w:iCs/>
          <w:sz w:val="22"/>
          <w:szCs w:val="22"/>
        </w:rPr>
      </w:pPr>
    </w:p>
    <w:p w:rsidR="00344509" w:rsidRDefault="00344509" w:rsidP="00344509">
      <w:pPr>
        <w:pStyle w:val="ad"/>
        <w:rPr>
          <w:rFonts w:ascii="Arial" w:hAnsi="Arial" w:cs="Arial"/>
          <w:b/>
          <w:iCs/>
          <w:color w:val="000000"/>
          <w:sz w:val="22"/>
          <w:szCs w:val="22"/>
        </w:rPr>
      </w:pPr>
      <w:r w:rsidRPr="00701BD4">
        <w:rPr>
          <w:rFonts w:ascii="Arial" w:hAnsi="Arial" w:cs="Arial"/>
          <w:b/>
          <w:bCs/>
          <w:iCs/>
          <w:sz w:val="22"/>
          <w:szCs w:val="22"/>
        </w:rPr>
        <w:t>Αύξηση</w:t>
      </w:r>
      <w:r w:rsidR="00686E07">
        <w:rPr>
          <w:rFonts w:ascii="Arial" w:hAnsi="Arial" w:cs="Arial"/>
          <w:b/>
          <w:bCs/>
          <w:iCs/>
          <w:sz w:val="22"/>
          <w:szCs w:val="22"/>
        </w:rPr>
        <w:t xml:space="preserve">/δημιουργία </w:t>
      </w:r>
      <w:r w:rsidRPr="00701BD4">
        <w:rPr>
          <w:rFonts w:ascii="Arial" w:hAnsi="Arial" w:cs="Arial"/>
          <w:b/>
          <w:bCs/>
          <w:iCs/>
          <w:sz w:val="22"/>
          <w:szCs w:val="22"/>
        </w:rPr>
        <w:t xml:space="preserve">  </w:t>
      </w:r>
      <w:r w:rsidRPr="00701BD4">
        <w:rPr>
          <w:rFonts w:ascii="Arial" w:hAnsi="Arial" w:cs="Arial"/>
          <w:b/>
          <w:iCs/>
          <w:color w:val="000000"/>
          <w:sz w:val="22"/>
          <w:szCs w:val="22"/>
        </w:rPr>
        <w:t>Κ.Α. Εξόδων</w:t>
      </w:r>
    </w:p>
    <w:tbl>
      <w:tblPr>
        <w:tblW w:w="10065" w:type="dxa"/>
        <w:tblInd w:w="-229" w:type="dxa"/>
        <w:tblLayout w:type="fixed"/>
        <w:tblCellMar>
          <w:top w:w="55" w:type="dxa"/>
          <w:left w:w="55" w:type="dxa"/>
          <w:bottom w:w="55" w:type="dxa"/>
          <w:right w:w="55" w:type="dxa"/>
        </w:tblCellMar>
        <w:tblLook w:val="0000"/>
      </w:tblPr>
      <w:tblGrid>
        <w:gridCol w:w="630"/>
        <w:gridCol w:w="1355"/>
        <w:gridCol w:w="2268"/>
        <w:gridCol w:w="1276"/>
        <w:gridCol w:w="1530"/>
        <w:gridCol w:w="1305"/>
        <w:gridCol w:w="1701"/>
      </w:tblGrid>
      <w:tr w:rsidR="00C16214" w:rsidRPr="00DF2DCF" w:rsidTr="00C16214">
        <w:trPr>
          <w:trHeight w:val="701"/>
        </w:trPr>
        <w:tc>
          <w:tcPr>
            <w:tcW w:w="630" w:type="dxa"/>
            <w:tcBorders>
              <w:top w:val="single" w:sz="1" w:space="0" w:color="000000"/>
              <w:left w:val="single" w:sz="1" w:space="0" w:color="000000"/>
              <w:bottom w:val="single" w:sz="4" w:space="0" w:color="auto"/>
            </w:tcBorders>
            <w:shd w:val="clear" w:color="auto" w:fill="99CC99"/>
            <w:vAlign w:val="center"/>
          </w:tcPr>
          <w:p w:rsidR="00C16214" w:rsidRPr="00B65805" w:rsidRDefault="00C16214" w:rsidP="0093210A">
            <w:pPr>
              <w:pStyle w:val="af"/>
              <w:jc w:val="center"/>
              <w:rPr>
                <w:rFonts w:ascii="Arial" w:hAnsi="Arial" w:cs="Arial"/>
                <w:sz w:val="18"/>
                <w:szCs w:val="18"/>
              </w:rPr>
            </w:pPr>
            <w:r w:rsidRPr="00B65805">
              <w:rPr>
                <w:rFonts w:ascii="Arial" w:hAnsi="Arial" w:cs="Arial"/>
                <w:b/>
                <w:bCs/>
                <w:iCs/>
                <w:sz w:val="18"/>
                <w:szCs w:val="18"/>
              </w:rPr>
              <w:t>Α/Α</w:t>
            </w:r>
          </w:p>
        </w:tc>
        <w:tc>
          <w:tcPr>
            <w:tcW w:w="1355" w:type="dxa"/>
            <w:tcBorders>
              <w:top w:val="single" w:sz="1" w:space="0" w:color="000000"/>
              <w:left w:val="single" w:sz="1" w:space="0" w:color="000000"/>
              <w:bottom w:val="single" w:sz="4" w:space="0" w:color="auto"/>
            </w:tcBorders>
            <w:shd w:val="clear" w:color="auto" w:fill="99CC99"/>
            <w:vAlign w:val="center"/>
          </w:tcPr>
          <w:p w:rsidR="00C16214" w:rsidRPr="00B65805" w:rsidRDefault="00C16214" w:rsidP="0093210A">
            <w:pPr>
              <w:pStyle w:val="af"/>
              <w:jc w:val="center"/>
              <w:rPr>
                <w:rFonts w:ascii="Arial" w:hAnsi="Arial" w:cs="Arial"/>
                <w:sz w:val="18"/>
                <w:szCs w:val="18"/>
              </w:rPr>
            </w:pPr>
            <w:r w:rsidRPr="00B65805">
              <w:rPr>
                <w:rFonts w:ascii="Arial" w:hAnsi="Arial" w:cs="Arial"/>
                <w:b/>
                <w:bCs/>
                <w:iCs/>
                <w:sz w:val="18"/>
                <w:szCs w:val="18"/>
              </w:rPr>
              <w:t>Κ.Α.Ε.</w:t>
            </w:r>
          </w:p>
        </w:tc>
        <w:tc>
          <w:tcPr>
            <w:tcW w:w="2268" w:type="dxa"/>
            <w:tcBorders>
              <w:top w:val="single" w:sz="1" w:space="0" w:color="000000"/>
              <w:left w:val="single" w:sz="1" w:space="0" w:color="000000"/>
              <w:bottom w:val="single" w:sz="4" w:space="0" w:color="auto"/>
            </w:tcBorders>
            <w:shd w:val="clear" w:color="auto" w:fill="99CC99"/>
            <w:vAlign w:val="center"/>
          </w:tcPr>
          <w:p w:rsidR="00C16214" w:rsidRPr="00B65805" w:rsidRDefault="00C16214" w:rsidP="0093210A">
            <w:pPr>
              <w:pStyle w:val="af"/>
              <w:jc w:val="center"/>
              <w:rPr>
                <w:rFonts w:ascii="Arial" w:hAnsi="Arial" w:cs="Arial"/>
                <w:sz w:val="18"/>
                <w:szCs w:val="18"/>
              </w:rPr>
            </w:pPr>
            <w:r w:rsidRPr="00B65805">
              <w:rPr>
                <w:rFonts w:ascii="Arial" w:hAnsi="Arial" w:cs="Arial"/>
                <w:b/>
                <w:bCs/>
                <w:iCs/>
                <w:sz w:val="18"/>
                <w:szCs w:val="18"/>
              </w:rPr>
              <w:t xml:space="preserve">Περιγραφή </w:t>
            </w:r>
          </w:p>
        </w:tc>
        <w:tc>
          <w:tcPr>
            <w:tcW w:w="1276" w:type="dxa"/>
            <w:tcBorders>
              <w:top w:val="single" w:sz="1" w:space="0" w:color="000000"/>
              <w:left w:val="single" w:sz="1" w:space="0" w:color="000000"/>
              <w:bottom w:val="single" w:sz="4" w:space="0" w:color="auto"/>
            </w:tcBorders>
            <w:shd w:val="clear" w:color="auto" w:fill="99CC99"/>
            <w:vAlign w:val="center"/>
          </w:tcPr>
          <w:p w:rsidR="00C16214" w:rsidRPr="00B65805" w:rsidRDefault="00C16214" w:rsidP="0093210A">
            <w:pPr>
              <w:pStyle w:val="af"/>
              <w:jc w:val="center"/>
              <w:rPr>
                <w:rFonts w:ascii="Arial" w:hAnsi="Arial" w:cs="Arial"/>
                <w:sz w:val="18"/>
                <w:szCs w:val="18"/>
              </w:rPr>
            </w:pPr>
            <w:proofErr w:type="spellStart"/>
            <w:r w:rsidRPr="00B65805">
              <w:rPr>
                <w:rFonts w:ascii="Arial" w:hAnsi="Arial" w:cs="Arial"/>
                <w:b/>
                <w:bCs/>
                <w:iCs/>
                <w:sz w:val="18"/>
                <w:szCs w:val="18"/>
              </w:rPr>
              <w:t>Προυπ</w:t>
            </w:r>
            <w:proofErr w:type="spellEnd"/>
            <w:r w:rsidRPr="00B65805">
              <w:rPr>
                <w:rFonts w:ascii="Arial" w:hAnsi="Arial" w:cs="Arial"/>
                <w:b/>
                <w:bCs/>
                <w:iCs/>
                <w:sz w:val="18"/>
                <w:szCs w:val="18"/>
              </w:rPr>
              <w:t>/ντα</w:t>
            </w:r>
          </w:p>
        </w:tc>
        <w:tc>
          <w:tcPr>
            <w:tcW w:w="1530" w:type="dxa"/>
            <w:tcBorders>
              <w:top w:val="single" w:sz="1" w:space="0" w:color="000000"/>
              <w:left w:val="single" w:sz="1" w:space="0" w:color="000000"/>
              <w:bottom w:val="single" w:sz="4" w:space="0" w:color="auto"/>
            </w:tcBorders>
            <w:shd w:val="clear" w:color="auto" w:fill="99CC99"/>
            <w:vAlign w:val="center"/>
          </w:tcPr>
          <w:p w:rsidR="00C16214" w:rsidRPr="00B65805" w:rsidRDefault="00C16214" w:rsidP="0093210A">
            <w:pPr>
              <w:pStyle w:val="af"/>
              <w:jc w:val="center"/>
              <w:rPr>
                <w:rFonts w:ascii="Arial" w:hAnsi="Arial" w:cs="Arial"/>
                <w:sz w:val="18"/>
                <w:szCs w:val="18"/>
              </w:rPr>
            </w:pPr>
            <w:r w:rsidRPr="00B65805">
              <w:rPr>
                <w:rFonts w:ascii="Arial" w:hAnsi="Arial" w:cs="Arial"/>
                <w:b/>
                <w:bCs/>
                <w:iCs/>
                <w:sz w:val="18"/>
                <w:szCs w:val="18"/>
              </w:rPr>
              <w:t>Αναμόρφωση</w:t>
            </w:r>
          </w:p>
        </w:tc>
        <w:tc>
          <w:tcPr>
            <w:tcW w:w="1305" w:type="dxa"/>
            <w:tcBorders>
              <w:top w:val="single" w:sz="1" w:space="0" w:color="000000"/>
              <w:left w:val="single" w:sz="1" w:space="0" w:color="000000"/>
              <w:bottom w:val="single" w:sz="4" w:space="0" w:color="auto"/>
            </w:tcBorders>
            <w:shd w:val="clear" w:color="auto" w:fill="99CC99"/>
            <w:vAlign w:val="center"/>
          </w:tcPr>
          <w:p w:rsidR="00C16214" w:rsidRPr="00B65805" w:rsidRDefault="00C16214" w:rsidP="0093210A">
            <w:pPr>
              <w:pStyle w:val="af"/>
              <w:jc w:val="center"/>
              <w:rPr>
                <w:rFonts w:ascii="Arial" w:hAnsi="Arial" w:cs="Arial"/>
                <w:sz w:val="18"/>
                <w:szCs w:val="18"/>
              </w:rPr>
            </w:pPr>
            <w:r w:rsidRPr="00B65805">
              <w:rPr>
                <w:rFonts w:ascii="Arial" w:hAnsi="Arial" w:cs="Arial"/>
                <w:b/>
                <w:bCs/>
                <w:iCs/>
                <w:sz w:val="18"/>
                <w:szCs w:val="18"/>
              </w:rPr>
              <w:t>Διαμορφωθέντα</w:t>
            </w:r>
          </w:p>
        </w:tc>
        <w:tc>
          <w:tcPr>
            <w:tcW w:w="1701" w:type="dxa"/>
            <w:tcBorders>
              <w:top w:val="single" w:sz="1" w:space="0" w:color="000000"/>
              <w:left w:val="single" w:sz="1" w:space="0" w:color="000000"/>
              <w:bottom w:val="single" w:sz="4" w:space="0" w:color="auto"/>
              <w:right w:val="single" w:sz="1" w:space="0" w:color="000000"/>
            </w:tcBorders>
            <w:shd w:val="clear" w:color="auto" w:fill="99CC99"/>
            <w:vAlign w:val="center"/>
          </w:tcPr>
          <w:p w:rsidR="00C16214" w:rsidRPr="00B65805" w:rsidRDefault="00C16214" w:rsidP="0093210A">
            <w:pPr>
              <w:pStyle w:val="af"/>
              <w:jc w:val="center"/>
              <w:rPr>
                <w:rFonts w:ascii="Arial" w:hAnsi="Arial" w:cs="Arial"/>
                <w:sz w:val="18"/>
                <w:szCs w:val="18"/>
              </w:rPr>
            </w:pPr>
            <w:r w:rsidRPr="00B65805">
              <w:rPr>
                <w:rFonts w:ascii="Arial" w:hAnsi="Arial" w:cs="Arial"/>
                <w:b/>
                <w:bCs/>
                <w:iCs/>
                <w:sz w:val="18"/>
                <w:szCs w:val="18"/>
              </w:rPr>
              <w:t>Φορέας Χρηματοδότησης</w:t>
            </w:r>
          </w:p>
        </w:tc>
      </w:tr>
      <w:tr w:rsidR="00C16214" w:rsidRPr="00DF2DCF" w:rsidTr="00C16214">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rPr>
                <w:rFonts w:ascii="Arial" w:hAnsi="Arial" w:cs="Arial"/>
                <w:bCs/>
                <w:iCs/>
                <w:sz w:val="20"/>
                <w:szCs w:val="20"/>
              </w:rPr>
            </w:pPr>
            <w:r w:rsidRPr="00B65805">
              <w:rPr>
                <w:rFonts w:ascii="Arial" w:hAnsi="Arial" w:cs="Arial"/>
                <w:bCs/>
                <w:iCs/>
                <w:sz w:val="20"/>
                <w:szCs w:val="20"/>
              </w:rPr>
              <w:t>Νέος Κ.Α.</w:t>
            </w:r>
          </w:p>
          <w:p w:rsidR="00C16214" w:rsidRPr="00B65805" w:rsidRDefault="00C16214" w:rsidP="0093210A">
            <w:pPr>
              <w:pStyle w:val="af"/>
              <w:snapToGrid w:val="0"/>
              <w:rPr>
                <w:rFonts w:ascii="Arial" w:hAnsi="Arial" w:cs="Arial"/>
                <w:bCs/>
                <w:iCs/>
                <w:sz w:val="20"/>
                <w:szCs w:val="20"/>
              </w:rPr>
            </w:pPr>
            <w:r w:rsidRPr="00B65805">
              <w:rPr>
                <w:rFonts w:ascii="Arial" w:hAnsi="Arial" w:cs="Arial"/>
                <w:bCs/>
                <w:iCs/>
                <w:sz w:val="20"/>
                <w:szCs w:val="20"/>
              </w:rPr>
              <w:t>40/7111.005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rPr>
                <w:rFonts w:ascii="Arial" w:hAnsi="Arial" w:cs="Arial"/>
                <w:bCs/>
                <w:iCs/>
              </w:rPr>
            </w:pPr>
            <w:r w:rsidRPr="00B65805">
              <w:rPr>
                <w:rFonts w:ascii="Arial" w:hAnsi="Arial" w:cs="Arial"/>
                <w:bCs/>
                <w:iCs/>
              </w:rPr>
              <w:t xml:space="preserve">Αποζημίωση ακινήτων βάσει της 6/2010 πράξης αναλογισμού, λόγω ρυμοτομίας για τη διάνοιξη τμήματος της οδού </w:t>
            </w:r>
            <w:proofErr w:type="spellStart"/>
            <w:r w:rsidRPr="00B65805">
              <w:rPr>
                <w:rFonts w:ascii="Arial" w:hAnsi="Arial" w:cs="Arial"/>
                <w:bCs/>
                <w:iCs/>
              </w:rPr>
              <w:t>Κυριακίου</w:t>
            </w:r>
            <w:proofErr w:type="spellEnd"/>
            <w:r w:rsidRPr="00B65805">
              <w:rPr>
                <w:rFonts w:ascii="Arial" w:hAnsi="Arial" w:cs="Arial"/>
                <w:bCs/>
                <w:iCs/>
              </w:rPr>
              <w:t xml:space="preserve"> για την εφαρμογή του σχεδίου πόλεως Λιβαδειάς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31.659,56€</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jc w:val="center"/>
              <w:rPr>
                <w:rFonts w:ascii="Arial" w:hAnsi="Arial" w:cs="Arial"/>
                <w:bCs/>
                <w:iCs/>
              </w:rPr>
            </w:pPr>
            <w:r w:rsidRPr="00B65805">
              <w:rPr>
                <w:rFonts w:ascii="Arial" w:hAnsi="Arial" w:cs="Arial"/>
                <w:bCs/>
                <w:iCs/>
              </w:rPr>
              <w:t>31.659,56€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6214" w:rsidRPr="00B65805" w:rsidRDefault="00C16214" w:rsidP="0093210A">
            <w:pPr>
              <w:jc w:val="center"/>
              <w:rPr>
                <w:rFonts w:ascii="Arial" w:hAnsi="Arial" w:cs="Arial"/>
                <w:bCs/>
                <w:iCs/>
              </w:rPr>
            </w:pPr>
          </w:p>
          <w:p w:rsidR="00C16214" w:rsidRPr="00B65805" w:rsidRDefault="00C16214" w:rsidP="0093210A">
            <w:pPr>
              <w:jc w:val="center"/>
              <w:rPr>
                <w:rFonts w:ascii="Arial" w:hAnsi="Arial" w:cs="Arial"/>
                <w:bCs/>
                <w:iCs/>
              </w:rPr>
            </w:pPr>
          </w:p>
          <w:p w:rsidR="00C16214" w:rsidRPr="00B65805" w:rsidRDefault="00C16214" w:rsidP="0093210A">
            <w:pPr>
              <w:jc w:val="center"/>
              <w:rPr>
                <w:rFonts w:ascii="Arial" w:hAnsi="Arial" w:cs="Arial"/>
                <w:bCs/>
                <w:iCs/>
              </w:rPr>
            </w:pPr>
          </w:p>
          <w:p w:rsidR="00C16214" w:rsidRPr="00B65805" w:rsidRDefault="00C16214" w:rsidP="0093210A">
            <w:pPr>
              <w:jc w:val="center"/>
              <w:rPr>
                <w:rFonts w:ascii="Arial" w:hAnsi="Arial" w:cs="Arial"/>
                <w:bCs/>
                <w:iCs/>
              </w:rPr>
            </w:pPr>
          </w:p>
          <w:p w:rsidR="00C16214" w:rsidRPr="00B65805" w:rsidRDefault="00C16214" w:rsidP="0093210A">
            <w:pPr>
              <w:jc w:val="center"/>
              <w:rPr>
                <w:rFonts w:ascii="Arial" w:hAnsi="Arial" w:cs="Arial"/>
                <w:bCs/>
                <w:iCs/>
              </w:rPr>
            </w:pPr>
            <w:r w:rsidRPr="00B65805">
              <w:rPr>
                <w:rFonts w:ascii="Arial" w:hAnsi="Arial" w:cs="Arial"/>
                <w:bCs/>
                <w:iCs/>
              </w:rPr>
              <w:t>Ίδιοι πόροι</w:t>
            </w:r>
          </w:p>
        </w:tc>
      </w:tr>
      <w:tr w:rsidR="00C16214" w:rsidRPr="00DF2DCF" w:rsidTr="00C16214">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2</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rPr>
                <w:rFonts w:ascii="Arial" w:hAnsi="Arial" w:cs="Arial"/>
                <w:bCs/>
                <w:iCs/>
                <w:sz w:val="20"/>
                <w:szCs w:val="20"/>
              </w:rPr>
            </w:pPr>
            <w:r w:rsidRPr="00B65805">
              <w:rPr>
                <w:rFonts w:ascii="Arial" w:hAnsi="Arial" w:cs="Arial"/>
                <w:bCs/>
                <w:iCs/>
                <w:sz w:val="20"/>
                <w:szCs w:val="20"/>
              </w:rPr>
              <w:t>35/6233.012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rPr>
                <w:rFonts w:ascii="Arial" w:hAnsi="Arial" w:cs="Arial"/>
                <w:bCs/>
                <w:iCs/>
              </w:rPr>
            </w:pPr>
            <w:r w:rsidRPr="00B65805">
              <w:rPr>
                <w:rFonts w:ascii="Arial" w:hAnsi="Arial" w:cs="Arial"/>
                <w:bCs/>
                <w:iCs/>
              </w:rPr>
              <w:t xml:space="preserve">Μίσθωση μηχανημάτων για αποχιονισμό, αντιπλημμυρική προστασία και λοιπές δράσεις πολιτικής προστασίας </w:t>
            </w:r>
            <w:proofErr w:type="spellStart"/>
            <w:r w:rsidRPr="00B65805">
              <w:rPr>
                <w:rFonts w:ascii="Arial" w:hAnsi="Arial" w:cs="Arial"/>
                <w:bCs/>
                <w:iCs/>
              </w:rPr>
              <w:t>Δ.Ε.Λιβαδειάς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6.000,00€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5.000,00€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jc w:val="center"/>
              <w:rPr>
                <w:rFonts w:ascii="Arial" w:hAnsi="Arial" w:cs="Arial"/>
                <w:bCs/>
                <w:iCs/>
              </w:rPr>
            </w:pPr>
            <w:r w:rsidRPr="00B65805">
              <w:rPr>
                <w:rFonts w:ascii="Arial" w:hAnsi="Arial" w:cs="Arial"/>
                <w:bCs/>
                <w:iCs/>
              </w:rPr>
              <w:t>11.000,00€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6214" w:rsidRPr="00B65805" w:rsidRDefault="00C16214" w:rsidP="0093210A">
            <w:pPr>
              <w:jc w:val="center"/>
              <w:rPr>
                <w:rFonts w:ascii="Arial" w:hAnsi="Arial" w:cs="Arial"/>
                <w:bCs/>
                <w:iCs/>
              </w:rPr>
            </w:pPr>
            <w:r w:rsidRPr="00B65805">
              <w:rPr>
                <w:rFonts w:ascii="Arial" w:hAnsi="Arial" w:cs="Arial"/>
                <w:bCs/>
                <w:iCs/>
              </w:rPr>
              <w:t>Ίδιοι πόροι</w:t>
            </w:r>
          </w:p>
        </w:tc>
      </w:tr>
      <w:tr w:rsidR="00C16214" w:rsidRPr="00DF2DCF" w:rsidTr="00C16214">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rPr>
                <w:rFonts w:ascii="Arial" w:hAnsi="Arial" w:cs="Arial"/>
                <w:bCs/>
                <w:iCs/>
                <w:sz w:val="20"/>
                <w:szCs w:val="20"/>
              </w:rPr>
            </w:pPr>
            <w:r w:rsidRPr="00B65805">
              <w:rPr>
                <w:rFonts w:ascii="Arial" w:hAnsi="Arial" w:cs="Arial"/>
                <w:bCs/>
                <w:iCs/>
                <w:sz w:val="20"/>
                <w:szCs w:val="20"/>
              </w:rPr>
              <w:t>61/7311.003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rPr>
                <w:rFonts w:ascii="Arial" w:hAnsi="Arial" w:cs="Arial"/>
                <w:bCs/>
                <w:iCs/>
              </w:rPr>
            </w:pPr>
            <w:r w:rsidRPr="00B65805">
              <w:rPr>
                <w:rFonts w:ascii="Arial" w:hAnsi="Arial" w:cs="Arial"/>
                <w:bCs/>
                <w:iCs/>
              </w:rPr>
              <w:t>Δημοτικό Στάδιο Λιβαδειάς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163.450,46€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pStyle w:val="af"/>
              <w:snapToGrid w:val="0"/>
              <w:jc w:val="center"/>
              <w:rPr>
                <w:rFonts w:ascii="Arial" w:hAnsi="Arial" w:cs="Arial"/>
                <w:bCs/>
                <w:iCs/>
                <w:sz w:val="20"/>
                <w:szCs w:val="20"/>
              </w:rPr>
            </w:pPr>
            <w:r w:rsidRPr="00B65805">
              <w:rPr>
                <w:rFonts w:ascii="Arial" w:hAnsi="Arial" w:cs="Arial"/>
                <w:bCs/>
                <w:iCs/>
                <w:sz w:val="20"/>
                <w:szCs w:val="20"/>
              </w:rPr>
              <w:t>24.916,12€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16214" w:rsidRPr="00B65805" w:rsidRDefault="00C16214" w:rsidP="0093210A">
            <w:pPr>
              <w:jc w:val="center"/>
              <w:rPr>
                <w:rFonts w:ascii="Arial" w:hAnsi="Arial" w:cs="Arial"/>
                <w:bCs/>
                <w:iCs/>
              </w:rPr>
            </w:pPr>
            <w:r w:rsidRPr="00B65805">
              <w:rPr>
                <w:rFonts w:ascii="Arial" w:hAnsi="Arial" w:cs="Arial"/>
                <w:bCs/>
                <w:iCs/>
              </w:rPr>
              <w:t>188.366,58€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6214" w:rsidRPr="00B65805" w:rsidRDefault="00C16214" w:rsidP="0093210A">
            <w:pPr>
              <w:jc w:val="center"/>
              <w:rPr>
                <w:rFonts w:ascii="Arial" w:hAnsi="Arial" w:cs="Arial"/>
                <w:bCs/>
                <w:iCs/>
              </w:rPr>
            </w:pPr>
            <w:r w:rsidRPr="00B65805">
              <w:rPr>
                <w:rFonts w:ascii="Arial" w:hAnsi="Arial" w:cs="Arial"/>
                <w:bCs/>
                <w:iCs/>
              </w:rPr>
              <w:t>ΚΑΠ Επενδύσεων 2016</w:t>
            </w:r>
          </w:p>
        </w:tc>
      </w:tr>
      <w:tr w:rsidR="00C16214" w:rsidRPr="00DF2DCF" w:rsidTr="00C16214">
        <w:trPr>
          <w:trHeight w:val="1172"/>
        </w:trPr>
        <w:tc>
          <w:tcPr>
            <w:tcW w:w="630" w:type="dxa"/>
            <w:tcBorders>
              <w:left w:val="single" w:sz="1" w:space="0" w:color="000000"/>
              <w:bottom w:val="single" w:sz="1" w:space="0" w:color="000000"/>
            </w:tcBorders>
            <w:shd w:val="clear" w:color="auto" w:fill="99CC99"/>
            <w:vAlign w:val="center"/>
          </w:tcPr>
          <w:p w:rsidR="00C16214" w:rsidRPr="00B65805" w:rsidRDefault="00C16214" w:rsidP="0093210A">
            <w:pPr>
              <w:pStyle w:val="af"/>
              <w:snapToGrid w:val="0"/>
              <w:jc w:val="center"/>
              <w:rPr>
                <w:rFonts w:ascii="Arial" w:hAnsi="Arial" w:cs="Arial"/>
                <w:bCs/>
                <w:iCs/>
                <w:sz w:val="20"/>
                <w:szCs w:val="20"/>
              </w:rPr>
            </w:pPr>
          </w:p>
        </w:tc>
        <w:tc>
          <w:tcPr>
            <w:tcW w:w="1355" w:type="dxa"/>
            <w:tcBorders>
              <w:left w:val="single" w:sz="1" w:space="0" w:color="000000"/>
              <w:bottom w:val="single" w:sz="1" w:space="0" w:color="000000"/>
            </w:tcBorders>
            <w:shd w:val="clear" w:color="auto" w:fill="99CC99"/>
            <w:vAlign w:val="center"/>
          </w:tcPr>
          <w:p w:rsidR="00C16214" w:rsidRPr="00B65805" w:rsidRDefault="00C16214" w:rsidP="0093210A">
            <w:pPr>
              <w:pStyle w:val="af"/>
              <w:snapToGrid w:val="0"/>
              <w:rPr>
                <w:rFonts w:ascii="Arial" w:hAnsi="Arial" w:cs="Arial"/>
                <w:bCs/>
                <w:iCs/>
                <w:sz w:val="20"/>
                <w:szCs w:val="20"/>
              </w:rPr>
            </w:pPr>
          </w:p>
        </w:tc>
        <w:tc>
          <w:tcPr>
            <w:tcW w:w="2268" w:type="dxa"/>
            <w:tcBorders>
              <w:left w:val="single" w:sz="1" w:space="0" w:color="000000"/>
              <w:bottom w:val="single" w:sz="1" w:space="0" w:color="000000"/>
            </w:tcBorders>
            <w:shd w:val="clear" w:color="auto" w:fill="99CC99"/>
            <w:vAlign w:val="center"/>
          </w:tcPr>
          <w:p w:rsidR="00C16214" w:rsidRPr="00B65805" w:rsidRDefault="00C16214" w:rsidP="0093210A">
            <w:pPr>
              <w:pStyle w:val="af"/>
              <w:snapToGrid w:val="0"/>
              <w:rPr>
                <w:rFonts w:ascii="Arial" w:hAnsi="Arial" w:cs="Arial"/>
                <w:sz w:val="20"/>
                <w:szCs w:val="20"/>
              </w:rPr>
            </w:pPr>
            <w:r w:rsidRPr="00B65805">
              <w:rPr>
                <w:rFonts w:ascii="Arial" w:hAnsi="Arial" w:cs="Arial"/>
                <w:b/>
                <w:bCs/>
                <w:iCs/>
                <w:sz w:val="20"/>
                <w:szCs w:val="20"/>
              </w:rPr>
              <w:t>Σύνολο αύξησης εξόδων</w:t>
            </w:r>
          </w:p>
        </w:tc>
        <w:tc>
          <w:tcPr>
            <w:tcW w:w="1276" w:type="dxa"/>
            <w:tcBorders>
              <w:left w:val="single" w:sz="1" w:space="0" w:color="000000"/>
              <w:bottom w:val="single" w:sz="1" w:space="0" w:color="000000"/>
            </w:tcBorders>
            <w:shd w:val="clear" w:color="auto" w:fill="99CC99"/>
            <w:vAlign w:val="center"/>
          </w:tcPr>
          <w:p w:rsidR="00C16214" w:rsidRPr="00B65805" w:rsidRDefault="00C16214" w:rsidP="0093210A">
            <w:pPr>
              <w:pStyle w:val="af"/>
              <w:snapToGrid w:val="0"/>
              <w:rPr>
                <w:rFonts w:ascii="Arial" w:hAnsi="Arial" w:cs="Arial"/>
                <w:bCs/>
                <w:iCs/>
                <w:sz w:val="20"/>
                <w:szCs w:val="20"/>
              </w:rPr>
            </w:pPr>
          </w:p>
        </w:tc>
        <w:tc>
          <w:tcPr>
            <w:tcW w:w="1530" w:type="dxa"/>
            <w:tcBorders>
              <w:left w:val="single" w:sz="1" w:space="0" w:color="000000"/>
              <w:bottom w:val="single" w:sz="1" w:space="0" w:color="000000"/>
            </w:tcBorders>
            <w:shd w:val="clear" w:color="auto" w:fill="99CC99"/>
            <w:vAlign w:val="center"/>
          </w:tcPr>
          <w:p w:rsidR="00C16214" w:rsidRPr="00B65805" w:rsidRDefault="00C16214" w:rsidP="0093210A">
            <w:pPr>
              <w:pStyle w:val="af"/>
              <w:snapToGrid w:val="0"/>
              <w:jc w:val="center"/>
              <w:rPr>
                <w:rFonts w:ascii="Arial" w:hAnsi="Arial" w:cs="Arial"/>
                <w:b/>
                <w:bCs/>
                <w:iCs/>
                <w:sz w:val="20"/>
                <w:szCs w:val="20"/>
              </w:rPr>
            </w:pPr>
          </w:p>
          <w:p w:rsidR="00C16214" w:rsidRPr="00B65805" w:rsidRDefault="00C16214" w:rsidP="0093210A">
            <w:pPr>
              <w:pStyle w:val="af"/>
              <w:snapToGrid w:val="0"/>
              <w:jc w:val="center"/>
              <w:rPr>
                <w:rFonts w:ascii="Arial" w:hAnsi="Arial" w:cs="Arial"/>
                <w:b/>
                <w:bCs/>
                <w:iCs/>
                <w:sz w:val="20"/>
                <w:szCs w:val="20"/>
              </w:rPr>
            </w:pPr>
            <w:r w:rsidRPr="00B65805">
              <w:rPr>
                <w:rFonts w:ascii="Arial" w:hAnsi="Arial" w:cs="Arial"/>
                <w:b/>
                <w:bCs/>
                <w:iCs/>
                <w:sz w:val="20"/>
                <w:szCs w:val="20"/>
              </w:rPr>
              <w:t>61.575,68€</w:t>
            </w:r>
          </w:p>
          <w:p w:rsidR="00C16214" w:rsidRPr="00B65805" w:rsidRDefault="00C16214" w:rsidP="0093210A">
            <w:pPr>
              <w:rPr>
                <w:rFonts w:ascii="Arial" w:hAnsi="Arial" w:cs="Arial"/>
                <w:b/>
                <w:color w:val="000000"/>
              </w:rPr>
            </w:pPr>
          </w:p>
        </w:tc>
        <w:tc>
          <w:tcPr>
            <w:tcW w:w="1305" w:type="dxa"/>
            <w:tcBorders>
              <w:left w:val="single" w:sz="1" w:space="0" w:color="000000"/>
              <w:bottom w:val="single" w:sz="1" w:space="0" w:color="000000"/>
            </w:tcBorders>
            <w:shd w:val="clear" w:color="auto" w:fill="99CC99"/>
            <w:vAlign w:val="center"/>
          </w:tcPr>
          <w:p w:rsidR="00C16214" w:rsidRPr="00B65805" w:rsidRDefault="00C16214" w:rsidP="0093210A">
            <w:pPr>
              <w:pStyle w:val="af"/>
              <w:snapToGrid w:val="0"/>
              <w:rPr>
                <w:rFonts w:ascii="Arial" w:hAnsi="Arial" w:cs="Arial"/>
                <w:bCs/>
                <w:iCs/>
                <w:sz w:val="20"/>
                <w:szCs w:val="20"/>
              </w:rPr>
            </w:pPr>
          </w:p>
        </w:tc>
        <w:tc>
          <w:tcPr>
            <w:tcW w:w="1701" w:type="dxa"/>
            <w:tcBorders>
              <w:left w:val="single" w:sz="1" w:space="0" w:color="000000"/>
              <w:bottom w:val="single" w:sz="1" w:space="0" w:color="000000"/>
              <w:right w:val="single" w:sz="1" w:space="0" w:color="000000"/>
            </w:tcBorders>
            <w:shd w:val="clear" w:color="auto" w:fill="99CC99"/>
            <w:vAlign w:val="center"/>
          </w:tcPr>
          <w:p w:rsidR="00C16214" w:rsidRPr="00B65805" w:rsidRDefault="00C16214" w:rsidP="0093210A">
            <w:pPr>
              <w:pStyle w:val="af"/>
              <w:snapToGrid w:val="0"/>
              <w:rPr>
                <w:rFonts w:ascii="Arial" w:hAnsi="Arial" w:cs="Arial"/>
                <w:bCs/>
                <w:iCs/>
                <w:sz w:val="20"/>
                <w:szCs w:val="20"/>
              </w:rPr>
            </w:pPr>
          </w:p>
        </w:tc>
      </w:tr>
    </w:tbl>
    <w:p w:rsidR="00C16214" w:rsidRPr="00701BD4" w:rsidRDefault="00C16214" w:rsidP="00344509">
      <w:pPr>
        <w:pStyle w:val="ad"/>
        <w:rPr>
          <w:rFonts w:ascii="Arial" w:hAnsi="Arial" w:cs="Arial"/>
          <w:sz w:val="22"/>
          <w:szCs w:val="22"/>
        </w:rPr>
      </w:pPr>
    </w:p>
    <w:p w:rsidR="00344509" w:rsidRPr="00701BD4" w:rsidRDefault="00344509" w:rsidP="00F744C3">
      <w:pPr>
        <w:pStyle w:val="ad"/>
        <w:spacing w:before="100" w:beforeAutospacing="1" w:after="100" w:afterAutospacing="1" w:line="360" w:lineRule="auto"/>
        <w:ind w:left="360"/>
        <w:jc w:val="both"/>
        <w:rPr>
          <w:rFonts w:ascii="Arial" w:hAnsi="Arial" w:cs="Arial"/>
          <w:b/>
          <w:bCs/>
          <w:iCs/>
          <w:sz w:val="22"/>
          <w:szCs w:val="22"/>
        </w:rPr>
      </w:pPr>
      <w:r w:rsidRPr="00701BD4">
        <w:rPr>
          <w:rFonts w:ascii="Arial" w:hAnsi="Arial" w:cs="Arial"/>
          <w:iCs/>
          <w:sz w:val="22"/>
          <w:szCs w:val="22"/>
        </w:rPr>
        <w:t xml:space="preserve">Από την παραπάνω αναμόρφωση  του προϋπολογισμού το αποθεματικό </w:t>
      </w:r>
      <w:r w:rsidR="00F744C3">
        <w:rPr>
          <w:rFonts w:ascii="Arial" w:hAnsi="Arial" w:cs="Arial"/>
          <w:iCs/>
          <w:sz w:val="22"/>
          <w:szCs w:val="22"/>
        </w:rPr>
        <w:t xml:space="preserve">αυξάνεται κατά </w:t>
      </w:r>
      <w:r w:rsidR="00F744C3" w:rsidRPr="00F744C3">
        <w:rPr>
          <w:rFonts w:ascii="Arial" w:hAnsi="Arial" w:cs="Arial"/>
          <w:b/>
          <w:iCs/>
          <w:sz w:val="22"/>
          <w:szCs w:val="22"/>
        </w:rPr>
        <w:t>151.260,44</w:t>
      </w:r>
      <w:r w:rsidRPr="00701BD4">
        <w:rPr>
          <w:rFonts w:ascii="Arial" w:hAnsi="Arial" w:cs="Arial"/>
          <w:b/>
          <w:iCs/>
          <w:sz w:val="22"/>
          <w:szCs w:val="22"/>
        </w:rPr>
        <w:t>€</w:t>
      </w:r>
      <w:r w:rsidRPr="00701BD4">
        <w:rPr>
          <w:rFonts w:ascii="Arial" w:hAnsi="Arial" w:cs="Arial"/>
          <w:iCs/>
          <w:sz w:val="22"/>
          <w:szCs w:val="22"/>
        </w:rPr>
        <w:t xml:space="preserve"> και </w:t>
      </w:r>
      <w:r>
        <w:rPr>
          <w:rFonts w:ascii="Arial" w:hAnsi="Arial" w:cs="Arial"/>
          <w:iCs/>
          <w:sz w:val="22"/>
          <w:szCs w:val="22"/>
        </w:rPr>
        <w:t xml:space="preserve">  διαμορφώνεται </w:t>
      </w:r>
      <w:r w:rsidRPr="00701BD4">
        <w:rPr>
          <w:rFonts w:ascii="Arial" w:hAnsi="Arial" w:cs="Arial"/>
          <w:iCs/>
          <w:sz w:val="22"/>
          <w:szCs w:val="22"/>
        </w:rPr>
        <w:t xml:space="preserve"> </w:t>
      </w:r>
      <w:r w:rsidRPr="00701BD4">
        <w:rPr>
          <w:rFonts w:ascii="Arial" w:hAnsi="Arial" w:cs="Arial"/>
          <w:b/>
          <w:bCs/>
          <w:iCs/>
          <w:sz w:val="22"/>
          <w:szCs w:val="22"/>
        </w:rPr>
        <w:t xml:space="preserve">στα </w:t>
      </w:r>
      <w:r w:rsidR="005D0222">
        <w:rPr>
          <w:rFonts w:ascii="Arial" w:hAnsi="Arial" w:cs="Arial"/>
          <w:b/>
          <w:bCs/>
          <w:iCs/>
          <w:sz w:val="22"/>
          <w:szCs w:val="22"/>
        </w:rPr>
        <w:t>215</w:t>
      </w:r>
      <w:r w:rsidR="00F744C3">
        <w:rPr>
          <w:rFonts w:ascii="Arial" w:hAnsi="Arial" w:cs="Arial"/>
          <w:b/>
          <w:bCs/>
          <w:iCs/>
          <w:sz w:val="22"/>
          <w:szCs w:val="22"/>
        </w:rPr>
        <w:t>.</w:t>
      </w:r>
      <w:r w:rsidR="005D0222">
        <w:rPr>
          <w:rFonts w:ascii="Arial" w:hAnsi="Arial" w:cs="Arial"/>
          <w:b/>
          <w:bCs/>
          <w:iCs/>
          <w:sz w:val="22"/>
          <w:szCs w:val="22"/>
        </w:rPr>
        <w:t>769,17</w:t>
      </w:r>
      <w:r w:rsidRPr="00701BD4">
        <w:rPr>
          <w:rFonts w:ascii="Arial" w:hAnsi="Arial" w:cs="Arial"/>
          <w:b/>
          <w:bCs/>
          <w:iCs/>
          <w:sz w:val="22"/>
          <w:szCs w:val="22"/>
        </w:rPr>
        <w:t>€.</w:t>
      </w:r>
    </w:p>
    <w:p w:rsidR="00344509" w:rsidRDefault="00344509" w:rsidP="00F744C3">
      <w:pPr>
        <w:spacing w:line="276" w:lineRule="auto"/>
        <w:ind w:left="360"/>
        <w:jc w:val="both"/>
        <w:rPr>
          <w:rFonts w:ascii="Arial" w:eastAsia="Calibri" w:hAnsi="Arial" w:cs="Arial"/>
          <w:b/>
          <w:bCs/>
          <w:sz w:val="22"/>
          <w:szCs w:val="22"/>
        </w:rPr>
      </w:pPr>
      <w:r w:rsidRPr="00F744C3">
        <w:rPr>
          <w:rFonts w:ascii="Arial" w:hAnsi="Arial" w:cs="Arial"/>
          <w:iCs/>
          <w:sz w:val="22"/>
          <w:szCs w:val="22"/>
        </w:rPr>
        <w:t>Ο προϋπολογισμός 2020, μετά την παραπάνω αναμόρφ</w:t>
      </w:r>
      <w:r w:rsidR="00B474E7" w:rsidRPr="00F744C3">
        <w:rPr>
          <w:rFonts w:ascii="Arial" w:hAnsi="Arial" w:cs="Arial"/>
          <w:iCs/>
          <w:sz w:val="22"/>
          <w:szCs w:val="22"/>
        </w:rPr>
        <w:t xml:space="preserve">ωση, </w:t>
      </w:r>
      <w:r w:rsidRPr="00F744C3">
        <w:rPr>
          <w:rFonts w:ascii="Arial" w:hAnsi="Arial" w:cs="Arial"/>
          <w:iCs/>
          <w:sz w:val="22"/>
          <w:szCs w:val="22"/>
        </w:rPr>
        <w:t>ανέρχεται στα 27.</w:t>
      </w:r>
      <w:r w:rsidR="00F93760" w:rsidRPr="00F744C3">
        <w:rPr>
          <w:rFonts w:ascii="Arial" w:hAnsi="Arial" w:cs="Arial"/>
          <w:iCs/>
          <w:sz w:val="22"/>
          <w:szCs w:val="22"/>
        </w:rPr>
        <w:t>329.246,03</w:t>
      </w:r>
      <w:r w:rsidRPr="00F744C3">
        <w:rPr>
          <w:rFonts w:ascii="Arial" w:hAnsi="Arial" w:cs="Arial"/>
          <w:bCs/>
          <w:iCs/>
          <w:sz w:val="22"/>
          <w:szCs w:val="22"/>
        </w:rPr>
        <w:t>€</w:t>
      </w:r>
      <w:r w:rsidRPr="00F744C3">
        <w:rPr>
          <w:rFonts w:ascii="Arial" w:hAnsi="Arial" w:cs="Arial"/>
          <w:b/>
          <w:bCs/>
          <w:iCs/>
          <w:sz w:val="22"/>
          <w:szCs w:val="22"/>
        </w:rPr>
        <w:t xml:space="preserve"> </w:t>
      </w:r>
      <w:r w:rsidRPr="00F744C3">
        <w:rPr>
          <w:rFonts w:ascii="Arial" w:hAnsi="Arial" w:cs="Arial"/>
          <w:iCs/>
          <w:sz w:val="22"/>
          <w:szCs w:val="22"/>
        </w:rPr>
        <w:t xml:space="preserve">περιλαμβανομένου και του αποθεματικού και παραμένει ισοσκελισμένος σύμφωνα με την ΚΥ.Α. </w:t>
      </w:r>
      <w:r w:rsidRPr="00F744C3">
        <w:rPr>
          <w:rStyle w:val="af0"/>
          <w:rFonts w:ascii="Arial" w:hAnsi="Arial" w:cs="Arial"/>
          <w:iCs/>
          <w:sz w:val="22"/>
          <w:szCs w:val="22"/>
        </w:rPr>
        <w:t>οικ. 55905/29.07.2019</w:t>
      </w:r>
      <w:r w:rsidRPr="00F744C3">
        <w:rPr>
          <w:rFonts w:ascii="Arial" w:hAnsi="Arial" w:cs="Arial"/>
          <w:iCs/>
          <w:sz w:val="22"/>
          <w:szCs w:val="22"/>
        </w:rPr>
        <w:t>. Το σύνολο των δαπανών μη συμπεριλαμβανομένων των χρεολυσίων δεν είναι μεγαλύτερο από το σύνολο των εσόδων αφαιρουμένων των εσόδων από δάνεια.</w:t>
      </w:r>
      <w:r w:rsidRPr="00F744C3">
        <w:rPr>
          <w:rFonts w:ascii="Arial" w:eastAsia="Calibri" w:hAnsi="Arial" w:cs="Arial"/>
          <w:b/>
          <w:bCs/>
          <w:sz w:val="22"/>
          <w:szCs w:val="22"/>
        </w:rPr>
        <w:t xml:space="preserve"> </w:t>
      </w:r>
      <w:r w:rsidRPr="00F744C3">
        <w:rPr>
          <w:rFonts w:ascii="Arial" w:eastAsia="Calibri" w:hAnsi="Arial" w:cs="Arial"/>
          <w:b/>
          <w:bCs/>
          <w:sz w:val="22"/>
          <w:szCs w:val="22"/>
        </w:rPr>
        <w:tab/>
      </w:r>
    </w:p>
    <w:p w:rsidR="0075424E" w:rsidRDefault="0075424E" w:rsidP="00F744C3">
      <w:pPr>
        <w:spacing w:line="276" w:lineRule="auto"/>
        <w:ind w:left="360"/>
        <w:jc w:val="both"/>
        <w:rPr>
          <w:rFonts w:ascii="Arial" w:eastAsia="Calibri" w:hAnsi="Arial" w:cs="Arial"/>
          <w:b/>
          <w:bCs/>
          <w:sz w:val="22"/>
          <w:szCs w:val="22"/>
        </w:rPr>
      </w:pPr>
    </w:p>
    <w:p w:rsidR="0075424E" w:rsidRPr="00F744C3" w:rsidRDefault="0075424E" w:rsidP="00F744C3">
      <w:pPr>
        <w:spacing w:line="276" w:lineRule="auto"/>
        <w:ind w:left="360"/>
        <w:jc w:val="both"/>
        <w:rPr>
          <w:rFonts w:ascii="Arial" w:eastAsia="Arial" w:hAnsi="Arial" w:cs="Arial"/>
          <w:bCs/>
          <w:iCs/>
          <w:color w:val="00000A"/>
          <w:kern w:val="1"/>
          <w:sz w:val="22"/>
          <w:szCs w:val="22"/>
          <w:shd w:val="clear" w:color="auto" w:fill="FFFFFF"/>
        </w:rPr>
      </w:pPr>
      <w:r w:rsidRPr="00E30729">
        <w:rPr>
          <w:rFonts w:ascii="Arial" w:eastAsia="Bookman Old Style" w:hAnsi="Arial" w:cs="Arial"/>
          <w:b/>
          <w:bCs/>
          <w:sz w:val="22"/>
          <w:szCs w:val="22"/>
        </w:rPr>
        <w:t>Κατά</w:t>
      </w:r>
      <w:r w:rsidRPr="00E30729">
        <w:rPr>
          <w:rFonts w:ascii="Arial" w:eastAsia="Bookman Old Style" w:hAnsi="Arial" w:cs="Arial"/>
          <w:bCs/>
          <w:sz w:val="22"/>
          <w:szCs w:val="22"/>
        </w:rPr>
        <w:t xml:space="preserve">  ψήφισαν οι δημοτικοί σύμβουλοι </w:t>
      </w:r>
      <w:r w:rsidRPr="00E313AA">
        <w:rPr>
          <w:rFonts w:ascii="Arial" w:hAnsi="Arial" w:cs="Arial"/>
          <w:sz w:val="22"/>
          <w:szCs w:val="22"/>
        </w:rPr>
        <w:t xml:space="preserve">1) </w:t>
      </w:r>
      <w:r>
        <w:rPr>
          <w:rFonts w:ascii="Arial" w:hAnsi="Arial" w:cs="Arial"/>
          <w:sz w:val="22"/>
          <w:szCs w:val="22"/>
        </w:rPr>
        <w:t xml:space="preserve"> </w:t>
      </w:r>
      <w:r w:rsidRPr="00E313AA">
        <w:rPr>
          <w:rFonts w:ascii="Arial" w:hAnsi="Arial" w:cs="Arial"/>
          <w:sz w:val="22"/>
          <w:szCs w:val="22"/>
        </w:rPr>
        <w:t xml:space="preserve"> </w:t>
      </w:r>
      <w:proofErr w:type="spellStart"/>
      <w:r w:rsidRPr="00E313AA">
        <w:rPr>
          <w:rFonts w:ascii="Arial" w:hAnsi="Arial" w:cs="Arial"/>
          <w:sz w:val="22"/>
          <w:szCs w:val="22"/>
        </w:rPr>
        <w:t>Αρκουμάνης</w:t>
      </w:r>
      <w:proofErr w:type="spellEnd"/>
      <w:r w:rsidRPr="00E313AA">
        <w:rPr>
          <w:rFonts w:ascii="Arial" w:hAnsi="Arial" w:cs="Arial"/>
          <w:sz w:val="22"/>
          <w:szCs w:val="22"/>
        </w:rPr>
        <w:t xml:space="preserve"> Πέτρ</w:t>
      </w:r>
      <w:r>
        <w:rPr>
          <w:rFonts w:ascii="Arial" w:hAnsi="Arial" w:cs="Arial"/>
          <w:sz w:val="22"/>
          <w:szCs w:val="22"/>
        </w:rPr>
        <w:t>ος</w:t>
      </w:r>
      <w:r w:rsidRPr="00E313AA">
        <w:rPr>
          <w:rFonts w:ascii="Arial" w:hAnsi="Arial" w:cs="Arial"/>
          <w:sz w:val="22"/>
          <w:szCs w:val="22"/>
        </w:rPr>
        <w:t xml:space="preserve">. </w:t>
      </w:r>
      <w:r>
        <w:rPr>
          <w:rFonts w:ascii="Arial" w:hAnsi="Arial" w:cs="Arial"/>
          <w:sz w:val="22"/>
          <w:szCs w:val="22"/>
        </w:rPr>
        <w:t xml:space="preserve"> 2)</w:t>
      </w:r>
      <w:r w:rsidRPr="00E313AA">
        <w:rPr>
          <w:rFonts w:ascii="Arial" w:hAnsi="Arial" w:cs="Arial"/>
          <w:sz w:val="22"/>
          <w:szCs w:val="22"/>
        </w:rPr>
        <w:t xml:space="preserve"> </w:t>
      </w:r>
      <w:proofErr w:type="spellStart"/>
      <w:r>
        <w:rPr>
          <w:rFonts w:ascii="Arial" w:hAnsi="Arial" w:cs="Arial"/>
          <w:sz w:val="22"/>
          <w:szCs w:val="22"/>
        </w:rPr>
        <w:t>Μπράλιος</w:t>
      </w:r>
      <w:proofErr w:type="spellEnd"/>
      <w:r>
        <w:rPr>
          <w:rFonts w:ascii="Arial" w:hAnsi="Arial" w:cs="Arial"/>
          <w:sz w:val="22"/>
          <w:szCs w:val="22"/>
        </w:rPr>
        <w:t xml:space="preserve"> Νικόλαος 3) </w:t>
      </w:r>
      <w:proofErr w:type="spellStart"/>
      <w:r>
        <w:rPr>
          <w:rFonts w:ascii="Arial" w:hAnsi="Arial" w:cs="Arial"/>
          <w:sz w:val="22"/>
          <w:szCs w:val="22"/>
        </w:rPr>
        <w:t>Γερονικολού</w:t>
      </w:r>
      <w:proofErr w:type="spellEnd"/>
      <w:r>
        <w:rPr>
          <w:rFonts w:ascii="Arial" w:hAnsi="Arial" w:cs="Arial"/>
          <w:sz w:val="22"/>
          <w:szCs w:val="22"/>
        </w:rPr>
        <w:t xml:space="preserve"> Λαμπρινή 4) </w:t>
      </w:r>
      <w:proofErr w:type="spellStart"/>
      <w:r w:rsidRPr="00E313AA">
        <w:rPr>
          <w:rFonts w:ascii="Arial" w:hAnsi="Arial" w:cs="Arial"/>
          <w:sz w:val="22"/>
          <w:szCs w:val="22"/>
        </w:rPr>
        <w:t>Τσιφής</w:t>
      </w:r>
      <w:proofErr w:type="spellEnd"/>
      <w:r w:rsidRPr="00E313AA">
        <w:rPr>
          <w:rFonts w:ascii="Arial" w:hAnsi="Arial" w:cs="Arial"/>
          <w:sz w:val="22"/>
          <w:szCs w:val="22"/>
        </w:rPr>
        <w:t xml:space="preserve"> Δημ</w:t>
      </w:r>
      <w:r>
        <w:rPr>
          <w:rFonts w:ascii="Arial" w:hAnsi="Arial" w:cs="Arial"/>
          <w:sz w:val="22"/>
          <w:szCs w:val="22"/>
        </w:rPr>
        <w:t>ήτριος 5) Μπαρμπέρης Νικόλαος</w:t>
      </w:r>
    </w:p>
    <w:p w:rsidR="00344509" w:rsidRPr="00AA7379" w:rsidRDefault="00344509" w:rsidP="00B474E7">
      <w:pPr>
        <w:tabs>
          <w:tab w:val="left" w:pos="6237"/>
        </w:tabs>
        <w:jc w:val="both"/>
        <w:rPr>
          <w:rFonts w:ascii="Arial" w:eastAsia="Calibri" w:hAnsi="Arial" w:cs="Arial"/>
          <w:b/>
          <w:bCs/>
          <w:sz w:val="22"/>
          <w:szCs w:val="22"/>
        </w:rPr>
      </w:pPr>
      <w:r w:rsidRPr="00AA7379">
        <w:rPr>
          <w:rFonts w:ascii="Arial" w:eastAsia="Calibri" w:hAnsi="Arial" w:cs="Arial"/>
          <w:b/>
          <w:bCs/>
          <w:sz w:val="22"/>
          <w:szCs w:val="22"/>
        </w:rPr>
        <w:tab/>
      </w:r>
      <w:r w:rsidRPr="00AA7379">
        <w:rPr>
          <w:rFonts w:ascii="Arial" w:eastAsia="Calibri" w:hAnsi="Arial" w:cs="Arial"/>
          <w:b/>
          <w:bCs/>
          <w:sz w:val="22"/>
          <w:szCs w:val="22"/>
        </w:rPr>
        <w:tab/>
      </w:r>
    </w:p>
    <w:p w:rsidR="00344509" w:rsidRDefault="00066C12" w:rsidP="00B474E7">
      <w:pPr>
        <w:pStyle w:val="a5"/>
        <w:spacing w:line="276" w:lineRule="auto"/>
        <w:jc w:val="both"/>
        <w:rPr>
          <w:rStyle w:val="af0"/>
          <w:rFonts w:eastAsia="SimSun" w:cs="Arial"/>
          <w:b w:val="0"/>
          <w:bCs w:val="0"/>
          <w:iCs/>
          <w:kern w:val="1"/>
          <w:szCs w:val="22"/>
          <w:shd w:val="clear" w:color="auto" w:fill="FFFFFF"/>
          <w:lang w:bidi="hi-IN"/>
        </w:rPr>
      </w:pPr>
      <w:r>
        <w:rPr>
          <w:rStyle w:val="af0"/>
          <w:rFonts w:eastAsia="SimSun" w:cs="Arial"/>
          <w:iCs/>
          <w:kern w:val="1"/>
          <w:szCs w:val="22"/>
          <w:shd w:val="clear" w:color="auto" w:fill="FFFFFF"/>
          <w:lang w:bidi="hi-IN"/>
        </w:rPr>
        <w:t xml:space="preserve"> </w:t>
      </w:r>
      <w:r w:rsidR="00344509">
        <w:rPr>
          <w:rStyle w:val="af0"/>
          <w:rFonts w:eastAsia="SimSun" w:cs="Arial"/>
          <w:iCs/>
          <w:kern w:val="1"/>
          <w:szCs w:val="22"/>
          <w:shd w:val="clear" w:color="auto" w:fill="FFFFFF"/>
          <w:lang w:bidi="hi-IN"/>
        </w:rPr>
        <w:t>Το Δ.Σ. εξουσιοδοτεί το</w:t>
      </w:r>
      <w:r w:rsidR="00344509" w:rsidRPr="00AA7379">
        <w:rPr>
          <w:rStyle w:val="af0"/>
          <w:rFonts w:eastAsia="SimSun" w:cs="Arial"/>
          <w:iCs/>
          <w:kern w:val="1"/>
          <w:szCs w:val="22"/>
          <w:shd w:val="clear" w:color="auto" w:fill="FFFFFF"/>
          <w:lang w:bidi="hi-IN"/>
        </w:rPr>
        <w:t xml:space="preserve">ν  Δήμαρχο να υποβάλλει στον Συντονιστή της Αποκεντρωμένης </w:t>
      </w:r>
      <w:r>
        <w:rPr>
          <w:rStyle w:val="af0"/>
          <w:rFonts w:eastAsia="SimSun" w:cs="Arial"/>
          <w:iCs/>
          <w:kern w:val="1"/>
          <w:szCs w:val="22"/>
          <w:shd w:val="clear" w:color="auto" w:fill="FFFFFF"/>
          <w:lang w:bidi="hi-IN"/>
        </w:rPr>
        <w:t xml:space="preserve"> </w:t>
      </w:r>
      <w:r w:rsidR="00344509" w:rsidRPr="00AA7379">
        <w:rPr>
          <w:rStyle w:val="af0"/>
          <w:rFonts w:eastAsia="SimSun" w:cs="Arial"/>
          <w:iCs/>
          <w:kern w:val="1"/>
          <w:szCs w:val="22"/>
          <w:shd w:val="clear" w:color="auto" w:fill="FFFFFF"/>
          <w:lang w:bidi="hi-IN"/>
        </w:rPr>
        <w:t>Διοίκησης Θεσσαλίας – Στερεάς Ελλάδας επικυρωμένο αντίγραφο της απόφασης αυτής.</w:t>
      </w:r>
    </w:p>
    <w:p w:rsidR="00B97418" w:rsidRDefault="003604BC" w:rsidP="003604BC">
      <w:pPr>
        <w:tabs>
          <w:tab w:val="left" w:pos="4110"/>
          <w:tab w:val="left" w:pos="4140"/>
        </w:tabs>
        <w:spacing w:before="120" w:after="120" w:line="360" w:lineRule="auto"/>
        <w:ind w:right="-199"/>
        <w:rPr>
          <w:rFonts w:ascii="Arial" w:eastAsia="Arial" w:hAnsi="Arial" w:cs="Arial"/>
          <w:b/>
          <w:bCs/>
          <w:iCs/>
          <w:sz w:val="22"/>
          <w:szCs w:val="22"/>
        </w:rPr>
      </w:pPr>
      <w:r>
        <w:rPr>
          <w:rStyle w:val="ae"/>
          <w:rFonts w:ascii="Arial" w:eastAsia="Arial" w:hAnsi="Arial" w:cs="Arial"/>
          <w:i w:val="0"/>
          <w:color w:val="000000"/>
          <w:kern w:val="1"/>
          <w:position w:val="2"/>
          <w:sz w:val="22"/>
          <w:szCs w:val="22"/>
          <w:shd w:val="clear" w:color="auto" w:fill="FFFFFF"/>
          <w:lang w:bidi="hi-IN"/>
        </w:rPr>
        <w:t xml:space="preserve">              </w:t>
      </w:r>
      <w:r w:rsidR="00130150">
        <w:rPr>
          <w:rFonts w:ascii="Arial" w:eastAsia="Bookman Old Style" w:hAnsi="Arial" w:cs="Arial"/>
          <w:bCs/>
          <w:sz w:val="22"/>
          <w:szCs w:val="22"/>
        </w:rPr>
        <w:t xml:space="preserve"> </w:t>
      </w:r>
      <w:r w:rsidR="00B97418">
        <w:rPr>
          <w:rFonts w:ascii="Arial" w:eastAsia="Arial" w:hAnsi="Arial" w:cs="Arial"/>
          <w:b/>
          <w:bCs/>
          <w:iCs/>
          <w:sz w:val="22"/>
          <w:szCs w:val="22"/>
        </w:rPr>
        <w:t xml:space="preserve">Η απόφαση πήρε τον αριθμό </w:t>
      </w:r>
      <w:r w:rsidR="00780685">
        <w:rPr>
          <w:rFonts w:ascii="Arial" w:eastAsia="Arial" w:hAnsi="Arial" w:cs="Arial"/>
          <w:b/>
          <w:bCs/>
          <w:iCs/>
          <w:sz w:val="22"/>
          <w:szCs w:val="22"/>
        </w:rPr>
        <w:t>1</w:t>
      </w:r>
      <w:r w:rsidR="00F93760">
        <w:rPr>
          <w:rFonts w:ascii="Arial" w:eastAsia="Arial" w:hAnsi="Arial" w:cs="Arial"/>
          <w:b/>
          <w:bCs/>
          <w:iCs/>
          <w:sz w:val="22"/>
          <w:szCs w:val="22"/>
        </w:rPr>
        <w:t>5</w:t>
      </w:r>
      <w:r w:rsidR="00F744C3">
        <w:rPr>
          <w:rFonts w:ascii="Arial" w:eastAsia="Arial" w:hAnsi="Arial" w:cs="Arial"/>
          <w:b/>
          <w:bCs/>
          <w:iCs/>
          <w:sz w:val="22"/>
          <w:szCs w:val="22"/>
        </w:rPr>
        <w:t>6</w:t>
      </w:r>
    </w:p>
    <w:p w:rsidR="009222C6" w:rsidRDefault="003604BC" w:rsidP="00B474E7">
      <w:pPr>
        <w:pStyle w:val="a5"/>
        <w:tabs>
          <w:tab w:val="center" w:pos="1080"/>
          <w:tab w:val="center" w:pos="7920"/>
        </w:tabs>
        <w:spacing w:line="276" w:lineRule="auto"/>
      </w:pPr>
      <w:r>
        <w:lastRenderedPageBreak/>
        <w:t xml:space="preserve"> </w:t>
      </w:r>
      <w:r w:rsidR="009222C6">
        <w:rPr>
          <w:rFonts w:eastAsia="Arial" w:cs="Arial"/>
          <w:b/>
          <w:bCs/>
          <w:color w:val="00000A"/>
          <w:szCs w:val="22"/>
        </w:rPr>
        <w:t xml:space="preserve">      </w:t>
      </w:r>
      <w:r w:rsidR="009222C6">
        <w:rPr>
          <w:rFonts w:cs="Arial"/>
          <w:b/>
          <w:bCs/>
          <w:color w:val="00000A"/>
          <w:szCs w:val="22"/>
        </w:rPr>
        <w:t>Ο Πρόεδρος του Δ.Σ.</w:t>
      </w:r>
    </w:p>
    <w:p w:rsidR="009222C6" w:rsidRDefault="009222C6"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tbl>
      <w:tblPr>
        <w:tblW w:w="9154" w:type="dxa"/>
        <w:tblInd w:w="764" w:type="dxa"/>
        <w:tblLayout w:type="fixed"/>
        <w:tblCellMar>
          <w:top w:w="55" w:type="dxa"/>
          <w:left w:w="55" w:type="dxa"/>
          <w:bottom w:w="55" w:type="dxa"/>
          <w:right w:w="55" w:type="dxa"/>
        </w:tblCellMar>
        <w:tblLook w:val="0000"/>
      </w:tblPr>
      <w:tblGrid>
        <w:gridCol w:w="4216"/>
        <w:gridCol w:w="4938"/>
      </w:tblGrid>
      <w:tr w:rsidR="0044391E" w:rsidTr="0044391E">
        <w:tc>
          <w:tcPr>
            <w:tcW w:w="4216" w:type="dxa"/>
          </w:tcPr>
          <w:p w:rsidR="0044391E" w:rsidRPr="00D30514" w:rsidRDefault="00E61983" w:rsidP="00344509">
            <w:r>
              <w:rPr>
                <w:rFonts w:ascii="Arial" w:eastAsia="Arial" w:hAnsi="Arial" w:cs="Arial"/>
                <w:b/>
                <w:iCs/>
                <w:color w:val="00000A"/>
                <w:sz w:val="22"/>
                <w:szCs w:val="22"/>
              </w:rPr>
              <w:t>ΤΑ ΜΕΛΗ</w:t>
            </w:r>
          </w:p>
        </w:tc>
        <w:tc>
          <w:tcPr>
            <w:tcW w:w="4938" w:type="dxa"/>
            <w:shd w:val="clear" w:color="auto" w:fill="auto"/>
          </w:tcPr>
          <w:p w:rsidR="0044391E" w:rsidRDefault="0044391E" w:rsidP="00F17EE8">
            <w:r>
              <w:rPr>
                <w:rFonts w:ascii="Arial" w:eastAsia="Arial" w:hAnsi="Arial" w:cs="Arial"/>
                <w:sz w:val="22"/>
                <w:szCs w:val="22"/>
              </w:rPr>
              <w:t xml:space="preserve">           </w:t>
            </w:r>
            <w:r>
              <w:rPr>
                <w:rFonts w:ascii="Arial" w:hAnsi="Arial" w:cs="Arial"/>
                <w:sz w:val="22"/>
                <w:szCs w:val="22"/>
              </w:rPr>
              <w:t>ΠΙΣΤΟ ΑΠΟΣΠΑΣΜΑ</w:t>
            </w:r>
          </w:p>
        </w:tc>
      </w:tr>
      <w:tr w:rsidR="0044391E" w:rsidTr="0044391E">
        <w:tc>
          <w:tcPr>
            <w:tcW w:w="4216" w:type="dxa"/>
          </w:tcPr>
          <w:p w:rsidR="0044391E" w:rsidRPr="00D30514" w:rsidRDefault="0044391E" w:rsidP="00344509">
            <w:pPr>
              <w:rPr>
                <w:rFonts w:ascii="Arial" w:eastAsia="Arial" w:hAnsi="Arial" w:cs="Arial"/>
                <w:sz w:val="22"/>
                <w:szCs w:val="22"/>
              </w:rPr>
            </w:pPr>
            <w:proofErr w:type="spellStart"/>
            <w:r w:rsidRPr="00D30514">
              <w:rPr>
                <w:rFonts w:ascii="Arial" w:hAnsi="Arial" w:cs="Arial"/>
                <w:sz w:val="22"/>
                <w:szCs w:val="22"/>
              </w:rPr>
              <w:t>Καλογρηάς</w:t>
            </w:r>
            <w:proofErr w:type="spellEnd"/>
            <w:r w:rsidRPr="00D30514">
              <w:rPr>
                <w:rFonts w:ascii="Arial" w:hAnsi="Arial" w:cs="Arial"/>
                <w:sz w:val="22"/>
                <w:szCs w:val="22"/>
              </w:rPr>
              <w:t xml:space="preserve"> Αθανάσιος</w:t>
            </w:r>
          </w:p>
        </w:tc>
        <w:tc>
          <w:tcPr>
            <w:tcW w:w="4938" w:type="dxa"/>
            <w:shd w:val="clear" w:color="auto" w:fill="auto"/>
          </w:tcPr>
          <w:p w:rsidR="0044391E" w:rsidRDefault="0044391E"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2457EA" w:rsidTr="0044391E">
        <w:tc>
          <w:tcPr>
            <w:tcW w:w="4216" w:type="dxa"/>
          </w:tcPr>
          <w:p w:rsidR="002457EA" w:rsidRDefault="002457EA" w:rsidP="0082077E">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938" w:type="dxa"/>
            <w:shd w:val="clear" w:color="auto" w:fill="auto"/>
          </w:tcPr>
          <w:p w:rsidR="002457EA" w:rsidRDefault="002457EA"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2457EA" w:rsidTr="0044391E">
        <w:tc>
          <w:tcPr>
            <w:tcW w:w="4216" w:type="dxa"/>
          </w:tcPr>
          <w:p w:rsidR="002457EA" w:rsidRDefault="002457EA" w:rsidP="0082077E">
            <w:pPr>
              <w:snapToGrid w:val="0"/>
            </w:pPr>
            <w:r>
              <w:rPr>
                <w:rFonts w:ascii="Arial" w:hAnsi="Arial" w:cs="Arial"/>
                <w:sz w:val="22"/>
                <w:szCs w:val="22"/>
              </w:rPr>
              <w:t xml:space="preserve">Δήμου Ιωάννης </w:t>
            </w:r>
          </w:p>
        </w:tc>
        <w:tc>
          <w:tcPr>
            <w:tcW w:w="4938" w:type="dxa"/>
            <w:shd w:val="clear" w:color="auto" w:fill="auto"/>
          </w:tcPr>
          <w:p w:rsidR="002457EA" w:rsidRDefault="002457EA" w:rsidP="00F17EE8">
            <w:pPr>
              <w:snapToGrid w:val="0"/>
              <w:rPr>
                <w:rFonts w:ascii="Arial" w:hAnsi="Arial" w:cs="Arial"/>
                <w:sz w:val="22"/>
                <w:szCs w:val="22"/>
              </w:rPr>
            </w:pPr>
          </w:p>
        </w:tc>
      </w:tr>
      <w:tr w:rsidR="002457EA" w:rsidTr="0044391E">
        <w:tc>
          <w:tcPr>
            <w:tcW w:w="4216" w:type="dxa"/>
          </w:tcPr>
          <w:p w:rsidR="002457EA" w:rsidRDefault="002457EA" w:rsidP="0082077E">
            <w:pPr>
              <w:snapToGrid w:val="0"/>
            </w:pPr>
            <w:r>
              <w:rPr>
                <w:rFonts w:ascii="Arial" w:hAnsi="Arial" w:cs="Arial"/>
                <w:sz w:val="22"/>
                <w:szCs w:val="22"/>
              </w:rPr>
              <w:t>Αποστόλου Ιωάννης</w:t>
            </w:r>
          </w:p>
        </w:tc>
        <w:tc>
          <w:tcPr>
            <w:tcW w:w="4938" w:type="dxa"/>
            <w:shd w:val="clear" w:color="auto" w:fill="auto"/>
          </w:tcPr>
          <w:p w:rsidR="002457EA" w:rsidRDefault="00686E07" w:rsidP="00F17EE8">
            <w:r>
              <w:rPr>
                <w:rFonts w:ascii="Arial" w:eastAsia="Arial" w:hAnsi="Arial" w:cs="Arial"/>
                <w:sz w:val="22"/>
                <w:szCs w:val="22"/>
              </w:rPr>
              <w:t xml:space="preserve">  </w:t>
            </w:r>
            <w:r w:rsidR="002457EA">
              <w:rPr>
                <w:rFonts w:ascii="Arial" w:eastAsia="Arial" w:hAnsi="Arial" w:cs="Arial"/>
                <w:sz w:val="22"/>
                <w:szCs w:val="22"/>
              </w:rPr>
              <w:t xml:space="preserve">      ΙΩΑΝΝΗΣ .Δ. ΤΑΓΚΑΛΕΓΚΑΣ</w:t>
            </w:r>
          </w:p>
        </w:tc>
      </w:tr>
      <w:tr w:rsidR="002457EA" w:rsidTr="0044391E">
        <w:tc>
          <w:tcPr>
            <w:tcW w:w="4216" w:type="dxa"/>
          </w:tcPr>
          <w:p w:rsidR="002457EA" w:rsidRDefault="002457EA" w:rsidP="0082077E">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2457EA" w:rsidRDefault="002457EA" w:rsidP="00F17EE8">
            <w:r>
              <w:rPr>
                <w:rFonts w:ascii="Arial" w:eastAsia="Arial" w:hAnsi="Arial" w:cs="Arial"/>
                <w:sz w:val="22"/>
                <w:szCs w:val="22"/>
              </w:rPr>
              <w:t xml:space="preserve"> </w:t>
            </w:r>
          </w:p>
        </w:tc>
      </w:tr>
      <w:tr w:rsidR="002457EA" w:rsidTr="0044391E">
        <w:tc>
          <w:tcPr>
            <w:tcW w:w="4216" w:type="dxa"/>
          </w:tcPr>
          <w:p w:rsidR="002457EA" w:rsidRDefault="002457EA" w:rsidP="0082077E">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2457EA" w:rsidRDefault="002457EA" w:rsidP="00F17EE8">
            <w:pPr>
              <w:snapToGrid w:val="0"/>
              <w:spacing w:line="276" w:lineRule="auto"/>
              <w:rPr>
                <w:rFonts w:ascii="Arial" w:hAnsi="Arial" w:cs="Arial"/>
                <w:sz w:val="22"/>
                <w:szCs w:val="22"/>
              </w:rPr>
            </w:pPr>
          </w:p>
        </w:tc>
      </w:tr>
      <w:tr w:rsidR="002457EA" w:rsidTr="0044391E">
        <w:tc>
          <w:tcPr>
            <w:tcW w:w="4216" w:type="dxa"/>
          </w:tcPr>
          <w:p w:rsidR="002457EA" w:rsidRDefault="002457EA" w:rsidP="0082077E">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2457EA" w:rsidRDefault="002457EA" w:rsidP="00F17EE8">
            <w:pPr>
              <w:snapToGrid w:val="0"/>
              <w:spacing w:line="276" w:lineRule="auto"/>
              <w:rPr>
                <w:rFonts w:ascii="Arial" w:hAnsi="Arial" w:cs="Arial"/>
                <w:sz w:val="22"/>
                <w:szCs w:val="22"/>
              </w:rPr>
            </w:pPr>
          </w:p>
        </w:tc>
      </w:tr>
      <w:tr w:rsidR="002457EA" w:rsidTr="0044391E">
        <w:tc>
          <w:tcPr>
            <w:tcW w:w="4216" w:type="dxa"/>
          </w:tcPr>
          <w:p w:rsidR="002457EA" w:rsidRDefault="002457EA" w:rsidP="0082077E">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2457EA" w:rsidRDefault="002457EA" w:rsidP="00F17EE8">
            <w:pPr>
              <w:snapToGrid w:val="0"/>
              <w:spacing w:line="276" w:lineRule="auto"/>
              <w:rPr>
                <w:rFonts w:ascii="Arial" w:hAnsi="Arial" w:cs="Arial"/>
                <w:sz w:val="22"/>
                <w:szCs w:val="22"/>
              </w:rPr>
            </w:pPr>
          </w:p>
        </w:tc>
      </w:tr>
      <w:tr w:rsidR="002457EA" w:rsidTr="0044391E">
        <w:tc>
          <w:tcPr>
            <w:tcW w:w="4216" w:type="dxa"/>
          </w:tcPr>
          <w:p w:rsidR="002457EA" w:rsidRDefault="002457EA" w:rsidP="0082077E">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2457EA" w:rsidRDefault="002457EA" w:rsidP="00F17EE8">
            <w:pPr>
              <w:snapToGrid w:val="0"/>
              <w:spacing w:line="276" w:lineRule="auto"/>
              <w:rPr>
                <w:rFonts w:ascii="Arial" w:hAnsi="Arial" w:cs="Arial"/>
                <w:sz w:val="22"/>
                <w:szCs w:val="22"/>
              </w:rPr>
            </w:pPr>
          </w:p>
        </w:tc>
      </w:tr>
      <w:tr w:rsidR="002457EA" w:rsidTr="0044391E">
        <w:tc>
          <w:tcPr>
            <w:tcW w:w="4216" w:type="dxa"/>
          </w:tcPr>
          <w:p w:rsidR="002457EA" w:rsidRDefault="002457EA" w:rsidP="0082077E">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2457EA" w:rsidRDefault="002457EA" w:rsidP="00F17EE8">
            <w:pPr>
              <w:snapToGrid w:val="0"/>
              <w:spacing w:line="276" w:lineRule="auto"/>
              <w:rPr>
                <w:rFonts w:ascii="Arial" w:hAnsi="Arial" w:cs="Arial"/>
                <w:sz w:val="22"/>
                <w:szCs w:val="22"/>
              </w:rPr>
            </w:pPr>
          </w:p>
        </w:tc>
      </w:tr>
      <w:tr w:rsidR="002457EA" w:rsidTr="0044391E">
        <w:tc>
          <w:tcPr>
            <w:tcW w:w="4216" w:type="dxa"/>
          </w:tcPr>
          <w:p w:rsidR="002457EA" w:rsidRDefault="002457EA" w:rsidP="0082077E">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2457EA" w:rsidRDefault="002457EA" w:rsidP="00F17EE8">
            <w:pPr>
              <w:snapToGrid w:val="0"/>
              <w:spacing w:line="276" w:lineRule="auto"/>
              <w:rPr>
                <w:rFonts w:ascii="Arial" w:hAnsi="Arial" w:cs="Arial"/>
                <w:sz w:val="22"/>
                <w:szCs w:val="22"/>
              </w:rPr>
            </w:pPr>
          </w:p>
        </w:tc>
      </w:tr>
      <w:tr w:rsidR="002457EA" w:rsidTr="0044391E">
        <w:tc>
          <w:tcPr>
            <w:tcW w:w="4216" w:type="dxa"/>
          </w:tcPr>
          <w:p w:rsidR="002457EA" w:rsidRDefault="002457EA" w:rsidP="0082077E">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2457EA" w:rsidRDefault="002457EA" w:rsidP="00F17EE8">
            <w:r>
              <w:rPr>
                <w:rFonts w:ascii="Arial" w:eastAsia="Arial" w:hAnsi="Arial" w:cs="Arial"/>
                <w:sz w:val="22"/>
                <w:szCs w:val="22"/>
              </w:rPr>
              <w:t xml:space="preserve">  </w:t>
            </w:r>
          </w:p>
        </w:tc>
      </w:tr>
      <w:tr w:rsidR="002457EA" w:rsidTr="0044391E">
        <w:tc>
          <w:tcPr>
            <w:tcW w:w="4216" w:type="dxa"/>
          </w:tcPr>
          <w:p w:rsidR="002457EA" w:rsidRDefault="002457EA" w:rsidP="0082077E">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82077E">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2457EA" w:rsidRDefault="002457EA" w:rsidP="00F17EE8">
            <w:pPr>
              <w:rPr>
                <w:rFonts w:ascii="Arial" w:eastAsia="Arial" w:hAnsi="Arial" w:cs="Arial"/>
                <w:sz w:val="22"/>
                <w:szCs w:val="22"/>
              </w:rPr>
            </w:pPr>
          </w:p>
        </w:tc>
      </w:tr>
      <w:tr w:rsidR="00F744C3" w:rsidTr="0044391E">
        <w:tc>
          <w:tcPr>
            <w:tcW w:w="4216" w:type="dxa"/>
          </w:tcPr>
          <w:p w:rsidR="00F744C3" w:rsidRDefault="00F744C3" w:rsidP="0082077E">
            <w:pPr>
              <w:snapToGrid w:val="0"/>
              <w:rPr>
                <w:rFonts w:ascii="Arial" w:hAnsi="Arial" w:cs="Arial"/>
                <w:sz w:val="22"/>
                <w:szCs w:val="22"/>
              </w:rPr>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p>
        </w:tc>
        <w:tc>
          <w:tcPr>
            <w:tcW w:w="4938" w:type="dxa"/>
            <w:shd w:val="clear" w:color="auto" w:fill="auto"/>
          </w:tcPr>
          <w:p w:rsidR="00F744C3" w:rsidRDefault="00F744C3" w:rsidP="00F17EE8">
            <w:pPr>
              <w:rPr>
                <w:rFonts w:ascii="Arial" w:eastAsia="Arial" w:hAnsi="Arial" w:cs="Arial"/>
                <w:sz w:val="22"/>
                <w:szCs w:val="22"/>
              </w:rPr>
            </w:pPr>
          </w:p>
        </w:tc>
      </w:tr>
      <w:tr w:rsidR="002457EA" w:rsidTr="0044391E">
        <w:tc>
          <w:tcPr>
            <w:tcW w:w="4216" w:type="dxa"/>
          </w:tcPr>
          <w:p w:rsidR="002457EA" w:rsidRDefault="002457EA" w:rsidP="0082077E">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82077E">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82077E">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82077E">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F744C3" w:rsidP="0082077E">
            <w:pPr>
              <w:snapToGrid w:val="0"/>
              <w:rPr>
                <w:rFonts w:ascii="Arial" w:hAnsi="Arial" w:cs="Arial"/>
                <w:sz w:val="22"/>
                <w:szCs w:val="22"/>
              </w:rPr>
            </w:pPr>
            <w:proofErr w:type="spellStart"/>
            <w:r>
              <w:rPr>
                <w:rFonts w:ascii="Arial" w:eastAsia="Arial" w:hAnsi="Arial" w:cs="Arial"/>
                <w:sz w:val="22"/>
                <w:szCs w:val="22"/>
              </w:rPr>
              <w:t>Γερονικολού</w:t>
            </w:r>
            <w:proofErr w:type="spellEnd"/>
            <w:r>
              <w:rPr>
                <w:rFonts w:ascii="Arial" w:eastAsia="Arial" w:hAnsi="Arial" w:cs="Arial"/>
                <w:sz w:val="22"/>
                <w:szCs w:val="22"/>
              </w:rPr>
              <w:t xml:space="preserve"> Λαμπρινή</w:t>
            </w:r>
          </w:p>
        </w:tc>
        <w:tc>
          <w:tcPr>
            <w:tcW w:w="4938" w:type="dxa"/>
            <w:shd w:val="clear" w:color="auto" w:fill="auto"/>
          </w:tcPr>
          <w:p w:rsidR="002457EA" w:rsidRDefault="002457EA" w:rsidP="00F17EE8">
            <w:pPr>
              <w:rPr>
                <w:rFonts w:ascii="Arial" w:eastAsia="Arial" w:hAnsi="Arial" w:cs="Arial"/>
                <w:sz w:val="22"/>
                <w:szCs w:val="22"/>
              </w:rPr>
            </w:pPr>
          </w:p>
        </w:tc>
      </w:tr>
      <w:tr w:rsidR="00F744C3" w:rsidTr="0044391E">
        <w:tc>
          <w:tcPr>
            <w:tcW w:w="4216" w:type="dxa"/>
          </w:tcPr>
          <w:p w:rsidR="00F744C3" w:rsidRDefault="00F744C3" w:rsidP="0082077E">
            <w:pPr>
              <w:snapToGrid w:val="0"/>
              <w:rPr>
                <w:rFonts w:ascii="Arial" w:eastAsia="Arial" w:hAnsi="Arial" w:cs="Arial"/>
                <w:sz w:val="22"/>
                <w:szCs w:val="22"/>
              </w:rPr>
            </w:pPr>
            <w:r>
              <w:rPr>
                <w:rFonts w:ascii="Arial" w:eastAsia="Arial" w:hAnsi="Arial" w:cs="Arial"/>
                <w:sz w:val="22"/>
                <w:szCs w:val="22"/>
              </w:rPr>
              <w:t>Μπαρμπέρης Νικόλαος</w:t>
            </w:r>
          </w:p>
        </w:tc>
        <w:tc>
          <w:tcPr>
            <w:tcW w:w="4938" w:type="dxa"/>
            <w:shd w:val="clear" w:color="auto" w:fill="auto"/>
          </w:tcPr>
          <w:p w:rsidR="00F744C3" w:rsidRDefault="00F744C3" w:rsidP="00F17EE8">
            <w:pPr>
              <w:rPr>
                <w:rFonts w:ascii="Arial" w:eastAsia="Arial" w:hAnsi="Arial" w:cs="Arial"/>
                <w:sz w:val="22"/>
                <w:szCs w:val="22"/>
              </w:rPr>
            </w:pPr>
          </w:p>
        </w:tc>
      </w:tr>
      <w:tr w:rsidR="002457EA" w:rsidTr="0044391E">
        <w:tc>
          <w:tcPr>
            <w:tcW w:w="4216" w:type="dxa"/>
          </w:tcPr>
          <w:p w:rsidR="002457EA" w:rsidRDefault="002457EA" w:rsidP="0082077E">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82077E">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82077E">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82077E">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bl>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066C12">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21D" w:rsidRDefault="0092021D">
      <w:r>
        <w:separator/>
      </w:r>
    </w:p>
  </w:endnote>
  <w:endnote w:type="continuationSeparator" w:id="0">
    <w:p w:rsidR="0092021D" w:rsidRDefault="00920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A5" w:rsidRDefault="00D41C87">
    <w:pPr>
      <w:pStyle w:val="a3"/>
      <w:jc w:val="center"/>
    </w:pPr>
    <w:fldSimple w:instr=" PAGE   \* MERGEFORMAT ">
      <w:r w:rsidR="009563C8">
        <w:rPr>
          <w:noProof/>
        </w:rPr>
        <w:t>1</w:t>
      </w:r>
    </w:fldSimple>
  </w:p>
  <w:p w:rsidR="00532CA5" w:rsidRDefault="00532C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21D" w:rsidRDefault="0092021D">
      <w:r>
        <w:separator/>
      </w:r>
    </w:p>
  </w:footnote>
  <w:footnote w:type="continuationSeparator" w:id="0">
    <w:p w:rsidR="0092021D" w:rsidRDefault="00920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4D1F698B"/>
    <w:multiLevelType w:val="hybridMultilevel"/>
    <w:tmpl w:val="24ECB4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000"/>
    <w:rsid w:val="00015981"/>
    <w:rsid w:val="00016D41"/>
    <w:rsid w:val="00017572"/>
    <w:rsid w:val="00017C7F"/>
    <w:rsid w:val="0002046E"/>
    <w:rsid w:val="00020928"/>
    <w:rsid w:val="00020E4B"/>
    <w:rsid w:val="00023E95"/>
    <w:rsid w:val="0002402C"/>
    <w:rsid w:val="00024337"/>
    <w:rsid w:val="0002440E"/>
    <w:rsid w:val="000326B2"/>
    <w:rsid w:val="00032929"/>
    <w:rsid w:val="00032B2E"/>
    <w:rsid w:val="00034A69"/>
    <w:rsid w:val="00035CBA"/>
    <w:rsid w:val="00041D0C"/>
    <w:rsid w:val="00046813"/>
    <w:rsid w:val="000515B5"/>
    <w:rsid w:val="00052B9B"/>
    <w:rsid w:val="00055177"/>
    <w:rsid w:val="000556BE"/>
    <w:rsid w:val="0005714F"/>
    <w:rsid w:val="00057497"/>
    <w:rsid w:val="00057DDC"/>
    <w:rsid w:val="0006215A"/>
    <w:rsid w:val="00062765"/>
    <w:rsid w:val="00063237"/>
    <w:rsid w:val="00065F13"/>
    <w:rsid w:val="00066C12"/>
    <w:rsid w:val="0007190F"/>
    <w:rsid w:val="00072D22"/>
    <w:rsid w:val="000733BE"/>
    <w:rsid w:val="00075D7B"/>
    <w:rsid w:val="000800F8"/>
    <w:rsid w:val="00080DFA"/>
    <w:rsid w:val="00083265"/>
    <w:rsid w:val="00084313"/>
    <w:rsid w:val="00090322"/>
    <w:rsid w:val="00096986"/>
    <w:rsid w:val="00097E57"/>
    <w:rsid w:val="000A1454"/>
    <w:rsid w:val="000A238A"/>
    <w:rsid w:val="000A35DF"/>
    <w:rsid w:val="000A373A"/>
    <w:rsid w:val="000A401C"/>
    <w:rsid w:val="000B36FE"/>
    <w:rsid w:val="000B55F8"/>
    <w:rsid w:val="000B59E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81195"/>
    <w:rsid w:val="00184BE7"/>
    <w:rsid w:val="00185388"/>
    <w:rsid w:val="001A091D"/>
    <w:rsid w:val="001A0D36"/>
    <w:rsid w:val="001B1A92"/>
    <w:rsid w:val="001B4CC7"/>
    <w:rsid w:val="001B7BD0"/>
    <w:rsid w:val="001C0F9B"/>
    <w:rsid w:val="001C104F"/>
    <w:rsid w:val="001D25E5"/>
    <w:rsid w:val="001D3C71"/>
    <w:rsid w:val="001D4674"/>
    <w:rsid w:val="001D4CF3"/>
    <w:rsid w:val="001D4F9A"/>
    <w:rsid w:val="001D522B"/>
    <w:rsid w:val="001D5E0E"/>
    <w:rsid w:val="001D6D43"/>
    <w:rsid w:val="001D728D"/>
    <w:rsid w:val="001E35BC"/>
    <w:rsid w:val="001E406A"/>
    <w:rsid w:val="001E5437"/>
    <w:rsid w:val="001E5F31"/>
    <w:rsid w:val="001F23C9"/>
    <w:rsid w:val="001F5341"/>
    <w:rsid w:val="001F5775"/>
    <w:rsid w:val="001F7AC1"/>
    <w:rsid w:val="00201C60"/>
    <w:rsid w:val="002041C6"/>
    <w:rsid w:val="0020635F"/>
    <w:rsid w:val="002134CE"/>
    <w:rsid w:val="00215858"/>
    <w:rsid w:val="00217925"/>
    <w:rsid w:val="0022030A"/>
    <w:rsid w:val="00226A3A"/>
    <w:rsid w:val="00227B1C"/>
    <w:rsid w:val="00233255"/>
    <w:rsid w:val="00234B99"/>
    <w:rsid w:val="00243F7B"/>
    <w:rsid w:val="00244B4E"/>
    <w:rsid w:val="00244B8E"/>
    <w:rsid w:val="002457EA"/>
    <w:rsid w:val="00246C3D"/>
    <w:rsid w:val="00251365"/>
    <w:rsid w:val="00252A02"/>
    <w:rsid w:val="002541F2"/>
    <w:rsid w:val="002577C9"/>
    <w:rsid w:val="0026280D"/>
    <w:rsid w:val="0026591B"/>
    <w:rsid w:val="002673E8"/>
    <w:rsid w:val="00271728"/>
    <w:rsid w:val="002719A7"/>
    <w:rsid w:val="00272F8D"/>
    <w:rsid w:val="00275B38"/>
    <w:rsid w:val="0027625D"/>
    <w:rsid w:val="00281897"/>
    <w:rsid w:val="0028504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1636B"/>
    <w:rsid w:val="003165A7"/>
    <w:rsid w:val="00316E8F"/>
    <w:rsid w:val="00321443"/>
    <w:rsid w:val="0032279B"/>
    <w:rsid w:val="003243EE"/>
    <w:rsid w:val="003326E0"/>
    <w:rsid w:val="00333C49"/>
    <w:rsid w:val="00335363"/>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654C"/>
    <w:rsid w:val="00376F9D"/>
    <w:rsid w:val="00377D74"/>
    <w:rsid w:val="00380062"/>
    <w:rsid w:val="00385D9D"/>
    <w:rsid w:val="003876A9"/>
    <w:rsid w:val="003877F9"/>
    <w:rsid w:val="00390C16"/>
    <w:rsid w:val="0039260C"/>
    <w:rsid w:val="00393452"/>
    <w:rsid w:val="00393B71"/>
    <w:rsid w:val="00394334"/>
    <w:rsid w:val="00394A48"/>
    <w:rsid w:val="00397B3C"/>
    <w:rsid w:val="003A0694"/>
    <w:rsid w:val="003A44CC"/>
    <w:rsid w:val="003A4928"/>
    <w:rsid w:val="003A63E7"/>
    <w:rsid w:val="003C0200"/>
    <w:rsid w:val="003C0758"/>
    <w:rsid w:val="003C4307"/>
    <w:rsid w:val="003C7293"/>
    <w:rsid w:val="003C72A3"/>
    <w:rsid w:val="003C7BF7"/>
    <w:rsid w:val="003D09D9"/>
    <w:rsid w:val="003D7BA0"/>
    <w:rsid w:val="003E07D1"/>
    <w:rsid w:val="003E30E9"/>
    <w:rsid w:val="003E3A57"/>
    <w:rsid w:val="003E4E19"/>
    <w:rsid w:val="003F26C8"/>
    <w:rsid w:val="003F44A6"/>
    <w:rsid w:val="003F4D36"/>
    <w:rsid w:val="003F7061"/>
    <w:rsid w:val="003F7415"/>
    <w:rsid w:val="0040019F"/>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1DAF"/>
    <w:rsid w:val="00433015"/>
    <w:rsid w:val="00434D15"/>
    <w:rsid w:val="004353FD"/>
    <w:rsid w:val="0043779F"/>
    <w:rsid w:val="00441134"/>
    <w:rsid w:val="0044391E"/>
    <w:rsid w:val="00445EED"/>
    <w:rsid w:val="0045045A"/>
    <w:rsid w:val="004505A4"/>
    <w:rsid w:val="00452D06"/>
    <w:rsid w:val="004547EF"/>
    <w:rsid w:val="0045688D"/>
    <w:rsid w:val="00456C94"/>
    <w:rsid w:val="004573B0"/>
    <w:rsid w:val="00460465"/>
    <w:rsid w:val="004637BD"/>
    <w:rsid w:val="00466016"/>
    <w:rsid w:val="00466905"/>
    <w:rsid w:val="00470AA4"/>
    <w:rsid w:val="00475438"/>
    <w:rsid w:val="0047685D"/>
    <w:rsid w:val="004802FB"/>
    <w:rsid w:val="0048129A"/>
    <w:rsid w:val="004833DB"/>
    <w:rsid w:val="0048371A"/>
    <w:rsid w:val="004850CC"/>
    <w:rsid w:val="0048605B"/>
    <w:rsid w:val="00487261"/>
    <w:rsid w:val="0048735E"/>
    <w:rsid w:val="004876E0"/>
    <w:rsid w:val="004914D6"/>
    <w:rsid w:val="00491AF4"/>
    <w:rsid w:val="00492BC0"/>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07C4F"/>
    <w:rsid w:val="00512E5C"/>
    <w:rsid w:val="00515F1E"/>
    <w:rsid w:val="00517415"/>
    <w:rsid w:val="005229E6"/>
    <w:rsid w:val="00526624"/>
    <w:rsid w:val="0053135F"/>
    <w:rsid w:val="0053234B"/>
    <w:rsid w:val="00532CA5"/>
    <w:rsid w:val="00535968"/>
    <w:rsid w:val="00536443"/>
    <w:rsid w:val="005371AA"/>
    <w:rsid w:val="00544CE9"/>
    <w:rsid w:val="00547E3D"/>
    <w:rsid w:val="00550502"/>
    <w:rsid w:val="0055075E"/>
    <w:rsid w:val="005521C6"/>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970BE"/>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222"/>
    <w:rsid w:val="005D03F9"/>
    <w:rsid w:val="005D04B0"/>
    <w:rsid w:val="005D4E2D"/>
    <w:rsid w:val="005D61CA"/>
    <w:rsid w:val="005D77B1"/>
    <w:rsid w:val="005E1600"/>
    <w:rsid w:val="005E2E71"/>
    <w:rsid w:val="005E5C0A"/>
    <w:rsid w:val="005E62F7"/>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86E07"/>
    <w:rsid w:val="00690733"/>
    <w:rsid w:val="0069335C"/>
    <w:rsid w:val="00693A3C"/>
    <w:rsid w:val="00693EF2"/>
    <w:rsid w:val="006943AB"/>
    <w:rsid w:val="00695B86"/>
    <w:rsid w:val="006A4268"/>
    <w:rsid w:val="006A627C"/>
    <w:rsid w:val="006B294C"/>
    <w:rsid w:val="006B3F5E"/>
    <w:rsid w:val="006B6CFB"/>
    <w:rsid w:val="006C1B10"/>
    <w:rsid w:val="006D2737"/>
    <w:rsid w:val="006D2EE8"/>
    <w:rsid w:val="006D3C55"/>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6D6A"/>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4663B"/>
    <w:rsid w:val="00751A6B"/>
    <w:rsid w:val="0075424E"/>
    <w:rsid w:val="00755FF3"/>
    <w:rsid w:val="007565BC"/>
    <w:rsid w:val="00756B41"/>
    <w:rsid w:val="0075771F"/>
    <w:rsid w:val="007645C6"/>
    <w:rsid w:val="00766F7B"/>
    <w:rsid w:val="00771ACF"/>
    <w:rsid w:val="007726E8"/>
    <w:rsid w:val="0077373F"/>
    <w:rsid w:val="007741D4"/>
    <w:rsid w:val="0077565C"/>
    <w:rsid w:val="00780685"/>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4AB3"/>
    <w:rsid w:val="007E7D66"/>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B34"/>
    <w:rsid w:val="00835D34"/>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744B"/>
    <w:rsid w:val="0086749E"/>
    <w:rsid w:val="00867B53"/>
    <w:rsid w:val="0087024E"/>
    <w:rsid w:val="0087446F"/>
    <w:rsid w:val="00876DC4"/>
    <w:rsid w:val="00877F0B"/>
    <w:rsid w:val="00883020"/>
    <w:rsid w:val="00892249"/>
    <w:rsid w:val="008A5DBE"/>
    <w:rsid w:val="008A7C07"/>
    <w:rsid w:val="008B00FF"/>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619F"/>
    <w:rsid w:val="009114A8"/>
    <w:rsid w:val="0091172C"/>
    <w:rsid w:val="0091191D"/>
    <w:rsid w:val="0091222C"/>
    <w:rsid w:val="0091462A"/>
    <w:rsid w:val="00916118"/>
    <w:rsid w:val="0091646C"/>
    <w:rsid w:val="00916A73"/>
    <w:rsid w:val="0092021D"/>
    <w:rsid w:val="009222C6"/>
    <w:rsid w:val="009242EE"/>
    <w:rsid w:val="009251AF"/>
    <w:rsid w:val="00925243"/>
    <w:rsid w:val="0093041C"/>
    <w:rsid w:val="00931B16"/>
    <w:rsid w:val="00931FBB"/>
    <w:rsid w:val="009320D3"/>
    <w:rsid w:val="009327B7"/>
    <w:rsid w:val="00934739"/>
    <w:rsid w:val="00935470"/>
    <w:rsid w:val="0094647F"/>
    <w:rsid w:val="009501B6"/>
    <w:rsid w:val="00952830"/>
    <w:rsid w:val="009563C8"/>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6AFB"/>
    <w:rsid w:val="009C72A0"/>
    <w:rsid w:val="009D3236"/>
    <w:rsid w:val="009D3BE5"/>
    <w:rsid w:val="009D5C26"/>
    <w:rsid w:val="009D6A8E"/>
    <w:rsid w:val="009E10A4"/>
    <w:rsid w:val="009E4F33"/>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4647F"/>
    <w:rsid w:val="00A61832"/>
    <w:rsid w:val="00A61840"/>
    <w:rsid w:val="00A63E3E"/>
    <w:rsid w:val="00A64190"/>
    <w:rsid w:val="00A721FA"/>
    <w:rsid w:val="00A76AE6"/>
    <w:rsid w:val="00A815A7"/>
    <w:rsid w:val="00A82CDD"/>
    <w:rsid w:val="00A848AD"/>
    <w:rsid w:val="00A84C12"/>
    <w:rsid w:val="00A8735D"/>
    <w:rsid w:val="00A91853"/>
    <w:rsid w:val="00A937D6"/>
    <w:rsid w:val="00A9516A"/>
    <w:rsid w:val="00A95EB9"/>
    <w:rsid w:val="00AA1595"/>
    <w:rsid w:val="00AA3979"/>
    <w:rsid w:val="00AA44A2"/>
    <w:rsid w:val="00AA49FE"/>
    <w:rsid w:val="00AA602A"/>
    <w:rsid w:val="00AB121A"/>
    <w:rsid w:val="00AB32CD"/>
    <w:rsid w:val="00AB5879"/>
    <w:rsid w:val="00AB792F"/>
    <w:rsid w:val="00AC3D5E"/>
    <w:rsid w:val="00AC5E48"/>
    <w:rsid w:val="00AD0B65"/>
    <w:rsid w:val="00AD1EA4"/>
    <w:rsid w:val="00AD2A26"/>
    <w:rsid w:val="00AD3194"/>
    <w:rsid w:val="00AD439D"/>
    <w:rsid w:val="00AD7600"/>
    <w:rsid w:val="00AD780E"/>
    <w:rsid w:val="00AE4547"/>
    <w:rsid w:val="00AE6A82"/>
    <w:rsid w:val="00AF2C46"/>
    <w:rsid w:val="00AF3D78"/>
    <w:rsid w:val="00AF51A4"/>
    <w:rsid w:val="00B00832"/>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16214"/>
    <w:rsid w:val="00C201A8"/>
    <w:rsid w:val="00C2062A"/>
    <w:rsid w:val="00C230AF"/>
    <w:rsid w:val="00C262A5"/>
    <w:rsid w:val="00C31CCA"/>
    <w:rsid w:val="00C32C4F"/>
    <w:rsid w:val="00C33F47"/>
    <w:rsid w:val="00C4222D"/>
    <w:rsid w:val="00C42504"/>
    <w:rsid w:val="00C45ECC"/>
    <w:rsid w:val="00C4705C"/>
    <w:rsid w:val="00C47F7C"/>
    <w:rsid w:val="00C540DF"/>
    <w:rsid w:val="00C61D41"/>
    <w:rsid w:val="00C63121"/>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0E7"/>
    <w:rsid w:val="00CA4105"/>
    <w:rsid w:val="00CA4139"/>
    <w:rsid w:val="00CA5A0E"/>
    <w:rsid w:val="00CA62D6"/>
    <w:rsid w:val="00CB0D43"/>
    <w:rsid w:val="00CB1D55"/>
    <w:rsid w:val="00CB6FEE"/>
    <w:rsid w:val="00CB7AA9"/>
    <w:rsid w:val="00CC2174"/>
    <w:rsid w:val="00CC3C52"/>
    <w:rsid w:val="00CD297C"/>
    <w:rsid w:val="00CD4A8F"/>
    <w:rsid w:val="00CD637F"/>
    <w:rsid w:val="00CD77C0"/>
    <w:rsid w:val="00CD7B13"/>
    <w:rsid w:val="00CE06A3"/>
    <w:rsid w:val="00CE394C"/>
    <w:rsid w:val="00CE514E"/>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1C87"/>
    <w:rsid w:val="00D43D91"/>
    <w:rsid w:val="00D56276"/>
    <w:rsid w:val="00D6629F"/>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975"/>
    <w:rsid w:val="00DF7C63"/>
    <w:rsid w:val="00E00803"/>
    <w:rsid w:val="00E010A1"/>
    <w:rsid w:val="00E06955"/>
    <w:rsid w:val="00E13E40"/>
    <w:rsid w:val="00E13E79"/>
    <w:rsid w:val="00E21EB3"/>
    <w:rsid w:val="00E22BD2"/>
    <w:rsid w:val="00E254BC"/>
    <w:rsid w:val="00E2709E"/>
    <w:rsid w:val="00E307D9"/>
    <w:rsid w:val="00E30CA0"/>
    <w:rsid w:val="00E313AA"/>
    <w:rsid w:val="00E32C3B"/>
    <w:rsid w:val="00E35709"/>
    <w:rsid w:val="00E40EE7"/>
    <w:rsid w:val="00E42A7F"/>
    <w:rsid w:val="00E44D58"/>
    <w:rsid w:val="00E4508F"/>
    <w:rsid w:val="00E45738"/>
    <w:rsid w:val="00E45F30"/>
    <w:rsid w:val="00E46708"/>
    <w:rsid w:val="00E4733F"/>
    <w:rsid w:val="00E47CEC"/>
    <w:rsid w:val="00E52239"/>
    <w:rsid w:val="00E55FD1"/>
    <w:rsid w:val="00E61983"/>
    <w:rsid w:val="00E6479F"/>
    <w:rsid w:val="00E7390E"/>
    <w:rsid w:val="00E73B1B"/>
    <w:rsid w:val="00E73E4B"/>
    <w:rsid w:val="00E77E43"/>
    <w:rsid w:val="00E77FC0"/>
    <w:rsid w:val="00E80E86"/>
    <w:rsid w:val="00E80F57"/>
    <w:rsid w:val="00E81037"/>
    <w:rsid w:val="00E83192"/>
    <w:rsid w:val="00E84165"/>
    <w:rsid w:val="00E85147"/>
    <w:rsid w:val="00E90B9B"/>
    <w:rsid w:val="00E92F8D"/>
    <w:rsid w:val="00E93384"/>
    <w:rsid w:val="00E95196"/>
    <w:rsid w:val="00EA165F"/>
    <w:rsid w:val="00EB22CB"/>
    <w:rsid w:val="00EB2DDC"/>
    <w:rsid w:val="00EB4CFF"/>
    <w:rsid w:val="00EB69F5"/>
    <w:rsid w:val="00EB6EAB"/>
    <w:rsid w:val="00EC1D9B"/>
    <w:rsid w:val="00EC6605"/>
    <w:rsid w:val="00ED10AC"/>
    <w:rsid w:val="00ED3D9D"/>
    <w:rsid w:val="00ED4329"/>
    <w:rsid w:val="00ED514D"/>
    <w:rsid w:val="00ED6800"/>
    <w:rsid w:val="00EE1350"/>
    <w:rsid w:val="00EE1A0F"/>
    <w:rsid w:val="00EE376A"/>
    <w:rsid w:val="00EE50DE"/>
    <w:rsid w:val="00EE570C"/>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3BF0"/>
    <w:rsid w:val="00F04A64"/>
    <w:rsid w:val="00F078A9"/>
    <w:rsid w:val="00F0796A"/>
    <w:rsid w:val="00F11324"/>
    <w:rsid w:val="00F12BC1"/>
    <w:rsid w:val="00F1329C"/>
    <w:rsid w:val="00F1559E"/>
    <w:rsid w:val="00F1600A"/>
    <w:rsid w:val="00F16932"/>
    <w:rsid w:val="00F17EE8"/>
    <w:rsid w:val="00F2078B"/>
    <w:rsid w:val="00F21261"/>
    <w:rsid w:val="00F24A14"/>
    <w:rsid w:val="00F27BF9"/>
    <w:rsid w:val="00F32013"/>
    <w:rsid w:val="00F34243"/>
    <w:rsid w:val="00F36EFC"/>
    <w:rsid w:val="00F4089F"/>
    <w:rsid w:val="00F4245E"/>
    <w:rsid w:val="00F430B1"/>
    <w:rsid w:val="00F45E4E"/>
    <w:rsid w:val="00F510E1"/>
    <w:rsid w:val="00F51E2A"/>
    <w:rsid w:val="00F5331A"/>
    <w:rsid w:val="00F5660F"/>
    <w:rsid w:val="00F62B1B"/>
    <w:rsid w:val="00F65641"/>
    <w:rsid w:val="00F65757"/>
    <w:rsid w:val="00F705DF"/>
    <w:rsid w:val="00F735EC"/>
    <w:rsid w:val="00F744C3"/>
    <w:rsid w:val="00F85BA9"/>
    <w:rsid w:val="00F86BB9"/>
    <w:rsid w:val="00F93760"/>
    <w:rsid w:val="00F9464D"/>
    <w:rsid w:val="00F959F0"/>
    <w:rsid w:val="00FA0E18"/>
    <w:rsid w:val="00FA1168"/>
    <w:rsid w:val="00FA1A52"/>
    <w:rsid w:val="00FA26DC"/>
    <w:rsid w:val="00FA58F7"/>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3080"/>
    <w:rsid w:val="00FD7850"/>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semiHidden/>
    <w:unhideWhenUsed/>
    <w:qFormat/>
    <w:rsid w:val="004850CC"/>
    <w:pPr>
      <w:spacing w:after="120"/>
      <w:ind w:left="283"/>
    </w:pPr>
  </w:style>
  <w:style w:type="character" w:customStyle="1" w:styleId="Char3">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rsid w:val="009222C6"/>
    <w:rPr>
      <w:rFonts w:ascii="Times New Roman" w:hAnsi="Times New Roman" w:cs="Times New Roman"/>
      <w:sz w:val="22"/>
      <w:szCs w:val="22"/>
    </w:rPr>
  </w:style>
  <w:style w:type="character" w:styleId="ae">
    <w:name w:val="Emphasis"/>
    <w:uiPriority w:val="20"/>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table" w:styleId="af1">
    <w:name w:val="Table Grid"/>
    <w:basedOn w:val="a1"/>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37473FB-6B98-4837-A84B-DE89A20B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1914</Words>
  <Characters>10340</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2020-10-16T08:28:00Z</cp:lastPrinted>
  <dcterms:created xsi:type="dcterms:W3CDTF">2020-10-15T06:57:00Z</dcterms:created>
  <dcterms:modified xsi:type="dcterms:W3CDTF">2020-10-16T08:28:00Z</dcterms:modified>
</cp:coreProperties>
</file>