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8C45B4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</w:t>
      </w:r>
      <w:r w:rsidR="00C55B74">
        <w:rPr>
          <w:rFonts w:ascii="Arial" w:hAnsi="Arial" w:cs="Arial"/>
          <w:b/>
          <w:color w:val="212529"/>
          <w:highlight w:val="white"/>
        </w:rPr>
        <w:t>5</w:t>
      </w:r>
      <w:r w:rsidR="005B65F9">
        <w:rPr>
          <w:rFonts w:ascii="Arial" w:hAnsi="Arial" w:cs="Arial"/>
          <w:b/>
          <w:color w:val="212529"/>
          <w:highlight w:val="white"/>
        </w:rPr>
        <w:t>/</w:t>
      </w:r>
      <w:r w:rsidR="00C55B74">
        <w:rPr>
          <w:rFonts w:ascii="Arial" w:hAnsi="Arial" w:cs="Arial"/>
          <w:b/>
          <w:color w:val="212529"/>
          <w:highlight w:val="white"/>
        </w:rPr>
        <w:t>6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FF690D">
        <w:rPr>
          <w:rFonts w:ascii="Arial" w:hAnsi="Arial" w:cs="Arial"/>
          <w:b/>
          <w:color w:val="000000"/>
          <w:lang w:val="en-US"/>
        </w:rPr>
        <w:t>10563</w:t>
      </w:r>
      <w:r w:rsidR="006A0EBF" w:rsidRPr="008C45B4">
        <w:rPr>
          <w:rFonts w:ascii="Arial" w:hAnsi="Arial" w:cs="Arial"/>
          <w:b/>
          <w:color w:val="000000"/>
        </w:rPr>
        <w:t xml:space="preserve"> </w:t>
      </w:r>
      <w:r w:rsidR="00C55B74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85600E" w:rsidRPr="009B2DB0" w:rsidRDefault="0085600E" w:rsidP="0085600E">
      <w:pPr>
        <w:spacing w:before="6" w:after="6" w:line="360" w:lineRule="auto"/>
        <w:ind w:left="360"/>
        <w:jc w:val="both"/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να συμμετάσχετε στη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που θα γίνει στις  1</w:t>
      </w:r>
      <w:r w:rsidR="00C55B7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6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C55B7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19:00 , η οποία λόγω των κατεπειγόντων μέτρων που έχουν ληφθεί για την αποφυγή της διάδοσης του </w:t>
      </w:r>
      <w:proofErr w:type="spellStart"/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θα πραγματοποιηθεί  ΜΕ ΤΗΛΕΔΙΑΣΚΕΨΗ</w:t>
      </w:r>
      <w:r w:rsidRPr="000B6177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τ</w:t>
      </w:r>
      <w:r>
        <w:rPr>
          <w:rFonts w:ascii="Arial" w:hAnsi="Arial" w:cs="Arial"/>
          <w:bCs/>
          <w:color w:val="000000"/>
          <w:sz w:val="22"/>
          <w:szCs w:val="22"/>
        </w:rPr>
        <w:t>ων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διατάξε</w:t>
      </w:r>
      <w:r>
        <w:rPr>
          <w:rFonts w:ascii="Arial" w:hAnsi="Arial" w:cs="Arial"/>
          <w:bCs/>
          <w:color w:val="000000"/>
          <w:sz w:val="22"/>
          <w:szCs w:val="22"/>
        </w:rPr>
        <w:t>ων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του άρθρου   74 του Ν. 4555/2018 (αντικατάσταση του άρθρου 67 του Ν. 3852/2010)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β)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5B65F9">
        <w:rPr>
          <w:rFonts w:ascii="Arial" w:hAnsi="Arial" w:cs="Arial"/>
          <w:b/>
          <w:sz w:val="22"/>
          <w:szCs w:val="22"/>
        </w:rPr>
        <w:t>γ)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</w:t>
      </w:r>
      <w:r>
        <w:rPr>
          <w:rFonts w:ascii="Arial" w:hAnsi="Arial" w:cs="Arial"/>
          <w:sz w:val="22"/>
          <w:szCs w:val="22"/>
        </w:rPr>
        <w:lastRenderedPageBreak/>
        <w:t xml:space="preserve">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5B65F9">
        <w:rPr>
          <w:rFonts w:ascii="Arial" w:hAnsi="Arial" w:cs="Arial"/>
          <w:b/>
          <w:sz w:val="22"/>
          <w:szCs w:val="22"/>
        </w:rPr>
        <w:t>δ)</w:t>
      </w:r>
      <w:r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 w:rsidRPr="00FE565D">
        <w:rPr>
          <w:rFonts w:ascii="Arial" w:hAnsi="Arial" w:cs="Arial"/>
          <w:b/>
          <w:sz w:val="22"/>
          <w:szCs w:val="22"/>
        </w:rPr>
        <w:t>ε)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</w:p>
    <w:p w:rsidR="0085600E" w:rsidRPr="00F27602" w:rsidRDefault="0085600E" w:rsidP="0085600E">
      <w:pPr>
        <w:spacing w:before="6" w:after="6" w:line="360" w:lineRule="auto"/>
      </w:pPr>
      <w:r>
        <w:rPr>
          <w:rFonts w:ascii="Arial" w:hAnsi="Arial" w:cs="Arial"/>
          <w:sz w:val="22"/>
          <w:szCs w:val="22"/>
        </w:rPr>
        <w:t xml:space="preserve"> </w:t>
      </w: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  <w:tabs>
          <w:tab w:val="left" w:pos="6237"/>
        </w:tabs>
        <w:jc w:val="both"/>
      </w:pPr>
      <w:r w:rsidRPr="00AF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646B35" w:rsidRPr="00646B35" w:rsidRDefault="00646B35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-36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3C7D17" w:rsidRPr="0070363B" w:rsidRDefault="003C7D17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A4667C" w:rsidRPr="00954749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  <w:r w:rsidRPr="00954749">
        <w:rPr>
          <w:rFonts w:ascii="Arial" w:hAnsi="Arial" w:cs="Arial"/>
          <w:b/>
          <w:sz w:val="26"/>
          <w:szCs w:val="26"/>
          <w:lang w:val="en-US"/>
        </w:rPr>
        <w:t>I</w:t>
      </w:r>
      <w:r w:rsidRPr="00954749">
        <w:rPr>
          <w:rFonts w:ascii="Arial" w:hAnsi="Arial" w:cs="Arial"/>
          <w:b/>
          <w:sz w:val="26"/>
          <w:szCs w:val="26"/>
        </w:rPr>
        <w:t xml:space="preserve">. </w:t>
      </w:r>
      <w:r w:rsidRPr="00954749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C55B74" w:rsidRPr="00170EF7" w:rsidRDefault="00E640DF" w:rsidP="00C55B74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sz w:val="22"/>
          <w:szCs w:val="22"/>
        </w:rPr>
      </w:pPr>
      <w:r>
        <w:rPr>
          <w:rStyle w:val="a5"/>
          <w:rFonts w:ascii="Arial" w:eastAsia="Cambria" w:hAnsi="Arial" w:cs="Arial"/>
          <w:bCs w:val="0"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>1</w:t>
      </w:r>
      <w:r w:rsidR="004341DB" w:rsidRPr="004341DB">
        <w:rPr>
          <w:rStyle w:val="a5"/>
          <w:rFonts w:ascii="Arial" w:eastAsia="Cambria" w:hAnsi="Arial" w:cs="Arial"/>
          <w:bCs w:val="0"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>)</w:t>
      </w:r>
      <w:r w:rsidR="00043F2D" w:rsidRPr="00043F2D"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  <w:r w:rsidR="00C55B74"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  <w:proofErr w:type="spellStart"/>
      <w:r w:rsidR="00C55B74" w:rsidRPr="00170EF7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>Εγκριση</w:t>
      </w:r>
      <w:proofErr w:type="spellEnd"/>
      <w:r w:rsidR="00C55B74" w:rsidRPr="00170EF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="00C55B74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9</w:t>
      </w:r>
      <w:r w:rsidR="00C55B74" w:rsidRPr="00170EF7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ης Αναμόρφωσης προϋπολογισμού τρέχουσας χρήσης </w:t>
      </w:r>
      <w:r w:rsidR="00C55B74" w:rsidRPr="00170EF7">
        <w:t xml:space="preserve"> </w:t>
      </w:r>
      <w:r w:rsidR="00C55B74" w:rsidRPr="00170EF7">
        <w:rPr>
          <w:rFonts w:ascii="Arial" w:hAnsi="Arial" w:cs="Arial"/>
          <w:sz w:val="22"/>
          <w:szCs w:val="22"/>
        </w:rPr>
        <w:t>(</w:t>
      </w:r>
      <w:r w:rsidR="00C55B74">
        <w:rPr>
          <w:rFonts w:ascii="Arial" w:hAnsi="Arial" w:cs="Arial"/>
          <w:sz w:val="22"/>
          <w:szCs w:val="22"/>
        </w:rPr>
        <w:t>114</w:t>
      </w:r>
      <w:r w:rsidR="00C55B74" w:rsidRPr="00170EF7">
        <w:rPr>
          <w:rFonts w:ascii="Arial" w:hAnsi="Arial" w:cs="Arial"/>
          <w:sz w:val="22"/>
          <w:szCs w:val="22"/>
        </w:rPr>
        <w:t>/2020 Απόφαση Ο.Ε)</w:t>
      </w:r>
    </w:p>
    <w:p w:rsidR="00043F2D" w:rsidRDefault="00043F2D" w:rsidP="00043F2D">
      <w:pPr>
        <w:tabs>
          <w:tab w:val="left" w:pos="6237"/>
        </w:tabs>
        <w:snapToGrid w:val="0"/>
        <w:ind w:left="142"/>
        <w:jc w:val="both"/>
        <w:rPr>
          <w:rStyle w:val="FontStyle17"/>
          <w:rFonts w:ascii="Arial" w:eastAsia="Calibri" w:hAnsi="Arial" w:cs="Arial"/>
          <w:spacing w:val="-3"/>
          <w:shd w:val="clear" w:color="auto" w:fill="FFFFFF"/>
        </w:rPr>
      </w:pPr>
    </w:p>
    <w:p w:rsidR="00170EF7" w:rsidRPr="00A30BA9" w:rsidRDefault="00170EF7" w:rsidP="00170EF7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043F2D" w:rsidRPr="00170EF7" w:rsidRDefault="00E640DF" w:rsidP="00043F2D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sz w:val="22"/>
          <w:szCs w:val="22"/>
        </w:rPr>
      </w:pP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lang w:bidi="hi-IN"/>
        </w:rPr>
        <w:t>2</w:t>
      </w:r>
      <w:r w:rsidR="00170EF7" w:rsidRPr="00B3761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lang w:bidi="hi-IN"/>
        </w:rPr>
        <w:t>)</w:t>
      </w:r>
      <w:r w:rsidR="00170EF7"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  <w:r w:rsidR="00E25C2F"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Τροποποίηση τεχνικού προγράμματος </w:t>
      </w:r>
      <w:r w:rsidR="00311ACD"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Εκτελεστέων </w:t>
      </w:r>
      <w:proofErr w:type="spellStart"/>
      <w:r w:rsidR="00311ACD"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>Εργων</w:t>
      </w:r>
      <w:proofErr w:type="spellEnd"/>
      <w:r w:rsidR="00311ACD"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έτους 2020 (3/2020 Απόφαση της Εκτελεστικής Επιτροπής)</w:t>
      </w:r>
      <w:r w:rsidR="00C55B74"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</w:p>
    <w:p w:rsidR="00043F2D" w:rsidRPr="00C26464" w:rsidRDefault="00043F2D" w:rsidP="00043F2D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</w:p>
    <w:p w:rsidR="00A813D4" w:rsidRPr="00043F2D" w:rsidRDefault="00A813D4" w:rsidP="00170EF7">
      <w:pPr>
        <w:tabs>
          <w:tab w:val="left" w:pos="6237"/>
        </w:tabs>
        <w:snapToGrid w:val="0"/>
        <w:ind w:left="142"/>
        <w:jc w:val="both"/>
        <w:rPr>
          <w:rStyle w:val="FontStyle17"/>
          <w:rFonts w:ascii="Arial" w:eastAsia="Calibri" w:hAnsi="Arial" w:cs="Arial"/>
          <w:spacing w:val="-3"/>
          <w:shd w:val="clear" w:color="auto" w:fill="FFFFFF"/>
        </w:rPr>
      </w:pPr>
    </w:p>
    <w:p w:rsidR="00B37618" w:rsidRPr="00F6413E" w:rsidRDefault="00B37618" w:rsidP="00B37618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B37618" w:rsidRPr="00170EF7" w:rsidRDefault="00B37618" w:rsidP="00170EF7">
      <w:pPr>
        <w:tabs>
          <w:tab w:val="left" w:pos="6237"/>
        </w:tabs>
        <w:snapToGrid w:val="0"/>
        <w:ind w:left="142"/>
        <w:jc w:val="both"/>
        <w:rPr>
          <w:rFonts w:ascii="Arial" w:hAnsi="Arial" w:cs="Arial"/>
          <w:sz w:val="22"/>
          <w:szCs w:val="22"/>
        </w:rPr>
      </w:pPr>
    </w:p>
    <w:p w:rsidR="00F6413E" w:rsidRPr="00490B31" w:rsidRDefault="00E640DF" w:rsidP="004341DB">
      <w:pPr>
        <w:spacing w:line="360" w:lineRule="auto"/>
        <w:ind w:left="426" w:hanging="284"/>
        <w:jc w:val="both"/>
        <w:rPr>
          <w:rStyle w:val="a5"/>
          <w:rFonts w:ascii="Arial" w:hAnsi="Arial" w:cs="Arial"/>
          <w:b w:val="0"/>
          <w:bCs w:val="0"/>
          <w:sz w:val="22"/>
          <w:szCs w:val="22"/>
        </w:rPr>
      </w:pPr>
      <w:r>
        <w:rPr>
          <w:rStyle w:val="a5"/>
          <w:rFonts w:ascii="Arial" w:eastAsia="Cambria" w:hAnsi="Arial" w:cs="Arial"/>
          <w:bCs w:val="0"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>3</w:t>
      </w:r>
      <w:r w:rsidR="00B37618" w:rsidRPr="00B37618">
        <w:rPr>
          <w:rStyle w:val="a5"/>
          <w:rFonts w:ascii="Arial" w:eastAsia="Cambria" w:hAnsi="Arial" w:cs="Arial"/>
          <w:bCs w:val="0"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>)</w:t>
      </w:r>
      <w:r w:rsidR="006A0EBF" w:rsidRPr="00490B31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</w:t>
      </w:r>
      <w:r w:rsidR="00C55B74">
        <w:rPr>
          <w:rStyle w:val="FontStyle16"/>
          <w:rFonts w:ascii="Arial" w:hAnsi="Arial" w:cs="Arial"/>
          <w:b w:val="0"/>
        </w:rPr>
        <w:t xml:space="preserve"> </w:t>
      </w:r>
      <w:r>
        <w:rPr>
          <w:rStyle w:val="FontStyle16"/>
          <w:rFonts w:ascii="Arial" w:hAnsi="Arial" w:cs="Arial"/>
          <w:b w:val="0"/>
        </w:rPr>
        <w:t>Καθιέρωση εξαίρεσης από την εφαρμογή της πενθήμερης εργασίας, καθιέρωση σε 12ωρη λειτουργία όλες τις ημέρες της εβδομάδας εκτός Κυριακών και επίσημων αργιών της υπηρεσίας του Δημοτικού Νεκροταφείου στη θέση «</w:t>
      </w:r>
      <w:proofErr w:type="spellStart"/>
      <w:r>
        <w:rPr>
          <w:rStyle w:val="FontStyle16"/>
          <w:rFonts w:ascii="Arial" w:hAnsi="Arial" w:cs="Arial"/>
          <w:b w:val="0"/>
        </w:rPr>
        <w:t>Μάκρεσι</w:t>
      </w:r>
      <w:proofErr w:type="spellEnd"/>
      <w:r>
        <w:rPr>
          <w:rStyle w:val="FontStyle16"/>
          <w:rFonts w:ascii="Arial" w:hAnsi="Arial" w:cs="Arial"/>
          <w:b w:val="0"/>
        </w:rPr>
        <w:t>» της Κοινότητας Λιβαδειάς</w:t>
      </w:r>
    </w:p>
    <w:p w:rsidR="001A7A62" w:rsidRPr="001A7A62" w:rsidRDefault="001A7A62" w:rsidP="001A7A62">
      <w:pPr>
        <w:keepNext/>
        <w:tabs>
          <w:tab w:val="left" w:pos="6237"/>
        </w:tabs>
        <w:suppressAutoHyphens/>
        <w:snapToGrid w:val="0"/>
        <w:spacing w:before="57" w:after="57" w:line="360" w:lineRule="auto"/>
        <w:ind w:left="786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F6413E" w:rsidRPr="00F6413E" w:rsidRDefault="00F6413E" w:rsidP="00F6413E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E640DF" w:rsidRDefault="003E5239" w:rsidP="00B267A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E5239">
        <w:rPr>
          <w:rFonts w:ascii="Arial" w:hAnsi="Arial" w:cs="Arial"/>
          <w:sz w:val="22"/>
          <w:szCs w:val="22"/>
        </w:rPr>
        <w:t xml:space="preserve"> </w:t>
      </w:r>
    </w:p>
    <w:p w:rsidR="006222F1" w:rsidRDefault="00297190" w:rsidP="00B267A5">
      <w:pPr>
        <w:spacing w:line="360" w:lineRule="auto"/>
        <w:ind w:left="360"/>
        <w:jc w:val="both"/>
        <w:rPr>
          <w:rFonts w:ascii="Arial" w:eastAsia="Calibri" w:hAnsi="Arial" w:cs="Arial"/>
          <w:b/>
          <w:bCs/>
          <w:spacing w:val="-3"/>
          <w:sz w:val="26"/>
          <w:szCs w:val="26"/>
          <w:u w:val="single"/>
          <w:shd w:val="clear" w:color="auto" w:fill="FFFFFF"/>
        </w:rPr>
      </w:pPr>
      <w:r w:rsidRPr="003E5239">
        <w:rPr>
          <w:rFonts w:ascii="Arial" w:hAnsi="Arial" w:cs="Arial"/>
          <w:b/>
          <w:sz w:val="28"/>
          <w:szCs w:val="28"/>
        </w:rPr>
        <w:t xml:space="preserve"> </w:t>
      </w:r>
      <w:r w:rsidR="00E47AA8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 xml:space="preserve"> </w:t>
      </w:r>
      <w:r w:rsidR="004341DB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.     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E640DF" w:rsidRDefault="00E640DF" w:rsidP="00B267A5">
      <w:pPr>
        <w:spacing w:line="360" w:lineRule="auto"/>
        <w:ind w:left="360"/>
        <w:jc w:val="both"/>
        <w:rPr>
          <w:rFonts w:ascii="Arial" w:eastAsia="Calibri" w:hAnsi="Arial" w:cs="Arial"/>
          <w:b/>
          <w:bCs/>
          <w:spacing w:val="-3"/>
          <w:sz w:val="26"/>
          <w:szCs w:val="26"/>
          <w:u w:val="single"/>
          <w:shd w:val="clear" w:color="auto" w:fill="FFFFFF"/>
        </w:rPr>
      </w:pPr>
    </w:p>
    <w:p w:rsidR="00C55B74" w:rsidRDefault="00E640DF" w:rsidP="00E640DF">
      <w:pPr>
        <w:tabs>
          <w:tab w:val="left" w:pos="1418"/>
          <w:tab w:val="center" w:pos="1701"/>
          <w:tab w:val="left" w:pos="2552"/>
          <w:tab w:val="left" w:pos="5103"/>
        </w:tabs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4</w:t>
      </w:r>
      <w:r w:rsidR="003E523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6222F1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bookmarkStart w:id="0" w:name="__DdeLink__262_1701741142"/>
      <w:bookmarkStart w:id="1" w:name="__DdeLink__141_1354219992"/>
      <w:bookmarkStart w:id="2" w:name="__DdeLink__83_483184421"/>
      <w:bookmarkStart w:id="3" w:name="__DdeLink__935_207679808"/>
      <w:bookmarkEnd w:id="0"/>
      <w:bookmarkEnd w:id="1"/>
      <w:bookmarkEnd w:id="2"/>
      <w:bookmarkEnd w:id="3"/>
      <w:r w:rsidR="008B3054" w:rsidRPr="000807EE">
        <w:rPr>
          <w:rFonts w:ascii="Arial" w:eastAsia="Arial Unicode MS" w:hAnsi="Arial" w:cs="Arial"/>
          <w:sz w:val="22"/>
          <w:szCs w:val="22"/>
        </w:rPr>
        <w:t xml:space="preserve"> </w:t>
      </w:r>
      <w:r w:rsidR="00F6413E">
        <w:rPr>
          <w:rFonts w:ascii="Arial" w:hAnsi="Arial" w:cs="Arial"/>
          <w:bCs/>
          <w:spacing w:val="-4"/>
          <w:sz w:val="22"/>
        </w:rPr>
        <w:t xml:space="preserve"> </w:t>
      </w:r>
      <w:r w:rsidR="006A0EBF" w:rsidRPr="008C45B4">
        <w:rPr>
          <w:rFonts w:ascii="Arial" w:hAnsi="Arial" w:cs="Arial"/>
          <w:bCs/>
          <w:spacing w:val="-4"/>
          <w:sz w:val="22"/>
        </w:rPr>
        <w:t xml:space="preserve"> </w:t>
      </w:r>
      <w:r w:rsidR="00C55B74" w:rsidRPr="00D11B9F">
        <w:rPr>
          <w:rFonts w:ascii="Arial" w:hAnsi="Arial" w:cs="Arial"/>
          <w:sz w:val="22"/>
          <w:szCs w:val="22"/>
        </w:rPr>
        <w:t xml:space="preserve">Παραλαβή των μελετών  </w:t>
      </w:r>
      <w:r w:rsidR="00C55B74" w:rsidRPr="00D11B9F">
        <w:rPr>
          <w:rFonts w:ascii="Arial" w:eastAsia="SimSun" w:hAnsi="Arial" w:cs="Arial"/>
          <w:b/>
          <w:bCs/>
          <w:color w:val="00000A"/>
          <w:spacing w:val="-2"/>
          <w:sz w:val="22"/>
          <w:szCs w:val="22"/>
        </w:rPr>
        <w:t>στο πλαίσιο τ</w:t>
      </w:r>
      <w:r w:rsidR="00C55B74" w:rsidRPr="00D11B9F">
        <w:rPr>
          <w:rFonts w:ascii="Arial" w:eastAsia="Arial Unicode MS" w:hAnsi="Arial" w:cs="Arial"/>
          <w:sz w:val="22"/>
          <w:szCs w:val="22"/>
        </w:rPr>
        <w:t xml:space="preserve">ης </w:t>
      </w:r>
      <w:proofErr w:type="spellStart"/>
      <w:r w:rsidR="00C55B74" w:rsidRPr="00D11B9F">
        <w:rPr>
          <w:rFonts w:ascii="Arial" w:eastAsia="Arial Unicode MS" w:hAnsi="Arial" w:cs="Arial"/>
          <w:sz w:val="22"/>
          <w:szCs w:val="22"/>
        </w:rPr>
        <w:t>υπ΄</w:t>
      </w:r>
      <w:proofErr w:type="spellEnd"/>
      <w:r w:rsidR="00C55B74" w:rsidRPr="00D11B9F">
        <w:rPr>
          <w:rFonts w:ascii="Arial" w:eastAsia="Arial Unicode MS" w:hAnsi="Arial" w:cs="Arial"/>
          <w:sz w:val="22"/>
          <w:szCs w:val="22"/>
        </w:rPr>
        <w:t xml:space="preserve"> αριθμό 16047/04-07-2019 </w:t>
      </w:r>
      <w:r w:rsidRPr="00D11B9F">
        <w:rPr>
          <w:rFonts w:ascii="Arial" w:eastAsia="Arial Unicode MS" w:hAnsi="Arial" w:cs="Arial"/>
          <w:sz w:val="22"/>
          <w:szCs w:val="22"/>
        </w:rPr>
        <w:t>Σύμβασης</w:t>
      </w:r>
    </w:p>
    <w:p w:rsidR="00C55B74" w:rsidRDefault="00C55B74" w:rsidP="00E640DF">
      <w:pPr>
        <w:ind w:left="142"/>
        <w:rPr>
          <w:rFonts w:ascii="Arial" w:eastAsia="SimSun" w:hAnsi="Arial" w:cs="Arial"/>
          <w:b/>
          <w:bCs/>
          <w:color w:val="00000A"/>
          <w:spacing w:val="-2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</w:t>
      </w:r>
      <w:r w:rsidRPr="00D11B9F">
        <w:rPr>
          <w:rFonts w:ascii="Arial" w:eastAsia="Arial Unicode MS" w:hAnsi="Arial" w:cs="Arial"/>
          <w:sz w:val="22"/>
          <w:szCs w:val="22"/>
        </w:rPr>
        <w:t xml:space="preserve"> ανάθεσης της μελέτης με τίτλο</w:t>
      </w:r>
      <w:r w:rsidRPr="00D11B9F">
        <w:rPr>
          <w:rFonts w:ascii="Arial" w:hAnsi="Arial" w:cs="Arial"/>
          <w:sz w:val="22"/>
          <w:szCs w:val="22"/>
        </w:rPr>
        <w:t xml:space="preserve">: </w:t>
      </w:r>
      <w:bookmarkStart w:id="4" w:name="__DdeLink__2169_3074691402"/>
      <w:r w:rsidRPr="00D11B9F">
        <w:rPr>
          <w:rFonts w:ascii="Arial" w:eastAsia="SimSun" w:hAnsi="Arial" w:cs="Arial"/>
          <w:b/>
          <w:bCs/>
          <w:color w:val="00000A"/>
          <w:spacing w:val="-2"/>
          <w:sz w:val="22"/>
          <w:szCs w:val="22"/>
        </w:rPr>
        <w:t xml:space="preserve">«ΣΥΝΤΑΞΗ ΜΕΛΕΤΩΝ ΓΙΑ ΤΗΝ </w:t>
      </w:r>
      <w:r w:rsidR="00E640DF">
        <w:rPr>
          <w:rFonts w:ascii="Arial" w:eastAsia="SimSun" w:hAnsi="Arial" w:cs="Arial"/>
          <w:b/>
          <w:bCs/>
          <w:color w:val="00000A"/>
          <w:spacing w:val="-2"/>
          <w:sz w:val="22"/>
          <w:szCs w:val="22"/>
        </w:rPr>
        <w:t xml:space="preserve"> </w:t>
      </w:r>
      <w:r w:rsidR="00E640DF" w:rsidRPr="00D11B9F">
        <w:rPr>
          <w:rFonts w:ascii="Arial" w:eastAsia="Arial" w:hAnsi="Arial" w:cs="Arial"/>
          <w:b/>
          <w:bCs/>
          <w:color w:val="00000A"/>
          <w:spacing w:val="-2"/>
          <w:sz w:val="22"/>
          <w:szCs w:val="22"/>
        </w:rPr>
        <w:t>ΥΛΟΠΟΙΗΣΗ</w:t>
      </w:r>
      <w:r w:rsidR="00E640DF">
        <w:rPr>
          <w:rFonts w:ascii="Arial" w:eastAsia="Arial" w:hAnsi="Arial" w:cs="Arial"/>
          <w:b/>
          <w:bCs/>
          <w:color w:val="00000A"/>
          <w:spacing w:val="-2"/>
          <w:sz w:val="22"/>
          <w:szCs w:val="22"/>
        </w:rPr>
        <w:t xml:space="preserve"> </w:t>
      </w:r>
      <w:r w:rsidR="00E640DF" w:rsidRPr="00D11B9F">
        <w:rPr>
          <w:rFonts w:ascii="Arial" w:eastAsia="Arial" w:hAnsi="Arial" w:cs="Arial"/>
          <w:b/>
          <w:bCs/>
          <w:color w:val="00000A"/>
          <w:spacing w:val="-2"/>
          <w:sz w:val="22"/>
          <w:szCs w:val="22"/>
        </w:rPr>
        <w:t>ΤΟΥ</w:t>
      </w:r>
    </w:p>
    <w:p w:rsidR="00C55B74" w:rsidRPr="00D11B9F" w:rsidRDefault="00C55B74" w:rsidP="00E640DF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/>
          <w:bCs/>
          <w:color w:val="00000A"/>
          <w:spacing w:val="-2"/>
          <w:sz w:val="22"/>
          <w:szCs w:val="22"/>
        </w:rPr>
        <w:t xml:space="preserve">     </w:t>
      </w:r>
      <w:r w:rsidRPr="00D11B9F">
        <w:rPr>
          <w:rFonts w:ascii="Arial" w:eastAsia="Arial" w:hAnsi="Arial" w:cs="Arial"/>
          <w:b/>
          <w:bCs/>
          <w:color w:val="00000A"/>
          <w:spacing w:val="-2"/>
          <w:sz w:val="22"/>
          <w:szCs w:val="22"/>
        </w:rPr>
        <w:t xml:space="preserve">  ΕΡΓΟΥ  </w:t>
      </w:r>
      <w:proofErr w:type="spellStart"/>
      <w:r w:rsidRPr="00D11B9F">
        <w:rPr>
          <w:rFonts w:ascii="Arial" w:eastAsia="Arial" w:hAnsi="Arial" w:cs="Arial"/>
          <w:b/>
          <w:bCs/>
          <w:color w:val="00000A"/>
          <w:spacing w:val="-2"/>
          <w:sz w:val="22"/>
          <w:szCs w:val="22"/>
        </w:rPr>
        <w:t>΄΄ΠΡΑΣΙΝΟ</w:t>
      </w:r>
      <w:proofErr w:type="spellEnd"/>
      <w:r w:rsidRPr="00D11B9F">
        <w:rPr>
          <w:rFonts w:ascii="Arial" w:eastAsia="Arial" w:hAnsi="Arial" w:cs="Arial"/>
          <w:b/>
          <w:bCs/>
          <w:color w:val="00000A"/>
          <w:spacing w:val="-2"/>
          <w:sz w:val="22"/>
          <w:szCs w:val="22"/>
        </w:rPr>
        <w:t xml:space="preserve"> ΣΗΜΕΙΟ΄΄»</w:t>
      </w:r>
      <w:bookmarkEnd w:id="4"/>
    </w:p>
    <w:p w:rsidR="006222F1" w:rsidRPr="00074643" w:rsidRDefault="006222F1" w:rsidP="00E640DF">
      <w:pPr>
        <w:pStyle w:val="Web"/>
        <w:numPr>
          <w:ilvl w:val="0"/>
          <w:numId w:val="15"/>
        </w:numPr>
        <w:spacing w:line="360" w:lineRule="auto"/>
        <w:ind w:left="567" w:hanging="11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707AD1" w:rsidRDefault="00E640DF" w:rsidP="00E640DF">
      <w:pPr>
        <w:pStyle w:val="western"/>
        <w:spacing w:after="0"/>
        <w:rPr>
          <w:rFonts w:ascii="Arial" w:eastAsia="Batang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5</w:t>
      </w:r>
      <w:r w:rsidR="00074643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074643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="00074643" w:rsidRPr="000807EE">
        <w:rPr>
          <w:rFonts w:ascii="Arial" w:eastAsia="Arial Unicode MS" w:hAnsi="Arial" w:cs="Arial"/>
          <w:sz w:val="22"/>
          <w:szCs w:val="22"/>
        </w:rPr>
        <w:t xml:space="preserve"> </w:t>
      </w:r>
      <w:r w:rsidR="00074643">
        <w:rPr>
          <w:rFonts w:ascii="Arial" w:hAnsi="Arial" w:cs="Arial"/>
          <w:bCs/>
          <w:spacing w:val="-4"/>
          <w:sz w:val="22"/>
        </w:rPr>
        <w:t xml:space="preserve"> </w:t>
      </w:r>
      <w:r w:rsidR="006A0EBF" w:rsidRPr="00707AD1">
        <w:rPr>
          <w:rFonts w:ascii="Arial" w:hAnsi="Arial" w:cs="Arial"/>
          <w:bCs/>
          <w:spacing w:val="-4"/>
          <w:sz w:val="22"/>
        </w:rPr>
        <w:t xml:space="preserve"> </w:t>
      </w:r>
      <w:proofErr w:type="spellStart"/>
      <w:r w:rsidR="00707AD1">
        <w:rPr>
          <w:rFonts w:ascii="Arial" w:hAnsi="Arial" w:cs="Arial"/>
          <w:sz w:val="22"/>
          <w:szCs w:val="22"/>
        </w:rPr>
        <w:t>Εγκριση</w:t>
      </w:r>
      <w:proofErr w:type="spellEnd"/>
      <w:r w:rsidR="00707AD1">
        <w:rPr>
          <w:rFonts w:ascii="Arial" w:hAnsi="Arial" w:cs="Arial"/>
          <w:sz w:val="22"/>
          <w:szCs w:val="22"/>
        </w:rPr>
        <w:t xml:space="preserve"> της </w:t>
      </w:r>
      <w:proofErr w:type="spellStart"/>
      <w:r w:rsidR="00707AD1">
        <w:rPr>
          <w:rFonts w:ascii="Arial" w:hAnsi="Arial" w:cs="Arial"/>
          <w:sz w:val="22"/>
          <w:szCs w:val="22"/>
        </w:rPr>
        <w:t>υπ΄αριθμ</w:t>
      </w:r>
      <w:proofErr w:type="spellEnd"/>
      <w:r w:rsidR="00707AD1">
        <w:rPr>
          <w:rFonts w:ascii="Arial" w:hAnsi="Arial" w:cs="Arial"/>
          <w:sz w:val="22"/>
          <w:szCs w:val="22"/>
        </w:rPr>
        <w:t xml:space="preserve"> 36/2020 Τεχνικής μελέτης με τίτλο : «ΔΙΑΜΟΡΦΩΣΗ ΔΙΑΔΡΟΜΩΝ ΝΕΟΥ ΝΕΚΡΟΤΑΦΕΙΟΥ ΛΙΒΑΔΕΙΑΣ»</w:t>
      </w:r>
      <w:r w:rsidR="00707AD1" w:rsidRPr="00B267A5">
        <w:rPr>
          <w:rFonts w:ascii="Arial" w:eastAsia="Batang" w:hAnsi="Arial" w:cs="Arial"/>
          <w:sz w:val="22"/>
          <w:szCs w:val="22"/>
        </w:rPr>
        <w:t>.</w:t>
      </w:r>
    </w:p>
    <w:p w:rsidR="00074643" w:rsidRPr="00A865D6" w:rsidRDefault="00074643" w:rsidP="00074643">
      <w:pPr>
        <w:pStyle w:val="Web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707AD1" w:rsidRPr="00707AD1" w:rsidRDefault="00E640DF" w:rsidP="00E640DF">
      <w:pPr>
        <w:pStyle w:val="western"/>
        <w:rPr>
          <w:rFonts w:ascii="Arial" w:hAnsi="Arial" w:cs="Arial"/>
          <w:color w:val="00000A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297190" w:rsidRPr="00C55B74">
        <w:rPr>
          <w:rFonts w:ascii="Arial" w:hAnsi="Arial" w:cs="Arial"/>
          <w:b/>
          <w:sz w:val="28"/>
          <w:szCs w:val="28"/>
        </w:rPr>
        <w:t>)</w:t>
      </w:r>
      <w:r w:rsidR="00C55B74">
        <w:rPr>
          <w:rFonts w:ascii="Calibri" w:hAnsi="Calibri" w:cs="Calibri"/>
          <w:b/>
          <w:bCs/>
          <w:spacing w:val="-4"/>
          <w:sz w:val="22"/>
          <w:szCs w:val="22"/>
          <w:shd w:val="clear" w:color="auto" w:fill="FFFFFF"/>
        </w:rPr>
        <w:t xml:space="preserve"> </w:t>
      </w:r>
      <w:r w:rsidR="00297190" w:rsidRPr="00C55B74">
        <w:t xml:space="preserve"> </w:t>
      </w:r>
      <w:bookmarkStart w:id="5" w:name="__DdeLink__188_1046423379"/>
      <w:bookmarkEnd w:id="5"/>
      <w:r w:rsidR="00707AD1" w:rsidRPr="00C55B74">
        <w:rPr>
          <w:rFonts w:ascii="Arial" w:hAnsi="Arial" w:cs="Arial"/>
          <w:color w:val="00000A"/>
          <w:sz w:val="22"/>
          <w:szCs w:val="22"/>
        </w:rPr>
        <w:t xml:space="preserve">Έγκριση </w:t>
      </w:r>
      <w:r w:rsidR="00C55B74">
        <w:rPr>
          <w:rFonts w:ascii="Arial" w:hAnsi="Arial" w:cs="Arial"/>
          <w:color w:val="00000A"/>
          <w:sz w:val="22"/>
          <w:szCs w:val="22"/>
        </w:rPr>
        <w:t xml:space="preserve">της υπ </w:t>
      </w:r>
      <w:proofErr w:type="spellStart"/>
      <w:r w:rsidR="00C55B74">
        <w:rPr>
          <w:rFonts w:ascii="Arial" w:hAnsi="Arial" w:cs="Arial"/>
          <w:color w:val="00000A"/>
          <w:sz w:val="22"/>
          <w:szCs w:val="22"/>
        </w:rPr>
        <w:t>αριθμ</w:t>
      </w:r>
      <w:proofErr w:type="spellEnd"/>
      <w:r w:rsidR="00C55B74">
        <w:rPr>
          <w:rFonts w:ascii="Arial" w:hAnsi="Arial" w:cs="Arial"/>
          <w:color w:val="00000A"/>
          <w:sz w:val="22"/>
          <w:szCs w:val="22"/>
        </w:rPr>
        <w:t xml:space="preserve"> 53/2020 Τεχνικής μελέτης με τίτλο</w:t>
      </w:r>
      <w:r w:rsidR="00C55B74" w:rsidRPr="00C55B74">
        <w:rPr>
          <w:rFonts w:ascii="Arial" w:hAnsi="Arial" w:cs="Arial"/>
          <w:color w:val="00000A"/>
          <w:sz w:val="22"/>
          <w:szCs w:val="22"/>
        </w:rPr>
        <w:t xml:space="preserve">: </w:t>
      </w:r>
      <w:r w:rsidR="00C55B74" w:rsidRPr="00C55B74">
        <w:rPr>
          <w:rFonts w:ascii="Arial" w:eastAsia="SimSun" w:hAnsi="Arial" w:cs="Arial"/>
          <w:bCs/>
          <w:iCs/>
          <w:sz w:val="22"/>
          <w:szCs w:val="22"/>
        </w:rPr>
        <w:t>«Κατασκευή ραμπών και χώρων υγιεινής για την πρόσβαση και την εξυπηρέτηση ΑΜΕΑ σε σχολικές μονάδες</w:t>
      </w:r>
      <w:r w:rsidR="00C55B74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C55B74" w:rsidRPr="00C55B74">
        <w:rPr>
          <w:rFonts w:ascii="Arial" w:eastAsia="SimSun" w:hAnsi="Arial" w:cs="Arial"/>
          <w:bCs/>
          <w:iCs/>
          <w:sz w:val="22"/>
          <w:szCs w:val="22"/>
        </w:rPr>
        <w:t xml:space="preserve">του Δήμου </w:t>
      </w:r>
      <w:proofErr w:type="spellStart"/>
      <w:r w:rsidR="00C55B74" w:rsidRPr="00C55B74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="00C55B74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C55B74" w:rsidRPr="00C55B74">
        <w:rPr>
          <w:rFonts w:ascii="Arial" w:eastAsia="SimSun" w:hAnsi="Arial" w:cs="Arial"/>
          <w:bCs/>
          <w:iCs/>
          <w:sz w:val="22"/>
          <w:szCs w:val="22"/>
        </w:rPr>
        <w:t>».</w:t>
      </w:r>
    </w:p>
    <w:p w:rsidR="00707AD1" w:rsidRPr="00F02427" w:rsidRDefault="00707AD1" w:rsidP="00F02427">
      <w:pPr>
        <w:snapToGrid w:val="0"/>
        <w:spacing w:line="360" w:lineRule="auto"/>
        <w:ind w:left="426"/>
        <w:textAlignment w:val="baseline"/>
        <w:rPr>
          <w:rFonts w:ascii="Arial" w:hAnsi="Arial" w:cs="Arial"/>
          <w:sz w:val="22"/>
          <w:szCs w:val="22"/>
        </w:rPr>
      </w:pPr>
    </w:p>
    <w:p w:rsidR="00297190" w:rsidRDefault="00297190" w:rsidP="00F02427">
      <w:pPr>
        <w:snapToGrid w:val="0"/>
        <w:spacing w:line="360" w:lineRule="auto"/>
        <w:ind w:left="426"/>
        <w:textAlignment w:val="baseline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F02427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F02427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F02427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F02427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F02427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F02427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F02427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F02427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F02427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F02427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F02427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F02427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E640DF" w:rsidRDefault="00E640DF" w:rsidP="00B350E2">
      <w:pPr>
        <w:snapToGrid w:val="0"/>
        <w:spacing w:line="360" w:lineRule="auto"/>
        <w:ind w:left="142"/>
        <w:textAlignment w:val="baseline"/>
        <w:rPr>
          <w:sz w:val="24"/>
          <w:szCs w:val="24"/>
        </w:rPr>
      </w:pPr>
      <w:r>
        <w:rPr>
          <w:rFonts w:ascii="Arial" w:eastAsia="Cambria" w:hAnsi="Arial" w:cs="Arial"/>
          <w:b/>
          <w:bCs/>
          <w:spacing w:val="-3"/>
          <w:sz w:val="28"/>
          <w:szCs w:val="28"/>
        </w:rPr>
        <w:t>7</w:t>
      </w:r>
      <w:r w:rsidR="003E050D" w:rsidRPr="00B350E2">
        <w:rPr>
          <w:rFonts w:ascii="Arial" w:eastAsia="Cambria" w:hAnsi="Arial" w:cs="Arial"/>
          <w:b/>
          <w:bCs/>
          <w:spacing w:val="-3"/>
          <w:sz w:val="28"/>
          <w:szCs w:val="28"/>
        </w:rPr>
        <w:t>)</w:t>
      </w:r>
      <w:r>
        <w:rPr>
          <w:rFonts w:ascii="Arial" w:eastAsia="Cambria" w:hAnsi="Arial" w:cs="Arial"/>
          <w:b/>
          <w:bCs/>
          <w:spacing w:val="-3"/>
          <w:sz w:val="28"/>
          <w:szCs w:val="28"/>
        </w:rPr>
        <w:t xml:space="preserve"> </w:t>
      </w:r>
      <w:r w:rsidR="00B350E2" w:rsidRPr="00B350E2">
        <w:rPr>
          <w:rFonts w:ascii="Arial" w:eastAsia="Cambria" w:hAnsi="Arial" w:cs="Arial"/>
          <w:bCs/>
          <w:spacing w:val="-3"/>
          <w:sz w:val="22"/>
          <w:szCs w:val="22"/>
        </w:rPr>
        <w:t xml:space="preserve">Απευθείας </w:t>
      </w:r>
      <w:r w:rsidR="00B350E2">
        <w:rPr>
          <w:rFonts w:ascii="Arial" w:eastAsia="Cambria" w:hAnsi="Arial" w:cs="Arial"/>
          <w:bCs/>
          <w:spacing w:val="-3"/>
          <w:sz w:val="22"/>
          <w:szCs w:val="22"/>
        </w:rPr>
        <w:t xml:space="preserve"> αγορά ακινήτου επί των οδών Φειδιππίδη και Ηνιόχου του Δήμου </w:t>
      </w:r>
      <w:proofErr w:type="spellStart"/>
      <w:r w:rsidR="00B350E2">
        <w:rPr>
          <w:rFonts w:ascii="Arial" w:eastAsia="Cambria" w:hAnsi="Arial" w:cs="Arial"/>
          <w:bCs/>
          <w:spacing w:val="-3"/>
          <w:sz w:val="22"/>
          <w:szCs w:val="22"/>
        </w:rPr>
        <w:t>Λεβαδέων</w:t>
      </w:r>
      <w:proofErr w:type="spellEnd"/>
      <w:r w:rsidR="008901F0" w:rsidRPr="009454C4">
        <w:rPr>
          <w:sz w:val="24"/>
          <w:szCs w:val="24"/>
        </w:rPr>
        <w:t xml:space="preserve"> </w:t>
      </w:r>
    </w:p>
    <w:p w:rsidR="00E640DF" w:rsidRDefault="00E640DF" w:rsidP="00B350E2">
      <w:pPr>
        <w:snapToGrid w:val="0"/>
        <w:spacing w:line="360" w:lineRule="auto"/>
        <w:ind w:left="142"/>
        <w:textAlignment w:val="baseline"/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</w:pPr>
    </w:p>
    <w:p w:rsidR="001A7A62" w:rsidRPr="009454C4" w:rsidRDefault="001A7A62" w:rsidP="00B350E2">
      <w:pPr>
        <w:snapToGrid w:val="0"/>
        <w:spacing w:line="360" w:lineRule="auto"/>
        <w:ind w:left="142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B350E2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B350E2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350E2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B350E2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350E2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B350E2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B350E2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B350E2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B350E2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B350E2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B350E2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B350E2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650FDC" w:rsidRDefault="00E640DF" w:rsidP="00650FDC">
      <w:pPr>
        <w:snapToGrid w:val="0"/>
        <w:spacing w:line="360" w:lineRule="auto"/>
        <w:ind w:left="426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3E050D" w:rsidRDefault="00E640DF" w:rsidP="003E050D">
      <w:pPr>
        <w:snapToGrid w:val="0"/>
        <w:spacing w:before="57" w:after="57"/>
        <w:ind w:left="113"/>
        <w:textAlignment w:val="baseline"/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>ΙΙΙ</w:t>
      </w:r>
      <w:r w:rsidR="003E050D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</w:t>
      </w:r>
      <w:r w:rsidR="003E050D">
        <w:rPr>
          <w:rFonts w:ascii="Arial" w:eastAsia="Cambria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 xml:space="preserve"> </w:t>
      </w:r>
      <w:r w:rsidR="003E050D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B64689" w:rsidRPr="001A7A62" w:rsidRDefault="00B646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8"/>
          <w:szCs w:val="28"/>
        </w:rPr>
      </w:pPr>
    </w:p>
    <w:p w:rsidR="001A7A62" w:rsidRPr="001A7A62" w:rsidRDefault="00E640DF" w:rsidP="001A7A62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8</w:t>
      </w:r>
      <w:r w:rsidR="001A7A62" w:rsidRPr="001A7A62">
        <w:rPr>
          <w:rFonts w:ascii="Arial" w:eastAsia="Arial" w:hAnsi="Arial" w:cs="Arial"/>
          <w:b/>
          <w:bCs/>
          <w:sz w:val="28"/>
          <w:szCs w:val="28"/>
        </w:rPr>
        <w:t>)</w:t>
      </w:r>
      <w:r w:rsidR="001A7A6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55B74" w:rsidRPr="00E640DF">
        <w:rPr>
          <w:rFonts w:ascii="Arial" w:hAnsi="Arial" w:cs="Arial"/>
          <w:bCs/>
          <w:sz w:val="22"/>
          <w:szCs w:val="22"/>
        </w:rPr>
        <w:t xml:space="preserve">Πραγματοποίηση εκδήλωσης </w:t>
      </w:r>
      <w:r w:rsidR="00C55B74" w:rsidRPr="00E640DF">
        <w:rPr>
          <w:rFonts w:ascii="Arial" w:hAnsi="Arial" w:cs="Arial"/>
          <w:bCs/>
          <w:color w:val="000000"/>
          <w:sz w:val="22"/>
          <w:szCs w:val="22"/>
        </w:rPr>
        <w:t>μνήμης για το “Ολοκαύτωμα στο ‘Καλάμι’ στην Κοινότητα Αγίου Γεωργίου” στις 11 Ιουνίου 2020</w:t>
      </w:r>
    </w:p>
    <w:p w:rsidR="001A7A62" w:rsidRDefault="001A7A6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1A7A62" w:rsidRPr="002A361C" w:rsidRDefault="001A7A62" w:rsidP="001A7A62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0951B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Pr="000951B0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proofErr w:type="spellStart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>Σάκκος</w:t>
      </w:r>
      <w:proofErr w:type="spellEnd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Μάριος</w:t>
      </w:r>
    </w:p>
    <w:p w:rsidR="002A361C" w:rsidRPr="00C07D26" w:rsidRDefault="002A361C" w:rsidP="002A361C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A30BA9" w:rsidRDefault="00E640DF" w:rsidP="00C07D26">
      <w:pPr>
        <w:tabs>
          <w:tab w:val="left" w:pos="6237"/>
        </w:tabs>
        <w:snapToGrid w:val="0"/>
        <w:spacing w:before="57" w:after="57"/>
        <w:ind w:left="142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9)</w:t>
      </w:r>
      <w:r w:rsidR="00C55B74" w:rsidRPr="00C55B74">
        <w:rPr>
          <w:rFonts w:ascii="Arial" w:hAnsi="Arial" w:cs="Arial"/>
          <w:b/>
          <w:bCs/>
          <w:sz w:val="22"/>
          <w:szCs w:val="22"/>
        </w:rPr>
        <w:t xml:space="preserve"> </w:t>
      </w:r>
      <w:r w:rsidR="00C55B74" w:rsidRPr="00E640DF">
        <w:rPr>
          <w:rFonts w:ascii="Arial" w:hAnsi="Arial" w:cs="Arial"/>
          <w:bCs/>
          <w:sz w:val="22"/>
          <w:szCs w:val="22"/>
        </w:rPr>
        <w:t xml:space="preserve">Πραγματοποίηση εκδήλωσης τιμής και  </w:t>
      </w:r>
      <w:r w:rsidR="00C55B74" w:rsidRPr="00E640DF">
        <w:rPr>
          <w:rFonts w:ascii="Arial" w:hAnsi="Arial" w:cs="Arial"/>
          <w:bCs/>
          <w:color w:val="000000"/>
          <w:sz w:val="22"/>
          <w:szCs w:val="22"/>
        </w:rPr>
        <w:t>μνήμης για τους εκτελεσθέντες στον Ελικώνα «</w:t>
      </w:r>
      <w:proofErr w:type="spellStart"/>
      <w:r w:rsidR="00C55B74" w:rsidRPr="00E640DF">
        <w:rPr>
          <w:rFonts w:ascii="Arial" w:hAnsi="Arial" w:cs="Arial"/>
          <w:bCs/>
          <w:color w:val="000000"/>
          <w:sz w:val="22"/>
          <w:szCs w:val="22"/>
        </w:rPr>
        <w:t>Ζερίκι</w:t>
      </w:r>
      <w:proofErr w:type="spellEnd"/>
      <w:r w:rsidR="00C55B74" w:rsidRPr="00E640DF">
        <w:rPr>
          <w:rFonts w:ascii="Arial" w:hAnsi="Arial" w:cs="Arial"/>
          <w:bCs/>
          <w:color w:val="000000"/>
          <w:sz w:val="22"/>
          <w:szCs w:val="22"/>
        </w:rPr>
        <w:t>».</w:t>
      </w:r>
    </w:p>
    <w:p w:rsidR="00E640DF" w:rsidRPr="00417812" w:rsidRDefault="00E640DF" w:rsidP="00C07D26">
      <w:pPr>
        <w:tabs>
          <w:tab w:val="left" w:pos="6237"/>
        </w:tabs>
        <w:snapToGrid w:val="0"/>
        <w:spacing w:before="57" w:after="57"/>
        <w:ind w:left="142"/>
        <w:textAlignment w:val="baseline"/>
        <w:rPr>
          <w:rFonts w:ascii="Arial" w:hAnsi="Arial" w:cs="Arial"/>
          <w:bCs/>
          <w:sz w:val="22"/>
          <w:szCs w:val="22"/>
        </w:rPr>
      </w:pPr>
    </w:p>
    <w:p w:rsidR="00C07D26" w:rsidRPr="00311ACD" w:rsidRDefault="00C07D26" w:rsidP="00C07D26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0951B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r w:rsidRPr="000951B0">
        <w:rPr>
          <w:rFonts w:ascii="Arial" w:eastAsia="Cambria" w:hAnsi="Arial" w:cs="Arial"/>
          <w:color w:val="000000"/>
          <w:spacing w:val="-7"/>
          <w:sz w:val="22"/>
          <w:szCs w:val="22"/>
          <w:highlight w:val="white"/>
          <w:shd w:val="clear" w:color="auto" w:fill="FFFFFF"/>
        </w:rPr>
        <w:t>Πολιτισμού , Αθλητισμού και Τουριστικής Ανάπτυξης</w:t>
      </w:r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proofErr w:type="spellStart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>Σάκκος</w:t>
      </w:r>
      <w:proofErr w:type="spellEnd"/>
      <w:r w:rsidRPr="000951B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Μάριος</w:t>
      </w:r>
    </w:p>
    <w:p w:rsidR="00311ACD" w:rsidRPr="00C07D26" w:rsidRDefault="00311ACD" w:rsidP="00311ACD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E640DF" w:rsidRPr="008901F0" w:rsidRDefault="00E640DF" w:rsidP="00E640DF">
      <w:pPr>
        <w:widowControl w:val="0"/>
        <w:tabs>
          <w:tab w:val="left" w:pos="6237"/>
        </w:tabs>
        <w:snapToGrid w:val="0"/>
        <w:spacing w:before="57" w:after="57" w:line="276" w:lineRule="auto"/>
        <w:ind w:left="142"/>
        <w:jc w:val="both"/>
        <w:textAlignment w:val="baseline"/>
        <w:rPr>
          <w:sz w:val="22"/>
          <w:szCs w:val="22"/>
        </w:rPr>
      </w:pPr>
    </w:p>
    <w:p w:rsidR="00311ACD" w:rsidRDefault="00E640DF" w:rsidP="00E640DF">
      <w:pPr>
        <w:tabs>
          <w:tab w:val="left" w:pos="6237"/>
        </w:tabs>
        <w:suppressAutoHyphens/>
        <w:snapToGrid w:val="0"/>
        <w:spacing w:before="57" w:after="57"/>
        <w:ind w:left="426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lastRenderedPageBreak/>
        <w:t>Ι</w:t>
      </w: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  <w:lang w:val="en-US"/>
        </w:rPr>
        <w:t>V</w:t>
      </w:r>
      <w:r w:rsidR="00311ACD" w:rsidRPr="00B07AFA">
        <w:rPr>
          <w:rFonts w:ascii="Arial" w:hAnsi="Arial"/>
          <w:b/>
          <w:bCs/>
          <w:sz w:val="26"/>
          <w:szCs w:val="26"/>
        </w:rPr>
        <w:t>.</w:t>
      </w:r>
      <w:r w:rsidR="00311ACD" w:rsidRPr="00B07AFA">
        <w:t xml:space="preserve"> </w:t>
      </w:r>
      <w:r w:rsidR="00311ACD" w:rsidRPr="00954749">
        <w:rPr>
          <w:rFonts w:ascii="Arial" w:hAnsi="Arial" w:cs="Arial"/>
          <w:b/>
          <w:sz w:val="26"/>
          <w:szCs w:val="26"/>
          <w:u w:val="single"/>
        </w:rPr>
        <w:t xml:space="preserve">ΘΕΜΑΤΑ ΥΠΗΡΕΣΙΑΣ ΚΟΙΝΩΝΙΚΗΣ ΠΡΟΣΤΑΣΙΑΣ,ΠΑΙΔΕΙΑΣ &amp; ΔΙΑ ΒΙΟΥ </w:t>
      </w:r>
      <w:r w:rsidR="00311ACD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311ACD" w:rsidRPr="00954749" w:rsidRDefault="00311ACD" w:rsidP="00311ACD">
      <w:pPr>
        <w:tabs>
          <w:tab w:val="left" w:pos="6237"/>
        </w:tabs>
        <w:suppressAutoHyphens/>
        <w:snapToGrid w:val="0"/>
        <w:spacing w:before="57" w:after="57"/>
        <w:ind w:left="426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</w:rPr>
        <w:t xml:space="preserve">      </w:t>
      </w:r>
      <w:r w:rsidRPr="00954749">
        <w:rPr>
          <w:rFonts w:ascii="Arial" w:hAnsi="Arial" w:cs="Arial"/>
          <w:b/>
          <w:sz w:val="26"/>
          <w:szCs w:val="26"/>
          <w:u w:val="single"/>
        </w:rPr>
        <w:t>ΜΑΘΗΣΗΣ</w:t>
      </w:r>
    </w:p>
    <w:p w:rsidR="00311ACD" w:rsidRPr="00B64689" w:rsidRDefault="00311ACD" w:rsidP="00311ACD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311ACD" w:rsidRPr="00E640DF" w:rsidRDefault="00E640DF" w:rsidP="00311ACD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10</w:t>
      </w:r>
      <w:r w:rsidR="00311ACD" w:rsidRPr="009A1AE2">
        <w:rPr>
          <w:rFonts w:ascii="Arial" w:hAnsi="Arial" w:cs="Arial"/>
          <w:b/>
          <w:color w:val="000000"/>
          <w:sz w:val="28"/>
          <w:szCs w:val="28"/>
        </w:rPr>
        <w:t>)</w:t>
      </w:r>
      <w:r w:rsidR="00311ACD">
        <w:rPr>
          <w:rFonts w:ascii="Calibri" w:hAnsi="Calibri" w:cs="Calibri"/>
          <w:b/>
          <w:color w:val="000000"/>
        </w:rPr>
        <w:t xml:space="preserve"> </w:t>
      </w:r>
      <w:r w:rsidR="00311ACD" w:rsidRPr="00E640DF">
        <w:rPr>
          <w:rFonts w:ascii="Arial" w:hAnsi="Arial" w:cs="Arial"/>
          <w:sz w:val="22"/>
          <w:szCs w:val="22"/>
        </w:rPr>
        <w:t xml:space="preserve">Συγκρότηση ειδικής επιτροπής επιλογής αιτήσεων εγγραφής και επανεγγραφής βρεφών και νηπίων  για τους Παιδικούς και Βρεφονηπιακούς σταθμούς του Δήμου </w:t>
      </w:r>
      <w:proofErr w:type="spellStart"/>
      <w:r w:rsidR="00311ACD" w:rsidRPr="00E640DF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11ACD" w:rsidRDefault="00311ACD" w:rsidP="00311ACD">
      <w:pPr>
        <w:tabs>
          <w:tab w:val="left" w:pos="6237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A1AE2">
        <w:rPr>
          <w:rFonts w:ascii="Arial" w:hAnsi="Arial" w:cs="Arial"/>
          <w:color w:val="000000"/>
          <w:sz w:val="22"/>
          <w:szCs w:val="22"/>
        </w:rPr>
        <w:t>.</w:t>
      </w:r>
    </w:p>
    <w:p w:rsidR="00311ACD" w:rsidRPr="009A1AE2" w:rsidRDefault="00311ACD" w:rsidP="00311ACD">
      <w:pPr>
        <w:tabs>
          <w:tab w:val="left" w:pos="6237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1ACD" w:rsidRPr="00B56FA5" w:rsidRDefault="00311ACD" w:rsidP="00311ACD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B56FA5" w:rsidRDefault="00B56FA5" w:rsidP="00B56FA5">
      <w:pPr>
        <w:snapToGrid w:val="0"/>
        <w:ind w:left="426"/>
        <w:textAlignment w:val="baseline"/>
        <w:rPr>
          <w:rFonts w:ascii="Arial" w:hAnsi="Arial" w:cs="Arial"/>
          <w:sz w:val="22"/>
          <w:szCs w:val="22"/>
        </w:rPr>
      </w:pPr>
    </w:p>
    <w:p w:rsidR="00B56FA5" w:rsidRDefault="00E640DF" w:rsidP="00E640DF">
      <w:pPr>
        <w:pStyle w:val="a7"/>
        <w:tabs>
          <w:tab w:val="left" w:pos="1418"/>
          <w:tab w:val="left" w:pos="2410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E640DF">
        <w:rPr>
          <w:rFonts w:ascii="Arial" w:hAnsi="Arial" w:cs="Arial"/>
          <w:b/>
          <w:sz w:val="28"/>
          <w:szCs w:val="28"/>
        </w:rPr>
        <w:t>11)</w:t>
      </w:r>
      <w:r>
        <w:rPr>
          <w:rFonts w:ascii="Arial" w:hAnsi="Arial" w:cs="Arial"/>
        </w:rPr>
        <w:t xml:space="preserve"> </w:t>
      </w:r>
      <w:r w:rsidR="00B56FA5" w:rsidRPr="00E640DF">
        <w:rPr>
          <w:rFonts w:ascii="Arial" w:hAnsi="Arial" w:cs="Arial"/>
          <w:sz w:val="22"/>
          <w:szCs w:val="22"/>
        </w:rPr>
        <w:t xml:space="preserve">Έγκριση υποβολής αιτήματος τροποποίησης της Απόφασης Ένταξης της Πράξης «Δομή Παροχής Βασικών Αγαθών: Κοινωνικό Παντοπωλείο, Παροχή Συσσιτίου, Κοινωνικό Φαρμακείο» Δήμου </w:t>
      </w:r>
      <w:proofErr w:type="spellStart"/>
      <w:r w:rsidR="00B56FA5" w:rsidRPr="00E640DF">
        <w:rPr>
          <w:rFonts w:ascii="Arial" w:hAnsi="Arial" w:cs="Arial"/>
          <w:sz w:val="22"/>
          <w:szCs w:val="22"/>
        </w:rPr>
        <w:t>Λεβαδέων</w:t>
      </w:r>
      <w:proofErr w:type="spellEnd"/>
      <w:r w:rsidR="00B56FA5" w:rsidRPr="00E640DF">
        <w:rPr>
          <w:rFonts w:ascii="Arial" w:hAnsi="Arial" w:cs="Arial"/>
          <w:sz w:val="22"/>
          <w:szCs w:val="22"/>
        </w:rPr>
        <w:t xml:space="preserve"> με κωδικό ΟΠΣ (MIS) 5002200, και τροποποίηση του σχεδίου της Απόφασης Υλοποίησης Με Ίδια Μέσα(ΑΥΙΜ) των Υποέργων (1) Κοινωνικό Παντοπωλείο, (2) Παροχή Συσσιτίου, (3) Κοινωνικό Φαρμακείο.</w:t>
      </w:r>
    </w:p>
    <w:p w:rsidR="00E640DF" w:rsidRPr="00E640DF" w:rsidRDefault="00E640DF" w:rsidP="00E640DF">
      <w:pPr>
        <w:pStyle w:val="a7"/>
        <w:tabs>
          <w:tab w:val="left" w:pos="1418"/>
          <w:tab w:val="left" w:pos="2410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B56FA5" w:rsidRPr="00B56FA5" w:rsidRDefault="00B56FA5" w:rsidP="00B56FA5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B56FA5" w:rsidRPr="00B56FA5" w:rsidRDefault="00B56FA5" w:rsidP="00B56FA5">
      <w:pPr>
        <w:snapToGrid w:val="0"/>
        <w:ind w:left="426"/>
        <w:textAlignment w:val="baseline"/>
        <w:rPr>
          <w:rFonts w:ascii="Arial" w:hAnsi="Arial" w:cs="Arial"/>
          <w:sz w:val="22"/>
          <w:szCs w:val="22"/>
        </w:rPr>
      </w:pPr>
    </w:p>
    <w:p w:rsidR="00C07D26" w:rsidRPr="00C07D26" w:rsidRDefault="00C07D26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Μηχανοράνωσης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68" w:rsidRDefault="00445F68" w:rsidP="005E5D39">
      <w:r>
        <w:separator/>
      </w:r>
    </w:p>
  </w:endnote>
  <w:endnote w:type="continuationSeparator" w:id="0">
    <w:p w:rsidR="00445F68" w:rsidRDefault="00445F68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5E5D39" w:rsidRDefault="005E5D39">
        <w:pPr>
          <w:pStyle w:val="aa"/>
          <w:jc w:val="center"/>
        </w:pPr>
        <w:r>
          <w:t>[</w:t>
        </w:r>
        <w:fldSimple w:instr=" PAGE   \* MERGEFORMAT ">
          <w:r w:rsidR="005610D9">
            <w:rPr>
              <w:noProof/>
            </w:rPr>
            <w:t>1</w:t>
          </w:r>
        </w:fldSimple>
        <w:r>
          <w:t>]</w:t>
        </w:r>
      </w:p>
    </w:sdtContent>
  </w:sdt>
  <w:p w:rsidR="005E5D39" w:rsidRDefault="005E5D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68" w:rsidRDefault="00445F68" w:rsidP="005E5D39">
      <w:r>
        <w:separator/>
      </w:r>
    </w:p>
  </w:footnote>
  <w:footnote w:type="continuationSeparator" w:id="0">
    <w:p w:rsidR="00445F68" w:rsidRDefault="00445F68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39" w:rsidRDefault="005E5D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15B75036"/>
    <w:multiLevelType w:val="hybridMultilevel"/>
    <w:tmpl w:val="FDD6A34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0661E"/>
    <w:multiLevelType w:val="hybridMultilevel"/>
    <w:tmpl w:val="2958734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32952D1A"/>
    <w:multiLevelType w:val="hybridMultilevel"/>
    <w:tmpl w:val="032C0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17"/>
  </w:num>
  <w:num w:numId="13">
    <w:abstractNumId w:val="12"/>
  </w:num>
  <w:num w:numId="14">
    <w:abstractNumId w:val="11"/>
  </w:num>
  <w:num w:numId="15">
    <w:abstractNumId w:val="14"/>
  </w:num>
  <w:num w:numId="16">
    <w:abstractNumId w:val="16"/>
  </w:num>
  <w:num w:numId="17">
    <w:abstractNumId w:val="19"/>
  </w:num>
  <w:num w:numId="18">
    <w:abstractNumId w:val="18"/>
  </w:num>
  <w:num w:numId="19">
    <w:abstractNumId w:val="15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66CB"/>
    <w:rsid w:val="000106F3"/>
    <w:rsid w:val="00043F2D"/>
    <w:rsid w:val="0005515D"/>
    <w:rsid w:val="000551DA"/>
    <w:rsid w:val="00071BC1"/>
    <w:rsid w:val="00074643"/>
    <w:rsid w:val="000807EE"/>
    <w:rsid w:val="000951B0"/>
    <w:rsid w:val="000A1B19"/>
    <w:rsid w:val="000B6177"/>
    <w:rsid w:val="000C16A7"/>
    <w:rsid w:val="000E32AC"/>
    <w:rsid w:val="000E4BC2"/>
    <w:rsid w:val="001033DA"/>
    <w:rsid w:val="00105EAC"/>
    <w:rsid w:val="00170EF7"/>
    <w:rsid w:val="00175776"/>
    <w:rsid w:val="001916A5"/>
    <w:rsid w:val="001A7A62"/>
    <w:rsid w:val="001E16D8"/>
    <w:rsid w:val="001E1913"/>
    <w:rsid w:val="001F3598"/>
    <w:rsid w:val="001F3707"/>
    <w:rsid w:val="00206C93"/>
    <w:rsid w:val="00215F7F"/>
    <w:rsid w:val="0022109E"/>
    <w:rsid w:val="00231870"/>
    <w:rsid w:val="00234B46"/>
    <w:rsid w:val="00253EBD"/>
    <w:rsid w:val="00276D6B"/>
    <w:rsid w:val="00297190"/>
    <w:rsid w:val="002A361C"/>
    <w:rsid w:val="002C2799"/>
    <w:rsid w:val="002C6A9C"/>
    <w:rsid w:val="002F0E82"/>
    <w:rsid w:val="0030584F"/>
    <w:rsid w:val="0030623B"/>
    <w:rsid w:val="00311ACD"/>
    <w:rsid w:val="00316ED5"/>
    <w:rsid w:val="003237AE"/>
    <w:rsid w:val="0033095D"/>
    <w:rsid w:val="00345A44"/>
    <w:rsid w:val="00350EAD"/>
    <w:rsid w:val="00360E35"/>
    <w:rsid w:val="00362AA0"/>
    <w:rsid w:val="003A79C7"/>
    <w:rsid w:val="003B0E6F"/>
    <w:rsid w:val="003B119F"/>
    <w:rsid w:val="003B3A55"/>
    <w:rsid w:val="003C56A4"/>
    <w:rsid w:val="003C7D17"/>
    <w:rsid w:val="003E050D"/>
    <w:rsid w:val="003E5239"/>
    <w:rsid w:val="00400D6A"/>
    <w:rsid w:val="00405671"/>
    <w:rsid w:val="00417812"/>
    <w:rsid w:val="004341DB"/>
    <w:rsid w:val="00443657"/>
    <w:rsid w:val="00445F68"/>
    <w:rsid w:val="00487A96"/>
    <w:rsid w:val="00490B31"/>
    <w:rsid w:val="004A07D0"/>
    <w:rsid w:val="004D47CE"/>
    <w:rsid w:val="004E5137"/>
    <w:rsid w:val="00511DC2"/>
    <w:rsid w:val="00522382"/>
    <w:rsid w:val="005519D2"/>
    <w:rsid w:val="005610D9"/>
    <w:rsid w:val="005701EB"/>
    <w:rsid w:val="005A66E0"/>
    <w:rsid w:val="005B3FD0"/>
    <w:rsid w:val="005B53DC"/>
    <w:rsid w:val="005B65F9"/>
    <w:rsid w:val="005B7F47"/>
    <w:rsid w:val="005D0A6C"/>
    <w:rsid w:val="005D7BAD"/>
    <w:rsid w:val="005E5D39"/>
    <w:rsid w:val="005F3977"/>
    <w:rsid w:val="005F71F4"/>
    <w:rsid w:val="0060642B"/>
    <w:rsid w:val="006222F1"/>
    <w:rsid w:val="00646B35"/>
    <w:rsid w:val="00650FDC"/>
    <w:rsid w:val="0068340E"/>
    <w:rsid w:val="006959BA"/>
    <w:rsid w:val="006A0EBF"/>
    <w:rsid w:val="006A4574"/>
    <w:rsid w:val="006A5EC5"/>
    <w:rsid w:val="006A6685"/>
    <w:rsid w:val="006B0897"/>
    <w:rsid w:val="006C1853"/>
    <w:rsid w:val="006C48B6"/>
    <w:rsid w:val="006C79E4"/>
    <w:rsid w:val="006D776B"/>
    <w:rsid w:val="006E21CB"/>
    <w:rsid w:val="006F5416"/>
    <w:rsid w:val="0070363B"/>
    <w:rsid w:val="00707AD1"/>
    <w:rsid w:val="0071116F"/>
    <w:rsid w:val="00717832"/>
    <w:rsid w:val="00754A21"/>
    <w:rsid w:val="00762B44"/>
    <w:rsid w:val="00780F09"/>
    <w:rsid w:val="00785E8C"/>
    <w:rsid w:val="007956AB"/>
    <w:rsid w:val="007D01D5"/>
    <w:rsid w:val="007D744D"/>
    <w:rsid w:val="007E76ED"/>
    <w:rsid w:val="00820170"/>
    <w:rsid w:val="00831FDB"/>
    <w:rsid w:val="00835DF0"/>
    <w:rsid w:val="0085600E"/>
    <w:rsid w:val="008901F0"/>
    <w:rsid w:val="008B0BBC"/>
    <w:rsid w:val="008B3054"/>
    <w:rsid w:val="008B4F3F"/>
    <w:rsid w:val="008C45B4"/>
    <w:rsid w:val="008E3689"/>
    <w:rsid w:val="008E4E09"/>
    <w:rsid w:val="0090304D"/>
    <w:rsid w:val="009109DD"/>
    <w:rsid w:val="00917117"/>
    <w:rsid w:val="00924857"/>
    <w:rsid w:val="00931527"/>
    <w:rsid w:val="009454C4"/>
    <w:rsid w:val="00954749"/>
    <w:rsid w:val="00960B2E"/>
    <w:rsid w:val="00993CEA"/>
    <w:rsid w:val="00995B5B"/>
    <w:rsid w:val="009A1AE2"/>
    <w:rsid w:val="009B2DB0"/>
    <w:rsid w:val="009D3151"/>
    <w:rsid w:val="009D3F8B"/>
    <w:rsid w:val="009E3D22"/>
    <w:rsid w:val="009F7600"/>
    <w:rsid w:val="00A1200F"/>
    <w:rsid w:val="00A30BA9"/>
    <w:rsid w:val="00A33DC9"/>
    <w:rsid w:val="00A44D26"/>
    <w:rsid w:val="00A4667C"/>
    <w:rsid w:val="00A813D4"/>
    <w:rsid w:val="00A86570"/>
    <w:rsid w:val="00A865D6"/>
    <w:rsid w:val="00AA19F2"/>
    <w:rsid w:val="00AB2525"/>
    <w:rsid w:val="00AB3FFF"/>
    <w:rsid w:val="00AC747E"/>
    <w:rsid w:val="00AD2BBF"/>
    <w:rsid w:val="00AE6E8F"/>
    <w:rsid w:val="00AE7645"/>
    <w:rsid w:val="00AF1A19"/>
    <w:rsid w:val="00B00B3E"/>
    <w:rsid w:val="00B01620"/>
    <w:rsid w:val="00B07AFA"/>
    <w:rsid w:val="00B267A5"/>
    <w:rsid w:val="00B318F7"/>
    <w:rsid w:val="00B34448"/>
    <w:rsid w:val="00B350E2"/>
    <w:rsid w:val="00B37618"/>
    <w:rsid w:val="00B56FA5"/>
    <w:rsid w:val="00B64689"/>
    <w:rsid w:val="00B70147"/>
    <w:rsid w:val="00B756C8"/>
    <w:rsid w:val="00B7749E"/>
    <w:rsid w:val="00B82140"/>
    <w:rsid w:val="00BA20D9"/>
    <w:rsid w:val="00BA795E"/>
    <w:rsid w:val="00BC1FAE"/>
    <w:rsid w:val="00C07D26"/>
    <w:rsid w:val="00C16CB0"/>
    <w:rsid w:val="00C22D77"/>
    <w:rsid w:val="00C3626A"/>
    <w:rsid w:val="00C37A1C"/>
    <w:rsid w:val="00C46006"/>
    <w:rsid w:val="00C55B74"/>
    <w:rsid w:val="00C61D74"/>
    <w:rsid w:val="00C75189"/>
    <w:rsid w:val="00CA1654"/>
    <w:rsid w:val="00CA2730"/>
    <w:rsid w:val="00CE2926"/>
    <w:rsid w:val="00D02572"/>
    <w:rsid w:val="00D13649"/>
    <w:rsid w:val="00D22E02"/>
    <w:rsid w:val="00D372FB"/>
    <w:rsid w:val="00D47BAA"/>
    <w:rsid w:val="00D51990"/>
    <w:rsid w:val="00D75E4A"/>
    <w:rsid w:val="00DA5CD1"/>
    <w:rsid w:val="00DD6E43"/>
    <w:rsid w:val="00E25C2F"/>
    <w:rsid w:val="00E416CF"/>
    <w:rsid w:val="00E44290"/>
    <w:rsid w:val="00E47AA8"/>
    <w:rsid w:val="00E54650"/>
    <w:rsid w:val="00E557B8"/>
    <w:rsid w:val="00E640DF"/>
    <w:rsid w:val="00E776CC"/>
    <w:rsid w:val="00E914F9"/>
    <w:rsid w:val="00E95C6A"/>
    <w:rsid w:val="00EA6C40"/>
    <w:rsid w:val="00EB78BE"/>
    <w:rsid w:val="00EE0125"/>
    <w:rsid w:val="00EE027D"/>
    <w:rsid w:val="00EE107C"/>
    <w:rsid w:val="00EE3D66"/>
    <w:rsid w:val="00F02427"/>
    <w:rsid w:val="00F17145"/>
    <w:rsid w:val="00F27602"/>
    <w:rsid w:val="00F36C42"/>
    <w:rsid w:val="00F6413E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1A11B-528B-45D5-86F1-462DC070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2020-06-05T09:01:00Z</cp:lastPrinted>
  <dcterms:created xsi:type="dcterms:W3CDTF">2020-06-05T10:01:00Z</dcterms:created>
  <dcterms:modified xsi:type="dcterms:W3CDTF">2020-06-05T10:01:00Z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