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C45B4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6A0EBF" w:rsidRPr="006A0EBF">
        <w:rPr>
          <w:rFonts w:ascii="Arial" w:hAnsi="Arial" w:cs="Arial"/>
          <w:b/>
          <w:color w:val="212529"/>
          <w:highlight w:val="white"/>
        </w:rPr>
        <w:t>2</w:t>
      </w:r>
      <w:r w:rsidR="00780F09">
        <w:rPr>
          <w:rFonts w:ascii="Arial" w:hAnsi="Arial" w:cs="Arial"/>
          <w:b/>
          <w:color w:val="212529"/>
          <w:highlight w:val="white"/>
        </w:rPr>
        <w:t>8</w:t>
      </w:r>
      <w:r w:rsidR="005B65F9">
        <w:rPr>
          <w:rFonts w:ascii="Arial" w:hAnsi="Arial" w:cs="Arial"/>
          <w:b/>
          <w:color w:val="212529"/>
          <w:highlight w:val="white"/>
        </w:rPr>
        <w:t>/</w:t>
      </w:r>
      <w:r w:rsidR="00993CEA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6A0EBF" w:rsidRPr="008C45B4">
        <w:rPr>
          <w:rFonts w:ascii="Arial" w:hAnsi="Arial" w:cs="Arial"/>
          <w:b/>
          <w:color w:val="000000"/>
        </w:rPr>
        <w:t xml:space="preserve"> </w:t>
      </w:r>
      <w:r w:rsidR="00780F09">
        <w:rPr>
          <w:rFonts w:ascii="Arial" w:hAnsi="Arial" w:cs="Arial"/>
          <w:b/>
          <w:color w:val="000000"/>
        </w:rPr>
        <w:t>9851</w:t>
      </w:r>
      <w:r w:rsidR="006C48B6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85600E" w:rsidRPr="009B2DB0" w:rsidRDefault="0085600E" w:rsidP="0085600E">
      <w:pPr>
        <w:spacing w:before="6" w:after="6" w:line="360" w:lineRule="auto"/>
        <w:ind w:left="360"/>
        <w:jc w:val="both"/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που θα γίνει στις  1-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19:00 , η οποία λόγω των κατεπειγόντων μέτρων που έχουν ληφθεί για την αποφυγή της διάδοσης του </w:t>
      </w:r>
      <w:proofErr w:type="spellStart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 ΜΕ ΤΗΛΕΔΙΑΣΚΕΨΗ</w:t>
      </w:r>
      <w:r w:rsidRPr="000B617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β)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5B65F9">
        <w:rPr>
          <w:rFonts w:ascii="Arial" w:hAnsi="Arial" w:cs="Arial"/>
          <w:b/>
          <w:sz w:val="22"/>
          <w:szCs w:val="22"/>
        </w:rPr>
        <w:t>γ)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</w:t>
      </w:r>
      <w:r>
        <w:rPr>
          <w:rFonts w:ascii="Arial" w:hAnsi="Arial" w:cs="Arial"/>
          <w:sz w:val="22"/>
          <w:szCs w:val="22"/>
        </w:rPr>
        <w:lastRenderedPageBreak/>
        <w:t xml:space="preserve">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5B65F9">
        <w:rPr>
          <w:rFonts w:ascii="Arial" w:hAnsi="Arial" w:cs="Arial"/>
          <w:b/>
          <w:sz w:val="22"/>
          <w:szCs w:val="22"/>
        </w:rPr>
        <w:t>δ)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 w:rsidRPr="00FE565D">
        <w:rPr>
          <w:rFonts w:ascii="Arial" w:hAnsi="Arial" w:cs="Arial"/>
          <w:b/>
          <w:sz w:val="22"/>
          <w:szCs w:val="22"/>
        </w:rPr>
        <w:t>ε)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600E" w:rsidRPr="00F27602" w:rsidRDefault="0085600E" w:rsidP="0085600E">
      <w:pPr>
        <w:spacing w:before="6" w:after="6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646B35" w:rsidRPr="00646B35" w:rsidRDefault="00646B35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490B31" w:rsidRPr="001A7A62" w:rsidRDefault="00490B31" w:rsidP="001A7A62">
      <w:pPr>
        <w:pStyle w:val="a4"/>
        <w:widowControl w:val="0"/>
        <w:numPr>
          <w:ilvl w:val="0"/>
          <w:numId w:val="21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1A7A62">
        <w:rPr>
          <w:rFonts w:ascii="Arial" w:hAnsi="Arial" w:cs="Arial"/>
          <w:b/>
          <w:sz w:val="26"/>
          <w:szCs w:val="26"/>
          <w:u w:val="single"/>
        </w:rPr>
        <w:t xml:space="preserve">ΘΕΜΑΤΑ ΓΡΑΦΕΙΟΥ ΔΗΜΑΡΧΟΥ </w:t>
      </w:r>
    </w:p>
    <w:p w:rsidR="001A7A62" w:rsidRPr="001A7A62" w:rsidRDefault="001A7A62" w:rsidP="001A7A62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490B31" w:rsidRPr="00EE027D" w:rsidRDefault="00490B31" w:rsidP="00490B31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  <w:rPr>
          <w:rFonts w:ascii="Arial" w:hAnsi="Arial" w:cs="Corbel"/>
          <w:sz w:val="22"/>
          <w:szCs w:val="22"/>
        </w:rPr>
      </w:pPr>
      <w:r w:rsidRPr="00490B31">
        <w:rPr>
          <w:rFonts w:ascii="Arial" w:hAnsi="Arial" w:cs="Arial"/>
          <w:b/>
          <w:bCs/>
          <w:sz w:val="28"/>
          <w:szCs w:val="28"/>
        </w:rPr>
        <w:t>1)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2427">
        <w:rPr>
          <w:rFonts w:ascii="Arial" w:hAnsi="Arial" w:cs="Arial"/>
          <w:bCs/>
          <w:sz w:val="22"/>
          <w:szCs w:val="22"/>
        </w:rPr>
        <w:t xml:space="preserve">Έγκριση ορισμού εκπροσώπων του Δήμου </w:t>
      </w:r>
      <w:proofErr w:type="spellStart"/>
      <w:r w:rsidRPr="00F02427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F02427">
        <w:rPr>
          <w:rFonts w:ascii="Arial" w:hAnsi="Arial" w:cs="Arial"/>
          <w:bCs/>
          <w:sz w:val="22"/>
          <w:szCs w:val="22"/>
        </w:rPr>
        <w:t xml:space="preserve"> για τη συμμετοχή τους στο Ευρωπαϊκό Πρόγραμμα </w:t>
      </w:r>
      <w:proofErr w:type="spellStart"/>
      <w:r w:rsidRPr="00F02427">
        <w:rPr>
          <w:rFonts w:ascii="Arial" w:hAnsi="Arial" w:cs="Arial"/>
          <w:bCs/>
          <w:sz w:val="22"/>
          <w:szCs w:val="22"/>
          <w:lang w:val="en-US"/>
        </w:rPr>
        <w:t>IncluCities</w:t>
      </w:r>
      <w:proofErr w:type="spellEnd"/>
    </w:p>
    <w:p w:rsidR="00490B31" w:rsidRPr="00A44D26" w:rsidRDefault="00490B31" w:rsidP="00490B31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</w:pPr>
    </w:p>
    <w:p w:rsidR="00490B31" w:rsidRDefault="00490B31" w:rsidP="00490B3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90B3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>:</w:t>
      </w:r>
      <w:r w:rsidRPr="00490B31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κ.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ΙΩΑΝΝΗΣ.Δ. ΤΑΓΚΑΛΕΓΚΑΣ</w:t>
      </w:r>
    </w:p>
    <w:p w:rsidR="00490B31" w:rsidRDefault="00490B31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A4667C" w:rsidRPr="00954749" w:rsidRDefault="00490B31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Ι</w:t>
      </w:r>
      <w:r w:rsidR="0060642B"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="0060642B" w:rsidRPr="00954749">
        <w:rPr>
          <w:rFonts w:ascii="Arial" w:hAnsi="Arial" w:cs="Arial"/>
          <w:b/>
          <w:sz w:val="26"/>
          <w:szCs w:val="26"/>
        </w:rPr>
        <w:t xml:space="preserve">. </w:t>
      </w:r>
      <w:r w:rsidR="0060642B"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043F2D" w:rsidRDefault="004341DB" w:rsidP="00043F2D">
      <w:pPr>
        <w:tabs>
          <w:tab w:val="left" w:pos="6237"/>
        </w:tabs>
        <w:snapToGrid w:val="0"/>
        <w:ind w:left="142"/>
        <w:jc w:val="both"/>
        <w:rPr>
          <w:rStyle w:val="FontStyle17"/>
          <w:rFonts w:ascii="Arial" w:eastAsia="Calibri" w:hAnsi="Arial" w:cs="Arial"/>
          <w:spacing w:val="-3"/>
          <w:shd w:val="clear" w:color="auto" w:fill="FFFFFF"/>
        </w:rPr>
      </w:pPr>
      <w:r w:rsidRPr="004341DB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2)</w:t>
      </w:r>
      <w:r w:rsidR="00043F2D" w:rsidRPr="00043F2D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  <w:r w:rsidR="00043F2D" w:rsidRPr="00170EF7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>Υπ</w:t>
      </w:r>
      <w:r w:rsidR="00043F2D" w:rsidRPr="00170E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οχρεωτική έγκριση της </w:t>
      </w:r>
      <w:r w:rsidR="00043F2D" w:rsidRPr="00043F2D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7</w:t>
      </w:r>
      <w:r w:rsidR="00043F2D" w:rsidRPr="00170E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vertAlign w:val="superscript"/>
        </w:rPr>
        <w:t>ης</w:t>
      </w:r>
      <w:r w:rsidR="00043F2D" w:rsidRPr="00170E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 α</w:t>
      </w:r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ναμόρφωσης προϋπολογισμού τρέχουσας χρήσης , για την πρόσληψη προσωπικού </w:t>
      </w:r>
      <w:r w:rsidR="00043F2D">
        <w:rPr>
          <w:rFonts w:ascii="Arial" w:hAnsi="Arial" w:cs="Arial"/>
          <w:b/>
          <w:sz w:val="22"/>
          <w:szCs w:val="22"/>
        </w:rPr>
        <w:t xml:space="preserve"> </w:t>
      </w:r>
      <w:r w:rsidR="00043F2D" w:rsidRPr="00A715DA">
        <w:rPr>
          <w:rFonts w:ascii="Arial" w:hAnsi="Arial" w:cs="Arial"/>
          <w:b/>
          <w:sz w:val="22"/>
          <w:szCs w:val="22"/>
        </w:rPr>
        <w:t xml:space="preserve">  πέντε  (5)  ατόμων ΥΕ καθαριστ</w:t>
      </w:r>
      <w:r w:rsidR="00043F2D">
        <w:rPr>
          <w:rFonts w:ascii="Arial" w:hAnsi="Arial" w:cs="Arial"/>
          <w:b/>
          <w:sz w:val="22"/>
          <w:szCs w:val="22"/>
        </w:rPr>
        <w:t>ών /καθαριστριών</w:t>
      </w:r>
      <w:r w:rsidR="00043F2D" w:rsidRPr="00A715DA">
        <w:rPr>
          <w:rFonts w:ascii="Arial" w:hAnsi="Arial" w:cs="Arial"/>
          <w:b/>
          <w:sz w:val="22"/>
          <w:szCs w:val="22"/>
        </w:rPr>
        <w:t xml:space="preserve">  με σχέση εργασίας ιδιωτικού δικαίου διάρκειας δύο (2) μηνών</w:t>
      </w:r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για την αντιμετώπιση των αρνητικών συνεπειών </w:t>
      </w:r>
      <w:r w:rsidR="00043F2D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της </w:t>
      </w:r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εμφάνισης </w:t>
      </w:r>
      <w:proofErr w:type="spellStart"/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>κορωνοϊού</w:t>
      </w:r>
      <w:proofErr w:type="spellEnd"/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</w:t>
      </w:r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  <w:lang w:val="en-US"/>
        </w:rPr>
        <w:t>COVID</w:t>
      </w:r>
      <w:r w:rsidR="00043F2D" w:rsidRPr="00170EF7">
        <w:rPr>
          <w:rStyle w:val="FontStyle17"/>
          <w:rFonts w:ascii="Arial" w:eastAsia="Calibri" w:hAnsi="Arial" w:cs="Arial"/>
          <w:spacing w:val="-3"/>
          <w:shd w:val="clear" w:color="auto" w:fill="FFFFFF"/>
        </w:rPr>
        <w:t>-19 και</w:t>
      </w:r>
      <w:r w:rsidR="00043F2D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της ανάγκης περιορισμού της διάδοσής του</w:t>
      </w:r>
    </w:p>
    <w:p w:rsidR="00A30BA9" w:rsidRPr="00A715DA" w:rsidRDefault="00A30BA9" w:rsidP="00043F2D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170EF7" w:rsidRPr="00A30BA9" w:rsidRDefault="00170EF7" w:rsidP="00170EF7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A30BA9" w:rsidRDefault="00A30BA9" w:rsidP="00A30BA9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78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A30BA9" w:rsidRDefault="00A30BA9" w:rsidP="00043F2D">
      <w:pPr>
        <w:tabs>
          <w:tab w:val="left" w:pos="6237"/>
        </w:tabs>
        <w:snapToGrid w:val="0"/>
        <w:ind w:left="113"/>
        <w:jc w:val="both"/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</w:pPr>
    </w:p>
    <w:p w:rsidR="00043F2D" w:rsidRPr="00170EF7" w:rsidRDefault="00170EF7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  <w:r w:rsidRPr="00B3761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lastRenderedPageBreak/>
        <w:t>3)</w:t>
      </w: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  <w:proofErr w:type="spellStart"/>
      <w:r w:rsidR="00043F2D" w:rsidRPr="00170EF7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΄Εγκριση</w:t>
      </w:r>
      <w:proofErr w:type="spellEnd"/>
      <w:r w:rsidR="00043F2D" w:rsidRPr="00170E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043F2D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8</w:t>
      </w:r>
      <w:r w:rsidR="00043F2D" w:rsidRPr="00170EF7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043F2D" w:rsidRPr="00170EF7">
        <w:t xml:space="preserve"> </w:t>
      </w:r>
      <w:r w:rsidR="00043F2D" w:rsidRPr="00170EF7">
        <w:rPr>
          <w:rFonts w:ascii="Arial" w:hAnsi="Arial" w:cs="Arial"/>
          <w:sz w:val="22"/>
          <w:szCs w:val="22"/>
        </w:rPr>
        <w:t>(</w:t>
      </w:r>
      <w:r w:rsidR="00043F2D">
        <w:rPr>
          <w:rFonts w:ascii="Arial" w:hAnsi="Arial" w:cs="Arial"/>
          <w:sz w:val="22"/>
          <w:szCs w:val="22"/>
        </w:rPr>
        <w:t>107</w:t>
      </w:r>
      <w:r w:rsidR="00043F2D" w:rsidRPr="00170EF7">
        <w:rPr>
          <w:rFonts w:ascii="Arial" w:hAnsi="Arial" w:cs="Arial"/>
          <w:sz w:val="22"/>
          <w:szCs w:val="22"/>
        </w:rPr>
        <w:t>/2020 Απόφαση Ο.Ε)</w:t>
      </w:r>
    </w:p>
    <w:p w:rsidR="00043F2D" w:rsidRPr="00C26464" w:rsidRDefault="00043F2D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A813D4" w:rsidRPr="00043F2D" w:rsidRDefault="00A813D4" w:rsidP="00170EF7">
      <w:pPr>
        <w:tabs>
          <w:tab w:val="left" w:pos="6237"/>
        </w:tabs>
        <w:snapToGrid w:val="0"/>
        <w:ind w:left="142"/>
        <w:jc w:val="both"/>
        <w:rPr>
          <w:rStyle w:val="FontStyle17"/>
          <w:rFonts w:ascii="Arial" w:eastAsia="Calibri" w:hAnsi="Arial" w:cs="Arial"/>
          <w:spacing w:val="-3"/>
          <w:shd w:val="clear" w:color="auto" w:fill="FFFFFF"/>
        </w:rPr>
      </w:pPr>
    </w:p>
    <w:p w:rsidR="00B37618" w:rsidRPr="00F6413E" w:rsidRDefault="00B37618" w:rsidP="00B3761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B37618" w:rsidRDefault="00B37618" w:rsidP="00170EF7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sz w:val="22"/>
          <w:szCs w:val="22"/>
        </w:rPr>
      </w:pPr>
    </w:p>
    <w:p w:rsidR="00B37618" w:rsidRPr="00170EF7" w:rsidRDefault="00B37618" w:rsidP="00170EF7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sz w:val="22"/>
          <w:szCs w:val="22"/>
        </w:rPr>
      </w:pPr>
    </w:p>
    <w:p w:rsidR="00F6413E" w:rsidRPr="00490B31" w:rsidRDefault="00B37618" w:rsidP="004341DB">
      <w:pPr>
        <w:spacing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B37618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4)</w:t>
      </w:r>
      <w:r w:rsidR="006A0EBF" w:rsidRPr="00490B31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6A0EBF" w:rsidRPr="00490B31">
        <w:rPr>
          <w:rStyle w:val="FontStyle16"/>
          <w:rFonts w:ascii="Arial" w:hAnsi="Arial" w:cs="Arial"/>
          <w:b w:val="0"/>
        </w:rPr>
        <w:t>Γνωμοδότηση προς το Περιφερειακό Συμβούλιο Στερεάς Ελλάδας σχετικά με το ημερήσιο τέλος Λαϊκών Αγορών</w:t>
      </w:r>
      <w:r w:rsidR="006A0EBF" w:rsidRPr="00490B31">
        <w:rPr>
          <w:rStyle w:val="FontStyle16"/>
          <w:rFonts w:ascii="Arial" w:hAnsi="Arial" w:cs="Arial"/>
        </w:rPr>
        <w:t xml:space="preserve">  </w:t>
      </w:r>
      <w:r w:rsidR="006A0EBF" w:rsidRPr="00490B31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6A0EBF" w:rsidRPr="00490B3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A7A62" w:rsidRPr="001A7A62" w:rsidRDefault="001A7A62" w:rsidP="001A7A62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78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F6413E" w:rsidRPr="00F6413E" w:rsidRDefault="00F6413E" w:rsidP="00F6413E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F6413E" w:rsidRPr="00F6413E" w:rsidRDefault="00F6413E" w:rsidP="00F6413E">
      <w:pPr>
        <w:spacing w:line="360" w:lineRule="auto"/>
        <w:ind w:left="42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417812" w:rsidRDefault="00B37618" w:rsidP="004341DB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a5"/>
          <w:rFonts w:ascii="Arial" w:hAnsi="Arial" w:cs="Arial"/>
          <w:bCs w:val="0"/>
          <w:sz w:val="28"/>
          <w:szCs w:val="28"/>
        </w:rPr>
        <w:t>5</w:t>
      </w:r>
      <w:r w:rsidR="004341DB" w:rsidRPr="004341DB">
        <w:rPr>
          <w:rStyle w:val="a5"/>
          <w:rFonts w:ascii="Arial" w:hAnsi="Arial" w:cs="Arial"/>
          <w:bCs w:val="0"/>
          <w:sz w:val="28"/>
          <w:szCs w:val="28"/>
        </w:rPr>
        <w:t>)</w:t>
      </w:r>
      <w:r w:rsid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0EB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17812">
        <w:rPr>
          <w:rStyle w:val="a5"/>
          <w:rFonts w:ascii="Arial" w:hAnsi="Arial" w:cs="Arial"/>
          <w:b w:val="0"/>
          <w:bCs w:val="0"/>
          <w:sz w:val="22"/>
          <w:szCs w:val="22"/>
        </w:rPr>
        <w:t>Λύση σύμβασης εκμίσθωσης Δημοτικού Ακινήτου στη θέση «ΠΑΡΚΟ ΤΟΥ ΛΕΟΝΤΟΣ» Κοινότητας Χαιρώνειας (με χρήση Καφέ-</w:t>
      </w:r>
      <w:proofErr w:type="spellStart"/>
      <w:r w:rsidR="00417812">
        <w:rPr>
          <w:rStyle w:val="a5"/>
          <w:rFonts w:ascii="Arial" w:hAnsi="Arial" w:cs="Arial"/>
          <w:b w:val="0"/>
          <w:bCs w:val="0"/>
          <w:sz w:val="22"/>
          <w:szCs w:val="22"/>
        </w:rPr>
        <w:t>Σνάκ</w:t>
      </w:r>
      <w:proofErr w:type="spellEnd"/>
      <w:r w:rsidR="0041781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Μπαρ) και κατάπτωση εγγυητικής επιστολής.</w:t>
      </w:r>
    </w:p>
    <w:p w:rsidR="00417812" w:rsidRDefault="00417812" w:rsidP="004341DB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417812" w:rsidRPr="00F6413E" w:rsidRDefault="00417812" w:rsidP="00417812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417812" w:rsidRDefault="00417812" w:rsidP="004341DB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924857" w:rsidRPr="004341DB" w:rsidRDefault="00417812" w:rsidP="004341DB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 w:hanging="284"/>
        <w:jc w:val="both"/>
        <w:rPr>
          <w:rStyle w:val="a5"/>
          <w:rFonts w:ascii="Arial" w:eastAsia="Arial" w:hAnsi="Arial" w:cs="Arial"/>
          <w:spacing w:val="-3"/>
          <w:sz w:val="22"/>
          <w:szCs w:val="22"/>
          <w:shd w:val="clear" w:color="auto" w:fill="FFFFFF"/>
        </w:rPr>
      </w:pPr>
      <w:r w:rsidRPr="00417812">
        <w:rPr>
          <w:rStyle w:val="a5"/>
          <w:rFonts w:ascii="Arial" w:hAnsi="Arial" w:cs="Arial"/>
          <w:bCs w:val="0"/>
          <w:sz w:val="28"/>
          <w:szCs w:val="28"/>
        </w:rPr>
        <w:t>6)</w:t>
      </w:r>
      <w:r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B0E6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Π</w:t>
      </w:r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αραχώρηση</w:t>
      </w:r>
      <w:r w:rsidR="003B0E6F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χρήσης ενός αυτοκινήτου πυρόσβεσης του Δήμου στην Ελληνική </w:t>
      </w:r>
      <w:proofErr w:type="spellStart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Ενωση</w:t>
      </w:r>
      <w:proofErr w:type="spellEnd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>Ερευνας</w:t>
      </w:r>
      <w:proofErr w:type="spellEnd"/>
      <w:r w:rsidR="008901F0" w:rsidRPr="004341DB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και Διάσωσης Λιβαδειάς κατά τη διάρκεια της αντιπυρικής περιόδου 2020.</w:t>
      </w:r>
    </w:p>
    <w:p w:rsidR="008901F0" w:rsidRPr="008901F0" w:rsidRDefault="008901F0" w:rsidP="008901F0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/>
        <w:jc w:val="both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A4667C" w:rsidRPr="00D47BAA" w:rsidRDefault="0060642B" w:rsidP="00B267A5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5B53D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5B53DC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5B53D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5B53D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D47BAA" w:rsidRDefault="00D47BAA" w:rsidP="00D47BAA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142"/>
        <w:rPr>
          <w:rFonts w:ascii="Arial" w:hAnsi="Arial" w:cs="Arial"/>
          <w:sz w:val="22"/>
          <w:szCs w:val="22"/>
        </w:rPr>
      </w:pPr>
      <w:r w:rsidRPr="00D47BAA">
        <w:rPr>
          <w:rFonts w:ascii="Arial" w:hAnsi="Arial" w:cs="Arial"/>
          <w:b/>
          <w:sz w:val="28"/>
          <w:szCs w:val="28"/>
        </w:rPr>
        <w:t>7</w:t>
      </w:r>
      <w:r w:rsidRPr="00D47BAA">
        <w:rPr>
          <w:rFonts w:ascii="Arial" w:hAnsi="Arial" w:cs="Arial"/>
          <w:sz w:val="28"/>
          <w:szCs w:val="28"/>
        </w:rPr>
        <w:t xml:space="preserve">) </w:t>
      </w:r>
      <w:r w:rsidRPr="00D47BAA">
        <w:rPr>
          <w:rFonts w:ascii="Arial" w:hAnsi="Arial" w:cs="Arial"/>
          <w:sz w:val="22"/>
          <w:szCs w:val="22"/>
        </w:rPr>
        <w:t xml:space="preserve">Αντικατάσταση </w:t>
      </w:r>
      <w:r>
        <w:rPr>
          <w:rFonts w:ascii="Arial" w:hAnsi="Arial" w:cs="Arial"/>
          <w:sz w:val="22"/>
          <w:szCs w:val="22"/>
        </w:rPr>
        <w:t>τακτικού μέλους του Διοικητικού Συμβουλίου της Κοινωφελούς Επιχείρησης (ΚΕΔΗΛ) .</w:t>
      </w:r>
    </w:p>
    <w:p w:rsidR="00A30BA9" w:rsidRPr="00D47BAA" w:rsidRDefault="00A30BA9" w:rsidP="00D47BAA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142"/>
        <w:rPr>
          <w:rFonts w:ascii="Arial" w:hAnsi="Arial" w:cs="Arial"/>
          <w:sz w:val="22"/>
          <w:szCs w:val="22"/>
        </w:rPr>
      </w:pPr>
    </w:p>
    <w:p w:rsidR="00D47BAA" w:rsidRPr="00D47BAA" w:rsidRDefault="00D47BAA" w:rsidP="00D47BAA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5B53D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5B53DC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Δήμαρχος </w:t>
      </w:r>
      <w:proofErr w:type="spellStart"/>
      <w:r>
        <w:rPr>
          <w:rFonts w:ascii="Arial" w:eastAsia="Cambria" w:hAnsi="Arial" w:cs="Arial"/>
          <w:spacing w:val="-3"/>
          <w:sz w:val="22"/>
          <w:szCs w:val="22"/>
          <w:highlight w:val="white"/>
        </w:rPr>
        <w:t>Λεβαδέων</w:t>
      </w:r>
      <w:proofErr w:type="spellEnd"/>
      <w:r w:rsidRPr="005B53D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5B53D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ΙΩΑΝΝΗΣ .Δ. ΤΑΓΚΑΛΕΓΚΑΣ</w:t>
      </w:r>
    </w:p>
    <w:p w:rsidR="00F27602" w:rsidRPr="00F27602" w:rsidRDefault="00F27602" w:rsidP="00B267A5">
      <w:pPr>
        <w:tabs>
          <w:tab w:val="left" w:pos="6237"/>
        </w:tabs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222F1" w:rsidRDefault="003E5239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sz w:val="22"/>
          <w:szCs w:val="22"/>
        </w:rPr>
        <w:t xml:space="preserve"> </w:t>
      </w:r>
      <w:r w:rsidR="00297190"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5B53DC" w:rsidRPr="00EA6C40" w:rsidRDefault="00780F09" w:rsidP="004341DB">
      <w:pPr>
        <w:pStyle w:val="western"/>
        <w:keepNext/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8</w:t>
      </w:r>
      <w:r w:rsidR="003E523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F6413E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8C45B4">
        <w:rPr>
          <w:rFonts w:ascii="Arial" w:hAnsi="Arial" w:cs="Arial"/>
          <w:bCs/>
          <w:spacing w:val="-4"/>
          <w:sz w:val="22"/>
        </w:rPr>
        <w:t xml:space="preserve"> </w:t>
      </w:r>
      <w:r w:rsidR="008C45B4">
        <w:rPr>
          <w:rFonts w:ascii="Arial" w:hAnsi="Arial" w:cs="Arial"/>
          <w:bCs/>
          <w:spacing w:val="-4"/>
          <w:sz w:val="22"/>
        </w:rPr>
        <w:t xml:space="preserve">Ορισμός Δημοτικών Συμβούλων ως μέλη στην Εκτιμητική Επιτροπή του Δήμου </w:t>
      </w:r>
      <w:proofErr w:type="spellStart"/>
      <w:r w:rsidR="008C45B4">
        <w:rPr>
          <w:rFonts w:ascii="Arial" w:hAnsi="Arial" w:cs="Arial"/>
          <w:bCs/>
          <w:spacing w:val="-4"/>
          <w:sz w:val="22"/>
        </w:rPr>
        <w:t>Λεβαδέων</w:t>
      </w:r>
      <w:proofErr w:type="spellEnd"/>
      <w:r w:rsidR="008C45B4">
        <w:rPr>
          <w:rFonts w:ascii="Arial" w:hAnsi="Arial" w:cs="Arial"/>
          <w:bCs/>
          <w:spacing w:val="-4"/>
          <w:sz w:val="22"/>
        </w:rPr>
        <w:t xml:space="preserve"> </w:t>
      </w:r>
    </w:p>
    <w:p w:rsidR="006222F1" w:rsidRPr="00074643" w:rsidRDefault="006222F1" w:rsidP="00B267A5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Default="00780F09" w:rsidP="004341DB">
      <w:pPr>
        <w:pStyle w:val="western"/>
        <w:spacing w:after="0"/>
        <w:ind w:left="426" w:hanging="284"/>
        <w:rPr>
          <w:rFonts w:ascii="Arial" w:eastAsia="Batang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lastRenderedPageBreak/>
        <w:t>9</w:t>
      </w:r>
      <w:r w:rsidR="0007464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746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746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74643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707AD1">
        <w:rPr>
          <w:rFonts w:ascii="Arial" w:hAnsi="Arial" w:cs="Arial"/>
          <w:bCs/>
          <w:spacing w:val="-4"/>
          <w:sz w:val="22"/>
        </w:rPr>
        <w:t xml:space="preserve"> </w:t>
      </w:r>
      <w:proofErr w:type="spellStart"/>
      <w:r w:rsidR="00707AD1">
        <w:rPr>
          <w:rFonts w:ascii="Arial" w:hAnsi="Arial" w:cs="Arial"/>
          <w:sz w:val="22"/>
          <w:szCs w:val="22"/>
        </w:rPr>
        <w:t>Εγκριση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="00707AD1">
        <w:rPr>
          <w:rFonts w:ascii="Arial" w:hAnsi="Arial" w:cs="Arial"/>
          <w:sz w:val="22"/>
          <w:szCs w:val="22"/>
        </w:rPr>
        <w:t>υπ΄αριθμ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36/2020 Τεχνικής μελέτης με τίτλο : «ΔΙΑΜΟΡΦΩΣΗ ΔΙΑΔΡΟΜΩΝ ΝΕΟΥ ΝΕΚΡΟΤΑΦΕΙΟΥ ΛΙΒΑΔΕΙΑΣ»</w:t>
      </w:r>
      <w:r w:rsidR="00707AD1" w:rsidRPr="00B267A5">
        <w:rPr>
          <w:rFonts w:ascii="Arial" w:eastAsia="Batang" w:hAnsi="Arial" w:cs="Arial"/>
          <w:sz w:val="22"/>
          <w:szCs w:val="22"/>
        </w:rPr>
        <w:t>.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Pr="00707AD1" w:rsidRDefault="00780F09" w:rsidP="004341DB">
      <w:pPr>
        <w:pStyle w:val="western"/>
        <w:ind w:left="426" w:hanging="284"/>
        <w:rPr>
          <w:rFonts w:ascii="Arial" w:hAnsi="Arial" w:cs="Arial"/>
          <w:color w:val="00000A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297190" w:rsidRPr="00B267A5">
        <w:rPr>
          <w:rFonts w:ascii="Arial" w:hAnsi="Arial" w:cs="Arial"/>
          <w:b/>
          <w:sz w:val="28"/>
          <w:szCs w:val="28"/>
        </w:rPr>
        <w:t>)</w:t>
      </w:r>
      <w:r w:rsidR="0022109E" w:rsidRP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2109E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B267A5">
        <w:t xml:space="preserve"> </w:t>
      </w:r>
      <w:bookmarkStart w:id="4" w:name="__DdeLink__188_1046423379"/>
      <w:bookmarkEnd w:id="4"/>
      <w:r w:rsidR="00707AD1" w:rsidRPr="00707AD1">
        <w:rPr>
          <w:rFonts w:ascii="Arial" w:hAnsi="Arial" w:cs="Arial"/>
          <w:color w:val="00000A"/>
          <w:sz w:val="22"/>
          <w:szCs w:val="22"/>
        </w:rPr>
        <w:t xml:space="preserve">Έγκριση Πρωτοκόλλου Προσωρινής &amp; Οριστικής Παραλαβής του έργου : </w:t>
      </w:r>
      <w:r w:rsidR="00707AD1" w:rsidRPr="00707AD1">
        <w:rPr>
          <w:rFonts w:ascii="Arial" w:hAnsi="Arial" w:cs="Arial"/>
          <w:b/>
          <w:bCs/>
          <w:color w:val="00000A"/>
          <w:sz w:val="22"/>
          <w:szCs w:val="22"/>
        </w:rPr>
        <w:t xml:space="preserve">« </w:t>
      </w:r>
      <w:r w:rsidR="00707AD1" w:rsidRPr="00707AD1">
        <w:rPr>
          <w:rFonts w:ascii="Arial" w:hAnsi="Arial" w:cs="Arial"/>
          <w:b/>
          <w:bCs/>
          <w:sz w:val="22"/>
          <w:szCs w:val="22"/>
        </w:rPr>
        <w:t>ΑΠΟΚΑΤΑΣΤΑΣΗ ΔΗΜΟΤΙΚΩΝ ΟΔΩΝ ΛΟΓΩ ΖΗΜΙΩΝ ΠΟΥ ΠΡΟΚΛΗΘΗΚΑΝ ΑΠΟ ΘΕΟΜΗΝΙΕΣ ΣΤΟ ΔΗΜΟ ΛΕΒΑΔΕΩΝ</w:t>
      </w:r>
      <w:r w:rsidR="00707AD1" w:rsidRPr="00707A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07AD1" w:rsidRPr="00707AD1">
        <w:rPr>
          <w:rFonts w:ascii="Arial" w:hAnsi="Arial" w:cs="Arial"/>
          <w:b/>
          <w:bCs/>
          <w:color w:val="00000A"/>
          <w:sz w:val="22"/>
          <w:szCs w:val="22"/>
        </w:rPr>
        <w:t>»</w:t>
      </w:r>
      <w:r w:rsidR="00707AD1" w:rsidRPr="00707AD1">
        <w:rPr>
          <w:rFonts w:ascii="Arial" w:hAnsi="Arial" w:cs="Arial"/>
          <w:i/>
          <w:iCs/>
          <w:color w:val="00000A"/>
          <w:sz w:val="22"/>
          <w:szCs w:val="22"/>
        </w:rPr>
        <w:t xml:space="preserve"> </w:t>
      </w:r>
    </w:p>
    <w:p w:rsidR="00707AD1" w:rsidRPr="00F02427" w:rsidRDefault="00707AD1" w:rsidP="00F02427">
      <w:pPr>
        <w:snapToGrid w:val="0"/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297190" w:rsidRDefault="00297190" w:rsidP="00F02427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3E050D" w:rsidRPr="001A7A62" w:rsidRDefault="00417812" w:rsidP="003E050D">
      <w:pPr>
        <w:snapToGrid w:val="0"/>
        <w:spacing w:line="360" w:lineRule="auto"/>
        <w:ind w:left="14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b/>
          <w:bCs/>
          <w:spacing w:val="-3"/>
          <w:sz w:val="28"/>
          <w:szCs w:val="28"/>
        </w:rPr>
        <w:t>1</w:t>
      </w:r>
      <w:r w:rsidR="00780F09">
        <w:rPr>
          <w:rFonts w:ascii="Arial" w:eastAsia="Cambria" w:hAnsi="Arial" w:cs="Arial"/>
          <w:b/>
          <w:bCs/>
          <w:spacing w:val="-3"/>
          <w:sz w:val="28"/>
          <w:szCs w:val="28"/>
        </w:rPr>
        <w:t>1</w:t>
      </w:r>
      <w:r w:rsidR="003E050D">
        <w:rPr>
          <w:rFonts w:ascii="Arial" w:eastAsia="Cambria" w:hAnsi="Arial" w:cs="Arial"/>
          <w:b/>
          <w:bCs/>
          <w:spacing w:val="-3"/>
          <w:sz w:val="28"/>
          <w:szCs w:val="28"/>
        </w:rPr>
        <w:t>)</w:t>
      </w:r>
      <w:r w:rsidR="003E050D">
        <w:rPr>
          <w:rFonts w:ascii="Arial" w:eastAsia="Cambria" w:hAnsi="Arial" w:cs="Arial"/>
          <w:bCs/>
          <w:spacing w:val="-3"/>
          <w:sz w:val="28"/>
          <w:szCs w:val="28"/>
        </w:rPr>
        <w:t xml:space="preserve"> </w:t>
      </w:r>
      <w:r w:rsidR="003E050D" w:rsidRPr="001A7A62">
        <w:rPr>
          <w:rFonts w:ascii="Arial" w:eastAsia="Cambria" w:hAnsi="Arial" w:cs="Arial"/>
          <w:bCs/>
          <w:spacing w:val="-3"/>
          <w:sz w:val="22"/>
          <w:szCs w:val="22"/>
        </w:rPr>
        <w:t>Συγκρότηση Επιτροπής Παραλαβής φυσικού εδάφους του έργου: «ΑΝΕΓΕΡΣΗ ΝΕΟΥ ΚΤΙΡΙΟΥ ΓΙΑ ΤΗ ΜΕΤΑΣΤΕΓΑΣΗ ΤΟΥ 1</w:t>
      </w:r>
      <w:r w:rsidR="003E050D" w:rsidRPr="001A7A62">
        <w:rPr>
          <w:rFonts w:ascii="Arial" w:eastAsia="Cambria" w:hAnsi="Arial" w:cs="Arial"/>
          <w:bCs/>
          <w:spacing w:val="-3"/>
          <w:sz w:val="22"/>
          <w:szCs w:val="22"/>
          <w:vertAlign w:val="superscript"/>
        </w:rPr>
        <w:t>ου</w:t>
      </w:r>
      <w:r w:rsidR="003E050D" w:rsidRPr="001A7A62">
        <w:rPr>
          <w:rFonts w:ascii="Arial" w:eastAsia="Cambria" w:hAnsi="Arial" w:cs="Arial"/>
          <w:bCs/>
          <w:spacing w:val="-3"/>
          <w:sz w:val="22"/>
          <w:szCs w:val="22"/>
        </w:rPr>
        <w:t xml:space="preserve"> 3/Θ ΕΙΔΙΚΟΥ ΔΗΜΟΤΙΚΟΥ ΣΧΟΛΕΙΟΥ ΛΙΒΑΔΕΙΑΣ</w:t>
      </w:r>
      <w:r w:rsidR="001A7A62" w:rsidRPr="001A7A62">
        <w:rPr>
          <w:rFonts w:ascii="Arial" w:eastAsia="Cambria" w:hAnsi="Arial" w:cs="Arial"/>
          <w:bCs/>
          <w:spacing w:val="-3"/>
          <w:sz w:val="22"/>
          <w:szCs w:val="22"/>
        </w:rPr>
        <w:t>»</w:t>
      </w:r>
    </w:p>
    <w:p w:rsidR="001A7A62" w:rsidRDefault="001A7A62" w:rsidP="001A7A62">
      <w:pPr>
        <w:snapToGrid w:val="0"/>
        <w:spacing w:line="360" w:lineRule="auto"/>
        <w:ind w:left="426"/>
        <w:textAlignment w:val="baseline"/>
        <w:rPr>
          <w:sz w:val="22"/>
          <w:szCs w:val="22"/>
        </w:rPr>
      </w:pPr>
    </w:p>
    <w:p w:rsidR="001A7A62" w:rsidRPr="009454C4" w:rsidRDefault="008901F0" w:rsidP="001A7A62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9454C4">
        <w:rPr>
          <w:sz w:val="24"/>
          <w:szCs w:val="24"/>
        </w:rPr>
        <w:t xml:space="preserve"> </w:t>
      </w:r>
      <w:r w:rsidR="001A7A62" w:rsidRPr="009454C4">
        <w:rPr>
          <w:rFonts w:ascii="Arial" w:eastAsia="Cambria" w:hAnsi="Arial" w:cs="Arial"/>
          <w:b/>
          <w:bCs/>
          <w:spacing w:val="-3"/>
          <w:sz w:val="24"/>
          <w:szCs w:val="24"/>
          <w:u w:val="single"/>
        </w:rPr>
        <w:t>Εισηγητής :</w:t>
      </w:r>
      <w:r w:rsidR="001A7A62"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="001A7A62" w:rsidRPr="009454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Αντιδήμαρχος </w:t>
      </w:r>
      <w:r w:rsidR="001A7A62"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="001A7A62"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Τ</w:t>
      </w:r>
      <w:r w:rsidR="001A7A62"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εχνικών Έργων ,</w:t>
      </w:r>
      <w:r w:rsidR="001A7A62"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Π</w:t>
      </w:r>
      <w:r w:rsidR="001A7A62"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ολεοδομικού Σχεδιασμού</w:t>
      </w:r>
      <w:r w:rsidR="001A7A62" w:rsidRPr="009454C4"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="001A7A62" w:rsidRPr="009454C4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="001A7A62" w:rsidRPr="009454C4">
        <w:rPr>
          <w:rFonts w:ascii="Arial" w:eastAsia="Cambria" w:hAnsi="Arial" w:cs="Arial"/>
          <w:b/>
          <w:bCs/>
          <w:spacing w:val="-3"/>
          <w:sz w:val="24"/>
          <w:szCs w:val="24"/>
          <w:shd w:val="clear" w:color="auto" w:fill="FFFFFF"/>
        </w:rPr>
        <w:t xml:space="preserve"> κ. </w:t>
      </w:r>
      <w:r w:rsidR="001A7A62" w:rsidRPr="009454C4"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  <w:t>ΑΠΟΣΤΟΛΟΥ ΙΩΑΝΝΗΣ</w:t>
      </w:r>
    </w:p>
    <w:p w:rsidR="00B64689" w:rsidRDefault="009454C4" w:rsidP="009454C4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rFonts w:ascii="Arial" w:eastAsia="SimSun" w:hAnsi="Arial" w:cs="Arial"/>
          <w:bCs/>
          <w:iCs/>
          <w:color w:val="000000"/>
          <w:sz w:val="22"/>
          <w:szCs w:val="22"/>
        </w:rPr>
      </w:pPr>
      <w:r w:rsidRPr="009454C4">
        <w:rPr>
          <w:rFonts w:ascii="Arial" w:hAnsi="Arial" w:cs="Arial"/>
          <w:b/>
          <w:sz w:val="28"/>
          <w:szCs w:val="28"/>
        </w:rPr>
        <w:t>1</w:t>
      </w:r>
      <w:r w:rsidR="00780F0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454C4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9454C4">
        <w:rPr>
          <w:rFonts w:ascii="Arial" w:hAnsi="Arial" w:cs="Arial"/>
          <w:sz w:val="22"/>
          <w:szCs w:val="22"/>
        </w:rPr>
        <w:t>υπ΄</w:t>
      </w:r>
      <w:proofErr w:type="spellEnd"/>
      <w:r w:rsidRPr="009454C4">
        <w:rPr>
          <w:rFonts w:ascii="Arial" w:hAnsi="Arial" w:cs="Arial"/>
          <w:sz w:val="22"/>
          <w:szCs w:val="22"/>
        </w:rPr>
        <w:t xml:space="preserve"> αριθμό 31310</w:t>
      </w:r>
      <w:r w:rsidRPr="009454C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/22.05.2020 (ΑΔΑ: Ψ7ΖΕ46ΜΤΛ6-Π6Ψ) Απόφασης του Υπουργείου Εσωτερικών ένταξης πράξης του Δήμου </w:t>
      </w:r>
      <w:proofErr w:type="spellStart"/>
      <w:r w:rsidRPr="009454C4">
        <w:rPr>
          <w:rFonts w:ascii="Arial" w:eastAsia="SimSun" w:hAnsi="Arial" w:cs="Arial"/>
          <w:bCs/>
          <w:iCs/>
          <w:color w:val="000000"/>
          <w:sz w:val="22"/>
          <w:szCs w:val="22"/>
        </w:rPr>
        <w:t>Λεβαδέων</w:t>
      </w:r>
      <w:proofErr w:type="spellEnd"/>
      <w:r w:rsidRPr="009454C4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 στο Πρόγραμμα «ΦΙΛΟΔΗΜΟΣ ΙΙ», στο πλαίσιο της Πρόσκλησης ΙΧ με τίτλο «Κατασκευή ραμπών και χώρων υγιεινής για την πρόσβαση και την εξυπηρέτηση ΑΜΕΑ σε σχολικές μονάδες».</w:t>
      </w:r>
    </w:p>
    <w:p w:rsidR="002A361C" w:rsidRPr="009454C4" w:rsidRDefault="002A361C" w:rsidP="009454C4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sz w:val="22"/>
          <w:szCs w:val="22"/>
        </w:rPr>
      </w:pPr>
    </w:p>
    <w:p w:rsidR="002A361C" w:rsidRDefault="002A361C" w:rsidP="002A361C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u w:val="single"/>
        </w:rPr>
        <w:t>Εισηγητής :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Αντιδήμαρχος 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Τ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εχνικών Έργων ,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Π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ολεοδομικού Σχεδιασμού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shd w:val="clear" w:color="auto" w:fill="FFFFFF"/>
        </w:rPr>
        <w:t xml:space="preserve"> κ.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  <w:t>ΑΠΟΣΤΟΛΟΥ ΙΩΑΝΝΗΣ</w:t>
      </w:r>
    </w:p>
    <w:p w:rsidR="00D47BAA" w:rsidRDefault="00D47BAA" w:rsidP="00D47BAA">
      <w:pPr>
        <w:pStyle w:val="Web"/>
        <w:rPr>
          <w:rFonts w:ascii="Arial" w:hAnsi="Arial" w:cs="Arial"/>
          <w:color w:val="000000"/>
          <w:sz w:val="22"/>
          <w:szCs w:val="22"/>
        </w:rPr>
      </w:pPr>
      <w:r w:rsidRPr="00D47BAA">
        <w:rPr>
          <w:rFonts w:ascii="Arial" w:eastAsia="Cambria" w:hAnsi="Arial" w:cs="Arial"/>
          <w:b/>
          <w:bCs/>
          <w:spacing w:val="-3"/>
          <w:sz w:val="28"/>
          <w:szCs w:val="28"/>
        </w:rPr>
        <w:t>1</w:t>
      </w:r>
      <w:r w:rsidR="00780F09">
        <w:rPr>
          <w:rFonts w:ascii="Arial" w:eastAsia="Cambria" w:hAnsi="Arial" w:cs="Arial"/>
          <w:b/>
          <w:bCs/>
          <w:spacing w:val="-3"/>
          <w:sz w:val="28"/>
          <w:szCs w:val="28"/>
        </w:rPr>
        <w:t>3</w:t>
      </w:r>
      <w:r w:rsidRPr="00D47BAA">
        <w:rPr>
          <w:rFonts w:ascii="Arial" w:eastAsia="Cambria" w:hAnsi="Arial" w:cs="Arial"/>
          <w:b/>
          <w:bCs/>
          <w:spacing w:val="-3"/>
          <w:sz w:val="28"/>
          <w:szCs w:val="28"/>
        </w:rPr>
        <w:t>)</w:t>
      </w:r>
      <w:r>
        <w:rPr>
          <w:rFonts w:ascii="Arial" w:eastAsia="Cambria" w:hAnsi="Arial" w:cs="Arial"/>
          <w:b/>
          <w:bCs/>
          <w:spacing w:val="-3"/>
          <w:sz w:val="28"/>
          <w:szCs w:val="28"/>
        </w:rPr>
        <w:t xml:space="preserve"> </w:t>
      </w:r>
      <w:r w:rsidRPr="00D47BAA">
        <w:rPr>
          <w:rFonts w:ascii="Arial" w:hAnsi="Arial" w:cs="Arial"/>
          <w:color w:val="000000"/>
          <w:sz w:val="22"/>
          <w:szCs w:val="22"/>
        </w:rPr>
        <w:t xml:space="preserve">Έγκριση υποβολής αιτήματος ένταξης / χρηματοδότησης της πράξης “ </w:t>
      </w:r>
      <w:r w:rsidRPr="00D47BAA">
        <w:rPr>
          <w:rFonts w:ascii="Arial" w:hAnsi="Arial" w:cs="Arial"/>
          <w:b/>
          <w:bCs/>
          <w:color w:val="000000"/>
          <w:sz w:val="22"/>
          <w:szCs w:val="22"/>
        </w:rPr>
        <w:t>Αποκατάσταση ζημιών που προκλήθηκαν από τη θεομηνία στις 04-06/04/2020</w:t>
      </w:r>
      <w:r w:rsidRPr="00D47BAA">
        <w:rPr>
          <w:rFonts w:ascii="Arial" w:hAnsi="Arial" w:cs="Arial"/>
          <w:color w:val="000000"/>
          <w:sz w:val="22"/>
          <w:szCs w:val="22"/>
        </w:rPr>
        <w:t xml:space="preserve"> ” , στο Πρόγραμμα Δημοσίων Επενδύσεων </w:t>
      </w:r>
      <w:r w:rsidRPr="00D47BAA">
        <w:rPr>
          <w:rFonts w:ascii="Arial" w:hAnsi="Arial" w:cs="Arial"/>
          <w:b/>
          <w:bCs/>
          <w:color w:val="000000"/>
          <w:sz w:val="22"/>
          <w:szCs w:val="22"/>
        </w:rPr>
        <w:t>ΣΑΕ -055</w:t>
      </w:r>
      <w:r w:rsidRPr="00D47BAA">
        <w:rPr>
          <w:rFonts w:ascii="Arial" w:hAnsi="Arial" w:cs="Arial"/>
          <w:color w:val="000000"/>
          <w:sz w:val="22"/>
          <w:szCs w:val="22"/>
        </w:rPr>
        <w:t xml:space="preserve"> (Πρόγραμμα πρόληψης και αντιμετώπισης ζημιών και καταστροφών που προκαλούνται </w:t>
      </w:r>
      <w:proofErr w:type="spellStart"/>
      <w:r w:rsidRPr="00D47BAA">
        <w:rPr>
          <w:rFonts w:ascii="Arial" w:hAnsi="Arial" w:cs="Arial"/>
          <w:color w:val="000000"/>
          <w:sz w:val="22"/>
          <w:szCs w:val="22"/>
        </w:rPr>
        <w:t>απο</w:t>
      </w:r>
      <w:proofErr w:type="spellEnd"/>
      <w:r w:rsidRPr="00D47BAA">
        <w:rPr>
          <w:rFonts w:ascii="Arial" w:hAnsi="Arial" w:cs="Arial"/>
          <w:color w:val="000000"/>
          <w:sz w:val="22"/>
          <w:szCs w:val="22"/>
        </w:rPr>
        <w:t xml:space="preserve"> θεομηνίες στους Ο.Τ.Α. Α’ και Β’ </w:t>
      </w:r>
      <w:proofErr w:type="spellStart"/>
      <w:r w:rsidRPr="00D47BAA">
        <w:rPr>
          <w:rFonts w:ascii="Arial" w:hAnsi="Arial" w:cs="Arial"/>
          <w:color w:val="000000"/>
          <w:sz w:val="22"/>
          <w:szCs w:val="22"/>
        </w:rPr>
        <w:t>΄Βαθμού</w:t>
      </w:r>
      <w:proofErr w:type="spellEnd"/>
      <w:r w:rsidRPr="00D47BAA">
        <w:rPr>
          <w:rFonts w:ascii="Arial" w:hAnsi="Arial" w:cs="Arial"/>
          <w:color w:val="000000"/>
          <w:sz w:val="22"/>
          <w:szCs w:val="22"/>
        </w:rPr>
        <w:t xml:space="preserve"> της χώρας) του Υπουργείου Εσωτερικών , έγκριση Τεχνικού Δελτίου Έργου και Ορισμός Εκπροσώπου για την υπογραφή και την υποβολή αιτήματος </w:t>
      </w:r>
    </w:p>
    <w:p w:rsidR="00A30BA9" w:rsidRPr="00D47BAA" w:rsidRDefault="00A30BA9" w:rsidP="00D47BAA">
      <w:pPr>
        <w:pStyle w:val="Web"/>
        <w:rPr>
          <w:rFonts w:ascii="Arial" w:hAnsi="Arial" w:cs="Arial"/>
          <w:color w:val="00000A"/>
        </w:rPr>
      </w:pPr>
    </w:p>
    <w:p w:rsidR="00D47BAA" w:rsidRDefault="00D47BAA" w:rsidP="00D47BAA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u w:val="single"/>
        </w:rPr>
        <w:t>Εισηγητής :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Αντιδήμαρχος 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Τ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εχνικών Έργων ,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Π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ολεοδομικού Σχεδιασμού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shd w:val="clear" w:color="auto" w:fill="FFFFFF"/>
        </w:rPr>
        <w:t xml:space="preserve"> κ.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  <w:t>ΑΠΟΣΤΟΛΟΥ ΙΩΑΝΝΗΣ</w:t>
      </w:r>
    </w:p>
    <w:p w:rsidR="00650FDC" w:rsidRPr="00650FDC" w:rsidRDefault="00650FDC" w:rsidP="00650FD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14</w:t>
      </w:r>
      <w:r w:rsidRPr="001A7A62"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50FDC">
        <w:rPr>
          <w:rFonts w:ascii="Arial" w:hAnsi="Arial" w:cs="Arial"/>
          <w:sz w:val="22"/>
          <w:szCs w:val="22"/>
        </w:rPr>
        <w:t xml:space="preserve">Παραλαβή των μελετών  </w:t>
      </w:r>
      <w:r w:rsidRPr="00650FDC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>στο πλαίσιο τ</w:t>
      </w:r>
      <w:r w:rsidRPr="00650FDC">
        <w:rPr>
          <w:rFonts w:ascii="Arial" w:eastAsia="Arial Unicode MS" w:hAnsi="Arial" w:cs="Arial"/>
          <w:sz w:val="22"/>
          <w:szCs w:val="22"/>
        </w:rPr>
        <w:t xml:space="preserve">ης </w:t>
      </w:r>
      <w:proofErr w:type="spellStart"/>
      <w:r w:rsidRPr="00650FDC">
        <w:rPr>
          <w:rFonts w:ascii="Arial" w:eastAsia="Arial Unicode MS" w:hAnsi="Arial" w:cs="Arial"/>
          <w:sz w:val="22"/>
          <w:szCs w:val="22"/>
        </w:rPr>
        <w:t>υπ΄</w:t>
      </w:r>
      <w:proofErr w:type="spellEnd"/>
      <w:r w:rsidRPr="00650FDC">
        <w:rPr>
          <w:rFonts w:ascii="Arial" w:eastAsia="Arial Unicode MS" w:hAnsi="Arial" w:cs="Arial"/>
          <w:sz w:val="22"/>
          <w:szCs w:val="22"/>
        </w:rPr>
        <w:t xml:space="preserve"> αριθμό </w:t>
      </w:r>
      <w:r w:rsidRPr="00650FDC">
        <w:rPr>
          <w:rFonts w:ascii="Arial" w:hAnsi="Arial" w:cs="Arial"/>
          <w:b/>
          <w:bCs/>
          <w:sz w:val="22"/>
          <w:szCs w:val="22"/>
        </w:rPr>
        <w:t>31274</w:t>
      </w:r>
      <w:r w:rsidRPr="00650FDC">
        <w:rPr>
          <w:rFonts w:ascii="Arial" w:eastAsia="Arial Unicode MS" w:hAnsi="Arial" w:cs="Arial"/>
          <w:sz w:val="22"/>
          <w:szCs w:val="22"/>
        </w:rPr>
        <w:t xml:space="preserve">/14-12-2018 Σύμβασης για την </w:t>
      </w:r>
    </w:p>
    <w:p w:rsidR="00650FDC" w:rsidRDefault="00650FDC" w:rsidP="00650FDC">
      <w:pPr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</w:pPr>
      <w:r w:rsidRPr="00650FDC">
        <w:rPr>
          <w:rFonts w:ascii="Arial" w:eastAsia="Arial Unicode MS" w:hAnsi="Arial" w:cs="Arial"/>
          <w:sz w:val="22"/>
          <w:szCs w:val="22"/>
        </w:rPr>
        <w:t xml:space="preserve">         ανάθεση της μελέτης με τίτλο</w:t>
      </w:r>
      <w:r w:rsidRPr="00650FDC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 «ΜΕΛΕΤΕΣ ΩΡΙΜΑΝΣΗΣ ΕΡΓΟΥ ΜΟΝΑΔΑΣ </w:t>
      </w:r>
      <w:r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 </w:t>
      </w:r>
      <w:r w:rsidRPr="00650FDC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>ΚΟΜΠΟΣΤΟ</w:t>
      </w:r>
      <w:r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- </w:t>
      </w:r>
    </w:p>
    <w:p w:rsidR="00650FDC" w:rsidRDefault="00650FDC" w:rsidP="00650FDC">
      <w:pPr>
        <w:rPr>
          <w:rFonts w:ascii="Arial" w:eastAsia="SimSun" w:hAnsi="Arial" w:cs="Arial"/>
          <w:b/>
          <w:bCs/>
          <w:color w:val="00000A"/>
          <w:spacing w:val="-2"/>
        </w:rPr>
      </w:pPr>
      <w:r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          </w:t>
      </w:r>
      <w:r w:rsidRPr="00650FDC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>ΠΟΙΗΣΗΣ</w:t>
      </w:r>
      <w:r w:rsidRPr="009F282C">
        <w:rPr>
          <w:rFonts w:ascii="Arial" w:eastAsia="SimSun" w:hAnsi="Arial" w:cs="Arial"/>
          <w:b/>
          <w:bCs/>
          <w:color w:val="00000A"/>
          <w:spacing w:val="-2"/>
        </w:rPr>
        <w:t>»</w:t>
      </w:r>
    </w:p>
    <w:p w:rsidR="00650FDC" w:rsidRPr="009F282C" w:rsidRDefault="00650FDC" w:rsidP="00650FDC">
      <w:pPr>
        <w:rPr>
          <w:rFonts w:ascii="Arial" w:eastAsia="SimSun" w:hAnsi="Arial" w:cs="Arial"/>
          <w:b/>
          <w:bCs/>
          <w:color w:val="00000A"/>
          <w:spacing w:val="-2"/>
        </w:rPr>
      </w:pPr>
    </w:p>
    <w:p w:rsidR="00650FDC" w:rsidRDefault="00650FDC" w:rsidP="00650FDC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u w:val="single"/>
        </w:rPr>
        <w:t>Εισηγητής :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Αντιδήμαρχος </w:t>
      </w:r>
      <w:r w:rsidRPr="009454C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Τ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εχνικών Έργων ,</w:t>
      </w:r>
      <w:r w:rsidRPr="009454C4">
        <w:rPr>
          <w:rFonts w:ascii="Arial" w:eastAsia="Cambria" w:hAnsi="Arial" w:cs="Arial"/>
          <w:spacing w:val="-3"/>
          <w:sz w:val="24"/>
          <w:szCs w:val="24"/>
          <w:u w:val="single"/>
          <w:shd w:val="clear" w:color="auto" w:fill="FFFFFF"/>
        </w:rPr>
        <w:t>Π</w:t>
      </w:r>
      <w:r w:rsidRPr="009454C4">
        <w:rPr>
          <w:rFonts w:ascii="Arial" w:eastAsia="Calibri" w:hAnsi="Arial" w:cs="Arial"/>
          <w:spacing w:val="-3"/>
          <w:sz w:val="24"/>
          <w:szCs w:val="24"/>
          <w:u w:val="single"/>
        </w:rPr>
        <w:t>ολεοδομικού Σχεδιασμού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9454C4">
        <w:rPr>
          <w:rFonts w:ascii="Arial" w:eastAsia="Cambria" w:hAnsi="Arial" w:cs="Arial"/>
          <w:b/>
          <w:bCs/>
          <w:spacing w:val="-3"/>
          <w:sz w:val="24"/>
          <w:szCs w:val="24"/>
          <w:shd w:val="clear" w:color="auto" w:fill="FFFFFF"/>
        </w:rPr>
        <w:t xml:space="preserve"> κ. </w:t>
      </w:r>
      <w:r w:rsidRPr="009454C4"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  <w:t>ΑΠΟΣΤΟΛΟΥ ΙΩΑΝΝΗΣ</w:t>
      </w:r>
    </w:p>
    <w:p w:rsidR="001A7A62" w:rsidRPr="008901F0" w:rsidRDefault="001A7A62" w:rsidP="00650FDC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sz w:val="22"/>
          <w:szCs w:val="22"/>
        </w:rPr>
      </w:pPr>
    </w:p>
    <w:p w:rsidR="003E050D" w:rsidRDefault="001A7A62" w:rsidP="003E050D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lastRenderedPageBreak/>
        <w:t>Ι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1A7A62" w:rsidRPr="001A7A62" w:rsidRDefault="00B37618" w:rsidP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 w:rsidR="00650FDC">
        <w:rPr>
          <w:rFonts w:ascii="Arial" w:eastAsia="Arial" w:hAnsi="Arial" w:cs="Arial"/>
          <w:b/>
          <w:bCs/>
          <w:sz w:val="28"/>
          <w:szCs w:val="28"/>
        </w:rPr>
        <w:t>5</w:t>
      </w:r>
      <w:r w:rsidR="001A7A62" w:rsidRPr="001A7A62">
        <w:rPr>
          <w:rFonts w:ascii="Arial" w:eastAsia="Arial" w:hAnsi="Arial" w:cs="Arial"/>
          <w:b/>
          <w:bCs/>
          <w:sz w:val="28"/>
          <w:szCs w:val="28"/>
        </w:rPr>
        <w:t>)</w:t>
      </w:r>
      <w:r w:rsidR="001A7A6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A7A62">
        <w:rPr>
          <w:rFonts w:ascii="Arial" w:eastAsia="Arial" w:hAnsi="Arial" w:cs="Arial"/>
          <w:bCs/>
          <w:sz w:val="22"/>
          <w:szCs w:val="22"/>
        </w:rPr>
        <w:t>Παραχώρηση χρήσης αιθουσών Δημοτικού Σταδίου Λιβαδειάς.</w:t>
      </w:r>
    </w:p>
    <w:p w:rsidR="001A7A62" w:rsidRDefault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7A62" w:rsidRPr="002A361C" w:rsidRDefault="001A7A62" w:rsidP="001A7A6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2A361C" w:rsidRPr="00C07D26" w:rsidRDefault="002A361C" w:rsidP="002A361C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C07D26" w:rsidRDefault="00C07D26" w:rsidP="00C07D26">
      <w:pPr>
        <w:tabs>
          <w:tab w:val="left" w:pos="6237"/>
        </w:tabs>
        <w:snapToGrid w:val="0"/>
        <w:spacing w:before="57" w:after="57"/>
        <w:ind w:left="142"/>
        <w:textAlignment w:val="baseline"/>
        <w:rPr>
          <w:rFonts w:ascii="Arial" w:hAnsi="Arial" w:cs="Arial"/>
          <w:bCs/>
          <w:sz w:val="22"/>
          <w:szCs w:val="22"/>
        </w:rPr>
      </w:pPr>
      <w:r w:rsidRPr="00C07D26">
        <w:rPr>
          <w:rFonts w:ascii="Arial" w:hAnsi="Arial" w:cs="Arial"/>
          <w:b/>
          <w:sz w:val="28"/>
          <w:szCs w:val="28"/>
        </w:rPr>
        <w:t>1</w:t>
      </w:r>
      <w:r w:rsidR="00650FDC">
        <w:rPr>
          <w:rFonts w:ascii="Arial" w:hAnsi="Arial" w:cs="Arial"/>
          <w:b/>
          <w:sz w:val="28"/>
          <w:szCs w:val="28"/>
        </w:rPr>
        <w:t>6</w:t>
      </w:r>
      <w:r w:rsidRPr="00C07D26">
        <w:rPr>
          <w:rFonts w:ascii="Arial" w:hAnsi="Arial" w:cs="Arial"/>
          <w:b/>
          <w:sz w:val="28"/>
          <w:szCs w:val="28"/>
        </w:rPr>
        <w:t>)</w:t>
      </w:r>
      <w:r w:rsidRPr="00C07D26">
        <w:rPr>
          <w:rFonts w:ascii="Arial" w:hAnsi="Arial" w:cs="Arial"/>
          <w:bCs/>
          <w:sz w:val="22"/>
          <w:szCs w:val="22"/>
        </w:rPr>
        <w:t xml:space="preserve"> Προγραμματισμός για την πραγματοποίηση εκδήλωσης μνήμης και τιμής για το κάψιμο της Δαύλειας</w:t>
      </w:r>
    </w:p>
    <w:p w:rsidR="00A30BA9" w:rsidRPr="00417812" w:rsidRDefault="00A30BA9" w:rsidP="00C07D26">
      <w:pPr>
        <w:tabs>
          <w:tab w:val="left" w:pos="6237"/>
        </w:tabs>
        <w:snapToGrid w:val="0"/>
        <w:spacing w:before="57" w:after="57"/>
        <w:ind w:left="142"/>
        <w:textAlignment w:val="baseline"/>
        <w:rPr>
          <w:rFonts w:ascii="Arial" w:hAnsi="Arial" w:cs="Arial"/>
          <w:bCs/>
          <w:sz w:val="22"/>
          <w:szCs w:val="22"/>
        </w:rPr>
      </w:pPr>
    </w:p>
    <w:p w:rsidR="00C07D26" w:rsidRPr="00C07D26" w:rsidRDefault="00C07D26" w:rsidP="00C07D26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C07D26" w:rsidRPr="00C07D26" w:rsidRDefault="00C07D26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1A7A62" w:rsidRDefault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90" w:rsidRDefault="00E44290" w:rsidP="005E5D39">
      <w:r>
        <w:separator/>
      </w:r>
    </w:p>
  </w:endnote>
  <w:endnote w:type="continuationSeparator" w:id="0">
    <w:p w:rsidR="00E44290" w:rsidRDefault="00E4429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E5D39" w:rsidRDefault="005E5D39">
        <w:pPr>
          <w:pStyle w:val="aa"/>
          <w:jc w:val="center"/>
        </w:pPr>
        <w:r>
          <w:t>[</w:t>
        </w:r>
        <w:fldSimple w:instr=" PAGE   \* MERGEFORMAT ">
          <w:r w:rsidR="00650FDC">
            <w:rPr>
              <w:noProof/>
            </w:rPr>
            <w:t>6</w:t>
          </w:r>
        </w:fldSimple>
        <w:r>
          <w:t>]</w:t>
        </w:r>
      </w:p>
    </w:sdtContent>
  </w:sdt>
  <w:p w:rsidR="005E5D39" w:rsidRDefault="005E5D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90" w:rsidRDefault="00E44290" w:rsidP="005E5D39">
      <w:r>
        <w:separator/>
      </w:r>
    </w:p>
  </w:footnote>
  <w:footnote w:type="continuationSeparator" w:id="0">
    <w:p w:rsidR="00E44290" w:rsidRDefault="00E4429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2952D1A"/>
    <w:multiLevelType w:val="hybridMultilevel"/>
    <w:tmpl w:val="032C0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680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106F3"/>
    <w:rsid w:val="00043F2D"/>
    <w:rsid w:val="0005515D"/>
    <w:rsid w:val="000551DA"/>
    <w:rsid w:val="00071BC1"/>
    <w:rsid w:val="00074643"/>
    <w:rsid w:val="000807EE"/>
    <w:rsid w:val="000951B0"/>
    <w:rsid w:val="000A1B19"/>
    <w:rsid w:val="000B6177"/>
    <w:rsid w:val="000C16A7"/>
    <w:rsid w:val="000E32AC"/>
    <w:rsid w:val="000E4BC2"/>
    <w:rsid w:val="001033DA"/>
    <w:rsid w:val="00105EAC"/>
    <w:rsid w:val="00170EF7"/>
    <w:rsid w:val="00175776"/>
    <w:rsid w:val="001916A5"/>
    <w:rsid w:val="001A7A62"/>
    <w:rsid w:val="001E16D8"/>
    <w:rsid w:val="001E1913"/>
    <w:rsid w:val="001F3707"/>
    <w:rsid w:val="00206C93"/>
    <w:rsid w:val="00215F7F"/>
    <w:rsid w:val="0022109E"/>
    <w:rsid w:val="00231870"/>
    <w:rsid w:val="00253EBD"/>
    <w:rsid w:val="00276D6B"/>
    <w:rsid w:val="00297190"/>
    <w:rsid w:val="002A361C"/>
    <w:rsid w:val="002C2799"/>
    <w:rsid w:val="002C6A9C"/>
    <w:rsid w:val="002F0E82"/>
    <w:rsid w:val="0030584F"/>
    <w:rsid w:val="0030623B"/>
    <w:rsid w:val="00316ED5"/>
    <w:rsid w:val="003237AE"/>
    <w:rsid w:val="0033095D"/>
    <w:rsid w:val="00345A44"/>
    <w:rsid w:val="00350EAD"/>
    <w:rsid w:val="00360E35"/>
    <w:rsid w:val="00362AA0"/>
    <w:rsid w:val="003A79C7"/>
    <w:rsid w:val="003B0E6F"/>
    <w:rsid w:val="003B119F"/>
    <w:rsid w:val="003B3A55"/>
    <w:rsid w:val="003C56A4"/>
    <w:rsid w:val="003C7D17"/>
    <w:rsid w:val="003E050D"/>
    <w:rsid w:val="003E5239"/>
    <w:rsid w:val="00400D6A"/>
    <w:rsid w:val="00405671"/>
    <w:rsid w:val="00417812"/>
    <w:rsid w:val="004341DB"/>
    <w:rsid w:val="00443657"/>
    <w:rsid w:val="00487A96"/>
    <w:rsid w:val="00490B31"/>
    <w:rsid w:val="004A07D0"/>
    <w:rsid w:val="004D47CE"/>
    <w:rsid w:val="00511DC2"/>
    <w:rsid w:val="00522382"/>
    <w:rsid w:val="005519D2"/>
    <w:rsid w:val="005701EB"/>
    <w:rsid w:val="005A66E0"/>
    <w:rsid w:val="005B3FD0"/>
    <w:rsid w:val="005B53DC"/>
    <w:rsid w:val="005B65F9"/>
    <w:rsid w:val="005B7F47"/>
    <w:rsid w:val="005D0A6C"/>
    <w:rsid w:val="005D7BAD"/>
    <w:rsid w:val="005E5D39"/>
    <w:rsid w:val="005F71F4"/>
    <w:rsid w:val="0060642B"/>
    <w:rsid w:val="006222F1"/>
    <w:rsid w:val="00646B35"/>
    <w:rsid w:val="00650FDC"/>
    <w:rsid w:val="0068340E"/>
    <w:rsid w:val="006959BA"/>
    <w:rsid w:val="006A0EBF"/>
    <w:rsid w:val="006A4574"/>
    <w:rsid w:val="006A5EC5"/>
    <w:rsid w:val="006A6685"/>
    <w:rsid w:val="006B0897"/>
    <w:rsid w:val="006C1853"/>
    <w:rsid w:val="006C48B6"/>
    <w:rsid w:val="006C79E4"/>
    <w:rsid w:val="006D776B"/>
    <w:rsid w:val="006F5416"/>
    <w:rsid w:val="0070363B"/>
    <w:rsid w:val="00707AD1"/>
    <w:rsid w:val="0071116F"/>
    <w:rsid w:val="00717832"/>
    <w:rsid w:val="00754A21"/>
    <w:rsid w:val="00762B44"/>
    <w:rsid w:val="00780F09"/>
    <w:rsid w:val="00785E8C"/>
    <w:rsid w:val="007956AB"/>
    <w:rsid w:val="007D01D5"/>
    <w:rsid w:val="007D744D"/>
    <w:rsid w:val="007E76ED"/>
    <w:rsid w:val="00820170"/>
    <w:rsid w:val="00835DF0"/>
    <w:rsid w:val="0085600E"/>
    <w:rsid w:val="008901F0"/>
    <w:rsid w:val="008B0BBC"/>
    <w:rsid w:val="008B3054"/>
    <w:rsid w:val="008B4F3F"/>
    <w:rsid w:val="008C45B4"/>
    <w:rsid w:val="008E3689"/>
    <w:rsid w:val="008E4E09"/>
    <w:rsid w:val="0090304D"/>
    <w:rsid w:val="009109DD"/>
    <w:rsid w:val="00917117"/>
    <w:rsid w:val="00924857"/>
    <w:rsid w:val="00931527"/>
    <w:rsid w:val="009454C4"/>
    <w:rsid w:val="00954749"/>
    <w:rsid w:val="00993CEA"/>
    <w:rsid w:val="00995B5B"/>
    <w:rsid w:val="009A1AE2"/>
    <w:rsid w:val="009B2DB0"/>
    <w:rsid w:val="009D3151"/>
    <w:rsid w:val="009D3F8B"/>
    <w:rsid w:val="009E3D22"/>
    <w:rsid w:val="009F7600"/>
    <w:rsid w:val="00A1200F"/>
    <w:rsid w:val="00A30BA9"/>
    <w:rsid w:val="00A33DC9"/>
    <w:rsid w:val="00A44D26"/>
    <w:rsid w:val="00A4667C"/>
    <w:rsid w:val="00A813D4"/>
    <w:rsid w:val="00A86570"/>
    <w:rsid w:val="00A865D6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7618"/>
    <w:rsid w:val="00B64689"/>
    <w:rsid w:val="00B756C8"/>
    <w:rsid w:val="00B7749E"/>
    <w:rsid w:val="00B82140"/>
    <w:rsid w:val="00BA20D9"/>
    <w:rsid w:val="00BA795E"/>
    <w:rsid w:val="00BC1FAE"/>
    <w:rsid w:val="00C07D26"/>
    <w:rsid w:val="00C16CB0"/>
    <w:rsid w:val="00C22D77"/>
    <w:rsid w:val="00C3626A"/>
    <w:rsid w:val="00C37A1C"/>
    <w:rsid w:val="00C46006"/>
    <w:rsid w:val="00C61D74"/>
    <w:rsid w:val="00C75189"/>
    <w:rsid w:val="00CA1654"/>
    <w:rsid w:val="00CE2926"/>
    <w:rsid w:val="00D02572"/>
    <w:rsid w:val="00D13649"/>
    <w:rsid w:val="00D22E02"/>
    <w:rsid w:val="00D372FB"/>
    <w:rsid w:val="00D47BAA"/>
    <w:rsid w:val="00D51990"/>
    <w:rsid w:val="00D75E4A"/>
    <w:rsid w:val="00DA5CD1"/>
    <w:rsid w:val="00DD6E43"/>
    <w:rsid w:val="00E416CF"/>
    <w:rsid w:val="00E44290"/>
    <w:rsid w:val="00E47AA8"/>
    <w:rsid w:val="00E54650"/>
    <w:rsid w:val="00E557B8"/>
    <w:rsid w:val="00E776CC"/>
    <w:rsid w:val="00E914F9"/>
    <w:rsid w:val="00E95C6A"/>
    <w:rsid w:val="00EA6C40"/>
    <w:rsid w:val="00EE0125"/>
    <w:rsid w:val="00EE027D"/>
    <w:rsid w:val="00EE107C"/>
    <w:rsid w:val="00EE3D66"/>
    <w:rsid w:val="00F02427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8B54-B523-420B-9035-6401AFF6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1595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2020-05-28T10:46:00Z</cp:lastPrinted>
  <dcterms:created xsi:type="dcterms:W3CDTF">2020-05-26T06:07:00Z</dcterms:created>
  <dcterms:modified xsi:type="dcterms:W3CDTF">2020-05-28T10:54:00Z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