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115B92" w:rsidRDefault="00F26067">
      <w:pPr>
        <w:pStyle w:val="af1"/>
        <w:tabs>
          <w:tab w:val="clear" w:pos="4153"/>
          <w:tab w:val="clear" w:pos="8306"/>
          <w:tab w:val="left" w:pos="4140"/>
        </w:tabs>
        <w:jc w:val="center"/>
        <w:rPr>
          <w:rFonts w:ascii="Arial" w:hAnsi="Arial" w:cs="Arial"/>
          <w:sz w:val="22"/>
          <w:szCs w:val="22"/>
        </w:rPr>
      </w:pPr>
      <w:r>
        <w:rPr>
          <w:rFonts w:ascii="Arial" w:hAnsi="Arial" w:cs="Arial"/>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EA2EEA">
        <w:rPr>
          <w:rFonts w:ascii="Arial" w:hAnsi="Arial" w:cs="Arial"/>
          <w:sz w:val="22"/>
          <w:szCs w:val="22"/>
        </w:rPr>
        <w:t>1</w:t>
      </w:r>
      <w:r w:rsidR="000A537F" w:rsidRPr="000A537F">
        <w:rPr>
          <w:rFonts w:ascii="Arial" w:hAnsi="Arial" w:cs="Arial"/>
          <w:sz w:val="22"/>
          <w:szCs w:val="22"/>
        </w:rPr>
        <w:t>5</w:t>
      </w:r>
      <w:r>
        <w:rPr>
          <w:rFonts w:ascii="Arial" w:hAnsi="Arial" w:cs="Arial"/>
          <w:sz w:val="22"/>
          <w:szCs w:val="22"/>
          <w:vertAlign w:val="superscript"/>
        </w:rPr>
        <w:t>ης</w:t>
      </w:r>
      <w:r w:rsidR="00A663C4">
        <w:rPr>
          <w:rFonts w:ascii="Arial" w:hAnsi="Arial" w:cs="Arial"/>
          <w:sz w:val="22"/>
          <w:szCs w:val="22"/>
        </w:rPr>
        <w:t xml:space="preserve">  /</w:t>
      </w:r>
      <w:r w:rsidR="000A537F">
        <w:rPr>
          <w:rFonts w:ascii="Arial" w:hAnsi="Arial" w:cs="Arial"/>
          <w:sz w:val="22"/>
          <w:szCs w:val="22"/>
          <w:lang w:val="en-US"/>
        </w:rPr>
        <w:t>T</w:t>
      </w:r>
      <w:r w:rsidR="000A537F">
        <w:rPr>
          <w:rFonts w:ascii="Arial" w:hAnsi="Arial" w:cs="Arial"/>
          <w:sz w:val="22"/>
          <w:szCs w:val="22"/>
        </w:rPr>
        <w:t>ακτικής</w:t>
      </w:r>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F11A55" w:rsidRDefault="00F11A55">
      <w:pPr>
        <w:jc w:val="center"/>
      </w:pPr>
      <w:r>
        <w:rPr>
          <w:rFonts w:ascii="Arial" w:hAnsi="Arial" w:cs="Arial"/>
          <w:sz w:val="22"/>
          <w:szCs w:val="22"/>
        </w:rPr>
        <w:t xml:space="preserve">Αριθμός απόφασης : </w:t>
      </w:r>
      <w:r w:rsidR="000A537F">
        <w:rPr>
          <w:rFonts w:ascii="Arial" w:hAnsi="Arial" w:cs="Arial"/>
          <w:sz w:val="22"/>
          <w:szCs w:val="22"/>
        </w:rPr>
        <w:t>8</w:t>
      </w:r>
      <w:r w:rsidR="00F26067">
        <w:rPr>
          <w:rFonts w:ascii="Arial" w:hAnsi="Arial" w:cs="Arial"/>
          <w:sz w:val="22"/>
          <w:szCs w:val="22"/>
        </w:rPr>
        <w:t>9</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916C7F" w:rsidRPr="00A06E09" w:rsidRDefault="00797D32" w:rsidP="008659D8">
      <w:pPr>
        <w:keepNext/>
        <w:tabs>
          <w:tab w:val="left" w:pos="6237"/>
        </w:tabs>
        <w:snapToGrid w:val="0"/>
        <w:spacing w:before="57" w:after="57"/>
        <w:ind w:right="57"/>
        <w:textAlignment w:val="baseline"/>
        <w:rPr>
          <w:rStyle w:val="a5"/>
          <w:rFonts w:ascii="Arial" w:hAnsi="Arial" w:cs="Arial"/>
          <w:spacing w:val="-2"/>
          <w:sz w:val="22"/>
          <w:szCs w:val="22"/>
          <w:shd w:val="clear" w:color="auto" w:fill="FFFFFF"/>
        </w:rPr>
      </w:pPr>
      <w:r>
        <w:rPr>
          <w:rFonts w:ascii="Arial" w:hAnsi="Arial" w:cs="Arial"/>
          <w:b/>
          <w:sz w:val="22"/>
          <w:szCs w:val="22"/>
        </w:rPr>
        <w:t xml:space="preserve"> </w:t>
      </w:r>
      <w:r w:rsidR="000D03EE">
        <w:rPr>
          <w:rFonts w:ascii="Arial" w:hAnsi="Arial" w:cs="Arial"/>
          <w:b/>
          <w:sz w:val="22"/>
          <w:szCs w:val="22"/>
        </w:rPr>
        <w:t xml:space="preserve"> </w:t>
      </w:r>
      <w:r w:rsidR="00F26067" w:rsidRPr="00A06E09">
        <w:rPr>
          <w:rFonts w:ascii="Arial" w:hAnsi="Arial" w:cs="Arial"/>
          <w:b/>
          <w:sz w:val="22"/>
          <w:szCs w:val="22"/>
        </w:rPr>
        <w:t>Έγκριση διενέργειας ηλεκτρονικού ανοικτού διαγωνισμού και κατάρτιση όρων Διακήρυξης Σύν</w:t>
      </w:r>
      <w:r w:rsidR="008659D8" w:rsidRPr="00A06E09">
        <w:rPr>
          <w:rFonts w:ascii="Arial" w:hAnsi="Arial" w:cs="Arial"/>
          <w:b/>
          <w:sz w:val="22"/>
          <w:szCs w:val="22"/>
        </w:rPr>
        <w:t>αψης Δημόσιας Σύμβασης</w:t>
      </w:r>
      <w:r w:rsidR="00F26067" w:rsidRPr="00A06E09">
        <w:rPr>
          <w:rFonts w:ascii="Arial" w:hAnsi="Arial" w:cs="Arial"/>
          <w:sz w:val="22"/>
          <w:szCs w:val="22"/>
        </w:rPr>
        <w:t>:</w:t>
      </w:r>
      <w:r w:rsidR="00F26067" w:rsidRPr="00A06E09">
        <w:rPr>
          <w:rStyle w:val="ListLabel78"/>
          <w:rFonts w:ascii="Arial" w:hAnsi="Arial" w:cs="Arial"/>
          <w:spacing w:val="-2"/>
          <w:sz w:val="22"/>
          <w:szCs w:val="22"/>
          <w:shd w:val="clear" w:color="auto" w:fill="FFFFFF"/>
        </w:rPr>
        <w:t xml:space="preserve"> </w:t>
      </w:r>
      <w:r w:rsidR="00F26067" w:rsidRPr="00A06E09">
        <w:rPr>
          <w:rStyle w:val="a5"/>
          <w:rFonts w:ascii="Arial" w:hAnsi="Arial" w:cs="Arial"/>
          <w:spacing w:val="-2"/>
          <w:sz w:val="22"/>
          <w:szCs w:val="22"/>
          <w:shd w:val="clear" w:color="auto" w:fill="FFFFFF"/>
        </w:rPr>
        <w:t>«ΑΠΟΠΕΡΑΤΩΣΗ ΝΕΚΡΟΤΑΦΕΙΟΥ Τ.Κ. ΑΓΙΟΥ    ΓΕΩΡΓΙΟΥ»</w:t>
      </w:r>
    </w:p>
    <w:p w:rsidR="00F26067" w:rsidRDefault="00F26067" w:rsidP="00F26067">
      <w:pPr>
        <w:keepNext/>
        <w:tabs>
          <w:tab w:val="left" w:pos="6237"/>
        </w:tabs>
        <w:snapToGrid w:val="0"/>
        <w:spacing w:before="57" w:after="57"/>
        <w:ind w:left="57" w:right="57" w:firstLine="113"/>
        <w:textAlignment w:val="baseline"/>
        <w:rPr>
          <w:rFonts w:ascii="Arial" w:eastAsia="Arial" w:hAnsi="Arial" w:cs="Arial"/>
          <w:sz w:val="22"/>
          <w:szCs w:val="22"/>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0A537F">
        <w:rPr>
          <w:rFonts w:ascii="Arial" w:hAnsi="Arial" w:cs="Arial"/>
          <w:sz w:val="22"/>
          <w:szCs w:val="22"/>
        </w:rPr>
        <w:t>5</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0A537F">
        <w:rPr>
          <w:rFonts w:ascii="Arial" w:hAnsi="Arial" w:cs="Arial"/>
          <w:sz w:val="22"/>
          <w:szCs w:val="22"/>
        </w:rPr>
        <w:t>3:30</w:t>
      </w:r>
      <w:r>
        <w:rPr>
          <w:rFonts w:ascii="Arial" w:hAnsi="Arial" w:cs="Arial"/>
          <w:sz w:val="22"/>
          <w:szCs w:val="22"/>
        </w:rPr>
        <w:t xml:space="preserve">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αρ.πρωτ. </w:t>
      </w:r>
      <w:r w:rsidR="000A537F">
        <w:rPr>
          <w:rFonts w:ascii="Arial" w:hAnsi="Arial" w:cs="Arial"/>
          <w:sz w:val="22"/>
          <w:szCs w:val="22"/>
        </w:rPr>
        <w:t>7745</w:t>
      </w:r>
      <w:r w:rsidR="003B38A9">
        <w:rPr>
          <w:rFonts w:ascii="Arial" w:hAnsi="Arial" w:cs="Arial"/>
          <w:sz w:val="22"/>
          <w:szCs w:val="22"/>
        </w:rPr>
        <w:t>/</w:t>
      </w:r>
      <w:r w:rsidR="000A537F">
        <w:rPr>
          <w:rFonts w:ascii="Arial" w:hAnsi="Arial" w:cs="Arial"/>
          <w:sz w:val="22"/>
          <w:szCs w:val="22"/>
        </w:rPr>
        <w:t>30</w:t>
      </w:r>
      <w:r w:rsidR="003B38A9">
        <w:rPr>
          <w:rFonts w:ascii="Arial" w:hAnsi="Arial" w:cs="Arial"/>
          <w:sz w:val="22"/>
          <w:szCs w:val="22"/>
        </w:rPr>
        <w:t>-4-2020 έγγραφη πρόσκληση του  Προέδρου της (Δημάρχου Λεβαδέων)</w:t>
      </w:r>
      <w:r w:rsidR="003B38A9">
        <w:rPr>
          <w:rFonts w:ascii="Arial" w:eastAsia="Arial" w:hAnsi="Arial" w:cs="Arial"/>
          <w:sz w:val="22"/>
          <w:szCs w:val="22"/>
        </w:rPr>
        <w:t xml:space="preserve">    </w:t>
      </w: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w:t>
      </w:r>
      <w:r w:rsidR="00704696">
        <w:rPr>
          <w:rFonts w:ascii="Arial" w:hAnsi="Arial" w:cs="Arial"/>
          <w:sz w:val="22"/>
          <w:szCs w:val="22"/>
        </w:rPr>
        <w:t xml:space="preserve"> σύνολο 9 μελών ήταν παρόντα  </w:t>
      </w:r>
      <w:r w:rsidR="006F79FE">
        <w:rPr>
          <w:rFonts w:ascii="Arial" w:hAnsi="Arial" w:cs="Arial"/>
          <w:sz w:val="22"/>
          <w:szCs w:val="22"/>
        </w:rPr>
        <w:t>οκτώ (8)</w:t>
      </w:r>
      <w:r w:rsidR="00704696">
        <w:rPr>
          <w:rFonts w:ascii="Arial" w:hAnsi="Arial" w:cs="Arial"/>
          <w:sz w:val="22"/>
          <w:szCs w:val="22"/>
        </w:rPr>
        <w:t xml:space="preserve"> </w:t>
      </w:r>
      <w:r>
        <w:rPr>
          <w:rFonts w:ascii="Arial" w:hAnsi="Arial" w:cs="Arial"/>
          <w:sz w:val="22"/>
          <w:szCs w:val="22"/>
        </w:rPr>
        <w:t xml:space="preserve"> ήτοι:</w:t>
      </w:r>
    </w:p>
    <w:p w:rsidR="00704696" w:rsidRDefault="00F11A55" w:rsidP="00704696">
      <w:pPr>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 xml:space="preserve">1.Ταγκαλέγκας Ιωάννης – Πρόεδρος                                1. Παπαϊωάννου Λουκάς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Καλογρηάς  Αθανάσιος                                                             </w:t>
      </w:r>
    </w:p>
    <w:p w:rsidR="009865E0" w:rsidRPr="002B16B8" w:rsidRDefault="00704696" w:rsidP="007F6F8A">
      <w:pPr>
        <w:tabs>
          <w:tab w:val="left" w:pos="360"/>
          <w:tab w:val="left" w:pos="6237"/>
        </w:tabs>
        <w:ind w:left="360"/>
        <w:rPr>
          <w:rFonts w:ascii="Arial" w:hAnsi="Arial" w:cs="Arial"/>
          <w:sz w:val="22"/>
          <w:szCs w:val="22"/>
        </w:rPr>
      </w:pPr>
      <w:r>
        <w:rPr>
          <w:rFonts w:ascii="Arial" w:hAnsi="Arial" w:cs="Arial"/>
          <w:sz w:val="22"/>
          <w:szCs w:val="22"/>
        </w:rPr>
        <w:t xml:space="preserve">3. Δήμου </w:t>
      </w:r>
      <w:r w:rsidR="007F6F8A">
        <w:rPr>
          <w:rFonts w:ascii="Arial" w:hAnsi="Arial" w:cs="Arial"/>
          <w:sz w:val="22"/>
          <w:szCs w:val="22"/>
        </w:rPr>
        <w:t>Ιωάννης</w:t>
      </w:r>
      <w:r w:rsidR="007F6F8A" w:rsidRPr="005B00AD">
        <w:rPr>
          <w:rFonts w:ascii="Arial" w:hAnsi="Arial" w:cs="Arial"/>
          <w:sz w:val="22"/>
          <w:szCs w:val="22"/>
        </w:rPr>
        <w:t xml:space="preserve"> (</w:t>
      </w:r>
      <w:r w:rsidR="007F6F8A">
        <w:rPr>
          <w:rFonts w:ascii="Arial" w:hAnsi="Arial" w:cs="Arial"/>
          <w:sz w:val="22"/>
          <w:szCs w:val="22"/>
          <w:lang w:val="en-US"/>
        </w:rPr>
        <w:t>A</w:t>
      </w:r>
      <w:r w:rsidR="007F6F8A">
        <w:rPr>
          <w:rFonts w:ascii="Arial" w:hAnsi="Arial" w:cs="Arial"/>
          <w:sz w:val="22"/>
          <w:szCs w:val="22"/>
        </w:rPr>
        <w:t>π</w:t>
      </w:r>
      <w:r w:rsidR="007F6F8A">
        <w:rPr>
          <w:rFonts w:ascii="Arial" w:hAnsi="Arial" w:cs="Arial"/>
          <w:sz w:val="22"/>
          <w:szCs w:val="22"/>
          <w:lang w:val="en-US"/>
        </w:rPr>
        <w:t>o</w:t>
      </w:r>
      <w:r w:rsidR="007F6F8A">
        <w:rPr>
          <w:rFonts w:ascii="Arial" w:hAnsi="Arial" w:cs="Arial"/>
          <w:sz w:val="22"/>
          <w:szCs w:val="22"/>
        </w:rPr>
        <w:t>χώρησε στο</w:t>
      </w:r>
      <w:r w:rsidR="007F6F8A" w:rsidRPr="005B00AD">
        <w:rPr>
          <w:rFonts w:ascii="Arial" w:hAnsi="Arial" w:cs="Arial"/>
          <w:sz w:val="22"/>
          <w:szCs w:val="22"/>
        </w:rPr>
        <w:t xml:space="preserve"> 1</w:t>
      </w:r>
      <w:r w:rsidR="007F6F8A">
        <w:rPr>
          <w:rFonts w:ascii="Arial" w:hAnsi="Arial" w:cs="Arial"/>
          <w:sz w:val="22"/>
          <w:szCs w:val="22"/>
          <w:lang w:val="en-US"/>
        </w:rPr>
        <w:t>o</w:t>
      </w:r>
    </w:p>
    <w:p w:rsidR="007F6F8A" w:rsidRPr="005B00AD" w:rsidRDefault="009865E0" w:rsidP="009865E0">
      <w:pPr>
        <w:tabs>
          <w:tab w:val="left" w:pos="360"/>
          <w:tab w:val="left" w:pos="6237"/>
        </w:tabs>
        <w:ind w:left="360"/>
        <w:rPr>
          <w:rFonts w:ascii="Arial" w:hAnsi="Arial" w:cs="Arial"/>
          <w:sz w:val="22"/>
          <w:szCs w:val="22"/>
        </w:rPr>
      </w:pPr>
      <w:r w:rsidRPr="009865E0">
        <w:rPr>
          <w:rFonts w:ascii="Arial" w:hAnsi="Arial" w:cs="Arial"/>
          <w:sz w:val="22"/>
          <w:szCs w:val="22"/>
        </w:rPr>
        <w:t xml:space="preserve">   </w:t>
      </w:r>
      <w:r w:rsidR="007F6F8A" w:rsidRPr="005B00AD">
        <w:rPr>
          <w:rFonts w:ascii="Arial" w:hAnsi="Arial" w:cs="Arial"/>
          <w:sz w:val="22"/>
          <w:szCs w:val="22"/>
        </w:rPr>
        <w:t xml:space="preserve"> </w:t>
      </w:r>
      <w:r w:rsidR="007F6F8A">
        <w:rPr>
          <w:rFonts w:ascii="Arial" w:hAnsi="Arial" w:cs="Arial"/>
          <w:sz w:val="22"/>
          <w:szCs w:val="22"/>
        </w:rPr>
        <w:t>ΘΗΔ</w:t>
      </w:r>
      <w:r>
        <w:rPr>
          <w:rFonts w:ascii="Arial" w:hAnsi="Arial" w:cs="Arial"/>
          <w:sz w:val="22"/>
          <w:szCs w:val="22"/>
        </w:rPr>
        <w:t xml:space="preserve"> </w:t>
      </w:r>
      <w:r w:rsidR="007F6F8A">
        <w:rPr>
          <w:rFonts w:ascii="Arial" w:hAnsi="Arial" w:cs="Arial"/>
          <w:sz w:val="22"/>
          <w:szCs w:val="22"/>
        </w:rPr>
        <w:t>προσήλθε στο 3</w:t>
      </w:r>
      <w:r w:rsidR="007F6F8A" w:rsidRPr="00612159">
        <w:rPr>
          <w:rFonts w:ascii="Arial" w:hAnsi="Arial" w:cs="Arial"/>
          <w:sz w:val="22"/>
          <w:szCs w:val="22"/>
          <w:vertAlign w:val="superscript"/>
        </w:rPr>
        <w:t>ο</w:t>
      </w:r>
      <w:r w:rsidR="007F6F8A">
        <w:rPr>
          <w:rFonts w:ascii="Arial" w:hAnsi="Arial" w:cs="Arial"/>
          <w:sz w:val="22"/>
          <w:szCs w:val="22"/>
        </w:rPr>
        <w:t xml:space="preserve"> ΘΗΔ)</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Καράβα Χρυσοβαλάντου – Βασιλική</w:t>
      </w:r>
    </w:p>
    <w:p w:rsidR="00704696" w:rsidRDefault="00704696" w:rsidP="00704696">
      <w:pPr>
        <w:tabs>
          <w:tab w:val="left" w:pos="360"/>
          <w:tab w:val="left" w:pos="6237"/>
        </w:tabs>
        <w:ind w:left="360"/>
      </w:pPr>
      <w:r>
        <w:rPr>
          <w:rFonts w:ascii="Arial" w:hAnsi="Arial" w:cs="Arial"/>
          <w:sz w:val="22"/>
          <w:szCs w:val="22"/>
        </w:rPr>
        <w:t>5.</w:t>
      </w:r>
      <w:r w:rsidRPr="00A663C4">
        <w:rPr>
          <w:rFonts w:ascii="Arial" w:hAnsi="Arial" w:cs="Arial"/>
          <w:sz w:val="22"/>
          <w:szCs w:val="22"/>
        </w:rPr>
        <w:t xml:space="preserve"> </w:t>
      </w:r>
      <w:r>
        <w:rPr>
          <w:rFonts w:ascii="Arial" w:hAnsi="Arial" w:cs="Arial"/>
          <w:sz w:val="22"/>
          <w:szCs w:val="22"/>
        </w:rPr>
        <w:t xml:space="preserve">Μερτζάνης  Κωνσταντίνος                                      </w:t>
      </w:r>
    </w:p>
    <w:p w:rsidR="00704696" w:rsidRDefault="00704696" w:rsidP="00704696">
      <w:pPr>
        <w:tabs>
          <w:tab w:val="left" w:pos="360"/>
          <w:tab w:val="left" w:pos="6237"/>
        </w:tabs>
        <w:ind w:left="360"/>
      </w:pPr>
      <w:r>
        <w:rPr>
          <w:rFonts w:ascii="Arial" w:hAnsi="Arial" w:cs="Arial"/>
          <w:sz w:val="22"/>
          <w:szCs w:val="22"/>
        </w:rPr>
        <w:t>6.Καπλάνης  Κωνσταντίνος</w:t>
      </w:r>
    </w:p>
    <w:p w:rsidR="00041DFF" w:rsidRPr="005B00AD" w:rsidRDefault="00704696" w:rsidP="00041DFF">
      <w:pPr>
        <w:tabs>
          <w:tab w:val="left" w:pos="360"/>
          <w:tab w:val="left" w:pos="6237"/>
        </w:tabs>
        <w:ind w:left="360"/>
        <w:rPr>
          <w:rFonts w:ascii="Arial" w:hAnsi="Arial" w:cs="Arial"/>
          <w:sz w:val="22"/>
          <w:szCs w:val="22"/>
        </w:rPr>
      </w:pPr>
      <w:r>
        <w:rPr>
          <w:rFonts w:ascii="Arial" w:hAnsi="Arial" w:cs="Arial"/>
          <w:sz w:val="22"/>
          <w:szCs w:val="22"/>
        </w:rPr>
        <w:t xml:space="preserve">7 Μπράλιος  Νικόλαος </w:t>
      </w:r>
      <w:r w:rsidR="00041DFF" w:rsidRPr="005B00AD">
        <w:rPr>
          <w:rFonts w:ascii="Arial" w:hAnsi="Arial" w:cs="Arial"/>
          <w:sz w:val="22"/>
          <w:szCs w:val="22"/>
        </w:rPr>
        <w:t>(</w:t>
      </w:r>
      <w:r w:rsidR="00041DFF">
        <w:rPr>
          <w:rFonts w:ascii="Arial" w:hAnsi="Arial" w:cs="Arial"/>
          <w:sz w:val="22"/>
          <w:szCs w:val="22"/>
          <w:lang w:val="en-US"/>
        </w:rPr>
        <w:t>A</w:t>
      </w:r>
      <w:r w:rsidR="00041DFF">
        <w:rPr>
          <w:rFonts w:ascii="Arial" w:hAnsi="Arial" w:cs="Arial"/>
          <w:sz w:val="22"/>
          <w:szCs w:val="22"/>
        </w:rPr>
        <w:t>πών στο</w:t>
      </w:r>
      <w:r w:rsidR="00041DFF" w:rsidRPr="005B00AD">
        <w:rPr>
          <w:rFonts w:ascii="Arial" w:hAnsi="Arial" w:cs="Arial"/>
          <w:sz w:val="22"/>
          <w:szCs w:val="22"/>
        </w:rPr>
        <w:t xml:space="preserve"> 1</w:t>
      </w:r>
      <w:r w:rsidR="00041DFF">
        <w:rPr>
          <w:rFonts w:ascii="Arial" w:hAnsi="Arial" w:cs="Arial"/>
          <w:sz w:val="22"/>
          <w:szCs w:val="22"/>
        </w:rPr>
        <w:t>2</w:t>
      </w:r>
      <w:r w:rsidR="00041DFF">
        <w:rPr>
          <w:rFonts w:ascii="Arial" w:hAnsi="Arial" w:cs="Arial"/>
          <w:sz w:val="22"/>
          <w:szCs w:val="22"/>
          <w:lang w:val="en-US"/>
        </w:rPr>
        <w:t>o</w:t>
      </w:r>
      <w:r w:rsidR="00041DFF" w:rsidRPr="005B00AD">
        <w:rPr>
          <w:rFonts w:ascii="Arial" w:hAnsi="Arial" w:cs="Arial"/>
          <w:sz w:val="22"/>
          <w:szCs w:val="22"/>
        </w:rPr>
        <w:t xml:space="preserve"> </w:t>
      </w:r>
      <w:r w:rsidR="00041DFF">
        <w:rPr>
          <w:rFonts w:ascii="Arial" w:hAnsi="Arial" w:cs="Arial"/>
          <w:sz w:val="22"/>
          <w:szCs w:val="22"/>
        </w:rPr>
        <w:t>ΘΗΔ)</w:t>
      </w:r>
    </w:p>
    <w:p w:rsidR="00704696" w:rsidRDefault="00704696" w:rsidP="00704696">
      <w:pPr>
        <w:tabs>
          <w:tab w:val="left" w:pos="360"/>
          <w:tab w:val="left" w:pos="6237"/>
        </w:tabs>
        <w:ind w:left="360"/>
      </w:pPr>
      <w:r>
        <w:rPr>
          <w:rFonts w:ascii="Arial" w:hAnsi="Arial" w:cs="Arial"/>
          <w:sz w:val="22"/>
          <w:szCs w:val="22"/>
        </w:rPr>
        <w:t xml:space="preserve">8. Καραμάνης  Δημήτριος </w:t>
      </w:r>
      <w:r w:rsidR="006F79FE">
        <w:rPr>
          <w:rFonts w:ascii="Arial" w:hAnsi="Arial" w:cs="Arial"/>
          <w:sz w:val="22"/>
          <w:szCs w:val="22"/>
        </w:rPr>
        <w:t xml:space="preserve"> </w:t>
      </w:r>
    </w:p>
    <w:p w:rsidR="009865E0" w:rsidRPr="001F0A76" w:rsidRDefault="009865E0" w:rsidP="009865E0">
      <w:pPr>
        <w:jc w:val="both"/>
        <w:rPr>
          <w:rFonts w:ascii="Arial" w:eastAsia="Arial" w:hAnsi="Arial" w:cs="Arial"/>
          <w:sz w:val="22"/>
          <w:szCs w:val="22"/>
        </w:rPr>
      </w:pPr>
      <w:r w:rsidRPr="001F0A76">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287BB7" w:rsidRPr="00287BB7" w:rsidRDefault="00287BB7" w:rsidP="00287BB7">
      <w:pPr>
        <w:ind w:hanging="6"/>
        <w:rPr>
          <w:rFonts w:ascii="Arial" w:eastAsia="Arial" w:hAnsi="Arial" w:cs="Arial"/>
          <w:sz w:val="22"/>
          <w:szCs w:val="22"/>
        </w:rPr>
      </w:pPr>
      <w:r w:rsidRPr="00287BB7">
        <w:rPr>
          <w:rFonts w:ascii="Arial" w:eastAsia="Arial" w:hAnsi="Arial" w:cs="Arial"/>
          <w:sz w:val="22"/>
          <w:szCs w:val="22"/>
        </w:rPr>
        <w:t>Χρέη γραμματέως εκτέλεσε η Προϊσταμένη του Τμήματος Υποστήριξης Πολιτικών Οργάνων Κων/να Τσιτσοπούλου-Ρήγα</w:t>
      </w:r>
    </w:p>
    <w:p w:rsidR="00F11A55" w:rsidRPr="001F0A76" w:rsidRDefault="00287BB7" w:rsidP="00287BB7">
      <w:pPr>
        <w:jc w:val="both"/>
        <w:rPr>
          <w:rFonts w:ascii="Arial" w:eastAsia="Arial" w:hAnsi="Arial" w:cs="Arial"/>
          <w:sz w:val="22"/>
          <w:szCs w:val="22"/>
        </w:rPr>
      </w:pPr>
      <w:r w:rsidRPr="00287BB7">
        <w:rPr>
          <w:rFonts w:ascii="Arial" w:hAnsi="Arial" w:cs="Arial"/>
          <w:b/>
          <w:sz w:val="22"/>
          <w:szCs w:val="22"/>
        </w:rPr>
        <w:t>……………………………</w:t>
      </w:r>
      <w:r>
        <w:rPr>
          <w:rFonts w:ascii="Arial" w:hAnsi="Arial" w:cs="Arial"/>
          <w:b/>
          <w:sz w:val="20"/>
          <w:szCs w:val="20"/>
        </w:rPr>
        <w:t>……………………………………………………………………………………………</w:t>
      </w:r>
      <w:r w:rsidRPr="001F0A76">
        <w:rPr>
          <w:rFonts w:ascii="Arial" w:eastAsia="Arial" w:hAnsi="Arial" w:cs="Arial"/>
          <w:sz w:val="22"/>
          <w:szCs w:val="22"/>
        </w:rPr>
        <w:t xml:space="preserve"> </w:t>
      </w:r>
      <w:r w:rsidR="00F11A55" w:rsidRPr="001F0A76">
        <w:rPr>
          <w:rFonts w:ascii="Arial" w:eastAsia="Arial" w:hAnsi="Arial" w:cs="Arial"/>
          <w:sz w:val="22"/>
          <w:szCs w:val="22"/>
        </w:rPr>
        <w:t xml:space="preserve">   </w:t>
      </w:r>
    </w:p>
    <w:p w:rsidR="00F26067" w:rsidRDefault="007C67DE" w:rsidP="00F26067">
      <w:pPr>
        <w:pStyle w:val="ad"/>
        <w:tabs>
          <w:tab w:val="left" w:pos="567"/>
          <w:tab w:val="center" w:pos="1701"/>
          <w:tab w:val="left" w:pos="2552"/>
          <w:tab w:val="left" w:pos="5103"/>
        </w:tabs>
        <w:ind w:right="851"/>
        <w:rPr>
          <w:rFonts w:ascii="Arial" w:eastAsia="Verdana" w:hAnsi="Arial" w:cs="Arial"/>
          <w:bCs/>
          <w:color w:val="000000"/>
          <w:sz w:val="22"/>
          <w:szCs w:val="22"/>
        </w:rPr>
      </w:pPr>
      <w:r w:rsidRPr="00B04994">
        <w:rPr>
          <w:rFonts w:ascii="Arial" w:eastAsia="Arial" w:hAnsi="Arial" w:cs="Arial"/>
          <w:sz w:val="22"/>
          <w:szCs w:val="22"/>
        </w:rPr>
        <w:t xml:space="preserve"> Εισηγούμενος το </w:t>
      </w:r>
      <w:r w:rsidR="00F26067">
        <w:rPr>
          <w:rFonts w:ascii="Arial" w:eastAsia="Arial" w:hAnsi="Arial" w:cs="Arial"/>
          <w:sz w:val="22"/>
          <w:szCs w:val="22"/>
        </w:rPr>
        <w:t>3</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1C54FD" w:rsidRPr="001C54FD">
        <w:rPr>
          <w:rFonts w:ascii="Arial" w:hAnsi="Arial" w:cs="Arial"/>
          <w:sz w:val="22"/>
          <w:szCs w:val="22"/>
        </w:rPr>
        <w:t xml:space="preserve"> 7</w:t>
      </w:r>
      <w:r w:rsidR="00F26067">
        <w:rPr>
          <w:rFonts w:ascii="Arial" w:hAnsi="Arial" w:cs="Arial"/>
          <w:sz w:val="22"/>
          <w:szCs w:val="22"/>
        </w:rPr>
        <w:t>562</w:t>
      </w:r>
      <w:r w:rsidR="001C54FD" w:rsidRPr="001C54FD">
        <w:rPr>
          <w:rFonts w:ascii="Arial" w:hAnsi="Arial" w:cs="Arial"/>
          <w:sz w:val="22"/>
          <w:szCs w:val="22"/>
        </w:rPr>
        <w:t>/</w:t>
      </w:r>
      <w:r w:rsidR="00F26067">
        <w:rPr>
          <w:rFonts w:ascii="Arial" w:hAnsi="Arial" w:cs="Arial"/>
          <w:sz w:val="22"/>
          <w:szCs w:val="22"/>
        </w:rPr>
        <w:t>27-4</w:t>
      </w:r>
      <w:r w:rsidR="001C54FD" w:rsidRPr="001C54FD">
        <w:rPr>
          <w:rFonts w:ascii="Arial" w:hAnsi="Arial" w:cs="Arial"/>
          <w:sz w:val="22"/>
          <w:szCs w:val="22"/>
        </w:rPr>
        <w:t>-2020</w:t>
      </w:r>
      <w:r w:rsidRPr="00B04994">
        <w:rPr>
          <w:rFonts w:ascii="Arial" w:hAnsi="Arial" w:cs="Arial"/>
          <w:sz w:val="22"/>
          <w:szCs w:val="22"/>
        </w:rPr>
        <w:t xml:space="preserve"> </w:t>
      </w:r>
      <w:r w:rsidR="00F26067">
        <w:rPr>
          <w:rFonts w:ascii="Arial" w:hAnsi="Arial" w:cs="Arial"/>
          <w:sz w:val="22"/>
          <w:szCs w:val="22"/>
        </w:rPr>
        <w:t xml:space="preserve"> </w:t>
      </w:r>
      <w:r w:rsidR="00486427" w:rsidRPr="00486427">
        <w:rPr>
          <w:rFonts w:ascii="Arial" w:eastAsia="Arial" w:hAnsi="Arial" w:cs="Arial"/>
          <w:color w:val="000000"/>
          <w:kern w:val="1"/>
          <w:sz w:val="22"/>
          <w:szCs w:val="22"/>
          <w:highlight w:val="white"/>
          <w:shd w:val="clear" w:color="auto" w:fill="FFFFFF"/>
          <w:lang w:eastAsia="el-GR"/>
        </w:rPr>
        <w:t xml:space="preserve"> </w:t>
      </w:r>
      <w:r w:rsidR="00F26067">
        <w:rPr>
          <w:rFonts w:ascii="Arial" w:eastAsia="Verdana" w:hAnsi="Arial" w:cs="Arial"/>
          <w:bCs/>
          <w:color w:val="000000"/>
          <w:sz w:val="22"/>
          <w:szCs w:val="22"/>
        </w:rPr>
        <w:t>έγγραφο  της Δ/νσης Τεχνικών Υπηρεσιών τ</w:t>
      </w:r>
      <w:r w:rsidR="00F26067">
        <w:rPr>
          <w:rFonts w:ascii="Arial" w:hAnsi="Arial" w:cs="Arial"/>
          <w:sz w:val="22"/>
          <w:szCs w:val="22"/>
        </w:rPr>
        <w:t xml:space="preserve">ου Δήμου  Λεβαδέων </w:t>
      </w:r>
      <w:r w:rsidR="00C12469">
        <w:rPr>
          <w:rFonts w:ascii="Arial" w:eastAsia="Verdana" w:hAnsi="Arial" w:cs="Arial"/>
          <w:bCs/>
          <w:color w:val="000000"/>
          <w:sz w:val="22"/>
          <w:szCs w:val="22"/>
        </w:rPr>
        <w:t xml:space="preserve">  στο  οποίο </w:t>
      </w:r>
      <w:r w:rsidR="00F26067">
        <w:rPr>
          <w:rFonts w:ascii="Arial" w:eastAsia="Verdana" w:hAnsi="Arial" w:cs="Arial"/>
          <w:bCs/>
          <w:color w:val="000000"/>
          <w:sz w:val="22"/>
          <w:szCs w:val="22"/>
        </w:rPr>
        <w:t>αναφέρονται :</w:t>
      </w:r>
    </w:p>
    <w:p w:rsidR="00F26067" w:rsidRPr="00F26067" w:rsidRDefault="00F26067" w:rsidP="00F26067">
      <w:pPr>
        <w:suppressAutoHyphens w:val="0"/>
        <w:spacing w:before="100" w:beforeAutospacing="1"/>
        <w:rPr>
          <w:rFonts w:ascii="Batang" w:eastAsia="Batang"/>
          <w:i/>
          <w:iCs/>
          <w:color w:val="00000A"/>
          <w:sz w:val="22"/>
          <w:szCs w:val="22"/>
          <w:lang w:eastAsia="el-GR"/>
        </w:rPr>
      </w:pPr>
      <w:bookmarkStart w:id="0" w:name="__DdeLink__315_104650213"/>
      <w:bookmarkStart w:id="1" w:name="__DdeLink__230_118263685423"/>
      <w:bookmarkStart w:id="2" w:name="__DdeLink__230_11826368543"/>
      <w:bookmarkEnd w:id="0"/>
      <w:bookmarkEnd w:id="1"/>
      <w:bookmarkEnd w:id="2"/>
      <w:r w:rsidRPr="00F26067">
        <w:rPr>
          <w:rFonts w:ascii="Arial" w:eastAsia="Batang" w:hAnsi="Arial" w:cs="Arial" w:hint="eastAsia"/>
          <w:i/>
          <w:iCs/>
          <w:color w:val="00000A"/>
          <w:sz w:val="22"/>
          <w:szCs w:val="22"/>
          <w:lang w:eastAsia="el-GR"/>
        </w:rPr>
        <w:t>Έχοντας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υπ’</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όψη</w:t>
      </w:r>
      <w:r w:rsidRPr="00F26067">
        <w:rPr>
          <w:rFonts w:ascii="Arial" w:eastAsia="Batang" w:hAnsi="Arial" w:cs="Arial" w:hint="eastAsia"/>
          <w:i/>
          <w:iCs/>
          <w:color w:val="00000A"/>
          <w:sz w:val="22"/>
          <w:szCs w:val="22"/>
          <w:lang w:eastAsia="el-GR"/>
        </w:rPr>
        <w:t xml:space="preserve"> :</w:t>
      </w:r>
    </w:p>
    <w:p w:rsidR="00F26067" w:rsidRPr="00F26067" w:rsidRDefault="00F26067" w:rsidP="00F26067">
      <w:pPr>
        <w:suppressAutoHyphens w:val="0"/>
        <w:spacing w:before="100" w:beforeAutospacing="1"/>
        <w:rPr>
          <w:color w:val="00000A"/>
          <w:lang w:eastAsia="el-GR"/>
        </w:rPr>
      </w:pPr>
    </w:p>
    <w:p w:rsidR="00F26067" w:rsidRPr="00F26067" w:rsidRDefault="00F26067" w:rsidP="00F26067">
      <w:pPr>
        <w:numPr>
          <w:ilvl w:val="0"/>
          <w:numId w:val="33"/>
        </w:numPr>
        <w:suppressAutoHyphens w:val="0"/>
        <w:spacing w:before="100" w:beforeAutospacing="1" w:after="62"/>
        <w:rPr>
          <w:rFonts w:ascii="Batang" w:eastAsia="Batang"/>
          <w:i/>
          <w:iCs/>
          <w:color w:val="00000A"/>
          <w:sz w:val="22"/>
          <w:szCs w:val="22"/>
          <w:lang w:eastAsia="el-GR"/>
        </w:rPr>
      </w:pPr>
      <w:r w:rsidRPr="00F26067">
        <w:rPr>
          <w:rFonts w:ascii="Arial" w:eastAsia="Batang" w:hAnsi="Arial" w:cs="Arial" w:hint="eastAsia"/>
          <w:i/>
          <w:iCs/>
          <w:color w:val="00000A"/>
          <w:sz w:val="22"/>
          <w:szCs w:val="22"/>
          <w:lang w:eastAsia="el-GR"/>
        </w:rPr>
        <w:lastRenderedPageBreak/>
        <w:t>Το</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Ν</w:t>
      </w:r>
      <w:r w:rsidRPr="00F26067">
        <w:rPr>
          <w:rFonts w:ascii="Arial" w:eastAsia="Batang" w:hAnsi="Arial" w:cs="Arial" w:hint="eastAsia"/>
          <w:i/>
          <w:iCs/>
          <w:color w:val="00000A"/>
          <w:sz w:val="22"/>
          <w:szCs w:val="22"/>
          <w:lang w:eastAsia="el-GR"/>
        </w:rPr>
        <w:t>. 3852/2010 (</w:t>
      </w:r>
      <w:r w:rsidRPr="00F26067">
        <w:rPr>
          <w:rFonts w:ascii="Arial" w:eastAsia="Batang" w:hAnsi="Arial" w:cs="Arial" w:hint="eastAsia"/>
          <w:i/>
          <w:iCs/>
          <w:color w:val="00000A"/>
          <w:sz w:val="22"/>
          <w:szCs w:val="22"/>
          <w:lang w:eastAsia="el-GR"/>
        </w:rPr>
        <w:t>ΦΕΚ</w:t>
      </w:r>
      <w:r w:rsidRPr="00F26067">
        <w:rPr>
          <w:rFonts w:ascii="Arial" w:eastAsia="Batang" w:hAnsi="Arial" w:cs="Arial" w:hint="eastAsia"/>
          <w:i/>
          <w:iCs/>
          <w:color w:val="00000A"/>
          <w:sz w:val="22"/>
          <w:szCs w:val="22"/>
          <w:lang w:eastAsia="el-GR"/>
        </w:rPr>
        <w:t xml:space="preserve"> 87 </w:t>
      </w:r>
      <w:r w:rsidRPr="00F26067">
        <w:rPr>
          <w:rFonts w:ascii="Arial" w:eastAsia="Batang" w:hAnsi="Arial" w:cs="Arial" w:hint="eastAsia"/>
          <w:i/>
          <w:iCs/>
          <w:color w:val="00000A"/>
          <w:sz w:val="22"/>
          <w:szCs w:val="22"/>
          <w:lang w:eastAsia="el-GR"/>
        </w:rPr>
        <w:t>Α</w:t>
      </w:r>
      <w:r w:rsidRPr="00F26067">
        <w:rPr>
          <w:rFonts w:ascii="Arial" w:eastAsia="Batang" w:hAnsi="Arial" w:cs="Arial" w:hint="eastAsia"/>
          <w:i/>
          <w:iCs/>
          <w:color w:val="00000A"/>
          <w:sz w:val="22"/>
          <w:szCs w:val="22"/>
          <w:lang w:eastAsia="el-GR"/>
        </w:rPr>
        <w:t>) «</w:t>
      </w:r>
      <w:r w:rsidRPr="00F26067">
        <w:rPr>
          <w:rFonts w:ascii="Arial" w:eastAsia="Batang" w:hAnsi="Arial" w:cs="Arial" w:hint="eastAsia"/>
          <w:i/>
          <w:iCs/>
          <w:color w:val="00000A"/>
          <w:sz w:val="22"/>
          <w:szCs w:val="22"/>
          <w:lang w:eastAsia="el-GR"/>
        </w:rPr>
        <w:t>Νέα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Αρχιτεκτονική</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της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Αυτοδιοίκησης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και</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της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Αποκεντρωμένης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Διοίκησης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Πρόγραμμα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Καλλικράτης</w:t>
      </w:r>
      <w:r w:rsidRPr="00F26067">
        <w:rPr>
          <w:rFonts w:ascii="Arial" w:eastAsia="Batang" w:hAnsi="Arial" w:cs="Arial" w:hint="eastAsia"/>
          <w:i/>
          <w:iCs/>
          <w:color w:val="00000A"/>
          <w:sz w:val="22"/>
          <w:szCs w:val="22"/>
          <w:lang w:eastAsia="el-GR"/>
        </w:rPr>
        <w:t xml:space="preserve">». </w:t>
      </w:r>
    </w:p>
    <w:p w:rsidR="00F26067" w:rsidRPr="00F26067" w:rsidRDefault="00F26067" w:rsidP="00F26067">
      <w:pPr>
        <w:numPr>
          <w:ilvl w:val="0"/>
          <w:numId w:val="33"/>
        </w:numPr>
        <w:suppressAutoHyphens w:val="0"/>
        <w:spacing w:before="100" w:beforeAutospacing="1" w:after="62"/>
        <w:rPr>
          <w:rFonts w:ascii="Batang" w:eastAsia="Batang"/>
          <w:i/>
          <w:iCs/>
          <w:color w:val="00000A"/>
          <w:sz w:val="22"/>
          <w:szCs w:val="22"/>
          <w:lang w:eastAsia="el-GR"/>
        </w:rPr>
      </w:pPr>
      <w:r w:rsidRPr="00F26067">
        <w:rPr>
          <w:rFonts w:ascii="Arial" w:eastAsia="Batang" w:hAnsi="Arial" w:cs="Arial" w:hint="eastAsia"/>
          <w:i/>
          <w:iCs/>
          <w:color w:val="00000A"/>
          <w:sz w:val="22"/>
          <w:szCs w:val="22"/>
          <w:lang w:eastAsia="el-GR"/>
        </w:rPr>
        <w:t>Το</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Ν</w:t>
      </w:r>
      <w:r w:rsidRPr="00F26067">
        <w:rPr>
          <w:rFonts w:ascii="Arial" w:eastAsia="Batang" w:hAnsi="Arial" w:cs="Arial" w:hint="eastAsia"/>
          <w:i/>
          <w:iCs/>
          <w:color w:val="00000A"/>
          <w:sz w:val="22"/>
          <w:szCs w:val="22"/>
          <w:lang w:eastAsia="el-GR"/>
        </w:rPr>
        <w:t xml:space="preserve"> 3463/2006: «</w:t>
      </w:r>
      <w:r w:rsidRPr="00F26067">
        <w:rPr>
          <w:rFonts w:ascii="Arial" w:eastAsia="Batang" w:hAnsi="Arial" w:cs="Arial" w:hint="eastAsia"/>
          <w:i/>
          <w:iCs/>
          <w:color w:val="00000A"/>
          <w:sz w:val="22"/>
          <w:szCs w:val="22"/>
          <w:lang w:eastAsia="el-GR"/>
        </w:rPr>
        <w:t>Κώδικας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Δήμων</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και</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Κοινοτήτων</w:t>
      </w:r>
      <w:r w:rsidRPr="00F26067">
        <w:rPr>
          <w:rFonts w:ascii="Arial" w:eastAsia="Batang" w:hAnsi="Arial" w:cs="Arial" w:hint="eastAsia"/>
          <w:i/>
          <w:iCs/>
          <w:color w:val="00000A"/>
          <w:sz w:val="22"/>
          <w:szCs w:val="22"/>
          <w:lang w:eastAsia="el-GR"/>
        </w:rPr>
        <w:t>»</w:t>
      </w:r>
    </w:p>
    <w:p w:rsidR="00F26067" w:rsidRPr="00F26067" w:rsidRDefault="00F26067" w:rsidP="00F26067">
      <w:pPr>
        <w:numPr>
          <w:ilvl w:val="0"/>
          <w:numId w:val="33"/>
        </w:numPr>
        <w:suppressAutoHyphens w:val="0"/>
        <w:spacing w:before="100" w:beforeAutospacing="1" w:after="62"/>
        <w:rPr>
          <w:rFonts w:ascii="Batang" w:eastAsia="Batang"/>
          <w:i/>
          <w:iCs/>
          <w:color w:val="00000A"/>
          <w:sz w:val="22"/>
          <w:szCs w:val="22"/>
          <w:lang w:eastAsia="el-GR"/>
        </w:rPr>
      </w:pPr>
      <w:r w:rsidRPr="00F26067">
        <w:rPr>
          <w:rFonts w:ascii="Arial" w:eastAsia="Batang" w:hAnsi="Arial" w:cs="Arial" w:hint="eastAsia"/>
          <w:i/>
          <w:iCs/>
          <w:color w:val="00000A"/>
          <w:sz w:val="22"/>
          <w:szCs w:val="22"/>
          <w:lang w:eastAsia="el-GR"/>
        </w:rPr>
        <w:t>Το</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άρθρο</w:t>
      </w:r>
      <w:r w:rsidRPr="00F26067">
        <w:rPr>
          <w:rFonts w:ascii="Arial" w:eastAsia="Batang" w:hAnsi="Arial" w:cs="Arial" w:hint="eastAsia"/>
          <w:i/>
          <w:iCs/>
          <w:color w:val="00000A"/>
          <w:sz w:val="22"/>
          <w:szCs w:val="22"/>
          <w:lang w:eastAsia="el-GR"/>
        </w:rPr>
        <w:t xml:space="preserve"> 206 </w:t>
      </w:r>
      <w:r w:rsidRPr="00F26067">
        <w:rPr>
          <w:rFonts w:ascii="Arial" w:eastAsia="Batang" w:hAnsi="Arial" w:cs="Arial" w:hint="eastAsia"/>
          <w:i/>
          <w:iCs/>
          <w:color w:val="00000A"/>
          <w:sz w:val="22"/>
          <w:szCs w:val="22"/>
          <w:lang w:eastAsia="el-GR"/>
        </w:rPr>
        <w:t>του</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Ν</w:t>
      </w:r>
      <w:r w:rsidRPr="00F26067">
        <w:rPr>
          <w:rFonts w:ascii="Arial" w:eastAsia="Batang" w:hAnsi="Arial" w:cs="Arial" w:hint="eastAsia"/>
          <w:i/>
          <w:iCs/>
          <w:color w:val="00000A"/>
          <w:sz w:val="22"/>
          <w:szCs w:val="22"/>
          <w:lang w:eastAsia="el-GR"/>
        </w:rPr>
        <w:t xml:space="preserve">. 4555/2018 </w:t>
      </w:r>
      <w:r w:rsidRPr="00F26067">
        <w:rPr>
          <w:rFonts w:ascii="Arial" w:eastAsia="Batang" w:hAnsi="Arial" w:cs="Arial" w:hint="eastAsia"/>
          <w:i/>
          <w:iCs/>
          <w:color w:val="00000A"/>
          <w:sz w:val="22"/>
          <w:szCs w:val="22"/>
          <w:lang w:eastAsia="el-GR"/>
        </w:rPr>
        <w:t>‘’Πρόγραμμα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Κλεισθένης’’</w:t>
      </w:r>
    </w:p>
    <w:p w:rsidR="00F26067" w:rsidRPr="00F26067" w:rsidRDefault="00F26067" w:rsidP="00F26067">
      <w:pPr>
        <w:numPr>
          <w:ilvl w:val="0"/>
          <w:numId w:val="33"/>
        </w:numPr>
        <w:suppressAutoHyphens w:val="0"/>
        <w:spacing w:before="100" w:beforeAutospacing="1" w:after="62"/>
        <w:rPr>
          <w:rFonts w:ascii="Batang" w:eastAsia="Batang"/>
          <w:i/>
          <w:iCs/>
          <w:color w:val="00000A"/>
          <w:sz w:val="22"/>
          <w:szCs w:val="22"/>
          <w:lang w:eastAsia="el-GR"/>
        </w:rPr>
      </w:pPr>
      <w:r w:rsidRPr="00F26067">
        <w:rPr>
          <w:rFonts w:ascii="Arial" w:eastAsia="Batang" w:hAnsi="Arial" w:cs="Arial" w:hint="eastAsia"/>
          <w:i/>
          <w:iCs/>
          <w:color w:val="00000A"/>
          <w:sz w:val="22"/>
          <w:szCs w:val="22"/>
          <w:lang w:eastAsia="el-GR"/>
        </w:rPr>
        <w:t>Την</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υπ΄</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αριθμό</w:t>
      </w:r>
      <w:r w:rsidRPr="00F26067">
        <w:rPr>
          <w:rFonts w:ascii="Arial" w:eastAsia="Batang" w:hAnsi="Arial" w:cs="Arial" w:hint="eastAsia"/>
          <w:i/>
          <w:iCs/>
          <w:color w:val="00000A"/>
          <w:sz w:val="22"/>
          <w:szCs w:val="22"/>
          <w:lang w:eastAsia="el-GR"/>
        </w:rPr>
        <w:t xml:space="preserve"> 6/2018 </w:t>
      </w:r>
      <w:r w:rsidRPr="00F26067">
        <w:rPr>
          <w:rFonts w:ascii="Arial" w:eastAsia="Batang" w:hAnsi="Arial" w:cs="Arial" w:hint="eastAsia"/>
          <w:i/>
          <w:iCs/>
          <w:color w:val="00000A"/>
          <w:sz w:val="22"/>
          <w:szCs w:val="22"/>
          <w:lang w:eastAsia="el-GR"/>
        </w:rPr>
        <w:t>απόφαση</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της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Εκτελεστικής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Επιτροπής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κατάρτισης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Τεχνικού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Προγράμματος</w:t>
      </w:r>
    </w:p>
    <w:p w:rsidR="00F26067" w:rsidRPr="00F26067" w:rsidRDefault="00F26067" w:rsidP="00F26067">
      <w:pPr>
        <w:suppressAutoHyphens w:val="0"/>
        <w:spacing w:before="100" w:beforeAutospacing="1" w:after="62"/>
        <w:rPr>
          <w:rFonts w:ascii="Batang" w:eastAsia="Batang"/>
          <w:i/>
          <w:iCs/>
          <w:color w:val="00000A"/>
          <w:sz w:val="22"/>
          <w:szCs w:val="22"/>
          <w:lang w:eastAsia="el-GR"/>
        </w:rPr>
      </w:pPr>
      <w:r w:rsidRPr="00F26067">
        <w:rPr>
          <w:rFonts w:ascii="Arial" w:eastAsia="Batang" w:hAnsi="Arial" w:cs="Arial" w:hint="eastAsia"/>
          <w:i/>
          <w:iCs/>
          <w:color w:val="00000A"/>
          <w:spacing w:val="2"/>
          <w:sz w:val="22"/>
          <w:szCs w:val="22"/>
          <w:lang w:eastAsia="el-GR"/>
        </w:rPr>
        <w:t>εκτελεστέων</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έργων</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έτους</w:t>
      </w:r>
      <w:r w:rsidRPr="00F26067">
        <w:rPr>
          <w:rFonts w:ascii="Arial" w:eastAsia="Batang" w:hAnsi="Arial" w:cs="Arial" w:hint="eastAsia"/>
          <w:i/>
          <w:iCs/>
          <w:color w:val="00000A"/>
          <w:spacing w:val="2"/>
          <w:sz w:val="22"/>
          <w:szCs w:val="22"/>
          <w:lang w:eastAsia="el-GR"/>
        </w:rPr>
        <w:t xml:space="preserve"> 2020</w:t>
      </w:r>
    </w:p>
    <w:p w:rsidR="00F26067" w:rsidRPr="00F26067" w:rsidRDefault="00F26067" w:rsidP="00F26067">
      <w:pPr>
        <w:numPr>
          <w:ilvl w:val="0"/>
          <w:numId w:val="34"/>
        </w:numPr>
        <w:suppressAutoHyphens w:val="0"/>
        <w:spacing w:before="100" w:beforeAutospacing="1" w:after="62"/>
        <w:rPr>
          <w:rFonts w:ascii="Batang" w:eastAsia="Batang"/>
          <w:i/>
          <w:iCs/>
          <w:color w:val="00000A"/>
          <w:sz w:val="22"/>
          <w:szCs w:val="22"/>
          <w:lang w:eastAsia="el-GR"/>
        </w:rPr>
      </w:pPr>
      <w:r w:rsidRPr="00F26067">
        <w:rPr>
          <w:rFonts w:ascii="Arial" w:eastAsia="Batang" w:hAnsi="Arial" w:cs="Arial" w:hint="eastAsia"/>
          <w:i/>
          <w:iCs/>
          <w:color w:val="00000A"/>
          <w:sz w:val="22"/>
          <w:szCs w:val="22"/>
          <w:lang w:eastAsia="el-GR"/>
        </w:rPr>
        <w:t>Την</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pacing w:val="2"/>
          <w:sz w:val="22"/>
          <w:szCs w:val="22"/>
          <w:lang w:eastAsia="el-GR"/>
        </w:rPr>
        <w:t>υπ’</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αριθμόν</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z w:val="22"/>
          <w:szCs w:val="22"/>
          <w:lang w:eastAsia="el-GR"/>
        </w:rPr>
        <w:t xml:space="preserve">383/2019 </w:t>
      </w:r>
      <w:r w:rsidRPr="00F26067">
        <w:rPr>
          <w:rFonts w:ascii="Arial" w:eastAsia="Batang" w:hAnsi="Arial" w:cs="Arial" w:hint="eastAsia"/>
          <w:i/>
          <w:iCs/>
          <w:color w:val="00000A"/>
          <w:spacing w:val="2"/>
          <w:sz w:val="22"/>
          <w:szCs w:val="22"/>
          <w:lang w:eastAsia="el-GR"/>
        </w:rPr>
        <w:t>(</w:t>
      </w:r>
      <w:r w:rsidRPr="00F26067">
        <w:rPr>
          <w:rFonts w:ascii="Arial" w:eastAsia="Batang" w:hAnsi="Arial" w:cs="Arial" w:hint="eastAsia"/>
          <w:i/>
          <w:iCs/>
          <w:color w:val="00000A"/>
          <w:spacing w:val="2"/>
          <w:sz w:val="22"/>
          <w:szCs w:val="22"/>
          <w:lang w:eastAsia="el-GR"/>
        </w:rPr>
        <w:t>ΑΔΑ</w:t>
      </w:r>
      <w:r w:rsidRPr="00F26067">
        <w:rPr>
          <w:rFonts w:ascii="Arial" w:eastAsia="Batang" w:hAnsi="Arial" w:cs="Arial" w:hint="eastAsia"/>
          <w:i/>
          <w:iCs/>
          <w:color w:val="00000A"/>
          <w:spacing w:val="2"/>
          <w:sz w:val="22"/>
          <w:szCs w:val="22"/>
          <w:lang w:eastAsia="el-GR"/>
        </w:rPr>
        <w:t>:</w:t>
      </w:r>
      <w:r w:rsidRPr="00F26067">
        <w:rPr>
          <w:rFonts w:ascii="Arial" w:eastAsia="Batang" w:hAnsi="Arial" w:cs="Arial" w:hint="eastAsia"/>
          <w:i/>
          <w:iCs/>
          <w:color w:val="00000A"/>
          <w:sz w:val="22"/>
          <w:szCs w:val="22"/>
          <w:lang w:eastAsia="el-GR"/>
        </w:rPr>
        <w:t xml:space="preserve"> 6</w:t>
      </w:r>
      <w:r w:rsidRPr="00F26067">
        <w:rPr>
          <w:rFonts w:ascii="Arial" w:eastAsia="Batang" w:hAnsi="Arial" w:cs="Arial" w:hint="eastAsia"/>
          <w:i/>
          <w:iCs/>
          <w:color w:val="00000A"/>
          <w:sz w:val="22"/>
          <w:szCs w:val="22"/>
          <w:lang w:eastAsia="el-GR"/>
        </w:rPr>
        <w:t>Δ</w:t>
      </w:r>
      <w:r w:rsidRPr="00F26067">
        <w:rPr>
          <w:rFonts w:ascii="Arial" w:eastAsia="Batang" w:hAnsi="Arial" w:cs="Arial" w:hint="eastAsia"/>
          <w:i/>
          <w:iCs/>
          <w:color w:val="00000A"/>
          <w:sz w:val="22"/>
          <w:szCs w:val="22"/>
          <w:lang w:eastAsia="el-GR"/>
        </w:rPr>
        <w:t>8</w:t>
      </w:r>
      <w:r w:rsidRPr="00F26067">
        <w:rPr>
          <w:rFonts w:ascii="Arial" w:eastAsia="Batang" w:hAnsi="Arial" w:cs="Arial" w:hint="eastAsia"/>
          <w:i/>
          <w:iCs/>
          <w:color w:val="00000A"/>
          <w:sz w:val="22"/>
          <w:szCs w:val="22"/>
          <w:lang w:eastAsia="el-GR"/>
        </w:rPr>
        <w:t>ΓΩΛΗ</w:t>
      </w:r>
      <w:r w:rsidRPr="00F26067">
        <w:rPr>
          <w:rFonts w:ascii="Arial" w:eastAsia="Batang" w:hAnsi="Arial" w:cs="Arial" w:hint="eastAsia"/>
          <w:i/>
          <w:iCs/>
          <w:color w:val="00000A"/>
          <w:sz w:val="22"/>
          <w:szCs w:val="22"/>
          <w:lang w:eastAsia="el-GR"/>
        </w:rPr>
        <w:t>-</w:t>
      </w:r>
      <w:r w:rsidRPr="00F26067">
        <w:rPr>
          <w:rFonts w:ascii="Arial" w:eastAsia="Batang" w:hAnsi="Arial" w:cs="Arial" w:hint="eastAsia"/>
          <w:i/>
          <w:iCs/>
          <w:color w:val="00000A"/>
          <w:sz w:val="22"/>
          <w:szCs w:val="22"/>
          <w:lang w:eastAsia="el-GR"/>
        </w:rPr>
        <w:t>ΘΘΦ</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pacing w:val="2"/>
          <w:sz w:val="22"/>
          <w:szCs w:val="22"/>
          <w:lang w:eastAsia="el-GR"/>
        </w:rPr>
        <w:t>Απόφαση</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του</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Δημοτικού</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Συμβουλίου</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του</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Δήμου</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Λεβαδέων</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με</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την</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οποία</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εγκρίθηκε</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το</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Τεχνικό</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πρόγραμμα</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εκτελεστέων</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έργων</w:t>
      </w:r>
      <w:r w:rsidRPr="00F26067">
        <w:rPr>
          <w:rFonts w:ascii="Arial" w:eastAsia="Batang" w:hAnsi="Arial" w:cs="Arial" w:hint="eastAsia"/>
          <w:i/>
          <w:iCs/>
          <w:color w:val="00000A"/>
          <w:spacing w:val="2"/>
          <w:sz w:val="22"/>
          <w:szCs w:val="22"/>
          <w:lang w:eastAsia="el-GR"/>
        </w:rPr>
        <w:t xml:space="preserve"> </w:t>
      </w:r>
      <w:r w:rsidRPr="00F26067">
        <w:rPr>
          <w:rFonts w:ascii="Arial" w:eastAsia="Batang" w:hAnsi="Arial" w:cs="Arial" w:hint="eastAsia"/>
          <w:i/>
          <w:iCs/>
          <w:color w:val="00000A"/>
          <w:spacing w:val="2"/>
          <w:sz w:val="22"/>
          <w:szCs w:val="22"/>
          <w:lang w:eastAsia="el-GR"/>
        </w:rPr>
        <w:t>έτους</w:t>
      </w:r>
      <w:r w:rsidRPr="00F26067">
        <w:rPr>
          <w:rFonts w:ascii="Arial" w:eastAsia="Batang" w:hAnsi="Arial" w:cs="Arial" w:hint="eastAsia"/>
          <w:i/>
          <w:iCs/>
          <w:color w:val="00000A"/>
          <w:spacing w:val="2"/>
          <w:sz w:val="22"/>
          <w:szCs w:val="22"/>
          <w:lang w:eastAsia="el-GR"/>
        </w:rPr>
        <w:t xml:space="preserve"> 2020</w:t>
      </w:r>
    </w:p>
    <w:p w:rsidR="00F26067" w:rsidRPr="00F26067" w:rsidRDefault="00F26067" w:rsidP="00F26067">
      <w:pPr>
        <w:numPr>
          <w:ilvl w:val="0"/>
          <w:numId w:val="34"/>
        </w:numPr>
        <w:suppressAutoHyphens w:val="0"/>
        <w:spacing w:before="100" w:beforeAutospacing="1" w:line="276" w:lineRule="auto"/>
        <w:rPr>
          <w:color w:val="00000A"/>
          <w:lang w:eastAsia="el-GR"/>
        </w:rPr>
      </w:pPr>
      <w:r w:rsidRPr="00F26067">
        <w:rPr>
          <w:rFonts w:ascii="Arial" w:hAnsi="Arial" w:cs="Arial"/>
          <w:i/>
          <w:iCs/>
          <w:color w:val="00000A"/>
          <w:spacing w:val="2"/>
          <w:sz w:val="22"/>
          <w:szCs w:val="22"/>
          <w:lang w:eastAsia="el-GR"/>
        </w:rPr>
        <w:t>Την υπ’ αριθμόν 412/2019 (ΑΔΑ: ΩΠ35ΩΛΗ-ΙΗΙ) Απόφαση του Δημοτικού Συμβουλίου του Δήμου Λεβαδέων με την οποία ψηφίσθηκε και εγκρίθηκε ο Προϋπολογισμός του Δήμου Λεβαδέων έτους 2020 και επικυρώθηκε με την υπ’ αριθμό πρωτ.:1939/228240/2019/2020 (ΑΔΑ: 68ΦΦΟΡ10-ΜΛ0) απόφαση του Συντονιστή Αποκεντρωμένης Διοίκησης Θεσσαλίας - Στερεάς Ελλάδας.</w:t>
      </w:r>
    </w:p>
    <w:p w:rsidR="00F26067" w:rsidRPr="00F26067" w:rsidRDefault="00F26067" w:rsidP="00F26067">
      <w:pPr>
        <w:numPr>
          <w:ilvl w:val="0"/>
          <w:numId w:val="35"/>
        </w:numPr>
        <w:suppressAutoHyphens w:val="0"/>
        <w:spacing w:before="100" w:beforeAutospacing="1"/>
        <w:rPr>
          <w:color w:val="00000A"/>
          <w:lang w:eastAsia="el-GR"/>
        </w:rPr>
      </w:pPr>
      <w:r w:rsidRPr="00F26067">
        <w:rPr>
          <w:rFonts w:ascii="Arial" w:hAnsi="Arial" w:cs="Arial"/>
          <w:i/>
          <w:iCs/>
          <w:color w:val="00000A"/>
          <w:spacing w:val="2"/>
          <w:sz w:val="22"/>
          <w:szCs w:val="22"/>
          <w:lang w:eastAsia="el-GR"/>
        </w:rPr>
        <w:t xml:space="preserve">Την υπ΄ αριθμό 35/2020 απόφαση του Δημοτικού Συμβουλίου </w:t>
      </w:r>
      <w:r w:rsidRPr="00F26067">
        <w:rPr>
          <w:rFonts w:ascii="Arial" w:hAnsi="Arial" w:cs="Arial"/>
          <w:i/>
          <w:iCs/>
          <w:color w:val="000000"/>
          <w:sz w:val="22"/>
          <w:szCs w:val="22"/>
          <w:lang w:eastAsia="el-GR"/>
        </w:rPr>
        <w:t>με την οποία εγκρίθηκε η υποχρεωτική αναμόρφωση</w:t>
      </w:r>
      <w:r w:rsidRPr="00F26067">
        <w:rPr>
          <w:rFonts w:ascii="Arial" w:hAnsi="Arial" w:cs="Arial"/>
          <w:i/>
          <w:iCs/>
          <w:color w:val="00000A"/>
          <w:spacing w:val="2"/>
          <w:sz w:val="22"/>
          <w:szCs w:val="22"/>
          <w:lang w:eastAsia="el-GR"/>
        </w:rPr>
        <w:t xml:space="preserve"> του Προϋπολογισμού έτους 2020</w:t>
      </w:r>
    </w:p>
    <w:p w:rsidR="00F26067" w:rsidRPr="00F26067" w:rsidRDefault="00F26067" w:rsidP="00F26067">
      <w:pPr>
        <w:numPr>
          <w:ilvl w:val="0"/>
          <w:numId w:val="35"/>
        </w:numPr>
        <w:suppressAutoHyphens w:val="0"/>
        <w:spacing w:before="100" w:beforeAutospacing="1"/>
        <w:rPr>
          <w:color w:val="00000A"/>
          <w:lang w:eastAsia="el-GR"/>
        </w:rPr>
      </w:pPr>
      <w:r w:rsidRPr="00F26067">
        <w:rPr>
          <w:rFonts w:ascii="Arial" w:hAnsi="Arial" w:cs="Arial"/>
          <w:i/>
          <w:iCs/>
          <w:color w:val="00000A"/>
          <w:sz w:val="22"/>
          <w:szCs w:val="22"/>
          <w:lang w:eastAsia="el-GR"/>
        </w:rPr>
        <w:t>Τ</w:t>
      </w:r>
      <w:r w:rsidRPr="00F26067">
        <w:rPr>
          <w:rFonts w:ascii="Arial" w:hAnsi="Arial" w:cs="Arial"/>
          <w:i/>
          <w:iCs/>
          <w:color w:val="000000"/>
          <w:sz w:val="22"/>
          <w:szCs w:val="22"/>
          <w:lang w:eastAsia="el-GR"/>
        </w:rPr>
        <w:t>ην υπ΄ αριθμό 29/2020</w:t>
      </w:r>
      <w:r w:rsidRPr="00F26067">
        <w:rPr>
          <w:rFonts w:ascii="Arial" w:hAnsi="Arial" w:cs="Arial"/>
          <w:i/>
          <w:iCs/>
          <w:color w:val="00000A"/>
          <w:sz w:val="22"/>
          <w:szCs w:val="22"/>
          <w:lang w:eastAsia="el-GR"/>
        </w:rPr>
        <w:t xml:space="preserve"> </w:t>
      </w:r>
      <w:r w:rsidRPr="00F26067">
        <w:rPr>
          <w:rFonts w:ascii="Arial" w:hAnsi="Arial" w:cs="Arial"/>
          <w:i/>
          <w:iCs/>
          <w:color w:val="000000"/>
          <w:sz w:val="22"/>
          <w:szCs w:val="22"/>
          <w:lang w:eastAsia="el-GR"/>
        </w:rPr>
        <w:t xml:space="preserve">Τεχνική Μελέτη του έργου </w:t>
      </w:r>
      <w:r w:rsidRPr="00F26067">
        <w:rPr>
          <w:rFonts w:ascii="Arial" w:hAnsi="Arial" w:cs="Arial"/>
          <w:i/>
          <w:iCs/>
          <w:color w:val="00000A"/>
          <w:spacing w:val="-2"/>
          <w:sz w:val="22"/>
          <w:szCs w:val="22"/>
          <w:shd w:val="clear" w:color="auto" w:fill="FFFFFF"/>
          <w:lang w:eastAsia="el-GR"/>
        </w:rPr>
        <w:t xml:space="preserve">«ΑΠΟΠΕΡΑΤΩΣΗ ΝΕΚΡΟΤΑΦΕΙΟΥ Τ.Κ. ΑΓΙΟΥ ΓΕΩΡΓΙΟΥ» </w:t>
      </w:r>
      <w:r w:rsidRPr="00F26067">
        <w:rPr>
          <w:rFonts w:ascii="Arial" w:hAnsi="Arial" w:cs="Arial"/>
          <w:i/>
          <w:iCs/>
          <w:color w:val="000000"/>
          <w:sz w:val="22"/>
          <w:szCs w:val="22"/>
          <w:lang w:eastAsia="el-GR"/>
        </w:rPr>
        <w:t>προϋπολογισμού 290.000,00€ (συμπεριλαμβανομένου του ΦΠΑ) την οποία συνέταξε η Τεχνική Υπηρεσία του Δήμου Λεβαδέων.</w:t>
      </w:r>
    </w:p>
    <w:p w:rsidR="00F26067" w:rsidRPr="00F26067" w:rsidRDefault="00F26067" w:rsidP="00F26067">
      <w:pPr>
        <w:numPr>
          <w:ilvl w:val="0"/>
          <w:numId w:val="35"/>
        </w:numPr>
        <w:suppressAutoHyphens w:val="0"/>
        <w:spacing w:before="100" w:beforeAutospacing="1"/>
        <w:rPr>
          <w:color w:val="00000A"/>
          <w:lang w:eastAsia="el-GR"/>
        </w:rPr>
      </w:pPr>
      <w:r w:rsidRPr="00F26067">
        <w:rPr>
          <w:rFonts w:ascii="Arial" w:hAnsi="Arial" w:cs="Arial"/>
          <w:i/>
          <w:iCs/>
          <w:color w:val="000000"/>
          <w:sz w:val="22"/>
          <w:szCs w:val="22"/>
          <w:lang w:eastAsia="el-GR"/>
        </w:rPr>
        <w:t xml:space="preserve">Την υπ΄ αριθμό 50/2020 απόφαση του Δημοτικού Συμβουλίου περί αποδοχής της 29/2020 Τεχνικής Μελέτης του έργου </w:t>
      </w:r>
      <w:r w:rsidRPr="00F26067">
        <w:rPr>
          <w:rFonts w:ascii="Arial" w:hAnsi="Arial" w:cs="Arial"/>
          <w:i/>
          <w:iCs/>
          <w:color w:val="000000"/>
          <w:spacing w:val="-2"/>
          <w:sz w:val="22"/>
          <w:szCs w:val="22"/>
          <w:shd w:val="clear" w:color="auto" w:fill="FFFFFF"/>
          <w:lang w:eastAsia="el-GR"/>
        </w:rPr>
        <w:t xml:space="preserve">«ΑΠΟΠΕΡΑΤΩΣΗ ΝΕΚΡΟΤΑΦΕΙΟΥ Τ.Κ. ΑΓΙΟΥ ΓΕΩΡΓΙΟΥ» </w:t>
      </w:r>
      <w:r w:rsidRPr="00F26067">
        <w:rPr>
          <w:rFonts w:ascii="Arial" w:hAnsi="Arial" w:cs="Arial"/>
          <w:i/>
          <w:iCs/>
          <w:color w:val="000000"/>
          <w:sz w:val="22"/>
          <w:szCs w:val="22"/>
          <w:lang w:eastAsia="el-GR"/>
        </w:rPr>
        <w:t>προϋπολογισμού 290.000,00€ (συμπεριλαμβανομένου του ΦΠΑ)</w:t>
      </w:r>
    </w:p>
    <w:p w:rsidR="00F26067" w:rsidRPr="00F26067" w:rsidRDefault="00F26067" w:rsidP="00F26067">
      <w:pPr>
        <w:numPr>
          <w:ilvl w:val="0"/>
          <w:numId w:val="35"/>
        </w:numPr>
        <w:suppressAutoHyphens w:val="0"/>
        <w:spacing w:before="100" w:beforeAutospacing="1" w:after="62"/>
        <w:rPr>
          <w:color w:val="00000A"/>
          <w:lang w:eastAsia="el-GR"/>
        </w:rPr>
      </w:pPr>
      <w:r w:rsidRPr="00F26067">
        <w:rPr>
          <w:rFonts w:ascii="Arial" w:hAnsi="Arial" w:cs="Arial"/>
          <w:i/>
          <w:iCs/>
          <w:color w:val="00000A"/>
          <w:spacing w:val="2"/>
          <w:sz w:val="22"/>
          <w:szCs w:val="22"/>
          <w:lang w:eastAsia="el-GR"/>
        </w:rPr>
        <w:t>Το Ν. 3463/2006: «Κώδικας Δήμων και Κοινοτήτων»</w:t>
      </w:r>
    </w:p>
    <w:p w:rsidR="00F26067" w:rsidRPr="00F26067" w:rsidRDefault="00F26067" w:rsidP="00F26067">
      <w:pPr>
        <w:numPr>
          <w:ilvl w:val="0"/>
          <w:numId w:val="35"/>
        </w:numPr>
        <w:suppressAutoHyphens w:val="0"/>
        <w:spacing w:before="100" w:beforeAutospacing="1"/>
        <w:rPr>
          <w:color w:val="00000A"/>
          <w:lang w:eastAsia="el-GR"/>
        </w:rPr>
      </w:pPr>
      <w:bookmarkStart w:id="3" w:name="__DdeLink__493_25221651011211"/>
      <w:bookmarkEnd w:id="3"/>
      <w:r w:rsidRPr="00F26067">
        <w:rPr>
          <w:rFonts w:ascii="Arial" w:hAnsi="Arial" w:cs="Arial"/>
          <w:i/>
          <w:iCs/>
          <w:color w:val="000000"/>
          <w:sz w:val="22"/>
          <w:szCs w:val="22"/>
          <w:lang w:eastAsia="el-GR"/>
        </w:rPr>
        <w:t>Τον Κ.Α. 45</w:t>
      </w:r>
      <w:r w:rsidRPr="00F26067">
        <w:rPr>
          <w:rFonts w:ascii="Arial" w:hAnsi="Arial" w:cs="Arial"/>
          <w:i/>
          <w:iCs/>
          <w:color w:val="00000A"/>
          <w:sz w:val="22"/>
          <w:szCs w:val="22"/>
          <w:lang w:eastAsia="el-GR"/>
        </w:rPr>
        <w:t>/7326.401</w:t>
      </w:r>
      <w:r w:rsidRPr="00F26067">
        <w:rPr>
          <w:rFonts w:ascii="Arial" w:hAnsi="Arial" w:cs="Arial"/>
          <w:i/>
          <w:iCs/>
          <w:color w:val="000000"/>
          <w:sz w:val="22"/>
          <w:szCs w:val="22"/>
          <w:lang w:eastAsia="el-GR"/>
        </w:rPr>
        <w:t xml:space="preserve"> του</w:t>
      </w:r>
      <w:r w:rsidRPr="00F26067">
        <w:rPr>
          <w:rFonts w:ascii="Arial" w:hAnsi="Arial" w:cs="Arial"/>
          <w:i/>
          <w:iCs/>
          <w:color w:val="000000"/>
          <w:spacing w:val="-2"/>
          <w:sz w:val="22"/>
          <w:szCs w:val="22"/>
          <w:lang w:eastAsia="el-GR"/>
        </w:rPr>
        <w:t xml:space="preserve"> </w:t>
      </w:r>
      <w:r w:rsidRPr="00F26067">
        <w:rPr>
          <w:rFonts w:ascii="Arial" w:hAnsi="Arial" w:cs="Arial"/>
          <w:i/>
          <w:iCs/>
          <w:color w:val="000000"/>
          <w:sz w:val="22"/>
          <w:szCs w:val="22"/>
          <w:lang w:eastAsia="el-GR"/>
        </w:rPr>
        <w:t xml:space="preserve">έργου με τίτλο </w:t>
      </w:r>
      <w:r w:rsidRPr="00F26067">
        <w:rPr>
          <w:rFonts w:ascii="Arial" w:hAnsi="Arial" w:cs="Arial"/>
          <w:i/>
          <w:iCs/>
          <w:color w:val="000000"/>
          <w:spacing w:val="-2"/>
          <w:sz w:val="22"/>
          <w:szCs w:val="22"/>
          <w:shd w:val="clear" w:color="auto" w:fill="FFFFFF"/>
          <w:lang w:eastAsia="el-GR"/>
        </w:rPr>
        <w:t xml:space="preserve">«ΑΠΟΠΕΡΑΤΩΣΗ ΝΕΚΡΟΤΑΦΕΙΟΥ Τ.Κ. ΑΓΙΟΥ ΓΕΩΡΓΙΟΥ» </w:t>
      </w:r>
      <w:r w:rsidRPr="00F26067">
        <w:rPr>
          <w:rFonts w:ascii="Arial" w:hAnsi="Arial" w:cs="Arial"/>
          <w:i/>
          <w:iCs/>
          <w:color w:val="000000"/>
          <w:sz w:val="22"/>
          <w:szCs w:val="22"/>
          <w:lang w:eastAsia="el-GR"/>
        </w:rPr>
        <w:t>του</w:t>
      </w:r>
      <w:r w:rsidRPr="00F26067">
        <w:rPr>
          <w:rFonts w:ascii="Arial" w:hAnsi="Arial" w:cs="Arial"/>
          <w:i/>
          <w:iCs/>
          <w:color w:val="00000A"/>
          <w:sz w:val="22"/>
          <w:szCs w:val="22"/>
          <w:lang w:eastAsia="el-GR"/>
        </w:rPr>
        <w:t xml:space="preserve"> Προϋπολογισμού εσόδων – εξόδων του Δήμου Λεβαδέων Οικονομικού έτους 2020 που είναι εγγεγραμμένο το έργο.</w:t>
      </w:r>
    </w:p>
    <w:p w:rsidR="00F26067" w:rsidRPr="00F26067" w:rsidRDefault="00F26067" w:rsidP="00F26067">
      <w:pPr>
        <w:numPr>
          <w:ilvl w:val="0"/>
          <w:numId w:val="36"/>
        </w:numPr>
        <w:suppressAutoHyphens w:val="0"/>
        <w:spacing w:before="100" w:beforeAutospacing="1"/>
        <w:rPr>
          <w:color w:val="00000A"/>
          <w:lang w:eastAsia="el-GR"/>
        </w:rPr>
      </w:pPr>
      <w:bookmarkStart w:id="4" w:name="__DdeLink__315_104650213113"/>
      <w:bookmarkStart w:id="5" w:name="__DdeLink__230_118263685421121"/>
      <w:bookmarkEnd w:id="4"/>
      <w:bookmarkEnd w:id="5"/>
      <w:r w:rsidRPr="00F26067">
        <w:rPr>
          <w:rFonts w:ascii="Arial" w:hAnsi="Arial" w:cs="Arial"/>
          <w:i/>
          <w:iCs/>
          <w:color w:val="00000A"/>
          <w:sz w:val="22"/>
          <w:szCs w:val="22"/>
          <w:lang w:eastAsia="el-GR"/>
        </w:rPr>
        <w:t>Τις διατάξεις του Ν. 4412/2016 ( Φ.Ε.Κ. 116</w:t>
      </w:r>
      <w:r w:rsidRPr="00F26067">
        <w:rPr>
          <w:rFonts w:ascii="Arial" w:hAnsi="Arial" w:cs="Arial"/>
          <w:i/>
          <w:iCs/>
          <w:color w:val="00000A"/>
          <w:sz w:val="22"/>
          <w:szCs w:val="22"/>
          <w:vertAlign w:val="superscript"/>
          <w:lang w:eastAsia="el-GR"/>
        </w:rPr>
        <w:t>Α</w:t>
      </w:r>
      <w:r w:rsidRPr="00F26067">
        <w:rPr>
          <w:rFonts w:ascii="Arial" w:hAnsi="Arial" w:cs="Arial"/>
          <w:i/>
          <w:iCs/>
          <w:color w:val="00000A"/>
          <w:sz w:val="22"/>
          <w:szCs w:val="22"/>
          <w:lang w:eastAsia="el-GR"/>
        </w:rPr>
        <w:t xml:space="preserve"> / 18.06.2008) «Δημόσιες Συμβάσεις Έργων, Προμηθειών και Υπηρεσιών (Προσαρμογή στις Οδηγίες 2014/24/ΕΕ και 2014/25/ΕΕ» (Α΄ 147)».όπως τροποποιήθηκε και ισχύει.</w:t>
      </w:r>
    </w:p>
    <w:p w:rsidR="00F26067" w:rsidRPr="00F26067" w:rsidRDefault="00F26067" w:rsidP="00F26067">
      <w:pPr>
        <w:numPr>
          <w:ilvl w:val="0"/>
          <w:numId w:val="36"/>
        </w:numPr>
        <w:suppressAutoHyphens w:val="0"/>
        <w:spacing w:before="100" w:beforeAutospacing="1"/>
        <w:rPr>
          <w:color w:val="00000A"/>
          <w:lang w:eastAsia="el-GR"/>
        </w:rPr>
      </w:pPr>
      <w:r w:rsidRPr="00F26067">
        <w:rPr>
          <w:rFonts w:ascii="Arial" w:hAnsi="Arial" w:cs="Arial"/>
          <w:i/>
          <w:iCs/>
          <w:color w:val="00000A"/>
          <w:sz w:val="22"/>
          <w:szCs w:val="22"/>
          <w:lang w:eastAsia="el-GR"/>
        </w:rPr>
        <w:t>Τις διατάξεις του άρθρου 59 του Ν. 4278/2014 (ΦΕΚ Α΄157/4-8-2014) «Άρση περιορισμών συμμετοχής εργοληπτικών επιχειρήσεων σε δημόσια έργα».</w:t>
      </w:r>
    </w:p>
    <w:p w:rsidR="00F26067" w:rsidRPr="00F26067" w:rsidRDefault="00F26067" w:rsidP="00F26067">
      <w:pPr>
        <w:numPr>
          <w:ilvl w:val="0"/>
          <w:numId w:val="36"/>
        </w:numPr>
        <w:suppressAutoHyphens w:val="0"/>
        <w:spacing w:before="100" w:beforeAutospacing="1"/>
        <w:rPr>
          <w:color w:val="00000A"/>
          <w:lang w:eastAsia="el-GR"/>
        </w:rPr>
      </w:pPr>
      <w:r w:rsidRPr="00F26067">
        <w:rPr>
          <w:rFonts w:ascii="Arial" w:hAnsi="Arial" w:cs="Arial"/>
          <w:i/>
          <w:iCs/>
          <w:color w:val="00000A"/>
          <w:sz w:val="22"/>
          <w:szCs w:val="22"/>
          <w:lang w:eastAsia="el-GR"/>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 Τροποποίηση Διατάξεων του Π.Δ. 318/1992 (Α΄161) και λοιπές ρυθμίσεις και ειδικότερα το άρθρο 1αυτού …».</w:t>
      </w:r>
    </w:p>
    <w:p w:rsidR="00F26067" w:rsidRPr="00F26067" w:rsidRDefault="00F26067" w:rsidP="00F26067">
      <w:pPr>
        <w:numPr>
          <w:ilvl w:val="0"/>
          <w:numId w:val="36"/>
        </w:numPr>
        <w:suppressAutoHyphens w:val="0"/>
        <w:spacing w:before="100" w:beforeAutospacing="1"/>
        <w:rPr>
          <w:color w:val="00000A"/>
          <w:lang w:eastAsia="el-GR"/>
        </w:rPr>
      </w:pPr>
      <w:r w:rsidRPr="00F26067">
        <w:rPr>
          <w:rFonts w:ascii="Arial" w:hAnsi="Arial" w:cs="Arial"/>
          <w:i/>
          <w:iCs/>
          <w:color w:val="00000A"/>
          <w:sz w:val="22"/>
          <w:szCs w:val="22"/>
          <w:lang w:eastAsia="el-GR"/>
        </w:rPr>
        <w:t>Τις διατάξεις του Ν.3548/2007 (ΦΕΚ Α΄ 68) «Καταχώρηση δημοσιεύσεων των φορέων του Δημοσίου στο Νομαρχιακό και Τοπικό Τύπο και άλλες διατάξεις»</w:t>
      </w:r>
    </w:p>
    <w:p w:rsidR="00F26067" w:rsidRPr="00F26067" w:rsidRDefault="00F26067" w:rsidP="00F26067">
      <w:pPr>
        <w:numPr>
          <w:ilvl w:val="0"/>
          <w:numId w:val="36"/>
        </w:numPr>
        <w:suppressAutoHyphens w:val="0"/>
        <w:spacing w:before="100" w:beforeAutospacing="1" w:after="62"/>
        <w:rPr>
          <w:color w:val="00000A"/>
          <w:lang w:eastAsia="el-GR"/>
        </w:rPr>
      </w:pPr>
      <w:r w:rsidRPr="00F26067">
        <w:rPr>
          <w:rFonts w:ascii="Arial" w:hAnsi="Arial" w:cs="Arial"/>
          <w:i/>
          <w:iCs/>
          <w:color w:val="00000A"/>
          <w:sz w:val="22"/>
          <w:szCs w:val="22"/>
          <w:lang w:eastAsia="el-GR"/>
        </w:rPr>
        <w:t xml:space="preserve">Τον Ν. 3861/2010 (Α΄112) «Ενίσχυση της διαφάνειας με την υποχρεωτική ανάρτηση νόμων και πράξεων </w:t>
      </w:r>
      <w:r w:rsidRPr="00F26067">
        <w:rPr>
          <w:rFonts w:ascii="Arial" w:hAnsi="Arial" w:cs="Arial"/>
          <w:i/>
          <w:iCs/>
          <w:color w:val="00000A"/>
          <w:spacing w:val="2"/>
          <w:sz w:val="22"/>
          <w:szCs w:val="22"/>
          <w:lang w:eastAsia="el-GR"/>
        </w:rPr>
        <w:t xml:space="preserve">των κυβερνητικών, διοικητικών και αυτοδιοικητικών οργάνων στο διαδίκτυο ''Πρόγραμμα Διαύγεια'' και </w:t>
      </w:r>
      <w:r w:rsidRPr="00F26067">
        <w:rPr>
          <w:rFonts w:ascii="Arial" w:hAnsi="Arial" w:cs="Arial"/>
          <w:i/>
          <w:iCs/>
          <w:color w:val="00000A"/>
          <w:sz w:val="22"/>
          <w:szCs w:val="22"/>
          <w:lang w:eastAsia="el-GR"/>
        </w:rPr>
        <w:t>άλλες διατάξεις».</w:t>
      </w:r>
    </w:p>
    <w:p w:rsidR="00F26067" w:rsidRPr="00F26067" w:rsidRDefault="00F26067" w:rsidP="00F26067">
      <w:pPr>
        <w:numPr>
          <w:ilvl w:val="0"/>
          <w:numId w:val="36"/>
        </w:numPr>
        <w:suppressAutoHyphens w:val="0"/>
        <w:spacing w:before="100" w:beforeAutospacing="1"/>
        <w:rPr>
          <w:color w:val="00000A"/>
          <w:lang w:eastAsia="el-GR"/>
        </w:rPr>
      </w:pPr>
      <w:bookmarkStart w:id="6" w:name="__DdeLink__949_3321525810"/>
      <w:bookmarkEnd w:id="6"/>
      <w:r w:rsidRPr="00F26067">
        <w:rPr>
          <w:rFonts w:ascii="Arial" w:hAnsi="Arial" w:cs="Arial"/>
          <w:i/>
          <w:iCs/>
          <w:color w:val="00000A"/>
          <w:sz w:val="22"/>
          <w:szCs w:val="22"/>
          <w:lang w:eastAsia="el-GR"/>
        </w:rPr>
        <w:t>Του ν. 4129/2013 (Α΄52) «Κύρωση του Κώδικα Νόμων για το Ελεγκτικό Συνέδριο»</w:t>
      </w:r>
    </w:p>
    <w:p w:rsidR="00F26067" w:rsidRPr="00F26067" w:rsidRDefault="00F26067" w:rsidP="00F26067">
      <w:pPr>
        <w:numPr>
          <w:ilvl w:val="0"/>
          <w:numId w:val="36"/>
        </w:numPr>
        <w:suppressAutoHyphens w:val="0"/>
        <w:spacing w:before="100" w:beforeAutospacing="1"/>
        <w:rPr>
          <w:color w:val="00000A"/>
          <w:lang w:eastAsia="el-GR"/>
        </w:rPr>
      </w:pPr>
      <w:r w:rsidRPr="00F26067">
        <w:rPr>
          <w:rFonts w:ascii="Arial" w:hAnsi="Arial" w:cs="Arial"/>
          <w:i/>
          <w:iCs/>
          <w:color w:val="00000A"/>
          <w:sz w:val="22"/>
          <w:szCs w:val="22"/>
          <w:lang w:eastAsia="el-GR"/>
        </w:rPr>
        <w:lastRenderedPageBreak/>
        <w:t>Του ν. 4013/2011 (Α΄204) «Σύσταση Ενιαίας Ανεξάρτητης Αρχής Δημοσίων Συμβάσεων και Κεντρικού Ηλεκτρονικού Μητρώου Δημόσιων Συμβάσεων»</w:t>
      </w:r>
    </w:p>
    <w:p w:rsidR="00F26067" w:rsidRPr="00F26067" w:rsidRDefault="00F26067" w:rsidP="00F26067">
      <w:pPr>
        <w:numPr>
          <w:ilvl w:val="0"/>
          <w:numId w:val="36"/>
        </w:numPr>
        <w:suppressAutoHyphens w:val="0"/>
        <w:spacing w:before="100" w:beforeAutospacing="1"/>
        <w:rPr>
          <w:color w:val="00000A"/>
          <w:lang w:eastAsia="el-GR"/>
        </w:rPr>
      </w:pPr>
      <w:bookmarkStart w:id="7" w:name="__DdeLink__296_186426079911"/>
      <w:bookmarkEnd w:id="7"/>
      <w:r w:rsidRPr="00F26067">
        <w:rPr>
          <w:rFonts w:ascii="Arial" w:hAnsi="Arial" w:cs="Arial"/>
          <w:i/>
          <w:iCs/>
          <w:color w:val="00000A"/>
          <w:sz w:val="22"/>
          <w:szCs w:val="22"/>
          <w:lang w:eastAsia="el-GR"/>
        </w:rPr>
        <w:t>Το υπ΄ αριθμό 3005/03.06.2019 έγγραφο της ΕΑΑΔΗΣΥ περί επικαιροποιημένων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F26067" w:rsidRPr="00F26067" w:rsidRDefault="00F26067" w:rsidP="00F26067">
      <w:pPr>
        <w:numPr>
          <w:ilvl w:val="0"/>
          <w:numId w:val="36"/>
        </w:numPr>
        <w:suppressAutoHyphens w:val="0"/>
        <w:spacing w:before="100" w:beforeAutospacing="1"/>
        <w:rPr>
          <w:color w:val="00000A"/>
          <w:lang w:eastAsia="el-GR"/>
        </w:rPr>
      </w:pPr>
      <w:r w:rsidRPr="00F26067">
        <w:rPr>
          <w:rFonts w:ascii="Arial" w:hAnsi="Arial" w:cs="Arial"/>
          <w:i/>
          <w:iCs/>
          <w:color w:val="00000A"/>
          <w:sz w:val="22"/>
          <w:szCs w:val="22"/>
          <w:lang w:eastAsia="el-GR"/>
        </w:rPr>
        <w:t>Την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F26067" w:rsidRPr="00F26067" w:rsidRDefault="00F26067" w:rsidP="00F26067">
      <w:pPr>
        <w:numPr>
          <w:ilvl w:val="0"/>
          <w:numId w:val="36"/>
        </w:numPr>
        <w:suppressAutoHyphens w:val="0"/>
        <w:spacing w:before="100" w:beforeAutospacing="1"/>
        <w:rPr>
          <w:color w:val="00000A"/>
          <w:lang w:eastAsia="el-GR"/>
        </w:rPr>
      </w:pPr>
      <w:r w:rsidRPr="00F26067">
        <w:rPr>
          <w:rFonts w:ascii="Arial" w:hAnsi="Arial" w:cs="Arial"/>
          <w:i/>
          <w:iCs/>
          <w:color w:val="00000A"/>
          <w:sz w:val="22"/>
          <w:szCs w:val="22"/>
          <w:lang w:eastAsia="el-GR"/>
        </w:rPr>
        <w:t>Το άρθρο 39 του Ν. 4488/2017 (Α΄137) και το άρθρο 107 του Ν. 4497/2017 (Α΄171) με τα οποία τροποποιήθηκε ο Ν.4412/2016</w:t>
      </w:r>
    </w:p>
    <w:p w:rsidR="00F26067" w:rsidRPr="00F26067" w:rsidRDefault="00F26067" w:rsidP="00F26067">
      <w:pPr>
        <w:numPr>
          <w:ilvl w:val="0"/>
          <w:numId w:val="36"/>
        </w:numPr>
        <w:suppressAutoHyphens w:val="0"/>
        <w:spacing w:before="100" w:beforeAutospacing="1" w:after="119"/>
        <w:rPr>
          <w:rFonts w:ascii="Batang" w:eastAsia="Batang"/>
          <w:i/>
          <w:iCs/>
          <w:color w:val="00000A"/>
          <w:sz w:val="22"/>
          <w:szCs w:val="22"/>
          <w:lang w:eastAsia="el-GR"/>
        </w:rPr>
      </w:pPr>
      <w:r w:rsidRPr="00F26067">
        <w:rPr>
          <w:rFonts w:ascii="Arial" w:eastAsia="Batang" w:hAnsi="Arial" w:cs="Arial" w:hint="eastAsia"/>
          <w:i/>
          <w:iCs/>
          <w:color w:val="00000A"/>
          <w:sz w:val="22"/>
          <w:szCs w:val="22"/>
          <w:lang w:eastAsia="el-GR"/>
        </w:rPr>
        <w:t>Το</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ν</w:t>
      </w:r>
      <w:r w:rsidRPr="00F26067">
        <w:rPr>
          <w:rFonts w:ascii="Arial" w:eastAsia="Batang" w:hAnsi="Arial" w:cs="Arial" w:hint="eastAsia"/>
          <w:i/>
          <w:iCs/>
          <w:color w:val="00000A"/>
          <w:sz w:val="22"/>
          <w:szCs w:val="22"/>
          <w:lang w:eastAsia="el-GR"/>
        </w:rPr>
        <w:t>. 2690/1999 (</w:t>
      </w:r>
      <w:r w:rsidRPr="00F26067">
        <w:rPr>
          <w:rFonts w:ascii="Arial" w:eastAsia="Batang" w:hAnsi="Arial" w:cs="Arial" w:hint="eastAsia"/>
          <w:i/>
          <w:iCs/>
          <w:color w:val="00000A"/>
          <w:sz w:val="22"/>
          <w:szCs w:val="22"/>
          <w:lang w:eastAsia="el-GR"/>
        </w:rPr>
        <w:t>Α</w:t>
      </w:r>
      <w:r w:rsidRPr="00F26067">
        <w:rPr>
          <w:rFonts w:ascii="Arial" w:eastAsia="Batang" w:hAnsi="Arial" w:cs="Arial" w:hint="eastAsia"/>
          <w:i/>
          <w:iCs/>
          <w:color w:val="00000A"/>
          <w:sz w:val="22"/>
          <w:szCs w:val="22"/>
          <w:lang w:eastAsia="el-GR"/>
        </w:rPr>
        <w:t xml:space="preserve">' 45) </w:t>
      </w:r>
      <w:r w:rsidRPr="00F26067">
        <w:rPr>
          <w:rFonts w:ascii="Arial" w:eastAsia="Batang" w:hAnsi="Arial" w:cs="Arial" w:hint="eastAsia"/>
          <w:i/>
          <w:iCs/>
          <w:color w:val="00000A"/>
          <w:sz w:val="22"/>
          <w:szCs w:val="22"/>
          <w:lang w:eastAsia="el-GR"/>
        </w:rPr>
        <w:t>“Κύρωση</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του</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Κώδικα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∆ιοικητικής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∆ιαδικασίας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και</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άλλες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διατάξεις”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όπως</w:t>
      </w:r>
      <w:r w:rsidRPr="00F26067">
        <w:rPr>
          <w:rFonts w:ascii="Arial" w:eastAsia="Batang" w:hAnsi="Arial" w:cs="Arial" w:hint="eastAsia"/>
          <w:i/>
          <w:iCs/>
          <w:color w:val="00000A"/>
          <w:sz w:val="22"/>
          <w:szCs w:val="22"/>
          <w:lang w:eastAsia="el-GR"/>
        </w:rPr>
        <w:t xml:space="preserve"> </w:t>
      </w:r>
    </w:p>
    <w:p w:rsidR="00F26067" w:rsidRPr="00F26067" w:rsidRDefault="00F26067" w:rsidP="00F26067">
      <w:pPr>
        <w:numPr>
          <w:ilvl w:val="0"/>
          <w:numId w:val="36"/>
        </w:numPr>
        <w:suppressAutoHyphens w:val="0"/>
        <w:spacing w:before="100" w:beforeAutospacing="1"/>
        <w:rPr>
          <w:color w:val="00000A"/>
          <w:lang w:eastAsia="el-GR"/>
        </w:rPr>
      </w:pPr>
      <w:r w:rsidRPr="00F26067">
        <w:rPr>
          <w:rFonts w:ascii="Arial" w:hAnsi="Arial" w:cs="Arial"/>
          <w:i/>
          <w:iCs/>
          <w:color w:val="00000A"/>
          <w:sz w:val="22"/>
          <w:szCs w:val="22"/>
          <w:lang w:eastAsia="el-GR"/>
        </w:rPr>
        <w:t>Το Π.Δ. 80/2016 (ΦΕΚ 145 Α΄/05-08-2016) «Ανάληψη υποχρεώσεων από τους διατάκτες»</w:t>
      </w:r>
    </w:p>
    <w:p w:rsidR="00F26067" w:rsidRPr="00F26067" w:rsidRDefault="00F26067" w:rsidP="00F26067">
      <w:pPr>
        <w:numPr>
          <w:ilvl w:val="0"/>
          <w:numId w:val="36"/>
        </w:numPr>
        <w:suppressAutoHyphens w:val="0"/>
        <w:spacing w:before="100" w:beforeAutospacing="1"/>
        <w:rPr>
          <w:rFonts w:ascii="Batang" w:eastAsia="Batang"/>
          <w:i/>
          <w:iCs/>
          <w:color w:val="00000A"/>
          <w:sz w:val="22"/>
          <w:szCs w:val="22"/>
          <w:lang w:eastAsia="el-GR"/>
        </w:rPr>
      </w:pPr>
      <w:bookmarkStart w:id="8" w:name="__DdeLink__949_332152581021"/>
      <w:bookmarkEnd w:id="8"/>
      <w:r w:rsidRPr="00F26067">
        <w:rPr>
          <w:rFonts w:ascii="Arial" w:eastAsia="Batang" w:hAnsi="Arial" w:cs="Arial" w:hint="eastAsia"/>
          <w:i/>
          <w:iCs/>
          <w:color w:val="00000A"/>
          <w:sz w:val="22"/>
          <w:szCs w:val="22"/>
          <w:lang w:eastAsia="el-GR"/>
        </w:rPr>
        <w:t>Το</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π</w:t>
      </w:r>
      <w:r w:rsidRPr="00F26067">
        <w:rPr>
          <w:rFonts w:ascii="Arial" w:eastAsia="Batang" w:hAnsi="Arial" w:cs="Arial" w:hint="eastAsia"/>
          <w:i/>
          <w:iCs/>
          <w:color w:val="00000A"/>
          <w:sz w:val="22"/>
          <w:szCs w:val="22"/>
          <w:lang w:eastAsia="el-GR"/>
        </w:rPr>
        <w:t>.</w:t>
      </w:r>
      <w:r w:rsidRPr="00F26067">
        <w:rPr>
          <w:rFonts w:ascii="Arial" w:eastAsia="Batang" w:hAnsi="Arial" w:cs="Arial" w:hint="eastAsia"/>
          <w:i/>
          <w:iCs/>
          <w:color w:val="00000A"/>
          <w:sz w:val="22"/>
          <w:szCs w:val="22"/>
          <w:lang w:eastAsia="el-GR"/>
        </w:rPr>
        <w:t>δ</w:t>
      </w:r>
      <w:r w:rsidRPr="00F26067">
        <w:rPr>
          <w:rFonts w:ascii="Arial" w:eastAsia="Batang" w:hAnsi="Arial" w:cs="Arial" w:hint="eastAsia"/>
          <w:i/>
          <w:iCs/>
          <w:color w:val="00000A"/>
          <w:sz w:val="22"/>
          <w:szCs w:val="22"/>
          <w:lang w:eastAsia="el-GR"/>
        </w:rPr>
        <w:t>. 28/2015 (</w:t>
      </w:r>
      <w:r w:rsidRPr="00F26067">
        <w:rPr>
          <w:rFonts w:ascii="Arial" w:eastAsia="Batang" w:hAnsi="Arial" w:cs="Arial" w:hint="eastAsia"/>
          <w:i/>
          <w:iCs/>
          <w:color w:val="00000A"/>
          <w:sz w:val="22"/>
          <w:szCs w:val="22"/>
          <w:lang w:eastAsia="el-GR"/>
        </w:rPr>
        <w:t>Α</w:t>
      </w:r>
      <w:r w:rsidRPr="00F26067">
        <w:rPr>
          <w:rFonts w:ascii="Arial" w:eastAsia="Batang" w:hAnsi="Arial" w:cs="Arial" w:hint="eastAsia"/>
          <w:i/>
          <w:iCs/>
          <w:color w:val="00000A"/>
          <w:sz w:val="22"/>
          <w:szCs w:val="22"/>
          <w:lang w:eastAsia="el-GR"/>
        </w:rPr>
        <w:t xml:space="preserve">' 34) </w:t>
      </w:r>
      <w:r w:rsidRPr="00F26067">
        <w:rPr>
          <w:rFonts w:ascii="Arial" w:eastAsia="Batang" w:hAnsi="Arial" w:cs="Arial" w:hint="eastAsia"/>
          <w:i/>
          <w:iCs/>
          <w:color w:val="00000A"/>
          <w:sz w:val="22"/>
          <w:szCs w:val="22"/>
          <w:lang w:eastAsia="el-GR"/>
        </w:rPr>
        <w:t>“Κωδικοποίηση</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διατάξεων</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για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την</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πρόσβαση</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σε</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δημόσια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έγγραφα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και</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στοιχεία”</w:t>
      </w:r>
      <w:r w:rsidRPr="00F26067">
        <w:rPr>
          <w:rFonts w:ascii="Arial" w:eastAsia="Batang" w:hAnsi="Arial" w:cs="Arial" w:hint="eastAsia"/>
          <w:i/>
          <w:iCs/>
          <w:color w:val="00000A"/>
          <w:sz w:val="22"/>
          <w:szCs w:val="22"/>
          <w:lang w:eastAsia="el-GR"/>
        </w:rPr>
        <w:t>.</w:t>
      </w:r>
    </w:p>
    <w:p w:rsidR="00F26067" w:rsidRPr="00F26067" w:rsidRDefault="00F26067" w:rsidP="00F26067">
      <w:pPr>
        <w:numPr>
          <w:ilvl w:val="0"/>
          <w:numId w:val="36"/>
        </w:numPr>
        <w:suppressAutoHyphens w:val="0"/>
        <w:spacing w:before="100" w:beforeAutospacing="1"/>
        <w:rPr>
          <w:color w:val="00000A"/>
          <w:lang w:eastAsia="el-GR"/>
        </w:rPr>
      </w:pPr>
      <w:r w:rsidRPr="00F26067">
        <w:rPr>
          <w:rFonts w:ascii="Arial" w:hAnsi="Arial" w:cs="Arial"/>
          <w:i/>
          <w:iCs/>
          <w:color w:val="000000"/>
          <w:sz w:val="22"/>
          <w:szCs w:val="22"/>
          <w:lang w:eastAsia="el-GR"/>
        </w:rPr>
        <w:t xml:space="preserve">Το υπ’ αριθμόν 6095/26.03.2020 Πρωτογενές Αίτημα για το </w:t>
      </w:r>
      <w:r w:rsidRPr="00F26067">
        <w:rPr>
          <w:rFonts w:ascii="Arial" w:hAnsi="Arial" w:cs="Arial"/>
          <w:b/>
          <w:bCs/>
          <w:i/>
          <w:iCs/>
          <w:color w:val="000000"/>
          <w:sz w:val="22"/>
          <w:szCs w:val="22"/>
          <w:lang w:eastAsia="el-GR"/>
        </w:rPr>
        <w:t xml:space="preserve">έργο </w:t>
      </w:r>
      <w:r w:rsidRPr="00F26067">
        <w:rPr>
          <w:rFonts w:ascii="Arial" w:hAnsi="Arial" w:cs="Arial"/>
          <w:i/>
          <w:iCs/>
          <w:color w:val="000000"/>
          <w:spacing w:val="-2"/>
          <w:sz w:val="22"/>
          <w:szCs w:val="22"/>
          <w:shd w:val="clear" w:color="auto" w:fill="FFFFFF"/>
          <w:lang w:eastAsia="el-GR"/>
        </w:rPr>
        <w:t>«ΑΠΟΠΕΡΑΤΩΣΗ ΝΕΚΡΟΤΑΦΕΙΟΥ Τ.Κ. ΑΓΙΟΥ ΓΕΩΡΓΙΟΥ»</w:t>
      </w:r>
      <w:r w:rsidRPr="00F26067">
        <w:rPr>
          <w:rFonts w:ascii="Arial" w:hAnsi="Arial" w:cs="Arial"/>
          <w:b/>
          <w:bCs/>
          <w:i/>
          <w:iCs/>
          <w:color w:val="000000"/>
          <w:spacing w:val="-2"/>
          <w:sz w:val="22"/>
          <w:szCs w:val="22"/>
          <w:shd w:val="clear" w:color="auto" w:fill="FFFFFF"/>
          <w:lang w:eastAsia="el-GR"/>
        </w:rPr>
        <w:t xml:space="preserve"> </w:t>
      </w:r>
      <w:r w:rsidRPr="00F26067">
        <w:rPr>
          <w:rFonts w:ascii="Arial" w:hAnsi="Arial" w:cs="Arial"/>
          <w:i/>
          <w:iCs/>
          <w:color w:val="000000"/>
          <w:sz w:val="22"/>
          <w:szCs w:val="22"/>
          <w:lang w:eastAsia="el-GR"/>
        </w:rPr>
        <w:t>το οποίο καταχωρήθηκε στο ΚΗΜΔΗΣ με το κωδικό 20</w:t>
      </w:r>
      <w:r w:rsidRPr="00F26067">
        <w:rPr>
          <w:rFonts w:ascii="Arial" w:hAnsi="Arial" w:cs="Arial"/>
          <w:i/>
          <w:iCs/>
          <w:color w:val="000000"/>
          <w:sz w:val="22"/>
          <w:szCs w:val="22"/>
          <w:lang w:val="en-US" w:eastAsia="el-GR"/>
        </w:rPr>
        <w:t>REQ</w:t>
      </w:r>
      <w:r w:rsidRPr="00F26067">
        <w:rPr>
          <w:rFonts w:ascii="Arial" w:hAnsi="Arial" w:cs="Arial"/>
          <w:i/>
          <w:iCs/>
          <w:color w:val="000000"/>
          <w:sz w:val="22"/>
          <w:szCs w:val="22"/>
          <w:lang w:eastAsia="el-GR"/>
        </w:rPr>
        <w:t xml:space="preserve">006480955 2020-03-26 </w:t>
      </w:r>
    </w:p>
    <w:p w:rsidR="00F26067" w:rsidRPr="00F26067" w:rsidRDefault="00F26067" w:rsidP="00F26067">
      <w:pPr>
        <w:numPr>
          <w:ilvl w:val="0"/>
          <w:numId w:val="36"/>
        </w:numPr>
        <w:suppressAutoHyphens w:val="0"/>
        <w:spacing w:before="100" w:beforeAutospacing="1"/>
        <w:rPr>
          <w:rFonts w:ascii="Batang" w:eastAsia="Batang"/>
          <w:i/>
          <w:iCs/>
          <w:color w:val="00000A"/>
          <w:sz w:val="22"/>
          <w:szCs w:val="22"/>
          <w:lang w:eastAsia="el-GR"/>
        </w:rPr>
      </w:pPr>
      <w:r w:rsidRPr="00F26067">
        <w:rPr>
          <w:rFonts w:ascii="Arial" w:eastAsia="Batang" w:hAnsi="Arial" w:cs="Arial" w:hint="eastAsia"/>
          <w:i/>
          <w:iCs/>
          <w:color w:val="000000"/>
          <w:sz w:val="22"/>
          <w:szCs w:val="22"/>
          <w:lang w:eastAsia="el-GR"/>
        </w:rPr>
        <w:t>Την</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υπ΄</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αριθμό</w:t>
      </w:r>
      <w:r w:rsidRPr="00F26067">
        <w:rPr>
          <w:rFonts w:ascii="Arial" w:eastAsia="Batang" w:hAnsi="Arial" w:cs="Arial" w:hint="eastAsia"/>
          <w:i/>
          <w:iCs/>
          <w:color w:val="000000"/>
          <w:sz w:val="22"/>
          <w:szCs w:val="22"/>
          <w:lang w:eastAsia="el-GR"/>
        </w:rPr>
        <w:t xml:space="preserve"> 530/2020 (</w:t>
      </w:r>
      <w:r w:rsidRPr="00F26067">
        <w:rPr>
          <w:rFonts w:ascii="Arial" w:eastAsia="Batang" w:hAnsi="Arial" w:cs="Arial" w:hint="eastAsia"/>
          <w:i/>
          <w:iCs/>
          <w:color w:val="000000"/>
          <w:sz w:val="22"/>
          <w:szCs w:val="22"/>
          <w:lang w:eastAsia="el-GR"/>
        </w:rPr>
        <w:t>ΑΔΑ</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ΩΧΖ</w:t>
      </w:r>
      <w:r w:rsidRPr="00F26067">
        <w:rPr>
          <w:rFonts w:ascii="Arial" w:eastAsia="Batang" w:hAnsi="Arial" w:cs="Arial" w:hint="eastAsia"/>
          <w:i/>
          <w:iCs/>
          <w:color w:val="000000"/>
          <w:sz w:val="22"/>
          <w:szCs w:val="22"/>
          <w:lang w:eastAsia="el-GR"/>
        </w:rPr>
        <w:t>0</w:t>
      </w:r>
      <w:r w:rsidRPr="00F26067">
        <w:rPr>
          <w:rFonts w:ascii="Arial" w:eastAsia="Batang" w:hAnsi="Arial" w:cs="Arial" w:hint="eastAsia"/>
          <w:i/>
          <w:iCs/>
          <w:color w:val="000000"/>
          <w:sz w:val="22"/>
          <w:szCs w:val="22"/>
          <w:lang w:eastAsia="el-GR"/>
        </w:rPr>
        <w:t>ΩΛΗ</w:t>
      </w:r>
      <w:r w:rsidRPr="00F26067">
        <w:rPr>
          <w:rFonts w:ascii="Arial" w:eastAsia="Batang" w:hAnsi="Arial" w:cs="Arial" w:hint="eastAsia"/>
          <w:i/>
          <w:iCs/>
          <w:color w:val="000000"/>
          <w:sz w:val="22"/>
          <w:szCs w:val="22"/>
          <w:lang w:eastAsia="el-GR"/>
        </w:rPr>
        <w:t>-0</w:t>
      </w:r>
      <w:r w:rsidRPr="00F26067">
        <w:rPr>
          <w:rFonts w:ascii="Arial" w:eastAsia="Batang" w:hAnsi="Arial" w:cs="Arial" w:hint="eastAsia"/>
          <w:i/>
          <w:iCs/>
          <w:color w:val="000000"/>
          <w:sz w:val="22"/>
          <w:szCs w:val="22"/>
          <w:lang w:eastAsia="el-GR"/>
        </w:rPr>
        <w:t>ΥΘ</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απόφαση</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ανάληψης</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υποχρέωσης</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για</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το</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οικονομικό</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έτος</w:t>
      </w:r>
      <w:r w:rsidRPr="00F26067">
        <w:rPr>
          <w:rFonts w:ascii="Arial" w:eastAsia="Batang" w:hAnsi="Arial" w:cs="Arial" w:hint="eastAsia"/>
          <w:i/>
          <w:iCs/>
          <w:color w:val="000000"/>
          <w:sz w:val="22"/>
          <w:szCs w:val="22"/>
          <w:lang w:eastAsia="el-GR"/>
        </w:rPr>
        <w:t xml:space="preserve"> 2020 </w:t>
      </w:r>
    </w:p>
    <w:p w:rsidR="00F26067" w:rsidRPr="00F26067" w:rsidRDefault="00F26067" w:rsidP="00F26067">
      <w:pPr>
        <w:suppressAutoHyphens w:val="0"/>
        <w:spacing w:before="100" w:beforeAutospacing="1"/>
        <w:rPr>
          <w:rFonts w:ascii="Batang" w:eastAsia="Batang"/>
          <w:color w:val="00000A"/>
          <w:sz w:val="22"/>
          <w:szCs w:val="22"/>
          <w:lang w:eastAsia="el-GR"/>
        </w:rPr>
      </w:pPr>
      <w:r w:rsidRPr="00F26067">
        <w:rPr>
          <w:rFonts w:ascii="Arial" w:eastAsia="Batang" w:hAnsi="Arial" w:cs="Arial" w:hint="eastAsia"/>
          <w:i/>
          <w:iCs/>
          <w:color w:val="00000A"/>
          <w:sz w:val="22"/>
          <w:szCs w:val="22"/>
          <w:lang w:eastAsia="el-GR"/>
        </w:rPr>
        <w:t>Και</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προκειμένου</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να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προβούμε</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στην</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διακήρυξη</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ανοικτού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ηλεκτρονικού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διαγωνισμού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για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τη</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σύναψη</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Δημόσιας</w:t>
      </w:r>
      <w:bookmarkStart w:id="9" w:name="__DdeLink__828_1844934783211"/>
      <w:bookmarkStart w:id="10" w:name="__DdeLink__9355_632361711"/>
      <w:bookmarkStart w:id="11" w:name="__DdeLink__1253_3482174359"/>
      <w:bookmarkEnd w:id="9"/>
      <w:bookmarkEnd w:id="10"/>
      <w:bookmarkEnd w:id="11"/>
      <w:r>
        <w:rPr>
          <w:rFonts w:ascii="Arial" w:eastAsia="Batang" w:hAnsi="Arial" w:cs="Arial"/>
          <w:i/>
          <w:iCs/>
          <w:color w:val="00000A"/>
          <w:sz w:val="22"/>
          <w:szCs w:val="22"/>
          <w:lang w:eastAsia="el-GR"/>
        </w:rPr>
        <w:t xml:space="preserve"> </w:t>
      </w:r>
      <w:r w:rsidRPr="00F26067">
        <w:rPr>
          <w:rFonts w:ascii="Arial" w:eastAsia="Batang" w:hAnsi="Arial" w:cs="Arial" w:hint="eastAsia"/>
          <w:i/>
          <w:iCs/>
          <w:color w:val="00000A"/>
          <w:sz w:val="22"/>
          <w:szCs w:val="22"/>
          <w:lang w:eastAsia="el-GR"/>
        </w:rPr>
        <w:t>Σύμβασης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κατασκευής</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του</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έργου</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με</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τίτλο</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pacing w:val="-2"/>
          <w:sz w:val="22"/>
          <w:szCs w:val="22"/>
          <w:shd w:val="clear" w:color="auto" w:fill="FFFFFF"/>
          <w:lang w:eastAsia="el-GR"/>
        </w:rPr>
        <w:t>«</w:t>
      </w:r>
      <w:r w:rsidRPr="00F26067">
        <w:rPr>
          <w:rFonts w:ascii="Arial" w:eastAsia="Batang" w:hAnsi="Arial" w:cs="Arial" w:hint="eastAsia"/>
          <w:b/>
          <w:bCs/>
          <w:i/>
          <w:iCs/>
          <w:color w:val="00000A"/>
          <w:spacing w:val="-2"/>
          <w:sz w:val="22"/>
          <w:szCs w:val="22"/>
          <w:shd w:val="clear" w:color="auto" w:fill="FFFFFF"/>
          <w:lang w:eastAsia="el-GR"/>
        </w:rPr>
        <w:t>ΑΠΟΠΕΡΑΤΩΣΗ</w:t>
      </w:r>
      <w:r w:rsidRPr="00F26067">
        <w:rPr>
          <w:rFonts w:ascii="Arial" w:eastAsia="Batang" w:hAnsi="Arial" w:cs="Arial" w:hint="eastAsia"/>
          <w:b/>
          <w:bCs/>
          <w:i/>
          <w:iCs/>
          <w:color w:val="00000A"/>
          <w:spacing w:val="-2"/>
          <w:sz w:val="22"/>
          <w:szCs w:val="22"/>
          <w:shd w:val="clear" w:color="auto" w:fill="FFFFFF"/>
          <w:lang w:eastAsia="el-GR"/>
        </w:rPr>
        <w:t xml:space="preserve"> </w:t>
      </w:r>
      <w:r w:rsidRPr="00F26067">
        <w:rPr>
          <w:rFonts w:ascii="Arial" w:eastAsia="Batang" w:hAnsi="Arial" w:cs="Arial" w:hint="eastAsia"/>
          <w:b/>
          <w:bCs/>
          <w:i/>
          <w:iCs/>
          <w:color w:val="00000A"/>
          <w:spacing w:val="-2"/>
          <w:sz w:val="22"/>
          <w:szCs w:val="22"/>
          <w:shd w:val="clear" w:color="auto" w:fill="FFFFFF"/>
          <w:lang w:eastAsia="el-GR"/>
        </w:rPr>
        <w:t>ΝΕΚΡΟΤΑΦΕΙΟΥ</w:t>
      </w:r>
      <w:r w:rsidRPr="00F26067">
        <w:rPr>
          <w:rFonts w:ascii="Arial" w:eastAsia="Batang" w:hAnsi="Arial" w:cs="Arial" w:hint="eastAsia"/>
          <w:b/>
          <w:bCs/>
          <w:i/>
          <w:iCs/>
          <w:color w:val="00000A"/>
          <w:spacing w:val="-2"/>
          <w:sz w:val="22"/>
          <w:szCs w:val="22"/>
          <w:shd w:val="clear" w:color="auto" w:fill="FFFFFF"/>
          <w:lang w:eastAsia="el-GR"/>
        </w:rPr>
        <w:t xml:space="preserve"> </w:t>
      </w:r>
      <w:r w:rsidRPr="00F26067">
        <w:rPr>
          <w:rFonts w:ascii="Arial" w:eastAsia="Batang" w:hAnsi="Arial" w:cs="Arial" w:hint="eastAsia"/>
          <w:b/>
          <w:bCs/>
          <w:i/>
          <w:iCs/>
          <w:color w:val="00000A"/>
          <w:spacing w:val="-2"/>
          <w:sz w:val="22"/>
          <w:szCs w:val="22"/>
          <w:shd w:val="clear" w:color="auto" w:fill="FFFFFF"/>
          <w:lang w:eastAsia="el-GR"/>
        </w:rPr>
        <w:t>Τ</w:t>
      </w:r>
      <w:r w:rsidRPr="00F26067">
        <w:rPr>
          <w:rFonts w:ascii="Arial" w:eastAsia="Batang" w:hAnsi="Arial" w:cs="Arial" w:hint="eastAsia"/>
          <w:b/>
          <w:bCs/>
          <w:i/>
          <w:iCs/>
          <w:color w:val="00000A"/>
          <w:spacing w:val="-2"/>
          <w:sz w:val="22"/>
          <w:szCs w:val="22"/>
          <w:shd w:val="clear" w:color="auto" w:fill="FFFFFF"/>
          <w:lang w:eastAsia="el-GR"/>
        </w:rPr>
        <w:t>.</w:t>
      </w:r>
      <w:r w:rsidRPr="00F26067">
        <w:rPr>
          <w:rFonts w:ascii="Arial" w:eastAsia="Batang" w:hAnsi="Arial" w:cs="Arial" w:hint="eastAsia"/>
          <w:b/>
          <w:bCs/>
          <w:i/>
          <w:iCs/>
          <w:color w:val="00000A"/>
          <w:spacing w:val="-2"/>
          <w:sz w:val="22"/>
          <w:szCs w:val="22"/>
          <w:shd w:val="clear" w:color="auto" w:fill="FFFFFF"/>
          <w:lang w:eastAsia="el-GR"/>
        </w:rPr>
        <w:t>Κ</w:t>
      </w:r>
      <w:r w:rsidRPr="00F26067">
        <w:rPr>
          <w:rFonts w:ascii="Arial" w:eastAsia="Batang" w:hAnsi="Arial" w:cs="Arial" w:hint="eastAsia"/>
          <w:b/>
          <w:bCs/>
          <w:i/>
          <w:iCs/>
          <w:color w:val="00000A"/>
          <w:spacing w:val="-2"/>
          <w:sz w:val="22"/>
          <w:szCs w:val="22"/>
          <w:shd w:val="clear" w:color="auto" w:fill="FFFFFF"/>
          <w:lang w:eastAsia="el-GR"/>
        </w:rPr>
        <w:t xml:space="preserve">. </w:t>
      </w:r>
      <w:r w:rsidRPr="00F26067">
        <w:rPr>
          <w:rFonts w:ascii="Arial" w:eastAsia="Batang" w:hAnsi="Arial" w:cs="Arial" w:hint="eastAsia"/>
          <w:b/>
          <w:bCs/>
          <w:i/>
          <w:iCs/>
          <w:color w:val="00000A"/>
          <w:spacing w:val="-2"/>
          <w:sz w:val="22"/>
          <w:szCs w:val="22"/>
          <w:shd w:val="clear" w:color="auto" w:fill="FFFFFF"/>
          <w:lang w:eastAsia="el-GR"/>
        </w:rPr>
        <w:t>ΑΓΙΟΥ</w:t>
      </w:r>
      <w:r w:rsidRPr="00F26067">
        <w:rPr>
          <w:rFonts w:ascii="Arial" w:eastAsia="Batang" w:hAnsi="Arial" w:cs="Arial" w:hint="eastAsia"/>
          <w:b/>
          <w:bCs/>
          <w:i/>
          <w:iCs/>
          <w:color w:val="00000A"/>
          <w:spacing w:val="-2"/>
          <w:sz w:val="22"/>
          <w:szCs w:val="22"/>
          <w:shd w:val="clear" w:color="auto" w:fill="FFFFFF"/>
          <w:lang w:eastAsia="el-GR"/>
        </w:rPr>
        <w:t xml:space="preserve"> </w:t>
      </w:r>
      <w:r w:rsidRPr="00F26067">
        <w:rPr>
          <w:rFonts w:ascii="Arial" w:eastAsia="Batang" w:hAnsi="Arial" w:cs="Arial" w:hint="eastAsia"/>
          <w:b/>
          <w:bCs/>
          <w:i/>
          <w:iCs/>
          <w:color w:val="00000A"/>
          <w:spacing w:val="-2"/>
          <w:sz w:val="22"/>
          <w:szCs w:val="22"/>
          <w:shd w:val="clear" w:color="auto" w:fill="FFFFFF"/>
          <w:lang w:eastAsia="el-GR"/>
        </w:rPr>
        <w:t>ΓΕΩΡΓΙΟΥ</w:t>
      </w:r>
      <w:r w:rsidRPr="00F26067">
        <w:rPr>
          <w:rFonts w:ascii="Arial" w:eastAsia="Batang" w:hAnsi="Arial" w:cs="Arial" w:hint="eastAsia"/>
          <w:b/>
          <w:bCs/>
          <w:i/>
          <w:iCs/>
          <w:color w:val="00000A"/>
          <w:spacing w:val="-2"/>
          <w:sz w:val="22"/>
          <w:szCs w:val="22"/>
          <w:shd w:val="clear" w:color="auto" w:fill="FFFFFF"/>
          <w:lang w:eastAsia="el-GR"/>
        </w:rPr>
        <w:t>» .</w:t>
      </w:r>
    </w:p>
    <w:p w:rsidR="00F26067" w:rsidRPr="00F26067" w:rsidRDefault="00F26067" w:rsidP="00F26067">
      <w:pPr>
        <w:suppressAutoHyphens w:val="0"/>
        <w:spacing w:before="100" w:beforeAutospacing="1"/>
        <w:rPr>
          <w:color w:val="00000A"/>
          <w:lang w:eastAsia="el-GR"/>
        </w:rPr>
      </w:pPr>
      <w:r w:rsidRPr="00F26067">
        <w:rPr>
          <w:rFonts w:ascii="Arial" w:hAnsi="Arial" w:cs="Arial"/>
          <w:i/>
          <w:iCs/>
          <w:color w:val="00000A"/>
          <w:sz w:val="22"/>
          <w:szCs w:val="22"/>
          <w:lang w:eastAsia="el-GR"/>
        </w:rPr>
        <w:t>ΠΡΟΤΕΙΝΕΤΑΙ στην Οικονομική Επιτροπή του Δήμου Λεβαδέων:</w:t>
      </w:r>
    </w:p>
    <w:p w:rsidR="00F26067" w:rsidRPr="00F26067" w:rsidRDefault="00F26067" w:rsidP="00F26067">
      <w:pPr>
        <w:suppressAutoHyphens w:val="0"/>
        <w:spacing w:before="100" w:beforeAutospacing="1"/>
        <w:rPr>
          <w:rFonts w:ascii="Batang" w:eastAsia="Batang"/>
          <w:color w:val="00000A"/>
          <w:sz w:val="22"/>
          <w:szCs w:val="22"/>
          <w:lang w:eastAsia="el-GR"/>
        </w:rPr>
      </w:pPr>
      <w:r w:rsidRPr="00F26067">
        <w:rPr>
          <w:rFonts w:ascii="Arial" w:eastAsia="Batang" w:hAnsi="Arial" w:cs="Arial" w:hint="eastAsia"/>
          <w:i/>
          <w:iCs/>
          <w:color w:val="00000A"/>
          <w:sz w:val="22"/>
          <w:szCs w:val="22"/>
          <w:lang w:eastAsia="el-GR"/>
        </w:rPr>
        <w:t>1.</w:t>
      </w:r>
      <w:r w:rsidRPr="00F26067">
        <w:rPr>
          <w:rFonts w:ascii="Arial" w:eastAsia="Batang" w:hAnsi="Arial" w:cs="Arial" w:hint="eastAsia"/>
          <w:i/>
          <w:iCs/>
          <w:color w:val="00000A"/>
          <w:sz w:val="22"/>
          <w:szCs w:val="22"/>
          <w:lang w:eastAsia="el-GR"/>
        </w:rPr>
        <w:t>Να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εγκρίνει</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την</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διενέργεια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ανοικτού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ηλεκτρονικού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ανοικτού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διαγωνισμού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για</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την</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κατασκευή</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του</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0"/>
          <w:sz w:val="22"/>
          <w:szCs w:val="22"/>
          <w:lang w:eastAsia="el-GR"/>
        </w:rPr>
        <w:t>έργου</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A"/>
          <w:spacing w:val="-2"/>
          <w:sz w:val="22"/>
          <w:szCs w:val="22"/>
          <w:shd w:val="clear" w:color="auto" w:fill="FFFFFF"/>
          <w:lang w:eastAsia="el-GR"/>
        </w:rPr>
        <w:t>«</w:t>
      </w:r>
      <w:r w:rsidRPr="00F26067">
        <w:rPr>
          <w:rFonts w:ascii="Arial" w:eastAsia="Batang" w:hAnsi="Arial" w:cs="Arial" w:hint="eastAsia"/>
          <w:i/>
          <w:iCs/>
          <w:color w:val="00000A"/>
          <w:spacing w:val="-2"/>
          <w:sz w:val="22"/>
          <w:szCs w:val="22"/>
          <w:shd w:val="clear" w:color="auto" w:fill="FFFFFF"/>
          <w:lang w:eastAsia="el-GR"/>
        </w:rPr>
        <w:t>ΑΠΟΠΕΡΑΤΩΣΗ</w:t>
      </w:r>
      <w:r w:rsidRPr="00F26067">
        <w:rPr>
          <w:rFonts w:ascii="Arial" w:eastAsia="Batang" w:hAnsi="Arial" w:cs="Arial" w:hint="eastAsia"/>
          <w:i/>
          <w:iCs/>
          <w:color w:val="00000A"/>
          <w:spacing w:val="-2"/>
          <w:sz w:val="22"/>
          <w:szCs w:val="22"/>
          <w:shd w:val="clear" w:color="auto" w:fill="FFFFFF"/>
          <w:lang w:eastAsia="el-GR"/>
        </w:rPr>
        <w:t xml:space="preserve"> </w:t>
      </w:r>
      <w:r w:rsidRPr="00F26067">
        <w:rPr>
          <w:rFonts w:ascii="Arial" w:eastAsia="Batang" w:hAnsi="Arial" w:cs="Arial" w:hint="eastAsia"/>
          <w:i/>
          <w:iCs/>
          <w:color w:val="00000A"/>
          <w:spacing w:val="-2"/>
          <w:sz w:val="22"/>
          <w:szCs w:val="22"/>
          <w:shd w:val="clear" w:color="auto" w:fill="FFFFFF"/>
          <w:lang w:eastAsia="el-GR"/>
        </w:rPr>
        <w:t>ΝΕΚΡΟΤΑΦΕΙΟΥ</w:t>
      </w:r>
      <w:r w:rsidRPr="00F26067">
        <w:rPr>
          <w:rFonts w:ascii="Arial" w:eastAsia="Batang" w:hAnsi="Arial" w:cs="Arial" w:hint="eastAsia"/>
          <w:i/>
          <w:iCs/>
          <w:color w:val="00000A"/>
          <w:spacing w:val="-2"/>
          <w:sz w:val="22"/>
          <w:szCs w:val="22"/>
          <w:shd w:val="clear" w:color="auto" w:fill="FFFFFF"/>
          <w:lang w:eastAsia="el-GR"/>
        </w:rPr>
        <w:t xml:space="preserve"> </w:t>
      </w:r>
      <w:r w:rsidRPr="00F26067">
        <w:rPr>
          <w:rFonts w:ascii="Arial" w:eastAsia="Batang" w:hAnsi="Arial" w:cs="Arial" w:hint="eastAsia"/>
          <w:i/>
          <w:iCs/>
          <w:color w:val="00000A"/>
          <w:spacing w:val="-2"/>
          <w:sz w:val="22"/>
          <w:szCs w:val="22"/>
          <w:shd w:val="clear" w:color="auto" w:fill="FFFFFF"/>
          <w:lang w:eastAsia="el-GR"/>
        </w:rPr>
        <w:t>Τ</w:t>
      </w:r>
      <w:r w:rsidRPr="00F26067">
        <w:rPr>
          <w:rFonts w:ascii="Arial" w:eastAsia="Batang" w:hAnsi="Arial" w:cs="Arial" w:hint="eastAsia"/>
          <w:i/>
          <w:iCs/>
          <w:color w:val="00000A"/>
          <w:spacing w:val="-2"/>
          <w:sz w:val="22"/>
          <w:szCs w:val="22"/>
          <w:shd w:val="clear" w:color="auto" w:fill="FFFFFF"/>
          <w:lang w:eastAsia="el-GR"/>
        </w:rPr>
        <w:t>.</w:t>
      </w:r>
      <w:r w:rsidRPr="00F26067">
        <w:rPr>
          <w:rFonts w:ascii="Arial" w:eastAsia="Batang" w:hAnsi="Arial" w:cs="Arial" w:hint="eastAsia"/>
          <w:i/>
          <w:iCs/>
          <w:color w:val="00000A"/>
          <w:spacing w:val="-2"/>
          <w:sz w:val="22"/>
          <w:szCs w:val="22"/>
          <w:shd w:val="clear" w:color="auto" w:fill="FFFFFF"/>
          <w:lang w:eastAsia="el-GR"/>
        </w:rPr>
        <w:t>Κ</w:t>
      </w:r>
      <w:r w:rsidRPr="00F26067">
        <w:rPr>
          <w:rFonts w:ascii="Arial" w:eastAsia="Batang" w:hAnsi="Arial" w:cs="Arial" w:hint="eastAsia"/>
          <w:i/>
          <w:iCs/>
          <w:color w:val="00000A"/>
          <w:spacing w:val="-2"/>
          <w:sz w:val="22"/>
          <w:szCs w:val="22"/>
          <w:shd w:val="clear" w:color="auto" w:fill="FFFFFF"/>
          <w:lang w:eastAsia="el-GR"/>
        </w:rPr>
        <w:t xml:space="preserve">. </w:t>
      </w:r>
      <w:r w:rsidRPr="00F26067">
        <w:rPr>
          <w:rFonts w:ascii="Arial" w:eastAsia="Batang" w:hAnsi="Arial" w:cs="Arial" w:hint="eastAsia"/>
          <w:i/>
          <w:iCs/>
          <w:color w:val="00000A"/>
          <w:spacing w:val="-2"/>
          <w:sz w:val="22"/>
          <w:szCs w:val="22"/>
          <w:shd w:val="clear" w:color="auto" w:fill="FFFFFF"/>
          <w:lang w:eastAsia="el-GR"/>
        </w:rPr>
        <w:t>ΑΓΙΟΥ</w:t>
      </w:r>
      <w:r w:rsidRPr="00F26067">
        <w:rPr>
          <w:rFonts w:ascii="Arial" w:eastAsia="Batang" w:hAnsi="Arial" w:cs="Arial" w:hint="eastAsia"/>
          <w:i/>
          <w:iCs/>
          <w:color w:val="00000A"/>
          <w:spacing w:val="-2"/>
          <w:sz w:val="22"/>
          <w:szCs w:val="22"/>
          <w:shd w:val="clear" w:color="auto" w:fill="FFFFFF"/>
          <w:lang w:eastAsia="el-GR"/>
        </w:rPr>
        <w:t xml:space="preserve"> </w:t>
      </w:r>
      <w:r w:rsidRPr="00F26067">
        <w:rPr>
          <w:rFonts w:ascii="Arial" w:eastAsia="Batang" w:hAnsi="Arial" w:cs="Arial" w:hint="eastAsia"/>
          <w:i/>
          <w:iCs/>
          <w:color w:val="00000A"/>
          <w:spacing w:val="-2"/>
          <w:sz w:val="22"/>
          <w:szCs w:val="22"/>
          <w:shd w:val="clear" w:color="auto" w:fill="FFFFFF"/>
          <w:lang w:eastAsia="el-GR"/>
        </w:rPr>
        <w:t>ΓΕΩΡΓΙΟΥ</w:t>
      </w:r>
      <w:r w:rsidRPr="00F26067">
        <w:rPr>
          <w:rFonts w:ascii="Arial" w:eastAsia="Batang" w:hAnsi="Arial" w:cs="Arial" w:hint="eastAsia"/>
          <w:i/>
          <w:iCs/>
          <w:color w:val="00000A"/>
          <w:spacing w:val="-2"/>
          <w:sz w:val="22"/>
          <w:szCs w:val="22"/>
          <w:shd w:val="clear" w:color="auto" w:fill="FFFFFF"/>
          <w:lang w:eastAsia="el-GR"/>
        </w:rPr>
        <w:t>»</w:t>
      </w:r>
      <w:r w:rsidRPr="00F26067">
        <w:rPr>
          <w:rFonts w:ascii="Arial" w:eastAsia="Batang" w:hAnsi="Arial" w:cs="Arial" w:hint="eastAsia"/>
          <w:b/>
          <w:bCs/>
          <w:i/>
          <w:iCs/>
          <w:color w:val="00000A"/>
          <w:spacing w:val="-2"/>
          <w:sz w:val="22"/>
          <w:szCs w:val="22"/>
          <w:shd w:val="clear" w:color="auto" w:fill="FFFFFF"/>
          <w:lang w:eastAsia="el-GR"/>
        </w:rPr>
        <w:t xml:space="preserve"> </w:t>
      </w:r>
      <w:r w:rsidRPr="00F26067">
        <w:rPr>
          <w:rFonts w:ascii="Arial" w:eastAsia="Batang" w:hAnsi="Arial" w:cs="Arial" w:hint="eastAsia"/>
          <w:i/>
          <w:iCs/>
          <w:color w:val="000000"/>
          <w:sz w:val="22"/>
          <w:szCs w:val="22"/>
          <w:shd w:val="clear" w:color="auto" w:fill="FFFFFF"/>
          <w:lang w:eastAsia="el-GR"/>
        </w:rPr>
        <w:t>προϋπολογισμού</w:t>
      </w:r>
      <w:r w:rsidRPr="00F26067">
        <w:rPr>
          <w:rFonts w:ascii="Arial" w:eastAsia="Batang" w:hAnsi="Arial" w:cs="Arial" w:hint="eastAsia"/>
          <w:i/>
          <w:iCs/>
          <w:color w:val="000000"/>
          <w:sz w:val="22"/>
          <w:szCs w:val="22"/>
          <w:shd w:val="clear" w:color="auto" w:fill="FFFFFF"/>
          <w:lang w:eastAsia="el-GR"/>
        </w:rPr>
        <w:t xml:space="preserve"> 290.000,00</w:t>
      </w:r>
      <w:r w:rsidRPr="00F26067">
        <w:rPr>
          <w:rFonts w:ascii="Arial" w:eastAsia="Batang" w:hAnsi="Arial" w:cs="Arial" w:hint="eastAsia"/>
          <w:i/>
          <w:iCs/>
          <w:color w:val="000000"/>
          <w:sz w:val="22"/>
          <w:szCs w:val="22"/>
          <w:lang w:eastAsia="el-GR"/>
        </w:rPr>
        <w:t>€</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αρ</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μελέτης</w:t>
      </w:r>
      <w:r w:rsidRPr="00F26067">
        <w:rPr>
          <w:rFonts w:ascii="Arial" w:eastAsia="Batang" w:hAnsi="Arial" w:cs="Arial" w:hint="eastAsia"/>
          <w:i/>
          <w:iCs/>
          <w:color w:val="000000"/>
          <w:sz w:val="22"/>
          <w:szCs w:val="22"/>
          <w:lang w:eastAsia="el-GR"/>
        </w:rPr>
        <w:t xml:space="preserve"> 29/2020) </w:t>
      </w:r>
      <w:r w:rsidRPr="00F26067">
        <w:rPr>
          <w:rFonts w:ascii="Arial" w:eastAsia="Batang" w:hAnsi="Arial" w:cs="Arial" w:hint="eastAsia"/>
          <w:i/>
          <w:iCs/>
          <w:color w:val="000000"/>
          <w:sz w:val="22"/>
          <w:szCs w:val="22"/>
          <w:lang w:eastAsia="el-GR"/>
        </w:rPr>
        <w:t>για</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την</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οποία</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έχει</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εγγραφεί</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πίστωση</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στον</w:t>
      </w:r>
      <w:r w:rsidRPr="00F26067">
        <w:rPr>
          <w:rFonts w:ascii="Arial" w:eastAsia="Batang" w:hAnsi="Arial" w:cs="Arial" w:hint="eastAsia"/>
          <w:i/>
          <w:iCs/>
          <w:color w:val="000000"/>
          <w:sz w:val="22"/>
          <w:szCs w:val="22"/>
          <w:lang w:eastAsia="el-GR"/>
        </w:rPr>
        <w:t xml:space="preserve"> </w:t>
      </w:r>
      <w:r w:rsidRPr="00F26067">
        <w:rPr>
          <w:rFonts w:ascii="Arial" w:eastAsia="Batang" w:hAnsi="Arial" w:cs="Arial" w:hint="eastAsia"/>
          <w:i/>
          <w:iCs/>
          <w:color w:val="000000"/>
          <w:sz w:val="22"/>
          <w:szCs w:val="22"/>
          <w:lang w:eastAsia="el-GR"/>
        </w:rPr>
        <w:t>Κ</w:t>
      </w:r>
      <w:r w:rsidRPr="00F26067">
        <w:rPr>
          <w:rFonts w:ascii="Arial" w:eastAsia="Batang" w:hAnsi="Arial" w:cs="Arial" w:hint="eastAsia"/>
          <w:i/>
          <w:iCs/>
          <w:color w:val="000000"/>
          <w:sz w:val="22"/>
          <w:szCs w:val="22"/>
          <w:lang w:eastAsia="el-GR"/>
        </w:rPr>
        <w:t>.</w:t>
      </w:r>
      <w:r w:rsidRPr="00F26067">
        <w:rPr>
          <w:rFonts w:ascii="Arial" w:eastAsia="Batang" w:hAnsi="Arial" w:cs="Arial" w:hint="eastAsia"/>
          <w:i/>
          <w:iCs/>
          <w:color w:val="000000"/>
          <w:sz w:val="22"/>
          <w:szCs w:val="22"/>
          <w:lang w:eastAsia="el-GR"/>
        </w:rPr>
        <w:t>Α</w:t>
      </w:r>
      <w:r w:rsidRPr="00F26067">
        <w:rPr>
          <w:rFonts w:ascii="Arial" w:eastAsia="Batang" w:hAnsi="Arial" w:cs="Arial" w:hint="eastAsia"/>
          <w:i/>
          <w:iCs/>
          <w:color w:val="000000"/>
          <w:sz w:val="22"/>
          <w:szCs w:val="22"/>
          <w:lang w:eastAsia="el-GR"/>
        </w:rPr>
        <w:t>. 45</w:t>
      </w:r>
      <w:r w:rsidRPr="00F26067">
        <w:rPr>
          <w:rFonts w:ascii="Arial" w:eastAsia="Batang" w:hAnsi="Arial" w:cs="Arial" w:hint="eastAsia"/>
          <w:i/>
          <w:iCs/>
          <w:color w:val="00000A"/>
          <w:sz w:val="22"/>
          <w:szCs w:val="22"/>
          <w:lang w:eastAsia="el-GR"/>
        </w:rPr>
        <w:t xml:space="preserve">/7326.401 </w:t>
      </w:r>
      <w:r w:rsidRPr="00F26067">
        <w:rPr>
          <w:rFonts w:ascii="Arial" w:eastAsia="Batang" w:hAnsi="Arial" w:cs="Arial" w:hint="eastAsia"/>
          <w:i/>
          <w:iCs/>
          <w:color w:val="00000A"/>
          <w:sz w:val="22"/>
          <w:szCs w:val="22"/>
          <w:lang w:eastAsia="el-GR"/>
        </w:rPr>
        <w:t>του</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προϋπολογισμού</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του</w:t>
      </w:r>
      <w:r w:rsidRPr="00F26067">
        <w:rPr>
          <w:rFonts w:ascii="Arial" w:eastAsia="Batang" w:hAnsi="Arial" w:cs="Arial" w:hint="eastAsia"/>
          <w:i/>
          <w:iCs/>
          <w:color w:val="00000A"/>
          <w:sz w:val="22"/>
          <w:szCs w:val="22"/>
          <w:lang w:eastAsia="el-GR"/>
        </w:rPr>
        <w:t xml:space="preserve"> </w:t>
      </w:r>
      <w:r w:rsidRPr="00F26067">
        <w:rPr>
          <w:rFonts w:ascii="Arial" w:eastAsia="Batang" w:hAnsi="Arial" w:cs="Arial" w:hint="eastAsia"/>
          <w:i/>
          <w:iCs/>
          <w:color w:val="00000A"/>
          <w:sz w:val="22"/>
          <w:szCs w:val="22"/>
          <w:lang w:eastAsia="el-GR"/>
        </w:rPr>
        <w:t>Δήμου</w:t>
      </w:r>
    </w:p>
    <w:p w:rsidR="00F26067" w:rsidRPr="00F26067" w:rsidRDefault="00F26067" w:rsidP="00F26067">
      <w:pPr>
        <w:suppressAutoHyphens w:val="0"/>
        <w:spacing w:before="100" w:beforeAutospacing="1"/>
        <w:rPr>
          <w:color w:val="00000A"/>
          <w:lang w:eastAsia="el-GR"/>
        </w:rPr>
      </w:pPr>
      <w:bookmarkStart w:id="12" w:name="__DdeLink__1253_348217435911"/>
      <w:bookmarkStart w:id="13" w:name="__DdeLink__266_13145974842"/>
      <w:bookmarkStart w:id="14" w:name="__DdeLink__949_3321525810211"/>
      <w:bookmarkStart w:id="15" w:name="__DdeLink__630_1036649901"/>
      <w:bookmarkStart w:id="16" w:name="__DdeLink__3810_2705433778"/>
      <w:bookmarkStart w:id="17" w:name="__DdeLink__236_555277762121"/>
      <w:bookmarkStart w:id="18" w:name="__DdeLink__167_3867582751121"/>
      <w:bookmarkStart w:id="19" w:name="__DdeLink__630_10366499021"/>
      <w:bookmarkStart w:id="20" w:name="__DdeLink__493_252216510112111211"/>
      <w:bookmarkStart w:id="21" w:name="__DdeLink__493_252216510112111212"/>
      <w:bookmarkStart w:id="22" w:name="__DdeLink__2104_600313459111211"/>
      <w:bookmarkStart w:id="23" w:name="__DdeLink__266_131459748431"/>
      <w:bookmarkStart w:id="24" w:name="__DdeLink__630_10366499011"/>
      <w:bookmarkStart w:id="25" w:name="__DdeLink__1253_3482174359111"/>
      <w:bookmarkStart w:id="26" w:name="__DdeLink__266_1314597484211"/>
      <w:bookmarkStart w:id="27" w:name="__DdeLink__949_332152581021111"/>
      <w:bookmarkStart w:id="28" w:name="__DdeLink__313_266781313073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26067">
        <w:rPr>
          <w:rFonts w:ascii="Arial" w:hAnsi="Arial" w:cs="Arial"/>
          <w:i/>
          <w:iCs/>
          <w:color w:val="00000A"/>
          <w:sz w:val="22"/>
          <w:szCs w:val="22"/>
          <w:lang w:eastAsia="el-GR"/>
        </w:rPr>
        <w:t xml:space="preserve">2. Να καθορίσει τους όρους της διακήρυξης του ανοικτού διαγωνισμού (με χρήση ηλεκτρονικών μέσων - ΕΣΗΔΗΣ) για την ανάθεση κατασκευής του έργου με τίτλο </w:t>
      </w:r>
      <w:r w:rsidRPr="00F26067">
        <w:rPr>
          <w:rFonts w:ascii="Arial" w:hAnsi="Arial" w:cs="Arial"/>
          <w:i/>
          <w:iCs/>
          <w:color w:val="00000A"/>
          <w:spacing w:val="-2"/>
          <w:sz w:val="22"/>
          <w:szCs w:val="22"/>
          <w:shd w:val="clear" w:color="auto" w:fill="FFFFFF"/>
          <w:lang w:eastAsia="el-GR"/>
        </w:rPr>
        <w:t>««ΑΠΟΠΕΡΑΤΩΣΗ ΝΕΚΡΟΤΑΦΕΙΟΥ Τ.Κ. ΑΓΙΟΥ ΓΕΩΡΓΙΟΥ»</w:t>
      </w:r>
      <w:r w:rsidRPr="00F26067">
        <w:rPr>
          <w:rFonts w:ascii="Arial" w:hAnsi="Arial" w:cs="Arial"/>
          <w:b/>
          <w:bCs/>
          <w:i/>
          <w:iCs/>
          <w:color w:val="00000A"/>
          <w:spacing w:val="-2"/>
          <w:sz w:val="22"/>
          <w:szCs w:val="22"/>
          <w:shd w:val="clear" w:color="auto" w:fill="FFFFFF"/>
          <w:lang w:eastAsia="el-GR"/>
        </w:rPr>
        <w:t xml:space="preserve"> </w:t>
      </w:r>
      <w:r w:rsidRPr="00F26067">
        <w:rPr>
          <w:rFonts w:ascii="Arial" w:hAnsi="Arial" w:cs="Arial"/>
          <w:i/>
          <w:iCs/>
          <w:color w:val="000000"/>
          <w:sz w:val="22"/>
          <w:szCs w:val="22"/>
          <w:shd w:val="clear" w:color="auto" w:fill="FFFFFF"/>
          <w:lang w:eastAsia="el-GR"/>
        </w:rPr>
        <w:t>προϋπολογισμού 290.000,00</w:t>
      </w:r>
      <w:r w:rsidRPr="00F26067">
        <w:rPr>
          <w:rFonts w:ascii="Arial" w:hAnsi="Arial" w:cs="Arial"/>
          <w:i/>
          <w:iCs/>
          <w:color w:val="000000"/>
          <w:sz w:val="22"/>
          <w:szCs w:val="22"/>
          <w:lang w:eastAsia="el-GR"/>
        </w:rPr>
        <w:t xml:space="preserve">€ (αρ. μελέτης 29/2020) </w:t>
      </w:r>
      <w:r w:rsidRPr="00F26067">
        <w:rPr>
          <w:rFonts w:ascii="Arial" w:hAnsi="Arial" w:cs="Arial"/>
          <w:i/>
          <w:iCs/>
          <w:color w:val="00000A"/>
          <w:sz w:val="22"/>
          <w:szCs w:val="22"/>
          <w:lang w:eastAsia="el-GR"/>
        </w:rPr>
        <w:t>σύμφωνα με τη συνημμένη διακήρυξη</w:t>
      </w:r>
    </w:p>
    <w:p w:rsidR="000A537F" w:rsidRPr="00D4699C" w:rsidRDefault="000A537F" w:rsidP="000A537F">
      <w:pPr>
        <w:ind w:left="720"/>
        <w:jc w:val="center"/>
        <w:rPr>
          <w:rFonts w:ascii="Verdana" w:hAnsi="Verdana" w:cs="Calibri"/>
          <w:iCs/>
          <w:sz w:val="20"/>
          <w:szCs w:val="20"/>
        </w:rPr>
      </w:pPr>
    </w:p>
    <w:p w:rsidR="000D03EE" w:rsidRPr="000D03EE" w:rsidRDefault="000D03EE" w:rsidP="000D03EE">
      <w:pPr>
        <w:suppressAutoHyphens w:val="0"/>
        <w:spacing w:before="119" w:after="119"/>
        <w:jc w:val="both"/>
        <w:rPr>
          <w:color w:val="000000"/>
          <w:lang w:eastAsia="el-GR"/>
        </w:rPr>
      </w:pPr>
      <w:r w:rsidRPr="000D03EE">
        <w:rPr>
          <w:rFonts w:ascii="Arial" w:hAnsi="Arial" w:cs="Arial"/>
          <w:color w:val="000000"/>
          <w:sz w:val="22"/>
          <w:szCs w:val="22"/>
          <w:lang w:eastAsia="el-GR"/>
        </w:rPr>
        <w:t>Η</w:t>
      </w:r>
      <w:r w:rsidR="00704696">
        <w:rPr>
          <w:rFonts w:ascii="Arial" w:hAnsi="Arial" w:cs="Arial"/>
          <w:color w:val="000000"/>
          <w:sz w:val="22"/>
          <w:szCs w:val="22"/>
          <w:lang w:eastAsia="el-GR"/>
        </w:rPr>
        <w:t xml:space="preserve"> Οικονομική Επιτροπή αφού έλαβε</w:t>
      </w:r>
      <w:r w:rsidRPr="000D03EE">
        <w:rPr>
          <w:rFonts w:ascii="Arial" w:hAnsi="Arial" w:cs="Arial"/>
          <w:color w:val="000000"/>
          <w:sz w:val="22"/>
          <w:szCs w:val="22"/>
          <w:lang w:eastAsia="el-GR"/>
        </w:rPr>
        <w:t xml:space="preserve"> υπόψη </w:t>
      </w:r>
      <w:r w:rsidR="00704696">
        <w:rPr>
          <w:rFonts w:ascii="Arial" w:hAnsi="Arial" w:cs="Arial"/>
          <w:color w:val="000000"/>
          <w:sz w:val="22"/>
          <w:szCs w:val="22"/>
          <w:lang w:eastAsia="el-GR"/>
        </w:rPr>
        <w:t>της</w:t>
      </w:r>
      <w:r w:rsidRPr="000D03EE">
        <w:rPr>
          <w:rFonts w:ascii="Arial" w:hAnsi="Arial" w:cs="Arial"/>
          <w:color w:val="000000"/>
          <w:sz w:val="22"/>
          <w:szCs w:val="22"/>
          <w:lang w:eastAsia="el-GR"/>
        </w:rPr>
        <w:t>:</w:t>
      </w:r>
    </w:p>
    <w:p w:rsidR="004E47F6" w:rsidRDefault="000D03EE" w:rsidP="003E4516">
      <w:pPr>
        <w:numPr>
          <w:ilvl w:val="0"/>
          <w:numId w:val="3"/>
        </w:numPr>
        <w:suppressAutoHyphens w:val="0"/>
        <w:spacing w:before="100" w:beforeAutospacing="1" w:after="100" w:afterAutospacing="1" w:line="276" w:lineRule="auto"/>
        <w:ind w:hanging="357"/>
        <w:jc w:val="both"/>
        <w:rPr>
          <w:rFonts w:ascii="Arial" w:hAnsi="Arial" w:cs="Arial"/>
          <w:color w:val="000000"/>
          <w:sz w:val="22"/>
          <w:szCs w:val="22"/>
          <w:lang w:eastAsia="el-GR"/>
        </w:rPr>
      </w:pPr>
      <w:r w:rsidRPr="004E47F6">
        <w:rPr>
          <w:rFonts w:ascii="Arial" w:hAnsi="Arial" w:cs="Arial"/>
          <w:color w:val="000000"/>
          <w:sz w:val="22"/>
          <w:szCs w:val="22"/>
          <w:lang w:eastAsia="el-GR"/>
        </w:rPr>
        <w:t>το με αριθ. Πρωτ.</w:t>
      </w:r>
      <w:r w:rsidR="00A418D2" w:rsidRPr="004E47F6">
        <w:rPr>
          <w:rFonts w:ascii="Arial" w:hAnsi="Arial" w:cs="Arial"/>
          <w:color w:val="000000"/>
          <w:sz w:val="22"/>
          <w:szCs w:val="22"/>
          <w:lang w:eastAsia="el-GR"/>
        </w:rPr>
        <w:t>7</w:t>
      </w:r>
      <w:r w:rsidR="004E47F6">
        <w:rPr>
          <w:rFonts w:ascii="Arial" w:hAnsi="Arial" w:cs="Arial"/>
          <w:color w:val="000000"/>
          <w:sz w:val="22"/>
          <w:szCs w:val="22"/>
          <w:lang w:eastAsia="el-GR"/>
        </w:rPr>
        <w:t>562/27-4-2</w:t>
      </w:r>
      <w:r w:rsidR="00A418D2" w:rsidRPr="004E47F6">
        <w:rPr>
          <w:rFonts w:ascii="Arial" w:hAnsi="Arial" w:cs="Arial"/>
          <w:color w:val="000000"/>
          <w:sz w:val="22"/>
          <w:szCs w:val="22"/>
          <w:lang w:eastAsia="el-GR"/>
        </w:rPr>
        <w:t>020</w:t>
      </w:r>
      <w:r w:rsidRPr="004E47F6">
        <w:rPr>
          <w:rFonts w:ascii="Arial" w:hAnsi="Arial" w:cs="Arial"/>
          <w:color w:val="000000"/>
          <w:sz w:val="22"/>
          <w:szCs w:val="22"/>
          <w:lang w:eastAsia="el-GR"/>
        </w:rPr>
        <w:t xml:space="preserve"> έγγραφο </w:t>
      </w:r>
      <w:r w:rsidR="00486427" w:rsidRPr="004E47F6">
        <w:rPr>
          <w:rFonts w:ascii="Arial" w:hAnsi="Arial" w:cs="Arial"/>
          <w:color w:val="000000"/>
          <w:sz w:val="22"/>
          <w:szCs w:val="22"/>
          <w:lang w:eastAsia="el-GR"/>
        </w:rPr>
        <w:t>της</w:t>
      </w:r>
      <w:r w:rsidR="004E47F6">
        <w:rPr>
          <w:rFonts w:ascii="Arial" w:hAnsi="Arial" w:cs="Arial"/>
          <w:sz w:val="22"/>
          <w:szCs w:val="22"/>
        </w:rPr>
        <w:t xml:space="preserve"> Τεχνικής Υπηρεσίας</w:t>
      </w:r>
      <w:r w:rsidR="004E47F6">
        <w:rPr>
          <w:rFonts w:ascii="Arial" w:eastAsia="Verdana" w:hAnsi="Arial" w:cs="Arial"/>
          <w:bCs/>
          <w:color w:val="000000"/>
          <w:sz w:val="22"/>
          <w:szCs w:val="22"/>
        </w:rPr>
        <w:t xml:space="preserve">   </w:t>
      </w:r>
      <w:r w:rsidR="004E47F6">
        <w:rPr>
          <w:rFonts w:ascii="Arial" w:hAnsi="Arial" w:cs="Arial"/>
          <w:sz w:val="22"/>
          <w:szCs w:val="22"/>
        </w:rPr>
        <w:t>του Δήμου   Λεβαδέων</w:t>
      </w:r>
      <w:r w:rsidR="004E47F6" w:rsidRPr="004E47F6">
        <w:rPr>
          <w:rFonts w:ascii="Arial" w:hAnsi="Arial" w:cs="Arial"/>
          <w:color w:val="000000"/>
          <w:sz w:val="22"/>
          <w:szCs w:val="22"/>
          <w:lang w:eastAsia="el-GR"/>
        </w:rPr>
        <w:t xml:space="preserve"> </w:t>
      </w:r>
    </w:p>
    <w:p w:rsidR="003D2116" w:rsidRPr="004E47F6" w:rsidRDefault="003D2116" w:rsidP="003E4516">
      <w:pPr>
        <w:numPr>
          <w:ilvl w:val="0"/>
          <w:numId w:val="3"/>
        </w:numPr>
        <w:suppressAutoHyphens w:val="0"/>
        <w:spacing w:before="100" w:beforeAutospacing="1" w:after="100" w:afterAutospacing="1" w:line="276" w:lineRule="auto"/>
        <w:ind w:hanging="357"/>
        <w:jc w:val="both"/>
        <w:rPr>
          <w:rFonts w:ascii="Arial" w:hAnsi="Arial" w:cs="Arial"/>
          <w:color w:val="000000"/>
          <w:sz w:val="22"/>
          <w:szCs w:val="22"/>
          <w:lang w:eastAsia="el-GR"/>
        </w:rPr>
      </w:pPr>
      <w:r w:rsidRPr="004E47F6">
        <w:rPr>
          <w:rFonts w:ascii="Arial" w:hAnsi="Arial" w:cs="Arial"/>
          <w:color w:val="000000"/>
          <w:sz w:val="22"/>
          <w:szCs w:val="22"/>
          <w:lang w:eastAsia="el-GR"/>
        </w:rPr>
        <w:lastRenderedPageBreak/>
        <w:t xml:space="preserve">Την </w:t>
      </w:r>
      <w:r w:rsidRPr="004E47F6">
        <w:rPr>
          <w:rFonts w:ascii="Arial" w:hAnsi="Arial" w:cs="Arial"/>
          <w:bCs/>
          <w:color w:val="000000"/>
          <w:sz w:val="22"/>
          <w:szCs w:val="22"/>
          <w:lang w:eastAsia="el-GR"/>
        </w:rPr>
        <w:t>Πράξη Νομοθετικού Περιεχομένου</w:t>
      </w:r>
      <w:r w:rsidRPr="004E47F6">
        <w:rPr>
          <w:rFonts w:ascii="Arial" w:hAnsi="Arial" w:cs="Arial"/>
          <w:color w:val="000000"/>
          <w:sz w:val="22"/>
          <w:szCs w:val="22"/>
          <w:lang w:eastAsia="el-GR"/>
        </w:rPr>
        <w:t xml:space="preserve"> </w:t>
      </w:r>
      <w:r w:rsidRPr="004E47F6">
        <w:rPr>
          <w:rFonts w:ascii="Arial" w:hAnsi="Arial" w:cs="Arial"/>
          <w:bCs/>
          <w:color w:val="000000"/>
          <w:sz w:val="22"/>
          <w:szCs w:val="22"/>
          <w:lang w:eastAsia="el-GR"/>
        </w:rPr>
        <w:t>(ΦΕΚ 42/25.02.2020 τεύχος A’):</w:t>
      </w:r>
      <w:r w:rsidRPr="004E47F6">
        <w:rPr>
          <w:rFonts w:ascii="Arial" w:hAnsi="Arial" w:cs="Arial"/>
          <w:color w:val="000000"/>
          <w:sz w:val="22"/>
          <w:szCs w:val="22"/>
          <w:lang w:eastAsia="el-GR"/>
        </w:rPr>
        <w:t xml:space="preserve"> «Κατεπείγοντα μέτρα αποφυγής και περιορισμού της διάδοσης κορωνοϊού».</w:t>
      </w:r>
    </w:p>
    <w:p w:rsidR="003D2116" w:rsidRPr="003D2116" w:rsidRDefault="000D03EE" w:rsidP="003E4516">
      <w:pPr>
        <w:pStyle w:val="af9"/>
        <w:widowControl w:val="0"/>
        <w:numPr>
          <w:ilvl w:val="0"/>
          <w:numId w:val="3"/>
        </w:numPr>
        <w:suppressAutoHyphens w:val="0"/>
        <w:spacing w:line="276" w:lineRule="auto"/>
        <w:ind w:hanging="357"/>
        <w:jc w:val="both"/>
        <w:rPr>
          <w:rFonts w:ascii="Arial" w:hAnsi="Arial" w:cs="Arial"/>
          <w:sz w:val="22"/>
          <w:szCs w:val="22"/>
        </w:rPr>
      </w:pPr>
      <w:r>
        <w:rPr>
          <w:rFonts w:ascii="Arial" w:hAnsi="Arial" w:cs="Arial"/>
          <w:sz w:val="22"/>
          <w:szCs w:val="22"/>
        </w:rPr>
        <w:t xml:space="preserve"> </w:t>
      </w:r>
      <w:r w:rsidR="00704696"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00704696" w:rsidRPr="00C8278D">
        <w:rPr>
          <w:rFonts w:ascii="Arial" w:hAnsi="Arial" w:cs="Arial"/>
          <w:sz w:val="22"/>
          <w:szCs w:val="22"/>
          <w:lang w:val="en-US"/>
        </w:rPr>
        <w:t>COVID</w:t>
      </w:r>
      <w:r w:rsidR="00704696" w:rsidRPr="00C8278D">
        <w:rPr>
          <w:rFonts w:ascii="Arial" w:hAnsi="Arial" w:cs="Arial"/>
          <w:sz w:val="22"/>
          <w:szCs w:val="22"/>
        </w:rPr>
        <w:t>-19 και της ανάγκης περιο</w:t>
      </w:r>
      <w:r w:rsidR="003D2116">
        <w:rPr>
          <w:rFonts w:ascii="Arial" w:hAnsi="Arial" w:cs="Arial"/>
          <w:sz w:val="22"/>
          <w:szCs w:val="22"/>
        </w:rPr>
        <w:t xml:space="preserve">ρισμού της διάδοσής του» (ΦΕΚ </w:t>
      </w:r>
      <w:r w:rsidR="00704696" w:rsidRPr="00C8278D">
        <w:rPr>
          <w:rFonts w:ascii="Arial" w:hAnsi="Arial" w:cs="Arial"/>
          <w:sz w:val="22"/>
          <w:szCs w:val="22"/>
        </w:rPr>
        <w:t>55</w:t>
      </w:r>
      <w:r w:rsidR="003D2116">
        <w:rPr>
          <w:rFonts w:ascii="Arial" w:hAnsi="Arial" w:cs="Arial"/>
          <w:sz w:val="22"/>
          <w:szCs w:val="22"/>
        </w:rPr>
        <w:t>/τ.Α/11-3-2020</w:t>
      </w:r>
      <w:r w:rsidR="00704696" w:rsidRPr="00C8278D">
        <w:rPr>
          <w:rFonts w:ascii="Arial" w:hAnsi="Arial" w:cs="Arial"/>
          <w:sz w:val="22"/>
          <w:szCs w:val="22"/>
        </w:rPr>
        <w:t>)</w:t>
      </w:r>
    </w:p>
    <w:p w:rsidR="00B1228E" w:rsidRDefault="00B1228E" w:rsidP="003E4516">
      <w:pPr>
        <w:widowControl w:val="0"/>
        <w:numPr>
          <w:ilvl w:val="0"/>
          <w:numId w:val="3"/>
        </w:numPr>
        <w:spacing w:line="276" w:lineRule="auto"/>
        <w:ind w:left="720" w:hanging="357"/>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του κορωνοϊού</w:t>
      </w:r>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00704696">
        <w:rPr>
          <w:rFonts w:ascii="Arial" w:hAnsi="Arial" w:cs="Arial"/>
          <w:sz w:val="22"/>
          <w:szCs w:val="22"/>
        </w:rPr>
        <w:t xml:space="preserve">(ΦΕΚ </w:t>
      </w:r>
      <w:r w:rsidRPr="00C35435">
        <w:rPr>
          <w:rFonts w:ascii="Arial" w:hAnsi="Arial" w:cs="Arial"/>
          <w:sz w:val="22"/>
          <w:szCs w:val="22"/>
        </w:rPr>
        <w:t>64</w:t>
      </w:r>
      <w:r w:rsidR="00704696">
        <w:rPr>
          <w:rFonts w:ascii="Arial" w:hAnsi="Arial" w:cs="Arial"/>
          <w:sz w:val="22"/>
          <w:szCs w:val="22"/>
        </w:rPr>
        <w:t>/</w:t>
      </w:r>
      <w:r w:rsidR="003D2116">
        <w:rPr>
          <w:rFonts w:ascii="Arial" w:hAnsi="Arial" w:cs="Arial"/>
          <w:sz w:val="22"/>
          <w:szCs w:val="22"/>
        </w:rPr>
        <w:t>τ.</w:t>
      </w:r>
      <w:r w:rsidR="00704696">
        <w:rPr>
          <w:rFonts w:ascii="Arial" w:hAnsi="Arial" w:cs="Arial"/>
          <w:sz w:val="22"/>
          <w:szCs w:val="22"/>
        </w:rPr>
        <w:t>Α/14-03-2020</w:t>
      </w:r>
      <w:r w:rsidRPr="00C35435">
        <w:rPr>
          <w:rFonts w:ascii="Arial" w:hAnsi="Arial" w:cs="Arial"/>
          <w:sz w:val="22"/>
          <w:szCs w:val="22"/>
        </w:rPr>
        <w:t>).</w:t>
      </w:r>
    </w:p>
    <w:p w:rsidR="003D2116" w:rsidRPr="003D2116" w:rsidRDefault="003D2116" w:rsidP="003E4516">
      <w:pPr>
        <w:pStyle w:val="af9"/>
        <w:widowControl w:val="0"/>
        <w:numPr>
          <w:ilvl w:val="0"/>
          <w:numId w:val="3"/>
        </w:numPr>
        <w:suppressAutoHyphens w:val="0"/>
        <w:spacing w:line="276" w:lineRule="auto"/>
        <w:ind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αριθμ. Πρωτ 18318/13-3-2020 (ΑΔΑ:9ΛΠΧ46ΜΤΛ6-1ΑΕ) εγκύκλιο του Υπουργείου Εσωτερικών, τη</w:t>
      </w:r>
      <w:r>
        <w:rPr>
          <w:rFonts w:ascii="Arial" w:hAnsi="Arial" w:cs="Arial"/>
          <w:sz w:val="22"/>
          <w:szCs w:val="22"/>
        </w:rPr>
        <w:t>ν</w:t>
      </w:r>
      <w:r w:rsidRPr="00C8278D">
        <w:rPr>
          <w:rFonts w:ascii="Arial" w:hAnsi="Arial" w:cs="Arial"/>
          <w:sz w:val="22"/>
          <w:szCs w:val="22"/>
        </w:rPr>
        <w:t xml:space="preserve"> με αριθμ. Πρωτ 1822/16-3-2020 (ΑΔΑ:ΨΕΚ946ΜΤΛΠ-004)  εγκύκλιο του Υπουργείου Ψηφιακής Διακυβέρνησης καθώς και την με αριθμ. Πρωτ 20930/31-3-2020 Εγκύκλιο του Υπουργείου Εσωτερικών (ΑΔΑ: 6ΩΠΥ46ΜΤΛ6-50Ψ) . </w:t>
      </w:r>
    </w:p>
    <w:p w:rsidR="000D03EE" w:rsidRDefault="004F5249" w:rsidP="003E4516">
      <w:pPr>
        <w:widowControl w:val="0"/>
        <w:numPr>
          <w:ilvl w:val="0"/>
          <w:numId w:val="17"/>
        </w:numPr>
        <w:spacing w:line="276" w:lineRule="auto"/>
        <w:ind w:hanging="357"/>
        <w:jc w:val="both"/>
        <w:rPr>
          <w:rFonts w:ascii="Arial" w:hAnsi="Arial" w:cs="Arial"/>
          <w:sz w:val="22"/>
          <w:szCs w:val="22"/>
        </w:rPr>
      </w:pPr>
      <w:r>
        <w:rPr>
          <w:rFonts w:ascii="Arial" w:hAnsi="Arial" w:cs="Arial"/>
          <w:sz w:val="22"/>
          <w:szCs w:val="22"/>
        </w:rPr>
        <w:t>τ</w:t>
      </w:r>
      <w:r w:rsidR="00B1228E" w:rsidRPr="006F79FE">
        <w:rPr>
          <w:rFonts w:ascii="Arial" w:hAnsi="Arial" w:cs="Arial"/>
          <w:sz w:val="22"/>
          <w:szCs w:val="22"/>
        </w:rPr>
        <w:t>η</w:t>
      </w:r>
      <w:r w:rsidR="000D03EE" w:rsidRPr="006F79FE">
        <w:rPr>
          <w:rFonts w:ascii="Arial" w:hAnsi="Arial" w:cs="Arial"/>
          <w:sz w:val="22"/>
          <w:szCs w:val="22"/>
        </w:rPr>
        <w:t xml:space="preserve"> θετική ψήφο όλων</w:t>
      </w:r>
      <w:r w:rsidR="000D03EE">
        <w:rPr>
          <w:rFonts w:ascii="Arial" w:hAnsi="Arial" w:cs="Arial"/>
          <w:sz w:val="22"/>
          <w:szCs w:val="22"/>
        </w:rPr>
        <w:t xml:space="preserve"> των μελών της όπως αυτό δηλώθηκε δια ζώσης στην τηλεδιάσκεψη.</w:t>
      </w:r>
    </w:p>
    <w:p w:rsidR="00F26067" w:rsidRPr="00673BB1" w:rsidRDefault="00F26067" w:rsidP="00F26067">
      <w:pPr>
        <w:numPr>
          <w:ilvl w:val="0"/>
          <w:numId w:val="17"/>
        </w:numPr>
        <w:tabs>
          <w:tab w:val="left" w:pos="559"/>
          <w:tab w:val="left" w:pos="1555"/>
        </w:tabs>
        <w:spacing w:line="276" w:lineRule="auto"/>
      </w:pPr>
      <w:r>
        <w:rPr>
          <w:rFonts w:ascii="Arial" w:hAnsi="Arial" w:cs="Arial"/>
          <w:sz w:val="22"/>
          <w:szCs w:val="22"/>
        </w:rPr>
        <w:t xml:space="preserve">   </w:t>
      </w:r>
      <w:r w:rsidRPr="00C5130D">
        <w:rPr>
          <w:rFonts w:ascii="Arial" w:hAnsi="Arial" w:cs="Arial"/>
          <w:sz w:val="22"/>
          <w:szCs w:val="22"/>
        </w:rPr>
        <w:t xml:space="preserve">Την υπ΄ αριθμό </w:t>
      </w:r>
      <w:r w:rsidRPr="00F26067">
        <w:rPr>
          <w:rFonts w:ascii="Arial" w:eastAsia="Batang" w:hAnsi="Arial" w:cs="Arial" w:hint="eastAsia"/>
          <w:iCs/>
          <w:color w:val="000000"/>
          <w:sz w:val="22"/>
          <w:szCs w:val="22"/>
          <w:lang w:eastAsia="el-GR"/>
        </w:rPr>
        <w:t>530/2020 (</w:t>
      </w:r>
      <w:r w:rsidRPr="00F26067">
        <w:rPr>
          <w:rFonts w:ascii="Arial" w:eastAsia="Batang" w:hAnsi="Arial" w:cs="Arial" w:hint="eastAsia"/>
          <w:iCs/>
          <w:color w:val="000000"/>
          <w:sz w:val="22"/>
          <w:szCs w:val="22"/>
          <w:lang w:eastAsia="el-GR"/>
        </w:rPr>
        <w:t>ΑΔΑ</w:t>
      </w:r>
      <w:r w:rsidRPr="00F26067">
        <w:rPr>
          <w:rFonts w:ascii="Arial" w:eastAsia="Batang" w:hAnsi="Arial" w:cs="Arial" w:hint="eastAsia"/>
          <w:iCs/>
          <w:color w:val="000000"/>
          <w:sz w:val="22"/>
          <w:szCs w:val="22"/>
          <w:lang w:eastAsia="el-GR"/>
        </w:rPr>
        <w:t xml:space="preserve">: </w:t>
      </w:r>
      <w:r w:rsidRPr="00F26067">
        <w:rPr>
          <w:rFonts w:ascii="Arial" w:eastAsia="Batang" w:hAnsi="Arial" w:cs="Arial" w:hint="eastAsia"/>
          <w:iCs/>
          <w:color w:val="000000"/>
          <w:sz w:val="22"/>
          <w:szCs w:val="22"/>
          <w:lang w:eastAsia="el-GR"/>
        </w:rPr>
        <w:t>ΩΧΖ</w:t>
      </w:r>
      <w:r w:rsidRPr="00F26067">
        <w:rPr>
          <w:rFonts w:ascii="Arial" w:eastAsia="Batang" w:hAnsi="Arial" w:cs="Arial" w:hint="eastAsia"/>
          <w:iCs/>
          <w:color w:val="000000"/>
          <w:sz w:val="22"/>
          <w:szCs w:val="22"/>
          <w:lang w:eastAsia="el-GR"/>
        </w:rPr>
        <w:t>0</w:t>
      </w:r>
      <w:r w:rsidRPr="00F26067">
        <w:rPr>
          <w:rFonts w:ascii="Arial" w:eastAsia="Batang" w:hAnsi="Arial" w:cs="Arial" w:hint="eastAsia"/>
          <w:iCs/>
          <w:color w:val="000000"/>
          <w:sz w:val="22"/>
          <w:szCs w:val="22"/>
          <w:lang w:eastAsia="el-GR"/>
        </w:rPr>
        <w:t>ΩΛΗ</w:t>
      </w:r>
      <w:r w:rsidRPr="00F26067">
        <w:rPr>
          <w:rFonts w:ascii="Arial" w:eastAsia="Batang" w:hAnsi="Arial" w:cs="Arial" w:hint="eastAsia"/>
          <w:iCs/>
          <w:color w:val="000000"/>
          <w:sz w:val="22"/>
          <w:szCs w:val="22"/>
          <w:lang w:eastAsia="el-GR"/>
        </w:rPr>
        <w:t>-0</w:t>
      </w:r>
      <w:r w:rsidRPr="00F26067">
        <w:rPr>
          <w:rFonts w:ascii="Arial" w:eastAsia="Batang" w:hAnsi="Arial" w:cs="Arial" w:hint="eastAsia"/>
          <w:iCs/>
          <w:color w:val="000000"/>
          <w:sz w:val="22"/>
          <w:szCs w:val="22"/>
          <w:lang w:eastAsia="el-GR"/>
        </w:rPr>
        <w:t>ΥΘ</w:t>
      </w:r>
      <w:r w:rsidRPr="00F26067">
        <w:rPr>
          <w:rFonts w:ascii="Arial" w:eastAsia="Batang" w:hAnsi="Arial" w:cs="Arial" w:hint="eastAsia"/>
          <w:iCs/>
          <w:color w:val="000000"/>
          <w:sz w:val="22"/>
          <w:szCs w:val="22"/>
          <w:lang w:eastAsia="el-GR"/>
        </w:rPr>
        <w:t>)</w:t>
      </w:r>
      <w:r w:rsidRPr="00F26067">
        <w:rPr>
          <w:rFonts w:ascii="Arial" w:eastAsia="Batang" w:hAnsi="Arial" w:cs="Arial" w:hint="eastAsia"/>
          <w:i/>
          <w:iCs/>
          <w:color w:val="000000"/>
          <w:sz w:val="22"/>
          <w:szCs w:val="22"/>
          <w:lang w:eastAsia="el-GR"/>
        </w:rPr>
        <w:t xml:space="preserve"> </w:t>
      </w:r>
      <w:r w:rsidRPr="00C5130D">
        <w:rPr>
          <w:rFonts w:ascii="Arial" w:hAnsi="Arial" w:cs="Arial"/>
          <w:sz w:val="22"/>
          <w:szCs w:val="22"/>
        </w:rPr>
        <w:t>απόφαση ανάληψης υποχρέωσης</w:t>
      </w:r>
    </w:p>
    <w:p w:rsidR="00F26067" w:rsidRPr="00C5130D" w:rsidRDefault="00F26067" w:rsidP="00F26067">
      <w:pPr>
        <w:numPr>
          <w:ilvl w:val="0"/>
          <w:numId w:val="17"/>
        </w:numPr>
        <w:tabs>
          <w:tab w:val="left" w:pos="559"/>
          <w:tab w:val="left" w:pos="1555"/>
        </w:tabs>
        <w:spacing w:line="276" w:lineRule="auto"/>
      </w:pPr>
      <w:r>
        <w:rPr>
          <w:rFonts w:ascii="Arial" w:hAnsi="Arial" w:cs="Arial"/>
          <w:sz w:val="22"/>
          <w:szCs w:val="22"/>
        </w:rPr>
        <w:t xml:space="preserve">   Το σχέδιο διακήρυξης που είχε διανεμηθεί</w:t>
      </w:r>
    </w:p>
    <w:p w:rsidR="00F26067" w:rsidRDefault="00F26067" w:rsidP="00F26067">
      <w:pPr>
        <w:numPr>
          <w:ilvl w:val="0"/>
          <w:numId w:val="17"/>
        </w:numPr>
        <w:tabs>
          <w:tab w:val="left" w:pos="559"/>
          <w:tab w:val="left" w:pos="1555"/>
        </w:tabs>
        <w:spacing w:line="276" w:lineRule="auto"/>
      </w:pPr>
      <w:r>
        <w:rPr>
          <w:rFonts w:ascii="Arial" w:hAnsi="Arial" w:cs="Arial"/>
          <w:sz w:val="22"/>
          <w:szCs w:val="22"/>
        </w:rPr>
        <w:t xml:space="preserve">    Τις διατάξεις του </w:t>
      </w:r>
      <w:r w:rsidRPr="007559D5">
        <w:rPr>
          <w:rFonts w:ascii="Arial" w:hAnsi="Arial" w:cs="Arial"/>
          <w:sz w:val="22"/>
          <w:szCs w:val="22"/>
        </w:rPr>
        <w:t xml:space="preserve"> Ν.</w:t>
      </w:r>
      <w:r>
        <w:rPr>
          <w:rFonts w:ascii="Arial" w:hAnsi="Arial" w:cs="Arial"/>
          <w:sz w:val="22"/>
          <w:szCs w:val="22"/>
        </w:rPr>
        <w:t xml:space="preserve"> 4412/2016</w:t>
      </w:r>
    </w:p>
    <w:p w:rsidR="00F26067" w:rsidRPr="00DA3420" w:rsidRDefault="00F26067" w:rsidP="00F26067">
      <w:pPr>
        <w:numPr>
          <w:ilvl w:val="0"/>
          <w:numId w:val="17"/>
        </w:numPr>
        <w:jc w:val="both"/>
      </w:pPr>
      <w:r>
        <w:rPr>
          <w:rFonts w:ascii="Arial" w:hAnsi="Arial" w:cs="Arial"/>
          <w:sz w:val="22"/>
          <w:szCs w:val="22"/>
        </w:rPr>
        <w:t>τις διατάξεις του  άρθρου 3 του Ν. 4623/2019 που αντικατέστησαν το άρθρο 72  το</w:t>
      </w:r>
      <w:r>
        <w:rPr>
          <w:rFonts w:ascii="Arial" w:hAnsi="Arial" w:cs="Arial"/>
          <w:bCs/>
          <w:sz w:val="22"/>
          <w:szCs w:val="22"/>
        </w:rPr>
        <w:t>υ Ν.3852/20</w:t>
      </w:r>
      <w:r>
        <w:rPr>
          <w:rFonts w:ascii="Arial" w:eastAsia="Verdana" w:hAnsi="Arial" w:cs="Arial"/>
          <w:bCs/>
          <w:iCs/>
          <w:sz w:val="22"/>
          <w:szCs w:val="22"/>
        </w:rPr>
        <w:t>10</w:t>
      </w:r>
      <w:r w:rsidR="008659D8" w:rsidRPr="008659D8">
        <w:rPr>
          <w:rFonts w:ascii="Arial" w:eastAsia="Verdana" w:hAnsi="Arial" w:cs="Arial"/>
          <w:bCs/>
          <w:iCs/>
          <w:sz w:val="22"/>
          <w:szCs w:val="22"/>
        </w:rPr>
        <w:t>.</w:t>
      </w:r>
    </w:p>
    <w:p w:rsidR="00F26067" w:rsidRDefault="00F26067" w:rsidP="00F26067">
      <w:pPr>
        <w:ind w:left="808"/>
        <w:jc w:val="both"/>
      </w:pPr>
    </w:p>
    <w:p w:rsidR="00F26067" w:rsidRPr="00F26067" w:rsidRDefault="00F26067" w:rsidP="00F26067">
      <w:pPr>
        <w:ind w:right="454"/>
        <w:rPr>
          <w:rFonts w:ascii="Arial" w:eastAsia="Arial" w:hAnsi="Arial" w:cs="Arial"/>
          <w:kern w:val="1"/>
          <w:szCs w:val="22"/>
          <w:lang w:bidi="hi-IN"/>
        </w:rPr>
      </w:pPr>
      <w:r>
        <w:rPr>
          <w:rFonts w:ascii="Arial" w:eastAsia="Arial" w:hAnsi="Arial" w:cs="Arial"/>
          <w:sz w:val="22"/>
          <w:szCs w:val="22"/>
        </w:rPr>
        <w:t xml:space="preserve">                                   </w:t>
      </w:r>
      <w:r>
        <w:rPr>
          <w:rFonts w:ascii="Arial" w:eastAsia="Verdana" w:hAnsi="Arial" w:cs="Arial"/>
          <w:b/>
          <w:bCs/>
          <w:iCs/>
          <w:sz w:val="22"/>
          <w:szCs w:val="22"/>
        </w:rPr>
        <w:t>ΑΠΟΦΑΣΙΖΕΙ   ΟΜΟΦΩΝΑ</w:t>
      </w:r>
      <w:r w:rsidRPr="008A6791">
        <w:rPr>
          <w:rFonts w:ascii="Arial" w:eastAsia="Arial" w:hAnsi="Arial" w:cs="Arial"/>
          <w:kern w:val="1"/>
          <w:szCs w:val="22"/>
          <w:lang w:bidi="hi-IN"/>
        </w:rPr>
        <w:t xml:space="preserve">    </w:t>
      </w:r>
    </w:p>
    <w:p w:rsidR="00F26067" w:rsidRPr="00F26067" w:rsidRDefault="00F26067" w:rsidP="00F26067">
      <w:pPr>
        <w:ind w:right="454"/>
        <w:rPr>
          <w:rFonts w:ascii="Arial" w:eastAsia="Arial" w:hAnsi="Arial" w:cs="Arial"/>
          <w:kern w:val="1"/>
          <w:szCs w:val="22"/>
          <w:lang w:bidi="hi-IN"/>
        </w:rPr>
      </w:pPr>
    </w:p>
    <w:p w:rsidR="00F26067" w:rsidRPr="00875B95" w:rsidRDefault="00F26067" w:rsidP="00875B95">
      <w:pPr>
        <w:pStyle w:val="western"/>
        <w:numPr>
          <w:ilvl w:val="2"/>
          <w:numId w:val="17"/>
        </w:numPr>
        <w:spacing w:after="0" w:line="360" w:lineRule="auto"/>
        <w:ind w:left="240" w:hanging="240"/>
        <w:rPr>
          <w:rFonts w:eastAsia="Arial"/>
          <w:sz w:val="22"/>
          <w:szCs w:val="22"/>
        </w:rPr>
      </w:pPr>
      <w:r w:rsidRPr="000614B8">
        <w:rPr>
          <w:sz w:val="22"/>
          <w:szCs w:val="22"/>
          <w:lang w:val="en-US"/>
        </w:rPr>
        <w:t>E</w:t>
      </w:r>
      <w:r w:rsidRPr="000614B8">
        <w:rPr>
          <w:sz w:val="22"/>
          <w:szCs w:val="22"/>
        </w:rPr>
        <w:t xml:space="preserve">γκρίνει την διενέργεια ανοικτού ηλεκτρονικού ανοικτού διαγωνισμού για την κατασκευή του έργου </w:t>
      </w:r>
      <w:r w:rsidRPr="00F26067">
        <w:rPr>
          <w:rFonts w:eastAsia="Batang" w:hint="eastAsia"/>
          <w:color w:val="00000A"/>
          <w:spacing w:val="-2"/>
          <w:shd w:val="clear" w:color="auto" w:fill="FFFFFF"/>
          <w:lang w:eastAsia="el-GR"/>
        </w:rPr>
        <w:t>«</w:t>
      </w:r>
      <w:r w:rsidRPr="00F26067">
        <w:rPr>
          <w:rFonts w:eastAsia="Batang" w:hint="eastAsia"/>
          <w:b/>
          <w:bCs/>
          <w:color w:val="00000A"/>
          <w:spacing w:val="-2"/>
          <w:shd w:val="clear" w:color="auto" w:fill="FFFFFF"/>
          <w:lang w:eastAsia="el-GR"/>
        </w:rPr>
        <w:t>ΑΠΟΠΕΡΑΤΩΣΗ</w:t>
      </w:r>
      <w:r w:rsidRPr="00F26067">
        <w:rPr>
          <w:rFonts w:eastAsia="Batang" w:hint="eastAsia"/>
          <w:b/>
          <w:bCs/>
          <w:color w:val="00000A"/>
          <w:spacing w:val="-2"/>
          <w:shd w:val="clear" w:color="auto" w:fill="FFFFFF"/>
          <w:lang w:eastAsia="el-GR"/>
        </w:rPr>
        <w:t xml:space="preserve"> </w:t>
      </w:r>
      <w:r w:rsidRPr="00F26067">
        <w:rPr>
          <w:rFonts w:eastAsia="Batang" w:hint="eastAsia"/>
          <w:b/>
          <w:bCs/>
          <w:color w:val="00000A"/>
          <w:spacing w:val="-2"/>
          <w:shd w:val="clear" w:color="auto" w:fill="FFFFFF"/>
          <w:lang w:eastAsia="el-GR"/>
        </w:rPr>
        <w:t>ΝΕΚΡΟΤΑΦΕΙΟΥ</w:t>
      </w:r>
      <w:r w:rsidRPr="00F26067">
        <w:rPr>
          <w:rFonts w:eastAsia="Batang" w:hint="eastAsia"/>
          <w:b/>
          <w:bCs/>
          <w:color w:val="00000A"/>
          <w:spacing w:val="-2"/>
          <w:shd w:val="clear" w:color="auto" w:fill="FFFFFF"/>
          <w:lang w:eastAsia="el-GR"/>
        </w:rPr>
        <w:t xml:space="preserve"> </w:t>
      </w:r>
      <w:r w:rsidRPr="00F26067">
        <w:rPr>
          <w:rFonts w:eastAsia="Batang" w:hint="eastAsia"/>
          <w:b/>
          <w:bCs/>
          <w:color w:val="00000A"/>
          <w:spacing w:val="-2"/>
          <w:shd w:val="clear" w:color="auto" w:fill="FFFFFF"/>
          <w:lang w:eastAsia="el-GR"/>
        </w:rPr>
        <w:t>Τ</w:t>
      </w:r>
      <w:r w:rsidRPr="00F26067">
        <w:rPr>
          <w:rFonts w:eastAsia="Batang" w:hint="eastAsia"/>
          <w:b/>
          <w:bCs/>
          <w:color w:val="00000A"/>
          <w:spacing w:val="-2"/>
          <w:shd w:val="clear" w:color="auto" w:fill="FFFFFF"/>
          <w:lang w:eastAsia="el-GR"/>
        </w:rPr>
        <w:t>.</w:t>
      </w:r>
      <w:r w:rsidRPr="00F26067">
        <w:rPr>
          <w:rFonts w:eastAsia="Batang" w:hint="eastAsia"/>
          <w:b/>
          <w:bCs/>
          <w:color w:val="00000A"/>
          <w:spacing w:val="-2"/>
          <w:shd w:val="clear" w:color="auto" w:fill="FFFFFF"/>
          <w:lang w:eastAsia="el-GR"/>
        </w:rPr>
        <w:t>Κ</w:t>
      </w:r>
      <w:r w:rsidRPr="00F26067">
        <w:rPr>
          <w:rFonts w:eastAsia="Batang" w:hint="eastAsia"/>
          <w:b/>
          <w:bCs/>
          <w:color w:val="00000A"/>
          <w:spacing w:val="-2"/>
          <w:shd w:val="clear" w:color="auto" w:fill="FFFFFF"/>
          <w:lang w:eastAsia="el-GR"/>
        </w:rPr>
        <w:t xml:space="preserve">. </w:t>
      </w:r>
      <w:r w:rsidRPr="00F26067">
        <w:rPr>
          <w:rFonts w:eastAsia="Batang" w:hint="eastAsia"/>
          <w:b/>
          <w:bCs/>
          <w:color w:val="00000A"/>
          <w:spacing w:val="-2"/>
          <w:shd w:val="clear" w:color="auto" w:fill="FFFFFF"/>
          <w:lang w:eastAsia="el-GR"/>
        </w:rPr>
        <w:t>ΑΓΙΟΥ</w:t>
      </w:r>
      <w:r w:rsidRPr="00F26067">
        <w:rPr>
          <w:rFonts w:eastAsia="Batang" w:hint="eastAsia"/>
          <w:b/>
          <w:bCs/>
          <w:color w:val="00000A"/>
          <w:spacing w:val="-2"/>
          <w:shd w:val="clear" w:color="auto" w:fill="FFFFFF"/>
          <w:lang w:eastAsia="el-GR"/>
        </w:rPr>
        <w:t xml:space="preserve"> </w:t>
      </w:r>
      <w:r w:rsidRPr="00F26067">
        <w:rPr>
          <w:rFonts w:eastAsia="Batang" w:hint="eastAsia"/>
          <w:b/>
          <w:bCs/>
          <w:color w:val="00000A"/>
          <w:spacing w:val="-2"/>
          <w:shd w:val="clear" w:color="auto" w:fill="FFFFFF"/>
          <w:lang w:eastAsia="el-GR"/>
        </w:rPr>
        <w:t>ΓΕΩΡΓΙΟΥ</w:t>
      </w:r>
      <w:r w:rsidRPr="00F26067">
        <w:rPr>
          <w:rFonts w:eastAsia="Batang" w:hint="eastAsia"/>
          <w:b/>
          <w:bCs/>
          <w:color w:val="00000A"/>
          <w:spacing w:val="-2"/>
          <w:shd w:val="clear" w:color="auto" w:fill="FFFFFF"/>
          <w:lang w:eastAsia="el-GR"/>
        </w:rPr>
        <w:t>»</w:t>
      </w:r>
      <w:r>
        <w:rPr>
          <w:rFonts w:eastAsia="Batang"/>
          <w:b/>
          <w:bCs/>
          <w:color w:val="00000A"/>
          <w:spacing w:val="-2"/>
          <w:shd w:val="clear" w:color="auto" w:fill="FFFFFF"/>
          <w:lang w:eastAsia="el-GR"/>
        </w:rPr>
        <w:t xml:space="preserve"> </w:t>
      </w:r>
      <w:r w:rsidRPr="000614B8">
        <w:rPr>
          <w:rStyle w:val="afe"/>
          <w:rFonts w:eastAsia="SimSun"/>
          <w:b w:val="0"/>
          <w:kern w:val="2"/>
          <w:sz w:val="22"/>
          <w:szCs w:val="22"/>
          <w:shd w:val="clear" w:color="auto" w:fill="FFFFFF"/>
          <w:lang w:bidi="hi-IN"/>
        </w:rPr>
        <w:t xml:space="preserve">προϋπολογισμού </w:t>
      </w:r>
      <w:r>
        <w:rPr>
          <w:rStyle w:val="afe"/>
          <w:rFonts w:eastAsia="SimSun"/>
          <w:b w:val="0"/>
          <w:kern w:val="2"/>
          <w:sz w:val="22"/>
          <w:szCs w:val="22"/>
          <w:shd w:val="clear" w:color="auto" w:fill="FFFFFF"/>
          <w:lang w:bidi="hi-IN"/>
        </w:rPr>
        <w:t>290</w:t>
      </w:r>
      <w:r w:rsidRPr="000614B8">
        <w:rPr>
          <w:bCs/>
          <w:iCs/>
          <w:sz w:val="22"/>
          <w:szCs w:val="22"/>
        </w:rPr>
        <w:t xml:space="preserve">.000,00€ </w:t>
      </w:r>
      <w:r w:rsidRPr="000614B8">
        <w:rPr>
          <w:rFonts w:eastAsia="SimSun"/>
          <w:sz w:val="22"/>
          <w:szCs w:val="22"/>
        </w:rPr>
        <w:t xml:space="preserve">(αρ. μελέτης </w:t>
      </w:r>
      <w:r>
        <w:rPr>
          <w:rFonts w:eastAsia="SimSun"/>
          <w:sz w:val="22"/>
          <w:szCs w:val="22"/>
        </w:rPr>
        <w:t>2</w:t>
      </w:r>
      <w:r w:rsidRPr="000614B8">
        <w:rPr>
          <w:rFonts w:eastAsia="SimSun"/>
          <w:sz w:val="22"/>
          <w:szCs w:val="22"/>
        </w:rPr>
        <w:t>9</w:t>
      </w:r>
      <w:r w:rsidRPr="000614B8">
        <w:rPr>
          <w:rFonts w:eastAsia="SimSun"/>
          <w:bCs/>
          <w:iCs/>
          <w:sz w:val="22"/>
          <w:szCs w:val="22"/>
        </w:rPr>
        <w:t>/2020</w:t>
      </w:r>
      <w:r w:rsidRPr="000614B8">
        <w:rPr>
          <w:rFonts w:eastAsia="SimSun"/>
          <w:sz w:val="22"/>
          <w:szCs w:val="22"/>
        </w:rPr>
        <w:t xml:space="preserve">) για την οποία έχει εγγραφεί πίστωση στον Κ.Α. </w:t>
      </w:r>
      <w:r>
        <w:rPr>
          <w:rFonts w:eastAsia="SimSun"/>
          <w:sz w:val="22"/>
          <w:szCs w:val="22"/>
        </w:rPr>
        <w:t>45/7326.401</w:t>
      </w:r>
      <w:r w:rsidRPr="000614B8">
        <w:rPr>
          <w:rStyle w:val="a5"/>
          <w:rFonts w:eastAsia="Arial"/>
          <w:b w:val="0"/>
          <w:sz w:val="22"/>
          <w:szCs w:val="22"/>
        </w:rPr>
        <w:t xml:space="preserve"> </w:t>
      </w:r>
      <w:r w:rsidRPr="000614B8">
        <w:rPr>
          <w:rStyle w:val="afe"/>
          <w:rFonts w:eastAsia="Arial"/>
          <w:b w:val="0"/>
          <w:shadow/>
          <w:kern w:val="2"/>
          <w:sz w:val="22"/>
          <w:szCs w:val="22"/>
          <w:lang w:bidi="hi-IN"/>
        </w:rPr>
        <w:t xml:space="preserve"> </w:t>
      </w:r>
      <w:r w:rsidRPr="000614B8">
        <w:rPr>
          <w:rFonts w:eastAsia="Arial"/>
          <w:sz w:val="22"/>
          <w:szCs w:val="22"/>
        </w:rPr>
        <w:t>του προϋπολογισμού του Δήμου</w:t>
      </w:r>
    </w:p>
    <w:p w:rsidR="008659D8" w:rsidRPr="00C12469" w:rsidRDefault="008659D8" w:rsidP="00F26067">
      <w:pPr>
        <w:pStyle w:val="27"/>
        <w:spacing w:line="360" w:lineRule="auto"/>
        <w:rPr>
          <w:rFonts w:ascii="Arial" w:eastAsia="Arial" w:hAnsi="Arial" w:cs="Arial"/>
          <w:sz w:val="22"/>
          <w:szCs w:val="22"/>
        </w:rPr>
      </w:pPr>
    </w:p>
    <w:p w:rsidR="00F26067" w:rsidRPr="000614B8" w:rsidRDefault="00F26067" w:rsidP="00F26067">
      <w:pPr>
        <w:pStyle w:val="27"/>
        <w:spacing w:line="360" w:lineRule="auto"/>
        <w:rPr>
          <w:rFonts w:ascii="Arial" w:hAnsi="Arial" w:cs="Arial"/>
          <w:sz w:val="22"/>
          <w:szCs w:val="22"/>
        </w:rPr>
      </w:pPr>
      <w:r w:rsidRPr="000614B8">
        <w:rPr>
          <w:rFonts w:ascii="Arial" w:eastAsia="Arial" w:hAnsi="Arial" w:cs="Arial"/>
          <w:sz w:val="22"/>
          <w:szCs w:val="22"/>
        </w:rPr>
        <w:t xml:space="preserve">2. Καθορίζει </w:t>
      </w:r>
      <w:r w:rsidRPr="000614B8">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0614B8">
        <w:rPr>
          <w:rFonts w:ascii="Arial" w:eastAsia="SimSun" w:hAnsi="Arial" w:cs="Arial"/>
          <w:sz w:val="22"/>
          <w:szCs w:val="22"/>
        </w:rPr>
        <w:t xml:space="preserve">με τίτλο </w:t>
      </w:r>
      <w:r w:rsidRPr="000614B8">
        <w:rPr>
          <w:rStyle w:val="a5"/>
          <w:rFonts w:ascii="Arial" w:hAnsi="Arial" w:cs="Arial"/>
          <w:b w:val="0"/>
          <w:spacing w:val="-2"/>
          <w:sz w:val="22"/>
          <w:szCs w:val="22"/>
          <w:shd w:val="clear" w:color="auto" w:fill="FFFFFF"/>
        </w:rPr>
        <w:t>«</w:t>
      </w:r>
      <w:r w:rsidRPr="00F26067">
        <w:rPr>
          <w:rFonts w:eastAsia="Batang" w:hint="eastAsia"/>
          <w:b/>
          <w:bCs/>
          <w:color w:val="00000A"/>
          <w:spacing w:val="-2"/>
          <w:szCs w:val="20"/>
          <w:shd w:val="clear" w:color="auto" w:fill="FFFFFF"/>
          <w:lang w:eastAsia="el-GR"/>
        </w:rPr>
        <w:t>ΑΠΟΠΕΡΑΤΩΣΗ</w:t>
      </w:r>
      <w:r w:rsidRPr="00F26067">
        <w:rPr>
          <w:rFonts w:eastAsia="Batang" w:hint="eastAsia"/>
          <w:b/>
          <w:bCs/>
          <w:color w:val="00000A"/>
          <w:spacing w:val="-2"/>
          <w:szCs w:val="20"/>
          <w:shd w:val="clear" w:color="auto" w:fill="FFFFFF"/>
          <w:lang w:eastAsia="el-GR"/>
        </w:rPr>
        <w:t xml:space="preserve"> </w:t>
      </w:r>
      <w:r w:rsidRPr="00F26067">
        <w:rPr>
          <w:rFonts w:eastAsia="Batang" w:hint="eastAsia"/>
          <w:b/>
          <w:bCs/>
          <w:color w:val="00000A"/>
          <w:spacing w:val="-2"/>
          <w:szCs w:val="20"/>
          <w:shd w:val="clear" w:color="auto" w:fill="FFFFFF"/>
          <w:lang w:eastAsia="el-GR"/>
        </w:rPr>
        <w:t>ΝΕΚΡΟΤΑΦΕΙΟΥ</w:t>
      </w:r>
      <w:r w:rsidRPr="00F26067">
        <w:rPr>
          <w:rFonts w:eastAsia="Batang" w:hint="eastAsia"/>
          <w:b/>
          <w:bCs/>
          <w:color w:val="00000A"/>
          <w:spacing w:val="-2"/>
          <w:szCs w:val="20"/>
          <w:shd w:val="clear" w:color="auto" w:fill="FFFFFF"/>
          <w:lang w:eastAsia="el-GR"/>
        </w:rPr>
        <w:t xml:space="preserve"> </w:t>
      </w:r>
      <w:r w:rsidRPr="00F26067">
        <w:rPr>
          <w:rFonts w:eastAsia="Batang" w:hint="eastAsia"/>
          <w:b/>
          <w:bCs/>
          <w:color w:val="00000A"/>
          <w:spacing w:val="-2"/>
          <w:szCs w:val="20"/>
          <w:shd w:val="clear" w:color="auto" w:fill="FFFFFF"/>
          <w:lang w:eastAsia="el-GR"/>
        </w:rPr>
        <w:t>Τ</w:t>
      </w:r>
      <w:r w:rsidRPr="00F26067">
        <w:rPr>
          <w:rFonts w:eastAsia="Batang" w:hint="eastAsia"/>
          <w:b/>
          <w:bCs/>
          <w:color w:val="00000A"/>
          <w:spacing w:val="-2"/>
          <w:szCs w:val="20"/>
          <w:shd w:val="clear" w:color="auto" w:fill="FFFFFF"/>
          <w:lang w:eastAsia="el-GR"/>
        </w:rPr>
        <w:t>.</w:t>
      </w:r>
      <w:r w:rsidRPr="00F26067">
        <w:rPr>
          <w:rFonts w:eastAsia="Batang" w:hint="eastAsia"/>
          <w:b/>
          <w:bCs/>
          <w:color w:val="00000A"/>
          <w:spacing w:val="-2"/>
          <w:szCs w:val="20"/>
          <w:shd w:val="clear" w:color="auto" w:fill="FFFFFF"/>
          <w:lang w:eastAsia="el-GR"/>
        </w:rPr>
        <w:t>Κ</w:t>
      </w:r>
      <w:r w:rsidRPr="00F26067">
        <w:rPr>
          <w:rFonts w:eastAsia="Batang" w:hint="eastAsia"/>
          <w:b/>
          <w:bCs/>
          <w:color w:val="00000A"/>
          <w:spacing w:val="-2"/>
          <w:szCs w:val="20"/>
          <w:shd w:val="clear" w:color="auto" w:fill="FFFFFF"/>
          <w:lang w:eastAsia="el-GR"/>
        </w:rPr>
        <w:t xml:space="preserve">. </w:t>
      </w:r>
      <w:r w:rsidRPr="00F26067">
        <w:rPr>
          <w:rFonts w:eastAsia="Batang" w:hint="eastAsia"/>
          <w:b/>
          <w:bCs/>
          <w:color w:val="00000A"/>
          <w:spacing w:val="-2"/>
          <w:szCs w:val="20"/>
          <w:shd w:val="clear" w:color="auto" w:fill="FFFFFF"/>
          <w:lang w:eastAsia="el-GR"/>
        </w:rPr>
        <w:t>ΑΓΙΟΥ</w:t>
      </w:r>
      <w:r w:rsidRPr="00F26067">
        <w:rPr>
          <w:rFonts w:eastAsia="Batang" w:hint="eastAsia"/>
          <w:b/>
          <w:bCs/>
          <w:color w:val="00000A"/>
          <w:spacing w:val="-2"/>
          <w:szCs w:val="20"/>
          <w:shd w:val="clear" w:color="auto" w:fill="FFFFFF"/>
          <w:lang w:eastAsia="el-GR"/>
        </w:rPr>
        <w:t xml:space="preserve"> </w:t>
      </w:r>
      <w:r w:rsidRPr="00F26067">
        <w:rPr>
          <w:rFonts w:eastAsia="Batang" w:hint="eastAsia"/>
          <w:b/>
          <w:bCs/>
          <w:color w:val="00000A"/>
          <w:spacing w:val="-2"/>
          <w:szCs w:val="20"/>
          <w:shd w:val="clear" w:color="auto" w:fill="FFFFFF"/>
          <w:lang w:eastAsia="el-GR"/>
        </w:rPr>
        <w:t>ΓΕΩΡΓΙΟΥ</w:t>
      </w:r>
      <w:r w:rsidRPr="000614B8">
        <w:rPr>
          <w:rStyle w:val="a5"/>
          <w:rFonts w:ascii="Arial" w:hAnsi="Arial" w:cs="Arial"/>
          <w:b w:val="0"/>
          <w:spacing w:val="-2"/>
          <w:sz w:val="22"/>
          <w:szCs w:val="22"/>
          <w:shd w:val="clear" w:color="auto" w:fill="FFFFFF"/>
        </w:rPr>
        <w:t>»</w:t>
      </w:r>
      <w:r w:rsidRPr="000614B8">
        <w:rPr>
          <w:rStyle w:val="a5"/>
          <w:rFonts w:ascii="Arial" w:hAnsi="Arial" w:cs="Arial"/>
          <w:b w:val="0"/>
          <w:sz w:val="22"/>
          <w:szCs w:val="22"/>
          <w:shd w:val="clear" w:color="auto" w:fill="FFFFFF"/>
        </w:rPr>
        <w:t xml:space="preserve"> </w:t>
      </w:r>
      <w:r w:rsidRPr="000614B8">
        <w:rPr>
          <w:rFonts w:ascii="Arial" w:eastAsia="SimSun" w:hAnsi="Arial" w:cs="Arial"/>
          <w:color w:val="000000"/>
          <w:sz w:val="22"/>
          <w:szCs w:val="22"/>
        </w:rPr>
        <w:t xml:space="preserve">προϋπολογισμού </w:t>
      </w:r>
      <w:r w:rsidR="00725595">
        <w:rPr>
          <w:rFonts w:ascii="Arial" w:eastAsia="SimSun" w:hAnsi="Arial" w:cs="Arial"/>
          <w:color w:val="000000"/>
          <w:sz w:val="22"/>
          <w:szCs w:val="22"/>
        </w:rPr>
        <w:t>290.000</w:t>
      </w:r>
      <w:r w:rsidRPr="000614B8">
        <w:rPr>
          <w:rFonts w:ascii="Arial" w:eastAsia="SimSun" w:hAnsi="Arial" w:cs="Arial"/>
          <w:color w:val="000000"/>
          <w:sz w:val="22"/>
          <w:szCs w:val="22"/>
        </w:rPr>
        <w:t>,00</w:t>
      </w:r>
      <w:r w:rsidRPr="000614B8">
        <w:rPr>
          <w:rStyle w:val="afe"/>
          <w:rFonts w:ascii="Arial" w:eastAsia="SimSun" w:hAnsi="Arial" w:cs="Arial"/>
          <w:b w:val="0"/>
          <w:kern w:val="2"/>
          <w:sz w:val="22"/>
          <w:szCs w:val="22"/>
          <w:shd w:val="clear" w:color="auto" w:fill="FFFFFF"/>
          <w:lang w:bidi="hi-IN"/>
        </w:rPr>
        <w:t>€</w:t>
      </w:r>
      <w:r w:rsidRPr="000614B8">
        <w:rPr>
          <w:rFonts w:ascii="Arial" w:eastAsia="SimSun" w:hAnsi="Arial" w:cs="Arial"/>
          <w:color w:val="000000"/>
          <w:sz w:val="22"/>
          <w:szCs w:val="22"/>
        </w:rPr>
        <w:t xml:space="preserve"> με ΦΠΑ (αρ. μελέτης </w:t>
      </w:r>
      <w:r w:rsidR="00725595">
        <w:rPr>
          <w:rFonts w:ascii="Arial" w:eastAsia="SimSun" w:hAnsi="Arial" w:cs="Arial"/>
          <w:color w:val="000000"/>
          <w:sz w:val="22"/>
          <w:szCs w:val="22"/>
        </w:rPr>
        <w:t>29</w:t>
      </w:r>
      <w:r w:rsidRPr="000614B8">
        <w:rPr>
          <w:rFonts w:ascii="Arial" w:eastAsia="SimSun" w:hAnsi="Arial" w:cs="Arial"/>
          <w:color w:val="000000"/>
          <w:sz w:val="22"/>
          <w:szCs w:val="22"/>
        </w:rPr>
        <w:t xml:space="preserve">/2020) </w:t>
      </w:r>
      <w:r w:rsidRPr="000614B8">
        <w:rPr>
          <w:rFonts w:ascii="Arial" w:eastAsia="SimSun" w:hAnsi="Arial" w:cs="Arial"/>
          <w:sz w:val="22"/>
          <w:szCs w:val="22"/>
        </w:rPr>
        <w:t>σύμφωνα με τη συνημμένη διακήρυξη</w:t>
      </w:r>
      <w:r>
        <w:rPr>
          <w:rFonts w:ascii="Arial" w:eastAsia="SimSun" w:hAnsi="Arial" w:cs="Arial"/>
          <w:sz w:val="22"/>
          <w:szCs w:val="22"/>
        </w:rPr>
        <w:t xml:space="preserve"> ως παρακάτω:</w:t>
      </w:r>
    </w:p>
    <w:p w:rsidR="004F5249" w:rsidRPr="00875B95" w:rsidRDefault="00875B95" w:rsidP="003E4516">
      <w:pPr>
        <w:spacing w:line="276" w:lineRule="auto"/>
        <w:rPr>
          <w:rFonts w:ascii="Arial" w:eastAsia="Verdana" w:hAnsi="Arial" w:cs="Arial"/>
          <w:bCs/>
          <w:sz w:val="22"/>
          <w:szCs w:val="22"/>
          <w:lang w:eastAsia="el-GR"/>
        </w:rPr>
      </w:pPr>
      <w:r w:rsidRPr="00875B95">
        <w:rPr>
          <w:rFonts w:ascii="Arial" w:eastAsia="Verdana" w:hAnsi="Arial" w:cs="Arial"/>
          <w:bCs/>
          <w:sz w:val="22"/>
          <w:szCs w:val="22"/>
          <w:lang w:eastAsia="el-GR"/>
        </w:rPr>
        <w:t xml:space="preserve"> </w:t>
      </w:r>
    </w:p>
    <w:p w:rsidR="004F5249" w:rsidRPr="004F5249" w:rsidRDefault="004F5249" w:rsidP="003E4516">
      <w:pPr>
        <w:spacing w:line="276" w:lineRule="auto"/>
        <w:rPr>
          <w:rFonts w:ascii="Arial" w:eastAsia="Verdana" w:hAnsi="Arial" w:cs="Arial"/>
          <w:bCs/>
          <w:sz w:val="22"/>
          <w:szCs w:val="22"/>
          <w:lang w:eastAsia="el-GR"/>
        </w:rPr>
      </w:pPr>
    </w:p>
    <w:p w:rsidR="00725595" w:rsidRPr="00725595" w:rsidRDefault="00725595" w:rsidP="00725595">
      <w:pPr>
        <w:pStyle w:val="2"/>
        <w:widowControl w:val="0"/>
        <w:numPr>
          <w:ilvl w:val="0"/>
          <w:numId w:val="0"/>
        </w:numPr>
        <w:jc w:val="left"/>
        <w:rPr>
          <w:rFonts w:ascii="Arial" w:hAnsi="Arial" w:cs="Arial"/>
          <w:sz w:val="22"/>
          <w:szCs w:val="22"/>
        </w:rPr>
      </w:pPr>
      <w:bookmarkStart w:id="29" w:name="__RefHeading___Toc500230583"/>
      <w:r w:rsidRPr="00725595">
        <w:rPr>
          <w:rFonts w:ascii="Arial" w:hAnsi="Arial" w:cs="Arial"/>
          <w:sz w:val="22"/>
          <w:szCs w:val="22"/>
        </w:rPr>
        <w:t>Άρθρο 1:  Κύριος του Έργου/ Αναθέτουσα Αρχή/ Στοιχεία επικοινωνίας</w:t>
      </w:r>
      <w:bookmarkEnd w:id="29"/>
      <w:r w:rsidRPr="00725595">
        <w:rPr>
          <w:rFonts w:ascii="Arial" w:hAnsi="Arial" w:cs="Arial"/>
          <w:sz w:val="22"/>
          <w:szCs w:val="22"/>
        </w:rPr>
        <w:t xml:space="preserve"> </w:t>
      </w:r>
    </w:p>
    <w:p w:rsidR="00725595" w:rsidRPr="00725595" w:rsidRDefault="00725595" w:rsidP="00725595">
      <w:pPr>
        <w:rPr>
          <w:rFonts w:ascii="Arial" w:hAnsi="Arial" w:cs="Arial"/>
          <w:sz w:val="22"/>
          <w:szCs w:val="22"/>
        </w:rPr>
      </w:pPr>
    </w:p>
    <w:p w:rsidR="00725595" w:rsidRPr="00725595" w:rsidRDefault="00725595" w:rsidP="002B16B8">
      <w:pPr>
        <w:pStyle w:val="311"/>
        <w:widowControl w:val="0"/>
        <w:numPr>
          <w:ilvl w:val="1"/>
          <w:numId w:val="47"/>
        </w:numPr>
        <w:tabs>
          <w:tab w:val="clear" w:pos="8460"/>
        </w:tabs>
        <w:jc w:val="both"/>
        <w:rPr>
          <w:rFonts w:ascii="Arial" w:hAnsi="Arial" w:cs="Arial"/>
          <w:sz w:val="22"/>
          <w:szCs w:val="22"/>
        </w:rPr>
      </w:pPr>
      <w:r w:rsidRPr="00725595">
        <w:rPr>
          <w:rFonts w:ascii="Arial" w:hAnsi="Arial" w:cs="Arial"/>
          <w:sz w:val="22"/>
          <w:szCs w:val="22"/>
        </w:rPr>
        <w:t xml:space="preserve">Αναθέτουσα αρχή: Δήμος Λεβαδέων </w:t>
      </w:r>
    </w:p>
    <w:tbl>
      <w:tblPr>
        <w:tblW w:w="0" w:type="auto"/>
        <w:tblInd w:w="1242" w:type="dxa"/>
        <w:tblLayout w:type="fixed"/>
        <w:tblLook w:val="0000"/>
      </w:tblPr>
      <w:tblGrid>
        <w:gridCol w:w="1701"/>
        <w:gridCol w:w="236"/>
        <w:gridCol w:w="6430"/>
      </w:tblGrid>
      <w:tr w:rsidR="00725595" w:rsidRPr="00725595" w:rsidTr="00875B95">
        <w:tc>
          <w:tcPr>
            <w:tcW w:w="1701"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rPr>
              <w:t xml:space="preserve">Οδός </w:t>
            </w:r>
          </w:p>
        </w:tc>
        <w:tc>
          <w:tcPr>
            <w:tcW w:w="236"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rPr>
              <w:t>:</w:t>
            </w:r>
          </w:p>
        </w:tc>
        <w:tc>
          <w:tcPr>
            <w:tcW w:w="6430"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rFonts w:eastAsia="Cambria"/>
                <w:szCs w:val="22"/>
              </w:rPr>
              <w:t>Σοφοκλέους  15</w:t>
            </w:r>
            <w:r w:rsidRPr="00725595">
              <w:rPr>
                <w:rFonts w:eastAsia="Calibri"/>
                <w:szCs w:val="22"/>
              </w:rPr>
              <w:t xml:space="preserve"> </w:t>
            </w:r>
            <w:r w:rsidRPr="00725595">
              <w:rPr>
                <w:szCs w:val="22"/>
              </w:rPr>
              <w:t xml:space="preserve"> </w:t>
            </w:r>
          </w:p>
        </w:tc>
      </w:tr>
      <w:tr w:rsidR="00725595" w:rsidRPr="00725595" w:rsidTr="00875B95">
        <w:tc>
          <w:tcPr>
            <w:tcW w:w="1701"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rPr>
              <w:t>Ταχ.Κωδ.</w:t>
            </w:r>
          </w:p>
        </w:tc>
        <w:tc>
          <w:tcPr>
            <w:tcW w:w="236"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w:t>
            </w:r>
          </w:p>
        </w:tc>
        <w:tc>
          <w:tcPr>
            <w:tcW w:w="6430"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rFonts w:eastAsia="Calibri"/>
                <w:szCs w:val="22"/>
                <w:lang w:val="de-DE"/>
              </w:rPr>
              <w:t>32131</w:t>
            </w:r>
          </w:p>
        </w:tc>
      </w:tr>
      <w:tr w:rsidR="00725595" w:rsidRPr="00725595" w:rsidTr="00875B95">
        <w:tc>
          <w:tcPr>
            <w:tcW w:w="1701"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rPr>
              <w:t>Τηλ</w:t>
            </w:r>
            <w:r w:rsidRPr="00725595">
              <w:rPr>
                <w:szCs w:val="22"/>
                <w:lang w:val="de-DE"/>
              </w:rPr>
              <w:t>.</w:t>
            </w:r>
          </w:p>
        </w:tc>
        <w:tc>
          <w:tcPr>
            <w:tcW w:w="236"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w:t>
            </w:r>
          </w:p>
        </w:tc>
        <w:tc>
          <w:tcPr>
            <w:tcW w:w="6430"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rFonts w:eastAsia="Calibri"/>
                <w:szCs w:val="22"/>
                <w:lang w:val="de-DE"/>
              </w:rPr>
              <w:t>22613 50842</w:t>
            </w:r>
          </w:p>
        </w:tc>
      </w:tr>
      <w:tr w:rsidR="00725595" w:rsidRPr="00725595" w:rsidTr="00875B95">
        <w:tc>
          <w:tcPr>
            <w:tcW w:w="1701"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Telefax</w:t>
            </w:r>
          </w:p>
        </w:tc>
        <w:tc>
          <w:tcPr>
            <w:tcW w:w="236"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w:t>
            </w:r>
          </w:p>
        </w:tc>
        <w:tc>
          <w:tcPr>
            <w:tcW w:w="6430"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rFonts w:eastAsia="Calibri"/>
                <w:szCs w:val="22"/>
                <w:lang w:val="de-DE"/>
              </w:rPr>
              <w:t>22613 50861</w:t>
            </w:r>
          </w:p>
        </w:tc>
      </w:tr>
      <w:tr w:rsidR="00725595" w:rsidRPr="00725595" w:rsidTr="00875B95">
        <w:tc>
          <w:tcPr>
            <w:tcW w:w="1701"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E-mail</w:t>
            </w:r>
          </w:p>
        </w:tc>
        <w:tc>
          <w:tcPr>
            <w:tcW w:w="236"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lang w:val="de-DE"/>
              </w:rPr>
              <w:t>:</w:t>
            </w:r>
          </w:p>
        </w:tc>
        <w:tc>
          <w:tcPr>
            <w:tcW w:w="6430" w:type="dxa"/>
            <w:shd w:val="clear" w:color="auto" w:fill="auto"/>
          </w:tcPr>
          <w:p w:rsidR="00725595" w:rsidRDefault="00770E4F" w:rsidP="00875B95">
            <w:pPr>
              <w:pStyle w:val="para-1"/>
              <w:tabs>
                <w:tab w:val="clear" w:pos="1021"/>
                <w:tab w:val="clear" w:pos="1588"/>
                <w:tab w:val="clear" w:pos="2155"/>
                <w:tab w:val="clear" w:pos="2722"/>
                <w:tab w:val="clear" w:pos="3289"/>
              </w:tabs>
              <w:snapToGrid w:val="0"/>
              <w:ind w:left="0" w:firstLine="0"/>
              <w:rPr>
                <w:lang w:val="en-US"/>
              </w:rPr>
            </w:pPr>
            <w:hyperlink r:id="rId8" w:history="1">
              <w:r w:rsidR="002B16B8" w:rsidRPr="00F00F69">
                <w:rPr>
                  <w:rStyle w:val="-"/>
                  <w:rFonts w:eastAsia="Calibri"/>
                  <w:szCs w:val="22"/>
                  <w:lang w:val="en-US"/>
                </w:rPr>
                <w:t>dkarbouni@livadia.gr</w:t>
              </w:r>
            </w:hyperlink>
          </w:p>
          <w:p w:rsidR="008659D8" w:rsidRDefault="008659D8" w:rsidP="00875B95">
            <w:pPr>
              <w:pStyle w:val="para-1"/>
              <w:tabs>
                <w:tab w:val="clear" w:pos="1021"/>
                <w:tab w:val="clear" w:pos="1588"/>
                <w:tab w:val="clear" w:pos="2155"/>
                <w:tab w:val="clear" w:pos="2722"/>
                <w:tab w:val="clear" w:pos="3289"/>
              </w:tabs>
              <w:snapToGrid w:val="0"/>
              <w:ind w:left="0" w:firstLine="0"/>
              <w:rPr>
                <w:lang w:val="en-US"/>
              </w:rPr>
            </w:pPr>
          </w:p>
          <w:p w:rsidR="008659D8" w:rsidRPr="008659D8" w:rsidRDefault="008659D8" w:rsidP="00875B95">
            <w:pPr>
              <w:pStyle w:val="para-1"/>
              <w:tabs>
                <w:tab w:val="clear" w:pos="1021"/>
                <w:tab w:val="clear" w:pos="1588"/>
                <w:tab w:val="clear" w:pos="2155"/>
                <w:tab w:val="clear" w:pos="2722"/>
                <w:tab w:val="clear" w:pos="3289"/>
              </w:tabs>
              <w:snapToGrid w:val="0"/>
              <w:ind w:left="0" w:firstLine="0"/>
              <w:rPr>
                <w:szCs w:val="22"/>
                <w:lang w:val="en-US"/>
              </w:rPr>
            </w:pPr>
          </w:p>
        </w:tc>
      </w:tr>
      <w:tr w:rsidR="00725595" w:rsidRPr="00725595" w:rsidTr="00875B95">
        <w:tc>
          <w:tcPr>
            <w:tcW w:w="1701"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rPr>
              <w:lastRenderedPageBreak/>
              <w:t xml:space="preserve">Πληροφορίες: </w:t>
            </w:r>
          </w:p>
        </w:tc>
        <w:tc>
          <w:tcPr>
            <w:tcW w:w="236"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rPr>
              <w:t>:</w:t>
            </w:r>
          </w:p>
        </w:tc>
        <w:tc>
          <w:tcPr>
            <w:tcW w:w="6430" w:type="dxa"/>
            <w:shd w:val="clear" w:color="auto" w:fill="auto"/>
          </w:tcPr>
          <w:p w:rsidR="00725595" w:rsidRPr="00725595" w:rsidRDefault="00725595" w:rsidP="00875B95">
            <w:pPr>
              <w:pStyle w:val="para-1"/>
              <w:tabs>
                <w:tab w:val="clear" w:pos="1021"/>
                <w:tab w:val="clear" w:pos="1588"/>
                <w:tab w:val="clear" w:pos="2155"/>
                <w:tab w:val="clear" w:pos="2722"/>
                <w:tab w:val="clear" w:pos="3289"/>
              </w:tabs>
              <w:snapToGrid w:val="0"/>
              <w:ind w:left="0" w:firstLine="0"/>
              <w:rPr>
                <w:szCs w:val="22"/>
              </w:rPr>
            </w:pPr>
            <w:r w:rsidRPr="00725595">
              <w:rPr>
                <w:szCs w:val="22"/>
              </w:rPr>
              <w:t>Καρβούνη Δήμητρα</w:t>
            </w:r>
          </w:p>
        </w:tc>
      </w:tr>
    </w:tbl>
    <w:p w:rsidR="00725595" w:rsidRPr="0072559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1.2     </w:t>
      </w:r>
      <w:r w:rsidR="00725595" w:rsidRPr="00725595">
        <w:rPr>
          <w:rFonts w:ascii="Arial" w:hAnsi="Arial" w:cs="Arial"/>
          <w:sz w:val="22"/>
          <w:szCs w:val="22"/>
        </w:rPr>
        <w:t>Εργοδότης ή Κύριος του Έργου:  Δήμος Λεβαδέων</w:t>
      </w:r>
    </w:p>
    <w:p w:rsidR="00725595" w:rsidRPr="0072559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1.3     </w:t>
      </w:r>
      <w:r w:rsidR="00725595" w:rsidRPr="00725595">
        <w:rPr>
          <w:rFonts w:ascii="Arial" w:hAnsi="Arial" w:cs="Arial"/>
          <w:sz w:val="22"/>
          <w:szCs w:val="22"/>
        </w:rPr>
        <w:t xml:space="preserve">Φορέας κατασκευής του έργου: . Δήμος Λεβαδέων </w:t>
      </w:r>
    </w:p>
    <w:p w:rsidR="00725595" w:rsidRPr="0072559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1.4      </w:t>
      </w:r>
      <w:r w:rsidR="00725595" w:rsidRPr="00725595">
        <w:rPr>
          <w:rFonts w:ascii="Arial" w:hAnsi="Arial" w:cs="Arial"/>
          <w:sz w:val="22"/>
          <w:szCs w:val="22"/>
        </w:rPr>
        <w:t>Προϊσταμένη Αρχή : Δημοτικό Συμβούλιο και κατά περίπτωση η Οικονομική Επιτροπή</w:t>
      </w:r>
    </w:p>
    <w:p w:rsidR="00725595" w:rsidRPr="0072559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1.5      </w:t>
      </w:r>
      <w:r w:rsidR="00725595" w:rsidRPr="00725595">
        <w:rPr>
          <w:rFonts w:ascii="Arial" w:hAnsi="Arial" w:cs="Arial"/>
          <w:sz w:val="22"/>
          <w:szCs w:val="22"/>
        </w:rPr>
        <w:t>Διευθύνουσα ή Επιβλέπουσα Υπηρεσία : Τεχνική Υπηρεσία Δήμου Λεβαδέων</w:t>
      </w:r>
    </w:p>
    <w:p w:rsidR="00725595" w:rsidRPr="00725595" w:rsidRDefault="002B16B8" w:rsidP="002B16B8">
      <w:pPr>
        <w:pStyle w:val="311"/>
        <w:widowControl w:val="0"/>
        <w:tabs>
          <w:tab w:val="clear" w:pos="8460"/>
          <w:tab w:val="left" w:pos="1134"/>
        </w:tabs>
        <w:ind w:left="142" w:firstLine="0"/>
        <w:jc w:val="both"/>
        <w:rPr>
          <w:rFonts w:ascii="Arial" w:hAnsi="Arial" w:cs="Arial"/>
          <w:sz w:val="22"/>
          <w:szCs w:val="22"/>
        </w:rPr>
      </w:pPr>
      <w:r>
        <w:rPr>
          <w:rFonts w:ascii="Arial" w:hAnsi="Arial" w:cs="Arial"/>
          <w:sz w:val="22"/>
          <w:szCs w:val="22"/>
        </w:rPr>
        <w:t xml:space="preserve">1.6    </w:t>
      </w:r>
      <w:r w:rsidR="00725595" w:rsidRPr="00725595">
        <w:rPr>
          <w:rFonts w:ascii="Arial" w:hAnsi="Arial" w:cs="Arial"/>
          <w:sz w:val="22"/>
          <w:szCs w:val="22"/>
        </w:rPr>
        <w:t>Αρμόδιο Τεχνικό Συμβούλιο: Τεχνικό Συμβούλιο Δημοσίων Έργων Περιφέρειας Στερεάς Ελλάδας</w:t>
      </w:r>
    </w:p>
    <w:p w:rsidR="00725595" w:rsidRPr="00725595" w:rsidRDefault="00725595" w:rsidP="00725595">
      <w:pPr>
        <w:pStyle w:val="311"/>
        <w:tabs>
          <w:tab w:val="left" w:pos="1134"/>
        </w:tabs>
        <w:rPr>
          <w:rFonts w:ascii="Arial" w:hAnsi="Arial" w:cs="Arial"/>
          <w:b/>
          <w:bCs/>
          <w:sz w:val="22"/>
          <w:szCs w:val="22"/>
        </w:rPr>
      </w:pPr>
    </w:p>
    <w:p w:rsidR="00725595" w:rsidRPr="00725595" w:rsidRDefault="00725595" w:rsidP="00725595">
      <w:pPr>
        <w:pStyle w:val="311"/>
        <w:widowControl w:val="0"/>
        <w:numPr>
          <w:ilvl w:val="0"/>
          <w:numId w:val="3"/>
        </w:numPr>
        <w:tabs>
          <w:tab w:val="clear" w:pos="808"/>
          <w:tab w:val="clear" w:pos="8460"/>
          <w:tab w:val="num" w:pos="0"/>
        </w:tabs>
        <w:ind w:left="0" w:firstLine="0"/>
        <w:jc w:val="both"/>
        <w:rPr>
          <w:rFonts w:ascii="Arial" w:hAnsi="Arial" w:cs="Arial"/>
          <w:sz w:val="22"/>
          <w:szCs w:val="22"/>
        </w:rPr>
      </w:pPr>
      <w:r w:rsidRPr="00725595">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725595" w:rsidRPr="00725595" w:rsidRDefault="00725595" w:rsidP="00725595">
      <w:pPr>
        <w:pStyle w:val="311"/>
        <w:widowControl w:val="0"/>
        <w:numPr>
          <w:ilvl w:val="0"/>
          <w:numId w:val="3"/>
        </w:numPr>
        <w:tabs>
          <w:tab w:val="clear" w:pos="808"/>
          <w:tab w:val="clear" w:pos="8460"/>
          <w:tab w:val="num" w:pos="0"/>
        </w:tabs>
        <w:ind w:left="0" w:firstLine="0"/>
        <w:jc w:val="both"/>
        <w:rPr>
          <w:rFonts w:ascii="Arial" w:hAnsi="Arial" w:cs="Arial"/>
          <w:sz w:val="22"/>
          <w:szCs w:val="22"/>
        </w:rPr>
      </w:pPr>
      <w:r w:rsidRPr="00725595">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725595" w:rsidRPr="00725595" w:rsidRDefault="00725595" w:rsidP="00725595">
      <w:pPr>
        <w:pStyle w:val="1b"/>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30" w:name="__RefHeading___Toc500230584"/>
      <w:bookmarkEnd w:id="30"/>
      <w:r w:rsidRPr="00725595">
        <w:rPr>
          <w:rFonts w:ascii="Arial" w:hAnsi="Arial" w:cs="Arial"/>
          <w:sz w:val="22"/>
          <w:szCs w:val="22"/>
        </w:rPr>
        <w:t>Άρθρο 2:  Έγγραφα της σύμβασης και τεύχη</w:t>
      </w:r>
    </w:p>
    <w:p w:rsidR="00725595" w:rsidRPr="00725595" w:rsidRDefault="00725595" w:rsidP="00725595">
      <w:pPr>
        <w:pStyle w:val="1b"/>
        <w:rPr>
          <w:rFonts w:eastAsia="Cambria"/>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2.1. Τα έγγραφα της σύμβασης κατά την έννοια της περιπτ. 14 της παρ. 1 του άρθρου 2 του ν. 4412/2016, για τον παρόντα ηλεκτρονικό διαγωνισμό, είναι τα ακόλουθα</w:t>
      </w:r>
      <w:r w:rsidRPr="00725595">
        <w:rPr>
          <w:rStyle w:val="a6"/>
          <w:rFonts w:ascii="Arial" w:hAnsi="Arial" w:cs="Arial"/>
          <w:sz w:val="22"/>
          <w:szCs w:val="22"/>
        </w:rPr>
        <w:t xml:space="preserve"> </w:t>
      </w:r>
      <w:r w:rsidRPr="00725595">
        <w:rPr>
          <w:rFonts w:ascii="Arial" w:hAnsi="Arial" w:cs="Arial"/>
          <w:sz w:val="22"/>
          <w:szCs w:val="22"/>
        </w:rPr>
        <w:t>:</w:t>
      </w:r>
    </w:p>
    <w:p w:rsidR="00725595" w:rsidRPr="00725595" w:rsidRDefault="00725595" w:rsidP="00725595">
      <w:pPr>
        <w:jc w:val="both"/>
        <w:rPr>
          <w:rFonts w:ascii="Arial" w:hAnsi="Arial" w:cs="Arial"/>
          <w:sz w:val="22"/>
          <w:szCs w:val="22"/>
        </w:rPr>
      </w:pPr>
      <w:r w:rsidRPr="00725595">
        <w:rPr>
          <w:rFonts w:ascii="Arial" w:hAnsi="Arial" w:cs="Arial"/>
          <w:sz w:val="22"/>
          <w:szCs w:val="22"/>
        </w:rPr>
        <w:t>α) η προκήρυξη σύμβασης όπως δημοσιεύθηκε στο ΚΗΜΔΗΣ,</w:t>
      </w:r>
    </w:p>
    <w:p w:rsidR="00725595" w:rsidRPr="00725595" w:rsidRDefault="00725595" w:rsidP="00725595">
      <w:pPr>
        <w:jc w:val="both"/>
        <w:rPr>
          <w:rFonts w:ascii="Arial" w:hAnsi="Arial" w:cs="Arial"/>
          <w:sz w:val="22"/>
          <w:szCs w:val="22"/>
        </w:rPr>
      </w:pPr>
      <w:r w:rsidRPr="00725595">
        <w:rPr>
          <w:rFonts w:ascii="Arial" w:hAnsi="Arial" w:cs="Arial"/>
          <w:sz w:val="22"/>
          <w:szCs w:val="22"/>
        </w:rPr>
        <w:t>β) η παρούσα διακήρυξη,</w:t>
      </w:r>
    </w:p>
    <w:p w:rsidR="00725595" w:rsidRPr="00725595" w:rsidRDefault="00725595" w:rsidP="00725595">
      <w:pPr>
        <w:jc w:val="both"/>
        <w:rPr>
          <w:rFonts w:ascii="Arial" w:hAnsi="Arial" w:cs="Arial"/>
          <w:sz w:val="22"/>
          <w:szCs w:val="22"/>
        </w:rPr>
      </w:pPr>
      <w:r w:rsidRPr="00725595">
        <w:rPr>
          <w:rFonts w:ascii="Arial" w:hAnsi="Arial" w:cs="Arial"/>
          <w:sz w:val="22"/>
          <w:szCs w:val="22"/>
        </w:rPr>
        <w:t>γ)</w:t>
      </w:r>
      <w:r w:rsidRPr="00725595">
        <w:rPr>
          <w:rFonts w:ascii="Arial" w:hAnsi="Arial" w:cs="Arial"/>
          <w:b/>
          <w:bCs/>
          <w:sz w:val="22"/>
          <w:szCs w:val="22"/>
        </w:rPr>
        <w:t xml:space="preserve"> </w:t>
      </w:r>
      <w:r w:rsidRPr="00725595">
        <w:rPr>
          <w:rFonts w:ascii="Arial" w:hAnsi="Arial" w:cs="Arial"/>
          <w:sz w:val="22"/>
          <w:szCs w:val="22"/>
        </w:rPr>
        <w:t>το Τυποποιημένο Έντυπο Υπεύθυνης Δήλωσης (Τ.Ε.Υ.Δ)</w:t>
      </w:r>
    </w:p>
    <w:p w:rsidR="00725595" w:rsidRPr="00725595" w:rsidRDefault="00725595" w:rsidP="00725595">
      <w:pPr>
        <w:pStyle w:val="Standard"/>
        <w:jc w:val="both"/>
        <w:rPr>
          <w:rFonts w:ascii="Arial" w:hAnsi="Arial" w:cs="Arial"/>
          <w:sz w:val="22"/>
          <w:szCs w:val="22"/>
          <w:lang w:val="el-GR"/>
        </w:rPr>
      </w:pPr>
      <w:r w:rsidRPr="00725595">
        <w:rPr>
          <w:rFonts w:ascii="Arial" w:hAnsi="Arial" w:cs="Arial"/>
          <w:sz w:val="22"/>
          <w:szCs w:val="22"/>
          <w:lang w:val="el-GR"/>
        </w:rPr>
        <w:t>δ)</w:t>
      </w:r>
      <w:r w:rsidRPr="00725595">
        <w:rPr>
          <w:rFonts w:ascii="Arial" w:hAnsi="Arial" w:cs="Arial"/>
          <w:b/>
          <w:bCs/>
          <w:sz w:val="22"/>
          <w:szCs w:val="22"/>
          <w:lang w:val="el-GR"/>
        </w:rPr>
        <w:t xml:space="preserve"> </w:t>
      </w:r>
      <w:r w:rsidRPr="00725595">
        <w:rPr>
          <w:rFonts w:ascii="Arial" w:hAnsi="Arial" w:cs="Arial"/>
          <w:sz w:val="22"/>
          <w:szCs w:val="22"/>
          <w:lang w:val="el-GR"/>
        </w:rPr>
        <w:t>το έντυπο οικονομικής προσφοράς, όπως παράγεται από την ειδική ηλεκτρονική φόρμα του υποσυστήματος,</w:t>
      </w:r>
    </w:p>
    <w:p w:rsidR="00725595" w:rsidRPr="00725595" w:rsidRDefault="00725595" w:rsidP="00725595">
      <w:pPr>
        <w:jc w:val="both"/>
        <w:rPr>
          <w:rFonts w:ascii="Arial" w:hAnsi="Arial" w:cs="Arial"/>
          <w:sz w:val="22"/>
          <w:szCs w:val="22"/>
        </w:rPr>
      </w:pPr>
      <w:r w:rsidRPr="00725595">
        <w:rPr>
          <w:rFonts w:ascii="Arial" w:hAnsi="Arial" w:cs="Arial"/>
          <w:sz w:val="22"/>
          <w:szCs w:val="22"/>
        </w:rPr>
        <w:t xml:space="preserve">ε) ο προϋπολογισμός δημοπράτησης, </w:t>
      </w:r>
    </w:p>
    <w:p w:rsidR="00725595" w:rsidRPr="00725595" w:rsidRDefault="00725595" w:rsidP="00725595">
      <w:pPr>
        <w:jc w:val="both"/>
        <w:rPr>
          <w:rFonts w:ascii="Arial" w:hAnsi="Arial" w:cs="Arial"/>
          <w:sz w:val="22"/>
          <w:szCs w:val="22"/>
        </w:rPr>
      </w:pPr>
      <w:r w:rsidRPr="00725595">
        <w:rPr>
          <w:rFonts w:ascii="Arial" w:hAnsi="Arial" w:cs="Arial"/>
          <w:sz w:val="22"/>
          <w:szCs w:val="22"/>
        </w:rPr>
        <w:t xml:space="preserve">στ) το τιμολόγιο δημοπράτησης, </w:t>
      </w:r>
    </w:p>
    <w:p w:rsidR="00725595" w:rsidRPr="00725595" w:rsidRDefault="00725595" w:rsidP="00725595">
      <w:pPr>
        <w:jc w:val="both"/>
        <w:rPr>
          <w:rFonts w:ascii="Arial" w:hAnsi="Arial" w:cs="Arial"/>
          <w:sz w:val="22"/>
          <w:szCs w:val="22"/>
        </w:rPr>
      </w:pPr>
      <w:r w:rsidRPr="00725595">
        <w:rPr>
          <w:rFonts w:ascii="Arial" w:hAnsi="Arial" w:cs="Arial"/>
          <w:sz w:val="22"/>
          <w:szCs w:val="22"/>
        </w:rPr>
        <w:t>ζ) η ειδική συγγραφή υποχρεώσεων,</w:t>
      </w:r>
    </w:p>
    <w:p w:rsidR="00725595" w:rsidRPr="00725595" w:rsidRDefault="00725595" w:rsidP="00725595">
      <w:pPr>
        <w:jc w:val="both"/>
        <w:rPr>
          <w:rFonts w:ascii="Arial" w:hAnsi="Arial" w:cs="Arial"/>
          <w:sz w:val="22"/>
          <w:szCs w:val="22"/>
        </w:rPr>
      </w:pPr>
      <w:r w:rsidRPr="00725595">
        <w:rPr>
          <w:rFonts w:ascii="Arial" w:hAnsi="Arial" w:cs="Arial"/>
          <w:sz w:val="22"/>
          <w:szCs w:val="22"/>
        </w:rPr>
        <w:t xml:space="preserve">η) η τεχνική συγγραφή υποχρεώσεων </w:t>
      </w:r>
    </w:p>
    <w:p w:rsidR="00725595" w:rsidRPr="00725595" w:rsidRDefault="00725595" w:rsidP="00725595">
      <w:pPr>
        <w:jc w:val="both"/>
        <w:rPr>
          <w:rFonts w:ascii="Arial" w:hAnsi="Arial" w:cs="Arial"/>
          <w:sz w:val="22"/>
          <w:szCs w:val="22"/>
        </w:rPr>
      </w:pPr>
      <w:r w:rsidRPr="00725595">
        <w:rPr>
          <w:rFonts w:ascii="Arial" w:hAnsi="Arial" w:cs="Arial"/>
          <w:sz w:val="22"/>
          <w:szCs w:val="22"/>
        </w:rPr>
        <w:t>θ) το τεύχος τεχνικής περιγραφής,</w:t>
      </w:r>
    </w:p>
    <w:p w:rsidR="00725595" w:rsidRPr="00725595" w:rsidRDefault="00725595" w:rsidP="00725595">
      <w:pPr>
        <w:jc w:val="both"/>
        <w:rPr>
          <w:rFonts w:ascii="Arial" w:hAnsi="Arial" w:cs="Arial"/>
          <w:sz w:val="22"/>
          <w:szCs w:val="22"/>
        </w:rPr>
      </w:pPr>
      <w:r w:rsidRPr="00725595">
        <w:rPr>
          <w:rFonts w:ascii="Arial" w:hAnsi="Arial" w:cs="Arial"/>
          <w:sz w:val="22"/>
          <w:szCs w:val="22"/>
        </w:rPr>
        <w:t>ι) η τεχνική μελέτη,</w:t>
      </w:r>
    </w:p>
    <w:p w:rsidR="00725595" w:rsidRPr="00725595" w:rsidRDefault="00725595" w:rsidP="00725595">
      <w:pPr>
        <w:jc w:val="both"/>
        <w:rPr>
          <w:rFonts w:ascii="Arial" w:hAnsi="Arial" w:cs="Arial"/>
          <w:sz w:val="22"/>
          <w:szCs w:val="22"/>
        </w:rPr>
      </w:pPr>
      <w:r w:rsidRPr="00725595">
        <w:rPr>
          <w:rFonts w:ascii="Arial" w:hAnsi="Arial" w:cs="Arial"/>
          <w:sz w:val="22"/>
          <w:szCs w:val="22"/>
        </w:rPr>
        <w:t>ια) τυχόν συμπληρωματικές πληροφορίες και διευκρινίσεις που θα παρασχεθούν από την αναθέτουσα αρχή επί όλων των ανωτέρω</w:t>
      </w:r>
    </w:p>
    <w:p w:rsidR="00725595" w:rsidRPr="00725595" w:rsidRDefault="00725595" w:rsidP="00725595">
      <w:pPr>
        <w:pStyle w:val="Standard"/>
        <w:spacing w:line="276" w:lineRule="auto"/>
        <w:jc w:val="both"/>
        <w:rPr>
          <w:rFonts w:ascii="Arial" w:hAnsi="Arial" w:cs="Arial"/>
          <w:b/>
          <w:i/>
          <w:sz w:val="22"/>
          <w:szCs w:val="22"/>
          <w:lang w:val="el-GR"/>
        </w:rPr>
      </w:pPr>
    </w:p>
    <w:p w:rsidR="00725595" w:rsidRPr="00725595" w:rsidRDefault="00725595" w:rsidP="00725595">
      <w:pPr>
        <w:pStyle w:val="Standarduser"/>
        <w:spacing w:line="276" w:lineRule="auto"/>
        <w:jc w:val="both"/>
        <w:rPr>
          <w:rFonts w:ascii="Arial" w:hAnsi="Arial" w:cs="Arial"/>
          <w:sz w:val="22"/>
          <w:szCs w:val="22"/>
          <w:lang w:val="el-GR"/>
        </w:rPr>
      </w:pPr>
      <w:r w:rsidRPr="00725595">
        <w:rPr>
          <w:rFonts w:ascii="Arial" w:hAnsi="Arial" w:cs="Arial"/>
          <w:sz w:val="22"/>
          <w:szCs w:val="22"/>
          <w:lang w:val="el-GR"/>
        </w:rPr>
        <w:t>2.2</w:t>
      </w:r>
      <w:r w:rsidRPr="00725595">
        <w:rPr>
          <w:rFonts w:ascii="Arial" w:hAnsi="Arial" w:cs="Arial"/>
          <w:b/>
          <w:bCs/>
          <w:sz w:val="22"/>
          <w:szCs w:val="22"/>
          <w:lang w:val="el-GR"/>
        </w:rPr>
        <w:t xml:space="preserve"> </w:t>
      </w:r>
      <w:r w:rsidRPr="00725595">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725595">
        <w:rPr>
          <w:rStyle w:val="FootnoteReference1"/>
          <w:rFonts w:ascii="Arial" w:hAnsi="Arial" w:cs="Arial"/>
          <w:sz w:val="22"/>
          <w:szCs w:val="22"/>
          <w:lang w:val="el-GR"/>
        </w:rPr>
        <w:t xml:space="preserve"> </w:t>
      </w:r>
      <w:r w:rsidRPr="00725595">
        <w:rPr>
          <w:rFonts w:ascii="Arial" w:hAnsi="Arial" w:cs="Arial"/>
          <w:sz w:val="22"/>
          <w:szCs w:val="22"/>
          <w:lang w:val="el-GR"/>
        </w:rPr>
        <w:t xml:space="preserve">στον ειδικό, δημόσια προσβάσιμο, χώρο “ηλεκτρονικοί διαγωνισμοί” της πύλης </w:t>
      </w:r>
      <w:hyperlink r:id="rId9" w:history="1">
        <w:r w:rsidRPr="00725595">
          <w:rPr>
            <w:rStyle w:val="-"/>
            <w:rFonts w:ascii="Arial" w:hAnsi="Arial" w:cs="Arial"/>
            <w:sz w:val="22"/>
            <w:szCs w:val="22"/>
          </w:rPr>
          <w:t>www</w:t>
        </w:r>
        <w:r w:rsidRPr="00725595">
          <w:rPr>
            <w:rStyle w:val="-"/>
            <w:rFonts w:ascii="Arial" w:hAnsi="Arial" w:cs="Arial"/>
            <w:sz w:val="22"/>
            <w:szCs w:val="22"/>
            <w:lang w:val="el-GR"/>
          </w:rPr>
          <w:t>.</w:t>
        </w:r>
        <w:r w:rsidRPr="00725595">
          <w:rPr>
            <w:rStyle w:val="-"/>
            <w:rFonts w:ascii="Arial" w:hAnsi="Arial" w:cs="Arial"/>
            <w:sz w:val="22"/>
            <w:szCs w:val="22"/>
          </w:rPr>
          <w:t>promitheus</w:t>
        </w:r>
        <w:r w:rsidRPr="00725595">
          <w:rPr>
            <w:rStyle w:val="-"/>
            <w:rFonts w:ascii="Arial" w:hAnsi="Arial" w:cs="Arial"/>
            <w:sz w:val="22"/>
            <w:szCs w:val="22"/>
            <w:lang w:val="el-GR"/>
          </w:rPr>
          <w:t>.</w:t>
        </w:r>
        <w:r w:rsidRPr="00725595">
          <w:rPr>
            <w:rStyle w:val="-"/>
            <w:rFonts w:ascii="Arial" w:hAnsi="Arial" w:cs="Arial"/>
            <w:sz w:val="22"/>
            <w:szCs w:val="22"/>
          </w:rPr>
          <w:t>gov</w:t>
        </w:r>
        <w:r w:rsidRPr="00725595">
          <w:rPr>
            <w:rStyle w:val="-"/>
            <w:rFonts w:ascii="Arial" w:hAnsi="Arial" w:cs="Arial"/>
            <w:sz w:val="22"/>
            <w:szCs w:val="22"/>
            <w:lang w:val="el-GR"/>
          </w:rPr>
          <w:t>.</w:t>
        </w:r>
        <w:r w:rsidRPr="00725595">
          <w:rPr>
            <w:rStyle w:val="-"/>
            <w:rFonts w:ascii="Arial" w:hAnsi="Arial" w:cs="Arial"/>
            <w:sz w:val="22"/>
            <w:szCs w:val="22"/>
          </w:rPr>
          <w:t>gr</w:t>
        </w:r>
      </w:hyperlink>
      <w:r w:rsidRPr="00725595">
        <w:rPr>
          <w:rFonts w:ascii="Arial" w:hAnsi="Arial" w:cs="Arial"/>
          <w:sz w:val="22"/>
          <w:szCs w:val="22"/>
          <w:lang w:val="el-GR"/>
        </w:rPr>
        <w:t>, καθώς και στην ιστοσελίδα της αναθέτουσας αρχής (</w:t>
      </w:r>
      <w:r w:rsidRPr="00725595">
        <w:rPr>
          <w:rFonts w:ascii="Arial" w:hAnsi="Arial" w:cs="Arial"/>
          <w:sz w:val="22"/>
          <w:szCs w:val="22"/>
        </w:rPr>
        <w:t>dimoslevadeon</w:t>
      </w:r>
      <w:r w:rsidRPr="00725595">
        <w:rPr>
          <w:rFonts w:ascii="Arial" w:hAnsi="Arial" w:cs="Arial"/>
          <w:sz w:val="22"/>
          <w:szCs w:val="22"/>
          <w:lang w:val="el-GR"/>
        </w:rPr>
        <w:t>.</w:t>
      </w:r>
      <w:r w:rsidRPr="00725595">
        <w:rPr>
          <w:rFonts w:ascii="Arial" w:hAnsi="Arial" w:cs="Arial"/>
          <w:sz w:val="22"/>
          <w:szCs w:val="22"/>
        </w:rPr>
        <w:t>gr</w:t>
      </w:r>
      <w:r w:rsidRPr="00725595">
        <w:rPr>
          <w:rFonts w:ascii="Arial" w:hAnsi="Arial" w:cs="Arial"/>
          <w:sz w:val="22"/>
          <w:szCs w:val="22"/>
          <w:lang w:val="el-GR"/>
        </w:rPr>
        <w:t>).</w:t>
      </w:r>
    </w:p>
    <w:p w:rsidR="00725595" w:rsidRPr="00725595" w:rsidRDefault="00725595" w:rsidP="00725595">
      <w:pPr>
        <w:pStyle w:val="Standarduser"/>
        <w:spacing w:line="276" w:lineRule="auto"/>
        <w:jc w:val="both"/>
        <w:rPr>
          <w:rFonts w:ascii="Arial" w:hAnsi="Arial" w:cs="Arial"/>
          <w:color w:val="000000"/>
          <w:sz w:val="22"/>
          <w:szCs w:val="22"/>
          <w:lang w:val="el-GR"/>
        </w:rPr>
      </w:pPr>
    </w:p>
    <w:p w:rsidR="00725595" w:rsidRPr="00725595" w:rsidRDefault="00725595" w:rsidP="00725595">
      <w:pPr>
        <w:pStyle w:val="Standarduser"/>
        <w:spacing w:line="276" w:lineRule="auto"/>
        <w:jc w:val="both"/>
        <w:rPr>
          <w:rFonts w:ascii="Arial" w:hAnsi="Arial" w:cs="Arial"/>
          <w:color w:val="000000"/>
          <w:sz w:val="22"/>
          <w:szCs w:val="22"/>
          <w:lang w:val="el-GR"/>
        </w:rPr>
      </w:pPr>
    </w:p>
    <w:p w:rsidR="00725595" w:rsidRPr="00725595" w:rsidRDefault="00725595" w:rsidP="00725595">
      <w:pPr>
        <w:pStyle w:val="Standard"/>
        <w:spacing w:line="276" w:lineRule="auto"/>
        <w:jc w:val="both"/>
        <w:rPr>
          <w:rFonts w:ascii="Arial" w:hAnsi="Arial" w:cs="Arial"/>
          <w:color w:val="FF0000"/>
          <w:sz w:val="22"/>
          <w:szCs w:val="22"/>
          <w:lang w:val="el-GR"/>
        </w:rPr>
      </w:pPr>
      <w:r w:rsidRPr="00725595">
        <w:rPr>
          <w:rFonts w:ascii="Arial" w:hAnsi="Arial" w:cs="Arial"/>
          <w:sz w:val="22"/>
          <w:szCs w:val="22"/>
          <w:lang w:val="el-GR"/>
        </w:rPr>
        <w:t xml:space="preserve">2.3 Εφόσον έχουν ζητηθεί εγκαίρως, ήτοι έως </w:t>
      </w:r>
      <w:r w:rsidRPr="00725595">
        <w:rPr>
          <w:rFonts w:ascii="Arial" w:hAnsi="Arial" w:cs="Arial"/>
          <w:color w:val="FF0000"/>
          <w:sz w:val="22"/>
          <w:szCs w:val="22"/>
          <w:lang w:val="el-GR"/>
        </w:rPr>
        <w:t>την</w:t>
      </w:r>
      <w:r w:rsidRPr="00725595">
        <w:rPr>
          <w:rFonts w:ascii="Arial" w:hAnsi="Arial" w:cs="Arial"/>
          <w:b/>
          <w:bCs/>
          <w:color w:val="FF0000"/>
          <w:sz w:val="22"/>
          <w:szCs w:val="22"/>
          <w:lang w:val="el-GR"/>
        </w:rPr>
        <w:t xml:space="preserve">  01/06/2020</w:t>
      </w:r>
      <w:r w:rsidRPr="00725595">
        <w:rPr>
          <w:rStyle w:val="22"/>
          <w:rFonts w:ascii="Arial" w:hAnsi="Arial" w:cs="Arial"/>
          <w:b/>
          <w:bCs/>
          <w:sz w:val="22"/>
          <w:szCs w:val="22"/>
          <w:lang w:val="el-GR"/>
        </w:rPr>
        <w:t xml:space="preserve"> </w:t>
      </w:r>
      <w:r w:rsidRPr="00725595">
        <w:rPr>
          <w:rFonts w:ascii="Arial" w:hAnsi="Arial" w:cs="Arial"/>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w:t>
      </w:r>
      <w:r w:rsidRPr="00725595">
        <w:rPr>
          <w:rFonts w:ascii="Arial" w:hAnsi="Arial" w:cs="Arial"/>
          <w:color w:val="FF0000"/>
          <w:sz w:val="22"/>
          <w:szCs w:val="22"/>
          <w:lang w:val="el-GR"/>
        </w:rPr>
        <w:t xml:space="preserve">στις  </w:t>
      </w:r>
      <w:r w:rsidRPr="00725595">
        <w:rPr>
          <w:rFonts w:ascii="Arial" w:hAnsi="Arial" w:cs="Arial"/>
          <w:b/>
          <w:bCs/>
          <w:color w:val="FF0000"/>
          <w:sz w:val="22"/>
          <w:szCs w:val="22"/>
          <w:lang w:val="el-GR"/>
        </w:rPr>
        <w:t xml:space="preserve"> 04/06/2020</w:t>
      </w:r>
    </w:p>
    <w:p w:rsidR="00725595" w:rsidRPr="00725595" w:rsidRDefault="00725595" w:rsidP="00725595">
      <w:pPr>
        <w:pStyle w:val="Standard"/>
        <w:spacing w:line="276" w:lineRule="auto"/>
        <w:jc w:val="both"/>
        <w:rPr>
          <w:rFonts w:ascii="Arial" w:hAnsi="Arial" w:cs="Arial"/>
          <w:sz w:val="22"/>
          <w:szCs w:val="22"/>
          <w:lang w:val="el-GR"/>
        </w:rPr>
      </w:pPr>
    </w:p>
    <w:p w:rsidR="00725595" w:rsidRPr="00725595" w:rsidRDefault="00725595" w:rsidP="00725595">
      <w:pPr>
        <w:jc w:val="both"/>
        <w:rPr>
          <w:rFonts w:ascii="Arial" w:hAnsi="Arial" w:cs="Arial"/>
          <w:sz w:val="22"/>
          <w:szCs w:val="22"/>
        </w:rPr>
      </w:pPr>
    </w:p>
    <w:p w:rsidR="00725595" w:rsidRPr="00725595" w:rsidRDefault="00725595" w:rsidP="002B16B8">
      <w:pPr>
        <w:pStyle w:val="2"/>
        <w:widowControl w:val="0"/>
        <w:numPr>
          <w:ilvl w:val="0"/>
          <w:numId w:val="0"/>
        </w:numPr>
        <w:jc w:val="left"/>
        <w:rPr>
          <w:rFonts w:ascii="Arial" w:hAnsi="Arial" w:cs="Arial"/>
          <w:sz w:val="22"/>
          <w:szCs w:val="22"/>
        </w:rPr>
      </w:pPr>
      <w:bookmarkStart w:id="31" w:name="__RefHeading___Toc500230585"/>
      <w:bookmarkEnd w:id="31"/>
      <w:r w:rsidRPr="00725595">
        <w:rPr>
          <w:rFonts w:ascii="Arial" w:hAnsi="Arial" w:cs="Arial"/>
          <w:sz w:val="22"/>
          <w:szCs w:val="22"/>
        </w:rPr>
        <w:t>Άρθρο 3: Ηλεκτρονική υποβολή φακέλου προσφοράς</w:t>
      </w:r>
    </w:p>
    <w:p w:rsidR="00725595" w:rsidRPr="00725595" w:rsidRDefault="00725595" w:rsidP="00725595">
      <w:pPr>
        <w:pStyle w:val="para-1"/>
        <w:tabs>
          <w:tab w:val="clear" w:pos="1021"/>
          <w:tab w:val="clear" w:pos="1588"/>
          <w:tab w:val="left" w:pos="1134"/>
        </w:tabs>
        <w:ind w:left="1134" w:hanging="1134"/>
        <w:rPr>
          <w:b/>
          <w:szCs w:val="22"/>
        </w:rPr>
      </w:pPr>
    </w:p>
    <w:p w:rsidR="00725595" w:rsidRPr="00725595" w:rsidRDefault="00725595" w:rsidP="00725595">
      <w:pPr>
        <w:pStyle w:val="para-2"/>
        <w:tabs>
          <w:tab w:val="left" w:pos="0"/>
          <w:tab w:val="left" w:pos="1843"/>
        </w:tabs>
        <w:ind w:left="0" w:firstLine="0"/>
        <w:rPr>
          <w:szCs w:val="22"/>
        </w:rPr>
      </w:pPr>
      <w:r w:rsidRPr="00725595">
        <w:rPr>
          <w:szCs w:val="22"/>
        </w:rPr>
        <w:t xml:space="preserve">3.1. Οι προσφορές υποβάλλονται από τους ενδιαφερομένους ηλεκτρονικά, μέσω της διαδικτυακής πύλης </w:t>
      </w:r>
      <w:hyperlink r:id="rId10" w:history="1">
        <w:r w:rsidRPr="00725595">
          <w:rPr>
            <w:rStyle w:val="-"/>
            <w:szCs w:val="22"/>
          </w:rPr>
          <w:t>www.promitheus.gov.gr</w:t>
        </w:r>
      </w:hyperlink>
      <w:r w:rsidRPr="00725595">
        <w:rPr>
          <w:szCs w:val="22"/>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rsidR="00725595" w:rsidRPr="00725595" w:rsidRDefault="00725595" w:rsidP="00725595">
      <w:pPr>
        <w:pStyle w:val="para-2"/>
        <w:tabs>
          <w:tab w:val="left" w:pos="0"/>
          <w:tab w:val="left" w:pos="1843"/>
        </w:tabs>
        <w:ind w:left="0" w:firstLine="0"/>
        <w:rPr>
          <w:szCs w:val="22"/>
        </w:rPr>
      </w:pPr>
    </w:p>
    <w:p w:rsidR="00725595" w:rsidRPr="00725595" w:rsidRDefault="00725595" w:rsidP="00725595">
      <w:pPr>
        <w:tabs>
          <w:tab w:val="left" w:pos="0"/>
          <w:tab w:val="left" w:pos="1843"/>
          <w:tab w:val="left" w:pos="2155"/>
          <w:tab w:val="left" w:pos="2722"/>
          <w:tab w:val="left" w:pos="3289"/>
        </w:tabs>
        <w:jc w:val="both"/>
        <w:rPr>
          <w:rFonts w:ascii="Arial" w:hAnsi="Arial" w:cs="Arial"/>
          <w:sz w:val="22"/>
          <w:szCs w:val="22"/>
        </w:rPr>
      </w:pPr>
      <w:r w:rsidRPr="00725595">
        <w:rPr>
          <w:rFonts w:ascii="Arial" w:hAnsi="Arial" w:cs="Arial"/>
          <w:sz w:val="22"/>
          <w:szCs w:val="22"/>
        </w:rPr>
        <w:t>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 διαδικασία εγγραφής του άρθρου 5 παρ. 1.2 έως 1.4 της Κοινής Υπουργικής Απόφασης με αρ. 117384/26-10-2017 (3821 Β')</w:t>
      </w:r>
      <w:r w:rsidRPr="00725595">
        <w:rPr>
          <w:rFonts w:ascii="Arial" w:hAnsi="Arial" w:cs="Arial"/>
          <w:i/>
          <w:iCs/>
          <w:sz w:val="22"/>
          <w:szCs w:val="22"/>
        </w:rPr>
        <w:t xml:space="preserve">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725595" w:rsidRPr="00725595" w:rsidRDefault="00725595" w:rsidP="00725595">
      <w:pPr>
        <w:pStyle w:val="para-2"/>
        <w:tabs>
          <w:tab w:val="left" w:pos="0"/>
          <w:tab w:val="left" w:pos="1843"/>
        </w:tabs>
        <w:ind w:left="0" w:firstLine="0"/>
        <w:rPr>
          <w:rFonts w:eastAsia="Cambria"/>
          <w:szCs w:val="22"/>
        </w:rPr>
      </w:pPr>
    </w:p>
    <w:p w:rsidR="00725595" w:rsidRPr="00725595" w:rsidRDefault="00725595" w:rsidP="00725595">
      <w:pPr>
        <w:pStyle w:val="para-2"/>
        <w:tabs>
          <w:tab w:val="left" w:pos="0"/>
          <w:tab w:val="left" w:pos="1843"/>
        </w:tabs>
        <w:ind w:left="0" w:firstLine="0"/>
        <w:rPr>
          <w:szCs w:val="22"/>
        </w:rPr>
      </w:pPr>
      <w:r w:rsidRPr="00725595">
        <w:rPr>
          <w:rFonts w:eastAsia="Cambria"/>
          <w:szCs w:val="22"/>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3.2 Στον ηλεκτρονικό φάκελο προσφοράς περιέχονται:</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(α) ένας (υπο)φάκελος με την ένδειξη «Δικαιολογητικά Συμμετοχής».</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(β) ένας (υπο)φάκελος με την ένδειξη «Οικονομική Προσφορά».</w:t>
      </w:r>
    </w:p>
    <w:p w:rsidR="00725595" w:rsidRPr="00725595" w:rsidRDefault="00725595" w:rsidP="00725595">
      <w:pPr>
        <w:pStyle w:val="1b"/>
        <w:shd w:val="clear" w:color="auto" w:fill="FFFFFF"/>
        <w:spacing w:line="240" w:lineRule="auto"/>
        <w:jc w:val="both"/>
      </w:pPr>
    </w:p>
    <w:p w:rsidR="00725595" w:rsidRPr="00725595" w:rsidRDefault="00725595" w:rsidP="00725595">
      <w:pPr>
        <w:pStyle w:val="1b"/>
        <w:spacing w:line="240" w:lineRule="auto"/>
        <w:jc w:val="both"/>
      </w:pPr>
      <w:r w:rsidRPr="00725595">
        <w:t>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w:t>
      </w:r>
      <w:r w:rsidRPr="00725595">
        <w:rPr>
          <w:color w:val="auto"/>
        </w:rPr>
        <w:t>.</w:t>
      </w:r>
      <w:r w:rsidRPr="00725595">
        <w:t xml:space="preserve"> </w:t>
      </w:r>
    </w:p>
    <w:p w:rsidR="00725595" w:rsidRPr="00725595" w:rsidRDefault="00725595" w:rsidP="00725595">
      <w:pPr>
        <w:pStyle w:val="1b"/>
        <w:spacing w:line="240" w:lineRule="auto"/>
        <w:jc w:val="both"/>
      </w:pPr>
      <w:r w:rsidRPr="00725595">
        <w:t xml:space="preserve">Στην περίπτωση αυτή, ο προσφέρων υποβάλει στον οικείο (υπο)φάκελο σχετική αιτιολόγηση με τη μορφή ψηφιακά υπογεγραμμένου αρχείου </w:t>
      </w:r>
      <w:r w:rsidRPr="00725595">
        <w:rPr>
          <w:lang w:val="en-US"/>
        </w:rPr>
        <w:t>pdf</w:t>
      </w:r>
      <w:r w:rsidRPr="00725595">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3.4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rPr>
          <w:iCs/>
        </w:rPr>
        <w:t>3.5</w:t>
      </w:r>
      <w:r w:rsidRPr="00725595">
        <w:rPr>
          <w:i/>
          <w:iCs/>
        </w:rPr>
        <w:t xml:space="preserve">  </w:t>
      </w:r>
      <w:r w:rsidRPr="00725595">
        <w:t>Ο χρήστης – οικονομικός φορέας υποβάλλει τους ανωτέρω (υπο)φακέλους μέσω του υποσυστήματος, όπως περιγράφεται κατωτέρω:</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 xml:space="preserve">α)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και υποβάλλονται από τον οικονομικό φορέα ηλεκτρονικά σε μορφή αρχείου </w:t>
      </w:r>
      <w:r w:rsidRPr="00725595">
        <w:rPr>
          <w:lang w:val="en-US"/>
        </w:rPr>
        <w:t>Portable</w:t>
      </w:r>
      <w:r w:rsidRPr="00725595">
        <w:t xml:space="preserve"> </w:t>
      </w:r>
      <w:r w:rsidRPr="00725595">
        <w:rPr>
          <w:lang w:val="en-US"/>
        </w:rPr>
        <w:t>Document</w:t>
      </w:r>
      <w:r w:rsidRPr="00725595">
        <w:t xml:space="preserve"> </w:t>
      </w:r>
      <w:r w:rsidRPr="00725595">
        <w:rPr>
          <w:lang w:val="en-US"/>
        </w:rPr>
        <w:t>Format</w:t>
      </w:r>
      <w:r w:rsidRPr="00725595">
        <w:t xml:space="preserve"> (</w:t>
      </w:r>
      <w:r w:rsidRPr="00725595">
        <w:rPr>
          <w:lang w:val="en-US"/>
        </w:rPr>
        <w:t>PDF</w:t>
      </w:r>
      <w:r w:rsidRPr="00725595">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w:t>
      </w:r>
    </w:p>
    <w:p w:rsidR="00725595" w:rsidRPr="00725595" w:rsidRDefault="00725595" w:rsidP="00725595">
      <w:pPr>
        <w:pStyle w:val="1b"/>
        <w:spacing w:line="240" w:lineRule="auto"/>
        <w:jc w:val="both"/>
      </w:pPr>
    </w:p>
    <w:p w:rsidR="00725595" w:rsidRPr="00725595" w:rsidRDefault="00725595" w:rsidP="00725595">
      <w:pPr>
        <w:jc w:val="both"/>
        <w:rPr>
          <w:rFonts w:ascii="Arial" w:hAnsi="Arial" w:cs="Arial"/>
          <w:sz w:val="22"/>
          <w:szCs w:val="22"/>
        </w:rPr>
      </w:pPr>
      <w:r w:rsidRPr="00725595">
        <w:rPr>
          <w:rFonts w:ascii="Arial" w:hAnsi="Arial" w:cs="Arial"/>
          <w:sz w:val="22"/>
          <w:szCs w:val="22"/>
        </w:rPr>
        <w:t xml:space="preserve">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 </w:t>
      </w:r>
      <w:r w:rsidRPr="00725595">
        <w:rPr>
          <w:rFonts w:ascii="Arial" w:eastAsia="Arial" w:hAnsi="Arial" w:cs="Arial"/>
          <w:color w:val="000000"/>
          <w:sz w:val="22"/>
          <w:szCs w:val="22"/>
        </w:rPr>
        <w:t>.</w:t>
      </w:r>
    </w:p>
    <w:p w:rsidR="00725595" w:rsidRPr="00725595" w:rsidRDefault="00725595" w:rsidP="00725595">
      <w:pPr>
        <w:jc w:val="both"/>
        <w:rPr>
          <w:rFonts w:ascii="Arial" w:hAnsi="Arial" w:cs="Arial"/>
          <w:sz w:val="22"/>
          <w:szCs w:val="22"/>
        </w:rPr>
      </w:pPr>
      <w:r w:rsidRPr="00725595">
        <w:rPr>
          <w:rFonts w:ascii="Arial" w:eastAsia="Arial" w:hAnsi="Arial" w:cs="Arial"/>
          <w:color w:val="000000"/>
          <w:sz w:val="22"/>
          <w:szCs w:val="22"/>
        </w:rPr>
        <w:t>Επισημαίνεται ότι η εν λόγω υποχρέωση δεν ισχύει για τις εγγυήσεις ηλεκτρονικής έκδοσης (π.χ. εγγυήσεις του Τ.Μ.Ε.Δ.Ε.).</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 xml:space="preserve">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(υπο)φάκελο, όλα τα στοιχεία της προσφοράς τους σε μορφή αρχείου </w:t>
      </w:r>
      <w:r w:rsidRPr="00725595">
        <w:rPr>
          <w:lang w:val="en-US"/>
        </w:rPr>
        <w:t>Portable</w:t>
      </w:r>
      <w:r w:rsidRPr="00725595">
        <w:t xml:space="preserve"> </w:t>
      </w:r>
      <w:r w:rsidRPr="00725595">
        <w:rPr>
          <w:lang w:val="en-US"/>
        </w:rPr>
        <w:t>Document</w:t>
      </w:r>
      <w:r w:rsidRPr="00725595">
        <w:t xml:space="preserve"> </w:t>
      </w:r>
      <w:r w:rsidRPr="00725595">
        <w:rPr>
          <w:lang w:val="en-US"/>
        </w:rPr>
        <w:t>Format</w:t>
      </w:r>
      <w:r w:rsidRPr="00725595">
        <w:t xml:space="preserve"> (</w:t>
      </w:r>
      <w:r w:rsidRPr="00725595">
        <w:rPr>
          <w:lang w:val="en-US"/>
        </w:rPr>
        <w:t>PDF</w:t>
      </w:r>
      <w:r w:rsidRPr="00725595">
        <w:t>).</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rPr>
          <w:color w:val="auto"/>
        </w:rPr>
      </w:pPr>
      <w:r w:rsidRPr="00725595">
        <w:rPr>
          <w:color w:val="auto"/>
        </w:rPr>
        <w:t>δ) Οι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εφαρμογής της παρ. 2α του άρθρου 95 του ν.4412/2016.</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Portable Document Format (PDF)). Τα αρχεία αυτά υπογράφονται από τους 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στ)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Στις ως άνω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ισχύος της διαδικασίας σύναψης της σύμβασης (ήτοι μετά την ημερομηνία δημοσίευσης της προκήρυξης της σύμβασης στο ΚΗΜΔΗΣ).</w:t>
      </w:r>
    </w:p>
    <w:p w:rsidR="00725595" w:rsidRPr="00725595" w:rsidRDefault="00725595" w:rsidP="00725595">
      <w:pPr>
        <w:pStyle w:val="1b"/>
        <w:spacing w:line="240" w:lineRule="auto"/>
        <w:jc w:val="both"/>
      </w:pPr>
    </w:p>
    <w:p w:rsidR="00725595" w:rsidRPr="00725595" w:rsidRDefault="00725595" w:rsidP="00725595">
      <w:pPr>
        <w:pStyle w:val="1b"/>
        <w:spacing w:line="240" w:lineRule="auto"/>
        <w:jc w:val="both"/>
      </w:pPr>
      <w:r w:rsidRPr="00725595">
        <w:t>3.6  Απόσυρση προσφοράς</w:t>
      </w:r>
    </w:p>
    <w:p w:rsidR="00725595" w:rsidRPr="00725595" w:rsidRDefault="00725595" w:rsidP="00725595">
      <w:pPr>
        <w:pStyle w:val="1b"/>
        <w:spacing w:line="240" w:lineRule="auto"/>
        <w:jc w:val="both"/>
      </w:pPr>
      <w:r w:rsidRPr="00725595">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725595">
        <w:rPr>
          <w:lang w:val="en-US"/>
        </w:rPr>
        <w:t>Portable</w:t>
      </w:r>
      <w:r w:rsidRPr="00725595">
        <w:t xml:space="preserve"> </w:t>
      </w:r>
      <w:r w:rsidRPr="00725595">
        <w:rPr>
          <w:lang w:val="en-US"/>
        </w:rPr>
        <w:t>Document</w:t>
      </w:r>
      <w:r w:rsidRPr="00725595">
        <w:t xml:space="preserve"> </w:t>
      </w:r>
      <w:r w:rsidRPr="00725595">
        <w:rPr>
          <w:lang w:val="en-US"/>
        </w:rPr>
        <w:t>Format</w:t>
      </w:r>
      <w:r w:rsidRPr="00725595">
        <w:t xml:space="preserve"> (</w:t>
      </w:r>
      <w:r w:rsidRPr="00725595">
        <w:rPr>
          <w:lang w:val="en-US"/>
        </w:rPr>
        <w:t>PDF</w:t>
      </w:r>
      <w:r w:rsidRPr="00725595">
        <w:t>)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725595" w:rsidRPr="00725595" w:rsidRDefault="00725595" w:rsidP="00725595">
      <w:pPr>
        <w:pStyle w:val="para-2"/>
        <w:tabs>
          <w:tab w:val="clear" w:pos="1021"/>
          <w:tab w:val="clear" w:pos="1588"/>
          <w:tab w:val="left" w:pos="0"/>
          <w:tab w:val="left" w:pos="1843"/>
        </w:tabs>
        <w:ind w:left="0" w:firstLine="0"/>
        <w:rPr>
          <w:szCs w:val="22"/>
        </w:rPr>
      </w:pPr>
    </w:p>
    <w:p w:rsidR="00725595" w:rsidRPr="00725595" w:rsidRDefault="00725595" w:rsidP="00725595">
      <w:pPr>
        <w:pStyle w:val="para-2"/>
        <w:tabs>
          <w:tab w:val="clear" w:pos="1021"/>
          <w:tab w:val="clear" w:pos="1588"/>
          <w:tab w:val="left" w:pos="0"/>
          <w:tab w:val="left" w:pos="1843"/>
        </w:tabs>
        <w:ind w:left="0" w:firstLine="0"/>
        <w:rPr>
          <w:szCs w:val="22"/>
        </w:rPr>
      </w:pPr>
      <w:r w:rsidRPr="00725595">
        <w:rPr>
          <w:szCs w:val="22"/>
        </w:rPr>
        <w:t xml:space="preserve">3.7 Οι αλλοδαποί οικονομικοί φορείς δεν έχουν την υποχρέωση να υπογράφουν τα δικαιολογητικά της προσφοράς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w:t>
      </w:r>
      <w:r w:rsidRPr="00725595">
        <w:rPr>
          <w:szCs w:val="22"/>
        </w:rPr>
        <w:lastRenderedPageBreak/>
        <w:t>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p>
    <w:p w:rsidR="00725595" w:rsidRPr="00725595" w:rsidRDefault="00725595" w:rsidP="00725595">
      <w:pPr>
        <w:pStyle w:val="para-2"/>
        <w:tabs>
          <w:tab w:val="clear" w:pos="1021"/>
          <w:tab w:val="clear" w:pos="1588"/>
          <w:tab w:val="left" w:pos="0"/>
          <w:tab w:val="left" w:pos="1843"/>
        </w:tabs>
        <w:ind w:left="0" w:firstLine="0"/>
        <w:rPr>
          <w:szCs w:val="22"/>
        </w:rPr>
      </w:pPr>
    </w:p>
    <w:p w:rsidR="00725595" w:rsidRPr="00725595" w:rsidRDefault="00725595" w:rsidP="00725595">
      <w:pPr>
        <w:pStyle w:val="para-2"/>
        <w:tabs>
          <w:tab w:val="clear" w:pos="1021"/>
          <w:tab w:val="clear" w:pos="1588"/>
          <w:tab w:val="left" w:pos="0"/>
          <w:tab w:val="left" w:pos="1843"/>
        </w:tabs>
        <w:ind w:left="0" w:firstLine="0"/>
        <w:rPr>
          <w:szCs w:val="22"/>
        </w:rPr>
      </w:pPr>
    </w:p>
    <w:p w:rsidR="00725595" w:rsidRPr="00725595" w:rsidRDefault="00725595" w:rsidP="002B16B8">
      <w:pPr>
        <w:pStyle w:val="2"/>
        <w:widowControl w:val="0"/>
        <w:numPr>
          <w:ilvl w:val="0"/>
          <w:numId w:val="0"/>
        </w:numPr>
        <w:jc w:val="both"/>
        <w:rPr>
          <w:rFonts w:ascii="Arial" w:hAnsi="Arial" w:cs="Arial"/>
          <w:sz w:val="22"/>
          <w:szCs w:val="22"/>
        </w:rPr>
      </w:pPr>
      <w:bookmarkStart w:id="32" w:name="__RefHeading___Toc500230586"/>
      <w:r w:rsidRPr="00725595">
        <w:rPr>
          <w:rFonts w:ascii="Arial" w:hAnsi="Arial" w:cs="Arial"/>
          <w:sz w:val="22"/>
          <w:szCs w:val="22"/>
        </w:rPr>
        <w:t xml:space="preserve">Άρθρο 4: Διαδικασία  </w:t>
      </w:r>
      <w:r w:rsidRPr="00725595">
        <w:rPr>
          <w:rFonts w:ascii="Arial" w:hAnsi="Arial" w:cs="Arial"/>
          <w:bCs/>
          <w:sz w:val="22"/>
          <w:szCs w:val="22"/>
        </w:rPr>
        <w:t>ηλεκτρονικής αποσφράγισης και αξιο</w:t>
      </w:r>
      <w:r w:rsidRPr="00725595">
        <w:rPr>
          <w:rFonts w:ascii="Arial" w:hAnsi="Arial" w:cs="Arial"/>
          <w:sz w:val="22"/>
          <w:szCs w:val="22"/>
        </w:rPr>
        <w:t xml:space="preserve">λόγησης των προσφορών/ Κατακύρωση/  Σύναψη σύμβασης/ </w:t>
      </w:r>
      <w:bookmarkEnd w:id="32"/>
      <w:r w:rsidRPr="00725595">
        <w:rPr>
          <w:rFonts w:ascii="Arial" w:hAnsi="Arial" w:cs="Arial"/>
          <w:sz w:val="22"/>
          <w:szCs w:val="22"/>
        </w:rPr>
        <w:t>Προδικαστικές προσφυγές/Προσωρινή δικαστική προστασία</w:t>
      </w:r>
    </w:p>
    <w:p w:rsidR="00725595" w:rsidRPr="00725595" w:rsidRDefault="00725595" w:rsidP="00725595">
      <w:pPr>
        <w:jc w:val="both"/>
        <w:rPr>
          <w:rFonts w:ascii="Arial" w:hAnsi="Arial" w:cs="Arial"/>
          <w:sz w:val="22"/>
          <w:szCs w:val="22"/>
        </w:rPr>
      </w:pPr>
    </w:p>
    <w:p w:rsidR="00725595" w:rsidRPr="00725595" w:rsidRDefault="00725595" w:rsidP="00725595">
      <w:pPr>
        <w:widowControl w:val="0"/>
        <w:numPr>
          <w:ilvl w:val="1"/>
          <w:numId w:val="37"/>
        </w:numPr>
        <w:ind w:left="426" w:hanging="426"/>
        <w:jc w:val="both"/>
        <w:rPr>
          <w:rFonts w:ascii="Arial" w:hAnsi="Arial" w:cs="Arial"/>
          <w:sz w:val="22"/>
          <w:szCs w:val="22"/>
        </w:rPr>
      </w:pPr>
      <w:r w:rsidRPr="00725595">
        <w:rPr>
          <w:rStyle w:val="a5"/>
          <w:rFonts w:ascii="Arial" w:hAnsi="Arial" w:cs="Arial"/>
          <w:sz w:val="22"/>
          <w:szCs w:val="22"/>
        </w:rPr>
        <w:t>Ηλεκτρονική Αποσφράγιση/ Αξιολόγηση/</w:t>
      </w:r>
      <w:r w:rsidRPr="00725595">
        <w:rPr>
          <w:rFonts w:ascii="Arial" w:hAnsi="Arial" w:cs="Arial"/>
          <w:b/>
          <w:sz w:val="22"/>
          <w:szCs w:val="22"/>
        </w:rPr>
        <w:t xml:space="preserve"> Έγκριση πρακτικού </w:t>
      </w:r>
    </w:p>
    <w:p w:rsidR="00725595" w:rsidRPr="00725595" w:rsidRDefault="00725595" w:rsidP="00725595">
      <w:pPr>
        <w:jc w:val="both"/>
        <w:rPr>
          <w:rFonts w:ascii="Arial" w:hAnsi="Arial" w:cs="Arial"/>
          <w:sz w:val="22"/>
          <w:szCs w:val="22"/>
        </w:rPr>
      </w:pPr>
    </w:p>
    <w:p w:rsidR="00725595" w:rsidRPr="00725595" w:rsidRDefault="00725595" w:rsidP="00725595">
      <w:pPr>
        <w:pStyle w:val="Standarduser"/>
        <w:spacing w:line="276" w:lineRule="auto"/>
        <w:jc w:val="both"/>
        <w:rPr>
          <w:rFonts w:ascii="Arial" w:hAnsi="Arial" w:cs="Arial"/>
          <w:sz w:val="22"/>
          <w:szCs w:val="22"/>
          <w:lang w:val="el-GR"/>
        </w:rPr>
      </w:pPr>
      <w:r w:rsidRPr="00725595">
        <w:rPr>
          <w:rFonts w:ascii="Arial" w:hAnsi="Arial" w:cs="Arial"/>
          <w:sz w:val="22"/>
          <w:szCs w:val="22"/>
          <w:lang w:val="el-GR"/>
        </w:rPr>
        <w:t xml:space="preserve">α) </w:t>
      </w:r>
      <w:r w:rsidRPr="00725595">
        <w:rPr>
          <w:rFonts w:ascii="Arial" w:eastAsia="Calibri" w:hAnsi="Arial" w:cs="Arial"/>
          <w:color w:val="000000"/>
          <w:sz w:val="22"/>
          <w:szCs w:val="22"/>
          <w:lang w:val="el-GR" w:eastAsia="ar-SA"/>
        </w:rPr>
        <w:t xml:space="preserve">Μετά την καταληκτική ημερομηνία υποβολής προσφορών, όπως ορίζεται στο άρθρο 18 της 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υποσύστημα. </w:t>
      </w:r>
    </w:p>
    <w:p w:rsidR="00725595" w:rsidRPr="00725595" w:rsidRDefault="00725595" w:rsidP="00725595">
      <w:pPr>
        <w:pStyle w:val="Standarduser"/>
        <w:spacing w:line="276" w:lineRule="auto"/>
        <w:jc w:val="both"/>
        <w:rPr>
          <w:rFonts w:ascii="Arial" w:hAnsi="Arial" w:cs="Arial"/>
          <w:sz w:val="22"/>
          <w:szCs w:val="22"/>
          <w:lang w:val="el-GR"/>
        </w:rPr>
      </w:pPr>
    </w:p>
    <w:p w:rsidR="00725595" w:rsidRPr="00725595" w:rsidRDefault="00725595" w:rsidP="00725595">
      <w:pPr>
        <w:pStyle w:val="Standarduser"/>
        <w:spacing w:line="276" w:lineRule="auto"/>
        <w:jc w:val="both"/>
        <w:rPr>
          <w:rFonts w:ascii="Arial" w:hAnsi="Arial" w:cs="Arial"/>
          <w:sz w:val="22"/>
          <w:szCs w:val="22"/>
          <w:lang w:val="el-GR"/>
        </w:rPr>
      </w:pPr>
      <w:r w:rsidRPr="00725595">
        <w:rPr>
          <w:rFonts w:ascii="Arial" w:eastAsia="Calibri" w:hAnsi="Arial" w:cs="Arial"/>
          <w:color w:val="000000"/>
          <w:sz w:val="22"/>
          <w:szCs w:val="22"/>
          <w:lang w:val="el-GR" w:eastAsia="ar-SA"/>
        </w:rPr>
        <w:t xml:space="preserve">β) Στη συνέχεια, τα μέλη της Επιτροπής Διαγωνισμού, κατά την ημερομηνία και ώρα που ορίζεται στο άρθρο 18 της παρούσας, προβαίνουν σε ηλεκτρονική αποσφράγιση του υποφακέλου «Δικαιολογητικά Συμμετοχής» και του υποφακέλου “Οικονομική Προσφορά”. </w:t>
      </w:r>
    </w:p>
    <w:p w:rsidR="00725595" w:rsidRPr="00725595" w:rsidRDefault="00725595" w:rsidP="00725595">
      <w:pPr>
        <w:pStyle w:val="Standarduser"/>
        <w:spacing w:line="276" w:lineRule="auto"/>
        <w:jc w:val="both"/>
        <w:rPr>
          <w:rFonts w:ascii="Arial" w:hAnsi="Arial" w:cs="Arial"/>
          <w:sz w:val="22"/>
          <w:szCs w:val="22"/>
          <w:lang w:val="el-GR"/>
        </w:rPr>
      </w:pPr>
    </w:p>
    <w:p w:rsidR="00725595" w:rsidRPr="00725595" w:rsidRDefault="00725595" w:rsidP="00725595">
      <w:pPr>
        <w:pStyle w:val="Standarduser"/>
        <w:spacing w:line="276" w:lineRule="auto"/>
        <w:jc w:val="both"/>
        <w:rPr>
          <w:rFonts w:ascii="Arial" w:hAnsi="Arial" w:cs="Arial"/>
          <w:sz w:val="22"/>
          <w:szCs w:val="22"/>
          <w:lang w:val="el-GR"/>
        </w:rPr>
      </w:pPr>
      <w:r w:rsidRPr="00725595">
        <w:rPr>
          <w:rFonts w:ascii="Arial" w:eastAsia="Calibri" w:hAnsi="Arial" w:cs="Arial"/>
          <w:color w:val="000000"/>
          <w:sz w:val="22"/>
          <w:szCs w:val="22"/>
          <w:lang w:val="el-GR" w:eastAsia="ar-SA"/>
        </w:rPr>
        <w:t>γ) Στον ηλεκτρονικό χώρο «Συνημμένα  Ηλεκτρονικού Διαγωνισμού», αναρτάται από την Επιτροπή Διαγωνισμού ο σχετικός κατάλογος μειοδοσίας,  προκειμένου να λάβουν γνώση οι προσφέροντες.</w:t>
      </w:r>
    </w:p>
    <w:p w:rsidR="00725595" w:rsidRPr="00725595" w:rsidRDefault="00725595" w:rsidP="00725595">
      <w:pPr>
        <w:pStyle w:val="Standarduser"/>
        <w:spacing w:line="276" w:lineRule="auto"/>
        <w:jc w:val="both"/>
        <w:rPr>
          <w:rFonts w:ascii="Arial" w:hAnsi="Arial" w:cs="Arial"/>
          <w:sz w:val="22"/>
          <w:szCs w:val="22"/>
          <w:lang w:val="el-GR"/>
        </w:rPr>
      </w:pPr>
    </w:p>
    <w:p w:rsidR="00725595" w:rsidRPr="00725595" w:rsidRDefault="00725595" w:rsidP="00725595">
      <w:pPr>
        <w:pStyle w:val="Standarduser"/>
        <w:spacing w:line="276" w:lineRule="auto"/>
        <w:jc w:val="both"/>
        <w:rPr>
          <w:rFonts w:ascii="Arial" w:hAnsi="Arial" w:cs="Arial"/>
          <w:sz w:val="22"/>
          <w:szCs w:val="22"/>
          <w:lang w:val="el-GR"/>
        </w:rPr>
      </w:pPr>
      <w:r w:rsidRPr="00725595">
        <w:rPr>
          <w:rFonts w:ascii="Arial" w:hAnsi="Arial" w:cs="Arial"/>
          <w:sz w:val="22"/>
          <w:szCs w:val="22"/>
          <w:lang w:val="el-GR"/>
        </w:rPr>
        <w:t xml:space="preserve">δ) </w:t>
      </w:r>
      <w:r w:rsidRPr="00725595">
        <w:rPr>
          <w:rFonts w:ascii="Arial" w:eastAsia="Calibri" w:hAnsi="Arial" w:cs="Arial"/>
          <w:color w:val="000000"/>
          <w:sz w:val="22"/>
          <w:szCs w:val="22"/>
          <w:lang w:val="el-GR" w:eastAsia="ar-SA"/>
        </w:rPr>
        <w:t>Ακολούθως, η</w:t>
      </w:r>
      <w:r w:rsidRPr="00725595">
        <w:rPr>
          <w:rFonts w:ascii="Arial" w:hAnsi="Arial" w:cs="Arial"/>
          <w:sz w:val="22"/>
          <w:szCs w:val="22"/>
          <w:lang w:val="el-GR"/>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725595" w:rsidRPr="00725595" w:rsidRDefault="00725595" w:rsidP="00725595">
      <w:pPr>
        <w:pStyle w:val="Standarduser"/>
        <w:spacing w:line="276" w:lineRule="auto"/>
        <w:jc w:val="both"/>
        <w:rPr>
          <w:rFonts w:ascii="Arial" w:hAnsi="Arial" w:cs="Arial"/>
          <w:sz w:val="22"/>
          <w:szCs w:val="22"/>
          <w:lang w:val="el-GR"/>
        </w:rPr>
      </w:pPr>
      <w:r w:rsidRPr="00725595">
        <w:rPr>
          <w:rFonts w:ascii="Arial" w:hAnsi="Arial" w:cs="Arial"/>
          <w:sz w:val="22"/>
          <w:szCs w:val="22"/>
          <w:lang w:val="el-GR"/>
        </w:rPr>
        <w:t>Για την εφαρμογή του ελέγχου ομαλότητας, χρησιμοποιείται από την Επιτροπή Διαγωνισμού η μέση έκπτωση προσφοράς (Εμ), σύμφωνα με τα οριζόμενα στα άρθρα 95 και 98 του ν. 4412/2016.</w:t>
      </w:r>
    </w:p>
    <w:p w:rsidR="00725595" w:rsidRPr="00725595" w:rsidRDefault="00725595" w:rsidP="00725595">
      <w:pPr>
        <w:pStyle w:val="Standarduser"/>
        <w:spacing w:line="276" w:lineRule="auto"/>
        <w:jc w:val="both"/>
        <w:rPr>
          <w:rFonts w:ascii="Arial" w:hAnsi="Arial" w:cs="Arial"/>
          <w:sz w:val="22"/>
          <w:szCs w:val="22"/>
          <w:lang w:val="el-GR"/>
        </w:rPr>
      </w:pPr>
    </w:p>
    <w:p w:rsidR="00725595" w:rsidRPr="00725595" w:rsidRDefault="00725595" w:rsidP="00725595">
      <w:pPr>
        <w:pStyle w:val="Standarduser"/>
        <w:spacing w:line="276" w:lineRule="auto"/>
        <w:jc w:val="both"/>
        <w:rPr>
          <w:rFonts w:ascii="Arial" w:hAnsi="Arial" w:cs="Arial"/>
          <w:sz w:val="22"/>
          <w:szCs w:val="22"/>
          <w:lang w:val="el-GR"/>
        </w:rPr>
      </w:pPr>
      <w:r w:rsidRPr="00725595">
        <w:rPr>
          <w:rFonts w:ascii="Arial" w:hAnsi="Arial" w:cs="Arial"/>
          <w:sz w:val="22"/>
          <w:szCs w:val="22"/>
          <w:lang w:val="el-GR"/>
        </w:rPr>
        <w:t>ε)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rsidR="00725595" w:rsidRPr="00725595" w:rsidRDefault="00725595" w:rsidP="00725595">
      <w:pPr>
        <w:pStyle w:val="Standard"/>
        <w:spacing w:line="276" w:lineRule="auto"/>
        <w:jc w:val="both"/>
        <w:rPr>
          <w:rFonts w:ascii="Arial" w:hAnsi="Arial" w:cs="Arial"/>
          <w:sz w:val="22"/>
          <w:szCs w:val="22"/>
          <w:lang w:val="el-GR"/>
        </w:rPr>
      </w:pPr>
    </w:p>
    <w:p w:rsidR="00725595" w:rsidRPr="00725595" w:rsidRDefault="00725595" w:rsidP="00725595">
      <w:pPr>
        <w:pStyle w:val="Standard"/>
        <w:shd w:val="clear" w:color="auto" w:fill="FFFFFF"/>
        <w:jc w:val="both"/>
        <w:rPr>
          <w:rFonts w:ascii="Arial" w:hAnsi="Arial" w:cs="Arial"/>
          <w:sz w:val="22"/>
          <w:szCs w:val="22"/>
          <w:lang w:val="el-GR"/>
        </w:rPr>
      </w:pPr>
      <w:r w:rsidRPr="00725595">
        <w:rPr>
          <w:rFonts w:ascii="Arial" w:hAnsi="Arial" w:cs="Arial"/>
          <w:sz w:val="22"/>
          <w:szCs w:val="22"/>
          <w:lang w:val="el-GR"/>
        </w:rPr>
        <w:t xml:space="preserve">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 </w:t>
      </w:r>
    </w:p>
    <w:p w:rsidR="00725595" w:rsidRPr="00725595" w:rsidRDefault="00725595" w:rsidP="00725595">
      <w:pPr>
        <w:pStyle w:val="Standard"/>
        <w:shd w:val="clear" w:color="auto" w:fill="FFFFFF"/>
        <w:jc w:val="both"/>
        <w:rPr>
          <w:rFonts w:ascii="Arial" w:hAnsi="Arial" w:cs="Arial"/>
          <w:sz w:val="22"/>
          <w:szCs w:val="22"/>
          <w:lang w:val="el-GR"/>
        </w:rPr>
      </w:pPr>
      <w:r w:rsidRPr="00725595">
        <w:rPr>
          <w:rFonts w:ascii="Arial" w:hAnsi="Arial" w:cs="Arial"/>
          <w:sz w:val="22"/>
          <w:szCs w:val="22"/>
          <w:lang w:val="el-GR"/>
        </w:rPr>
        <w:t>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rsidR="00725595" w:rsidRPr="00725595" w:rsidRDefault="00725595" w:rsidP="00725595">
      <w:pPr>
        <w:pStyle w:val="Standard"/>
        <w:shd w:val="clear" w:color="auto" w:fill="FFFFFF"/>
        <w:jc w:val="both"/>
        <w:rPr>
          <w:rFonts w:ascii="Arial" w:hAnsi="Arial" w:cs="Arial"/>
          <w:sz w:val="22"/>
          <w:szCs w:val="22"/>
          <w:lang w:val="el-GR"/>
        </w:rPr>
      </w:pPr>
    </w:p>
    <w:p w:rsidR="00725595" w:rsidRPr="00725595" w:rsidRDefault="00725595" w:rsidP="00725595">
      <w:pPr>
        <w:pStyle w:val="Standard"/>
        <w:shd w:val="clear" w:color="auto" w:fill="FFFFFF"/>
        <w:jc w:val="both"/>
        <w:rPr>
          <w:rFonts w:ascii="Arial" w:hAnsi="Arial" w:cs="Arial"/>
          <w:sz w:val="22"/>
          <w:szCs w:val="22"/>
          <w:lang w:val="el-GR"/>
        </w:rPr>
      </w:pPr>
      <w:r w:rsidRPr="00725595">
        <w:rPr>
          <w:rFonts w:ascii="Arial" w:hAnsi="Arial" w:cs="Arial"/>
          <w:sz w:val="22"/>
          <w:szCs w:val="22"/>
          <w:lang w:val="el-GR"/>
        </w:rPr>
        <w:lastRenderedPageBreak/>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725595" w:rsidRPr="00725595" w:rsidRDefault="00725595" w:rsidP="00725595">
      <w:pPr>
        <w:pStyle w:val="Standard"/>
        <w:shd w:val="clear" w:color="auto" w:fill="FFFFFF"/>
        <w:jc w:val="both"/>
        <w:rPr>
          <w:rFonts w:ascii="Arial" w:hAnsi="Arial" w:cs="Arial"/>
          <w:sz w:val="22"/>
          <w:szCs w:val="22"/>
          <w:lang w:val="el-GR"/>
        </w:rPr>
      </w:pPr>
      <w:r w:rsidRPr="00725595">
        <w:rPr>
          <w:rFonts w:ascii="Arial" w:hAnsi="Arial" w:cs="Arial"/>
          <w:sz w:val="22"/>
          <w:szCs w:val="22"/>
          <w:lang w:val="el-GR"/>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μέσω της λειτουργίας “επικοινωνία” του υποσυστήματος, προς έγκριση . </w:t>
      </w:r>
    </w:p>
    <w:p w:rsidR="00725595" w:rsidRPr="00725595" w:rsidRDefault="00725595" w:rsidP="00725595">
      <w:pPr>
        <w:pStyle w:val="Standard"/>
        <w:shd w:val="clear" w:color="auto" w:fill="FFFFFF"/>
        <w:jc w:val="both"/>
        <w:rPr>
          <w:rFonts w:ascii="Arial" w:hAnsi="Arial" w:cs="Arial"/>
          <w:sz w:val="22"/>
          <w:szCs w:val="22"/>
          <w:lang w:val="el-GR"/>
        </w:rPr>
      </w:pPr>
    </w:p>
    <w:p w:rsidR="00725595" w:rsidRPr="00725595" w:rsidRDefault="00725595" w:rsidP="00725595">
      <w:pPr>
        <w:pStyle w:val="Standard"/>
        <w:shd w:val="clear" w:color="auto" w:fill="FFFFFF"/>
        <w:jc w:val="both"/>
        <w:rPr>
          <w:rFonts w:ascii="Arial" w:hAnsi="Arial" w:cs="Arial"/>
          <w:sz w:val="22"/>
          <w:szCs w:val="22"/>
          <w:lang w:val="el-GR"/>
        </w:rPr>
      </w:pPr>
      <w:r w:rsidRPr="00725595">
        <w:rPr>
          <w:rFonts w:ascii="Arial" w:hAnsi="Arial" w:cs="Arial"/>
          <w:sz w:val="22"/>
          <w:szCs w:val="22"/>
          <w:lang w:val="el-GR"/>
        </w:rPr>
        <w:t>θ) Στη συνέχεια, η αναθέτουσα αρχή κοινοποιεί την απόφαση έγκρισης του πρακτικού σε όλους τους προσφέροντες και παρέχει πρόσβαση στα υποβληθέντα στοιχεία των λοιπών συμμετεχόντων. Κατά της απόφασης αυτής χωρεί ένσταση, κατά τα οριζόμενα στην παράγραφο 4.3 της παρούσης.</w:t>
      </w:r>
    </w:p>
    <w:p w:rsidR="00725595" w:rsidRPr="00725595" w:rsidRDefault="00725595" w:rsidP="00725595">
      <w:pPr>
        <w:pStyle w:val="Standard"/>
        <w:shd w:val="clear" w:color="auto" w:fill="FFFFFF"/>
        <w:jc w:val="both"/>
        <w:rPr>
          <w:rFonts w:ascii="Arial" w:hAnsi="Arial" w:cs="Arial"/>
          <w:sz w:val="22"/>
          <w:szCs w:val="22"/>
          <w:lang w:val="el-GR"/>
        </w:rPr>
      </w:pPr>
    </w:p>
    <w:p w:rsidR="00725595" w:rsidRPr="00725595" w:rsidRDefault="00725595" w:rsidP="00725595">
      <w:pPr>
        <w:pStyle w:val="Standard"/>
        <w:shd w:val="clear" w:color="auto" w:fill="FFFFFF"/>
        <w:jc w:val="both"/>
        <w:rPr>
          <w:rFonts w:ascii="Arial" w:hAnsi="Arial" w:cs="Arial"/>
          <w:sz w:val="22"/>
          <w:szCs w:val="22"/>
          <w:lang w:val="el-GR"/>
        </w:rPr>
      </w:pPr>
      <w:r w:rsidRPr="00725595">
        <w:rPr>
          <w:rFonts w:ascii="Arial" w:hAnsi="Arial" w:cs="Arial"/>
          <w:sz w:val="22"/>
          <w:szCs w:val="22"/>
          <w:lang w:val="el-GR"/>
        </w:rPr>
        <w:t>ι)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725595" w:rsidRPr="00725595" w:rsidRDefault="00725595" w:rsidP="00725595">
      <w:pPr>
        <w:pStyle w:val="Standard"/>
        <w:shd w:val="clear" w:color="auto" w:fill="FFFFFF"/>
        <w:jc w:val="both"/>
        <w:rPr>
          <w:rFonts w:ascii="Arial" w:hAnsi="Arial" w:cs="Arial"/>
          <w:b/>
          <w:sz w:val="22"/>
          <w:szCs w:val="22"/>
          <w:lang w:val="el-GR"/>
        </w:rPr>
      </w:pPr>
    </w:p>
    <w:p w:rsidR="00725595" w:rsidRPr="00725595" w:rsidRDefault="00725595" w:rsidP="00725595">
      <w:pPr>
        <w:pStyle w:val="Standard"/>
        <w:shd w:val="clear" w:color="auto" w:fill="FFFFFF"/>
        <w:jc w:val="both"/>
        <w:rPr>
          <w:rFonts w:ascii="Arial" w:hAnsi="Arial" w:cs="Arial"/>
          <w:b/>
          <w:sz w:val="22"/>
          <w:szCs w:val="22"/>
          <w:lang w:val="el-GR"/>
        </w:rPr>
      </w:pPr>
    </w:p>
    <w:p w:rsidR="00725595" w:rsidRPr="00725595" w:rsidRDefault="00725595" w:rsidP="00725595">
      <w:pPr>
        <w:pStyle w:val="para-1"/>
        <w:tabs>
          <w:tab w:val="clear" w:pos="1021"/>
          <w:tab w:val="clear" w:pos="1588"/>
        </w:tabs>
        <w:ind w:left="1134" w:hanging="1134"/>
        <w:rPr>
          <w:szCs w:val="22"/>
        </w:rPr>
      </w:pPr>
      <w:r w:rsidRPr="00725595">
        <w:rPr>
          <w:b/>
          <w:szCs w:val="22"/>
        </w:rPr>
        <w:t>4.2  Πρόσκληση υποβολής δικαιολογητικών προσωρινού αναδόχου/ Κατακύρωση/ Πρόσκληση για υπογραφή σύμβασης</w:t>
      </w:r>
    </w:p>
    <w:p w:rsidR="00725595" w:rsidRPr="00725595" w:rsidRDefault="00725595" w:rsidP="00725595">
      <w:pPr>
        <w:pStyle w:val="para-1"/>
        <w:tabs>
          <w:tab w:val="clear" w:pos="1021"/>
          <w:tab w:val="left" w:pos="1100"/>
        </w:tabs>
        <w:ind w:left="1128" w:firstLine="0"/>
        <w:rPr>
          <w:szCs w:val="22"/>
        </w:rPr>
      </w:pPr>
    </w:p>
    <w:p w:rsidR="00725595" w:rsidRPr="00725595" w:rsidRDefault="00725595" w:rsidP="00725595">
      <w:pPr>
        <w:pStyle w:val="Textbodyindent"/>
        <w:ind w:firstLine="0"/>
        <w:rPr>
          <w:szCs w:val="22"/>
          <w:lang w:val="el-GR"/>
        </w:rPr>
      </w:pPr>
      <w:r w:rsidRPr="00725595">
        <w:rPr>
          <w:szCs w:val="22"/>
          <w:lang w:val="el-GR"/>
        </w:rPr>
        <w:t>α) Μετά την αξιολόγηση των προσφορών, η αναθέτουσα αρχή προσκαλεί, στο πλαίσιο της σχετικής ηλεκτρονικής διαδικασίας σύναψης σύμβασης και μέσω της λειτουργικότητας της «Επικοινωνίας», τον προσωρινό ανάδοχο να υποβάλει εντός προθεσμίας 10 ημερών από την κοινοποίηση της σχετικής έγγραφης κοινοποίησης σε αυτόν τα προβλεπόμενα στις κείμενες διατάξεις δικαιολογητικά προσωρινού αναδόχου και τα αποδεικτικά έγγραφα νομιμοποίησης</w:t>
      </w:r>
      <w:r w:rsidRPr="00725595">
        <w:rPr>
          <w:i/>
          <w:iCs/>
          <w:szCs w:val="22"/>
          <w:lang w:val="el-GR"/>
        </w:rPr>
        <w:t>.</w:t>
      </w:r>
    </w:p>
    <w:p w:rsidR="00725595" w:rsidRPr="00725595" w:rsidRDefault="00725595" w:rsidP="00725595">
      <w:pPr>
        <w:pStyle w:val="Textbodyindent"/>
        <w:ind w:firstLine="0"/>
        <w:rPr>
          <w:szCs w:val="22"/>
          <w:lang w:val="el-GR"/>
        </w:rPr>
      </w:pPr>
    </w:p>
    <w:p w:rsidR="00725595" w:rsidRPr="00725595" w:rsidRDefault="00725595" w:rsidP="00725595">
      <w:pPr>
        <w:pStyle w:val="Textbodyindent"/>
        <w:ind w:firstLine="0"/>
        <w:rPr>
          <w:szCs w:val="22"/>
          <w:lang w:val="el-GR"/>
        </w:rPr>
      </w:pPr>
      <w:r w:rsidRPr="00725595">
        <w:rPr>
          <w:szCs w:val="22"/>
          <w:lang w:val="el-GR"/>
        </w:rPr>
        <w:t>β)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w:t>
      </w:r>
    </w:p>
    <w:p w:rsidR="00725595" w:rsidRPr="00725595" w:rsidRDefault="00725595" w:rsidP="00725595">
      <w:pPr>
        <w:pStyle w:val="Textbodyindent"/>
        <w:ind w:firstLine="0"/>
        <w:rPr>
          <w:szCs w:val="22"/>
          <w:lang w:val="el-GR"/>
        </w:rPr>
      </w:pPr>
    </w:p>
    <w:p w:rsidR="00725595" w:rsidRPr="00725595" w:rsidRDefault="00725595" w:rsidP="00725595">
      <w:pPr>
        <w:pStyle w:val="Textbodyindent"/>
        <w:ind w:firstLine="0"/>
        <w:rPr>
          <w:szCs w:val="22"/>
          <w:lang w:val="el-GR"/>
        </w:rPr>
      </w:pPr>
      <w:r w:rsidRPr="00725595">
        <w:rPr>
          <w:color w:val="000000"/>
          <w:szCs w:val="22"/>
          <w:lang w:val="el-GR"/>
        </w:rPr>
        <w:t>γ) Αν δεν υποβληθούν τα παραπάνω δικαιολογητικά ή υπάρχουν ελλείψεις σε αυτά που  υποβλήθηκαν και ο προσωρινός ανάδοχος υποβάλλει εντός της προθεσμίας της παραγράφου (α)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725595" w:rsidRPr="00725595" w:rsidRDefault="00725595" w:rsidP="00725595">
      <w:pPr>
        <w:pStyle w:val="Textbodyindent"/>
        <w:rPr>
          <w:color w:val="000000"/>
          <w:szCs w:val="22"/>
          <w:lang w:val="el-GR"/>
        </w:rPr>
      </w:pPr>
    </w:p>
    <w:p w:rsidR="00725595" w:rsidRPr="00725595" w:rsidRDefault="00725595" w:rsidP="00725595">
      <w:pPr>
        <w:pStyle w:val="Textbodyindent"/>
        <w:ind w:firstLine="0"/>
        <w:rPr>
          <w:szCs w:val="22"/>
          <w:lang w:val="el-GR"/>
        </w:rPr>
      </w:pPr>
      <w:r w:rsidRPr="00725595">
        <w:rPr>
          <w:color w:val="000000"/>
          <w:szCs w:val="22"/>
          <w:lang w:val="el-GR"/>
        </w:rPr>
        <w:t xml:space="preserve">Το παρόν εφαρμόζεται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α΄ ν. 4412/2016, τηρουμένων των αρχών της ίσης μεταχείρισης και της διαφάνειας. </w:t>
      </w:r>
    </w:p>
    <w:p w:rsidR="00725595" w:rsidRPr="00725595" w:rsidRDefault="00725595" w:rsidP="00725595">
      <w:pPr>
        <w:pStyle w:val="Textbodyindent"/>
        <w:ind w:firstLine="0"/>
        <w:rPr>
          <w:szCs w:val="22"/>
          <w:lang w:val="el-GR"/>
        </w:rPr>
      </w:pPr>
      <w:r w:rsidRPr="00725595">
        <w:rPr>
          <w:color w:val="000000"/>
          <w:szCs w:val="22"/>
          <w:lang w:val="el-GR"/>
        </w:rPr>
        <w:t>Εντός τριών (3) εργασίμων ημερών από την ηλεκτρονική υποβολή των ως άνω στοιχείων και δικαιολογητικών, σύμφωνα με τα ανωτέρω υπό β) και γ) αναφερόμενα, 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rsidR="00725595" w:rsidRPr="00725595" w:rsidRDefault="00725595" w:rsidP="00725595">
      <w:pPr>
        <w:pStyle w:val="Textbodyindent"/>
        <w:ind w:firstLine="0"/>
        <w:rPr>
          <w:szCs w:val="22"/>
          <w:lang w:val="el-GR"/>
        </w:rPr>
      </w:pPr>
      <w:r w:rsidRPr="00725595">
        <w:rPr>
          <w:szCs w:val="22"/>
          <w:lang w:val="el-GR"/>
        </w:rPr>
        <w:t>δ) Αν κατά τον έλεγχο των παραπάνω δικαιολογητικών διαπιστωθεί ότι:</w:t>
      </w:r>
    </w:p>
    <w:p w:rsidR="00725595" w:rsidRPr="00725595" w:rsidRDefault="00725595" w:rsidP="00725595">
      <w:pPr>
        <w:pStyle w:val="Textbodyindent"/>
        <w:ind w:firstLine="0"/>
        <w:rPr>
          <w:szCs w:val="22"/>
          <w:lang w:val="el-GR"/>
        </w:rPr>
      </w:pPr>
      <w:r w:rsidRPr="00725595">
        <w:rPr>
          <w:szCs w:val="22"/>
        </w:rPr>
        <w:t>I</w:t>
      </w:r>
      <w:r w:rsidRPr="00725595">
        <w:rPr>
          <w:szCs w:val="22"/>
          <w:lang w:val="el-GR"/>
        </w:rPr>
        <w:t>) τα στοιχεία που δηλώθηκαν με το Τυποποιημένο Έντυπο Υπεύθυνης Δήλωσης (ΤΕΥΔ), είναι ψευδή ή ανακριβή ή</w:t>
      </w:r>
    </w:p>
    <w:p w:rsidR="00725595" w:rsidRPr="00725595" w:rsidRDefault="00725595" w:rsidP="00725595">
      <w:pPr>
        <w:pStyle w:val="Textbodyindent"/>
        <w:tabs>
          <w:tab w:val="left" w:pos="706"/>
        </w:tabs>
        <w:ind w:firstLine="0"/>
        <w:rPr>
          <w:szCs w:val="22"/>
          <w:lang w:val="el-GR"/>
        </w:rPr>
      </w:pPr>
      <w:r w:rsidRPr="00725595">
        <w:rPr>
          <w:szCs w:val="22"/>
        </w:rPr>
        <w:t>ii</w:t>
      </w:r>
      <w:r w:rsidRPr="00725595">
        <w:rPr>
          <w:szCs w:val="22"/>
          <w:lang w:val="el-GR"/>
        </w:rPr>
        <w:t>) αν δεν υποβληθούν στο προκαθορισμένο χρονικό διάστημα τα απαιτούμενα πρωτότυπα ή αντίγραφα, των παραπάνω δικαιολογητικών, ή</w:t>
      </w:r>
    </w:p>
    <w:p w:rsidR="00725595" w:rsidRPr="00725595" w:rsidRDefault="00725595" w:rsidP="00725595">
      <w:pPr>
        <w:pStyle w:val="Textbodyindent"/>
        <w:tabs>
          <w:tab w:val="left" w:pos="706"/>
        </w:tabs>
        <w:ind w:firstLine="0"/>
        <w:rPr>
          <w:szCs w:val="22"/>
          <w:lang w:val="el-GR"/>
        </w:rPr>
      </w:pPr>
      <w:r w:rsidRPr="00725595">
        <w:rPr>
          <w:szCs w:val="22"/>
        </w:rPr>
        <w:lastRenderedPageBreak/>
        <w:t>ii</w:t>
      </w:r>
      <w:r w:rsidRPr="00725595">
        <w:rPr>
          <w:szCs w:val="22"/>
          <w:lang w:val="el-GR"/>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725595" w:rsidRPr="00725595" w:rsidRDefault="00725595" w:rsidP="00725595">
      <w:pPr>
        <w:pStyle w:val="Textbodyindent"/>
        <w:tabs>
          <w:tab w:val="left" w:pos="706"/>
        </w:tabs>
        <w:ind w:firstLine="0"/>
        <w:rPr>
          <w:szCs w:val="22"/>
          <w:lang w:val="el-GR"/>
        </w:rPr>
      </w:pPr>
    </w:p>
    <w:p w:rsidR="00725595" w:rsidRPr="00725595" w:rsidRDefault="00725595" w:rsidP="00725595">
      <w:pPr>
        <w:pStyle w:val="Textbodyindent"/>
        <w:ind w:firstLine="0"/>
        <w:rPr>
          <w:szCs w:val="22"/>
          <w:lang w:val="el-GR"/>
        </w:rPr>
      </w:pPr>
      <w:r w:rsidRPr="00725595">
        <w:rPr>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725595" w:rsidRPr="00725595" w:rsidRDefault="00725595" w:rsidP="00725595">
      <w:pPr>
        <w:pStyle w:val="Textbodyindent"/>
        <w:ind w:firstLine="0"/>
        <w:rPr>
          <w:szCs w:val="22"/>
          <w:lang w:val="el-GR"/>
        </w:rPr>
      </w:pPr>
    </w:p>
    <w:p w:rsidR="00725595" w:rsidRPr="00725595" w:rsidRDefault="00725595" w:rsidP="00725595">
      <w:pPr>
        <w:pStyle w:val="Textbodyindent"/>
        <w:ind w:firstLine="0"/>
        <w:rPr>
          <w:szCs w:val="22"/>
          <w:lang w:val="el-GR"/>
        </w:rPr>
      </w:pPr>
      <w:r w:rsidRPr="00725595">
        <w:rPr>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(οψιγενείς μεταβολές), δεν καταπίπτει υπέρ της αναθέτουσας αρχής η εγγύηση συμμετοχής του, που είχε προσκομισθεί, σύμφωνα με το άρθρο 15 της παρούσας.</w:t>
      </w:r>
    </w:p>
    <w:p w:rsidR="00725595" w:rsidRPr="00725595" w:rsidRDefault="00725595" w:rsidP="00725595">
      <w:pPr>
        <w:pStyle w:val="Textbodyindent"/>
        <w:ind w:firstLine="0"/>
        <w:rPr>
          <w:szCs w:val="22"/>
          <w:lang w:val="el-GR"/>
        </w:rPr>
      </w:pPr>
    </w:p>
    <w:p w:rsidR="00725595" w:rsidRPr="00725595" w:rsidRDefault="00725595" w:rsidP="00725595">
      <w:pPr>
        <w:pStyle w:val="Textbodyindent"/>
        <w:ind w:firstLine="0"/>
        <w:rPr>
          <w:szCs w:val="22"/>
          <w:lang w:val="el-GR"/>
        </w:rPr>
      </w:pPr>
      <w:r w:rsidRPr="00725595">
        <w:rPr>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rsidR="00725595" w:rsidRPr="00725595" w:rsidRDefault="00725595" w:rsidP="00725595">
      <w:pPr>
        <w:pStyle w:val="Textbodyindent"/>
        <w:ind w:firstLine="0"/>
        <w:rPr>
          <w:szCs w:val="22"/>
          <w:lang w:val="el-GR"/>
        </w:rPr>
      </w:pPr>
    </w:p>
    <w:p w:rsidR="00725595" w:rsidRPr="00725595" w:rsidRDefault="00725595" w:rsidP="00725595">
      <w:pPr>
        <w:pStyle w:val="Textbodyindent"/>
        <w:ind w:firstLine="0"/>
        <w:rPr>
          <w:szCs w:val="22"/>
          <w:lang w:val="el-GR"/>
        </w:rPr>
      </w:pPr>
      <w:r w:rsidRPr="00725595">
        <w:rPr>
          <w:rFonts w:eastAsia="Cambria"/>
          <w:szCs w:val="22"/>
          <w:lang w:val="el-GR"/>
        </w:rPr>
        <w:t xml:space="preserve"> </w:t>
      </w:r>
      <w:r w:rsidRPr="00725595">
        <w:rPr>
          <w:szCs w:val="22"/>
          <w:lang w:val="el-GR"/>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στην παράγραφο (γ) του παρόντος άρθρου.  Η Επιτροπή, στη συνέχεια, </w:t>
      </w:r>
      <w:r w:rsidRPr="00725595">
        <w:rPr>
          <w:szCs w:val="22"/>
          <w:lang w:val="el-GR" w:eastAsia="el-GR"/>
        </w:rPr>
        <w:t xml:space="preserve"> το κοινοποιεί, μέσω της «λειτουργικότητας της «Επικοινωνίας», στην αναθέτουσα αρχή για τη λήψη απόφασης.</w:t>
      </w:r>
    </w:p>
    <w:p w:rsidR="00725595" w:rsidRPr="00725595" w:rsidRDefault="00725595" w:rsidP="00725595">
      <w:pPr>
        <w:suppressAutoHyphens w:val="0"/>
        <w:autoSpaceDE w:val="0"/>
        <w:rPr>
          <w:rFonts w:ascii="Arial" w:hAnsi="Arial" w:cs="Arial"/>
          <w:sz w:val="22"/>
          <w:szCs w:val="22"/>
        </w:rPr>
      </w:pPr>
    </w:p>
    <w:p w:rsidR="00725595" w:rsidRPr="00725595" w:rsidRDefault="00725595" w:rsidP="00725595">
      <w:pPr>
        <w:suppressAutoHyphens w:val="0"/>
        <w:autoSpaceDE w:val="0"/>
        <w:jc w:val="both"/>
        <w:rPr>
          <w:rFonts w:ascii="Arial" w:hAnsi="Arial" w:cs="Arial"/>
          <w:sz w:val="22"/>
          <w:szCs w:val="22"/>
        </w:rPr>
      </w:pPr>
      <w:r w:rsidRPr="00725595">
        <w:rPr>
          <w:rFonts w:ascii="Arial" w:hAnsi="Arial" w:cs="Arial"/>
          <w:sz w:val="22"/>
          <w:szCs w:val="22"/>
          <w:lang w:eastAsia="el-GR"/>
        </w:rPr>
        <w:t>Η αναθέτουσα αρχή προβαίνει, μετά την έγκριση του ανωτέρω πρακτικού, στην κοινοποίηση της απόφασης κατακύρωσης, μαζί με αντίγραφο όλων των πρακτικών, σε κάθε προσφέροντα που δεν έχει αποκλεισθεί οριστικά, εκτός από τον προσωρινό ανάδοχο, σύμφωνα με τις κείμενες διατάξεις,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725595" w:rsidRPr="00725595" w:rsidRDefault="00725595" w:rsidP="00725595">
      <w:pPr>
        <w:suppressAutoHyphens w:val="0"/>
        <w:autoSpaceDE w:val="0"/>
        <w:jc w:val="both"/>
        <w:rPr>
          <w:rFonts w:ascii="Arial" w:hAnsi="Arial" w:cs="Arial"/>
          <w:sz w:val="22"/>
          <w:szCs w:val="22"/>
          <w:lang w:eastAsia="el-GR"/>
        </w:rPr>
      </w:pPr>
    </w:p>
    <w:p w:rsidR="00725595" w:rsidRPr="00725595" w:rsidRDefault="00725595" w:rsidP="00725595">
      <w:pPr>
        <w:pStyle w:val="Textbodyindent"/>
        <w:ind w:firstLine="0"/>
        <w:rPr>
          <w:szCs w:val="22"/>
          <w:lang w:val="el-GR"/>
        </w:rPr>
      </w:pPr>
      <w:r w:rsidRPr="00725595">
        <w:rPr>
          <w:szCs w:val="22"/>
          <w:lang w:val="el-GR"/>
        </w:rPr>
        <w:t>ε) Η σύναψη της σύμβασης επέρχεται με την κοινοποίηση της απόφασης κατακύρωσης στον προσωρινό ανάδοχο σύμφωνα με τα οριζόμενα στο άρθρο 105 ως ακολούθως :</w:t>
      </w:r>
    </w:p>
    <w:p w:rsidR="00725595" w:rsidRPr="00725595" w:rsidRDefault="00725595" w:rsidP="00725595">
      <w:pPr>
        <w:pStyle w:val="Textbodyindent"/>
        <w:ind w:firstLine="0"/>
        <w:rPr>
          <w:szCs w:val="22"/>
          <w:lang w:val="el-GR"/>
        </w:rPr>
      </w:pPr>
      <w:r w:rsidRPr="00725595">
        <w:rPr>
          <w:szCs w:val="22"/>
          <w:lang w:val="el-GR"/>
        </w:rPr>
        <w:t>Μετά την άπρακτη πάροδο της προθεσμίας άσκησης προδικαστικής προσφυγής ή, σε περίπτωση άσκησή της, όταν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όταν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 4412/2016 και, μετά την ολοκλήρωση του προσυμβατικού ελέγχου από το Ελεγκτικό Συνέδριο, εφόσον απαιτείται, σύμφωνα με τα άρθρα 35 και 36 του ν. 4129/2013, ο προσωρινός ανάδοχος, υποβάλλει, εφόσον απαιτείται,  υπεύθυνη δήλωση, μετά από σχετική πρόσκληση της αναθέτουσας αρχής, μέσω της λειτουργικότητας της “Επικοινωνίας” του υποσυστήματος. Στην υπεύθυνη δήλωση, η οποία υπογράφεται κατά τα οριζόμενα στο άρθρο 23 της παρούσας, δηλώνεται ότι, δεν έχουν επέλθει στο πρόσωπό του οψιγενείς μεταβολές, κατά την έννοια του άρθρου 104 του ν. 4412/2016, προκειμένου να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 Η υπεύθυνη δήλωση ελέγχεται από την Επιτροπή Διαγωνισμού, η οποία συντάσσει πρακτικό που συνοδεύει τη σύμβαση.</w:t>
      </w:r>
    </w:p>
    <w:p w:rsidR="00725595" w:rsidRPr="00725595" w:rsidRDefault="00725595" w:rsidP="00725595">
      <w:pPr>
        <w:pStyle w:val="Textbodyindent"/>
        <w:ind w:firstLine="0"/>
        <w:rPr>
          <w:szCs w:val="22"/>
          <w:lang w:val="el-GR"/>
        </w:rPr>
      </w:pPr>
      <w:r w:rsidRPr="00725595">
        <w:rPr>
          <w:szCs w:val="22"/>
          <w:lang w:val="el-GR"/>
        </w:rPr>
        <w:t xml:space="preserve">Μέσω της λειτουργικότητας της “Επικοινωνίας” του υποσυστήματος κοινοποιείται η απόφαση κατακύρωσης στον προσωρινό ανάδοχο. Με την ίδια απόφαση καλείται ο ανάδοχος όπως προσέλθει σε ορισμένο τόπο και χρόνο για την υπογραφή του συμφωνητικού, θέτοντάς του η </w:t>
      </w:r>
      <w:r w:rsidRPr="00725595">
        <w:rPr>
          <w:szCs w:val="22"/>
          <w:lang w:val="el-GR"/>
        </w:rPr>
        <w:lastRenderedPageBreak/>
        <w:t xml:space="preserve">αναθέτουσα αρχή προθεσμία που δεν μπορεί να υπερβαίνει τις είκοσι (20) ημέρες από την κοινοποίηση ειδικής ηλεκτρονικής πρόσκλησης, μέσω της λειτουργικότητας της “Επικοινωνίας”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rsidR="00725595" w:rsidRPr="00725595" w:rsidRDefault="00725595" w:rsidP="00725595">
      <w:pPr>
        <w:pStyle w:val="Textbodyindent"/>
        <w:ind w:firstLine="0"/>
        <w:rPr>
          <w:szCs w:val="22"/>
          <w:lang w:val="el-GR"/>
        </w:rPr>
      </w:pPr>
    </w:p>
    <w:p w:rsidR="00725595" w:rsidRPr="00725595" w:rsidRDefault="00725595" w:rsidP="00725595">
      <w:pPr>
        <w:pStyle w:val="para-1"/>
        <w:tabs>
          <w:tab w:val="left" w:pos="500"/>
        </w:tabs>
        <w:ind w:left="0" w:firstLine="0"/>
        <w:rPr>
          <w:szCs w:val="22"/>
        </w:rPr>
      </w:pPr>
      <w:r w:rsidRPr="00725595">
        <w:rPr>
          <w:spacing w:val="0"/>
          <w:szCs w:val="22"/>
        </w:rPr>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ακολουθείται η διαδικασία του άρθρου 4.2.γ της παρούσας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725595" w:rsidRPr="00725595" w:rsidRDefault="00725595" w:rsidP="00725595">
      <w:pPr>
        <w:pStyle w:val="para-1"/>
        <w:tabs>
          <w:tab w:val="clear" w:pos="1021"/>
          <w:tab w:val="left" w:pos="1276"/>
        </w:tabs>
        <w:ind w:left="0" w:firstLine="0"/>
        <w:rPr>
          <w:b/>
          <w:szCs w:val="22"/>
        </w:rPr>
      </w:pPr>
    </w:p>
    <w:p w:rsidR="00725595" w:rsidRPr="00725595" w:rsidRDefault="00725595" w:rsidP="00725595">
      <w:pPr>
        <w:pStyle w:val="para-1"/>
        <w:tabs>
          <w:tab w:val="clear" w:pos="1021"/>
          <w:tab w:val="left" w:pos="1276"/>
        </w:tabs>
        <w:ind w:left="0" w:firstLine="0"/>
        <w:rPr>
          <w:b/>
          <w:szCs w:val="22"/>
        </w:rPr>
      </w:pPr>
    </w:p>
    <w:p w:rsidR="00725595" w:rsidRPr="00725595" w:rsidRDefault="00725595" w:rsidP="002B16B8">
      <w:pPr>
        <w:keepNext/>
        <w:spacing w:after="280"/>
        <w:jc w:val="both"/>
        <w:rPr>
          <w:rFonts w:ascii="Arial" w:hAnsi="Arial" w:cs="Arial"/>
          <w:sz w:val="22"/>
          <w:szCs w:val="22"/>
        </w:rPr>
      </w:pPr>
      <w:r w:rsidRPr="00725595">
        <w:rPr>
          <w:rFonts w:ascii="Arial" w:hAnsi="Arial" w:cs="Arial"/>
          <w:b/>
          <w:sz w:val="22"/>
          <w:szCs w:val="22"/>
        </w:rPr>
        <w:t>4.3 Προδικαστικές Προσφυγές/ Προσωρινή δικαστική προστασία</w:t>
      </w: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Σε περίπτωση προσφυγής κατά πράξης της αναθέτουσας αρχής, η προθεσμία για την άσκηση της προδικαστικής προσφυγής είναι:</w:t>
      </w:r>
    </w:p>
    <w:p w:rsidR="00725595" w:rsidRPr="00725595" w:rsidRDefault="00725595" w:rsidP="00725595">
      <w:pPr>
        <w:spacing w:after="120"/>
        <w:jc w:val="both"/>
        <w:rPr>
          <w:rFonts w:ascii="Arial" w:hAnsi="Arial" w:cs="Arial"/>
          <w:sz w:val="22"/>
          <w:szCs w:val="22"/>
        </w:rPr>
      </w:pPr>
      <w:r w:rsidRPr="00725595">
        <w:rPr>
          <w:rFonts w:ascii="Arial" w:eastAsia="Cambria" w:hAnsi="Arial" w:cs="Arial"/>
          <w:color w:val="000000"/>
          <w:sz w:val="22"/>
          <w:szCs w:val="22"/>
        </w:rPr>
        <w:t xml:space="preserve"> </w:t>
      </w:r>
      <w:r w:rsidRPr="00725595">
        <w:rPr>
          <w:rFonts w:ascii="Arial" w:hAnsi="Arial" w:cs="Arial"/>
          <w:color w:val="000000"/>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725595" w:rsidRPr="00725595" w:rsidRDefault="00725595" w:rsidP="00725595">
      <w:pPr>
        <w:tabs>
          <w:tab w:val="left" w:pos="1021"/>
          <w:tab w:val="left" w:pos="1276"/>
          <w:tab w:val="left" w:pos="1588"/>
          <w:tab w:val="left" w:pos="2155"/>
          <w:tab w:val="left" w:pos="2722"/>
          <w:tab w:val="left" w:pos="3289"/>
        </w:tabs>
        <w:jc w:val="both"/>
        <w:rPr>
          <w:rFonts w:ascii="Arial" w:hAnsi="Arial" w:cs="Arial"/>
          <w:sz w:val="22"/>
          <w:szCs w:val="22"/>
        </w:rPr>
      </w:pPr>
      <w:r w:rsidRPr="00725595">
        <w:rPr>
          <w:rFonts w:ascii="Arial" w:hAnsi="Arial" w:cs="Arial"/>
          <w:iCs/>
          <w:spacing w:val="5"/>
          <w:sz w:val="22"/>
          <w:szCs w:val="22"/>
        </w:rPr>
        <w:t>Η προδικαστική προσφυγή, με βάση και τα όσα προβλέπονται στο π.δ. 39/2017, κατατίθεται ηλεκτρονικά βάσει του τυποποιημένου εντύπου και μέσω της λειτουργικότητας «Επικοινωνία» του υποσυστήματος προς την Αναθέτουσα Αρχή, επιλέγοντας κατά περίπτωση την ένδειξη «Προδικαστική Προσφυγή» και επισυνάπτοντας το σχετικό έγγραφο σύμφωνα με την παρ. 3 του άρθρου 8 της</w:t>
      </w:r>
      <w:r w:rsidRPr="00725595">
        <w:rPr>
          <w:rFonts w:ascii="Arial" w:hAnsi="Arial" w:cs="Arial"/>
          <w:spacing w:val="5"/>
          <w:sz w:val="22"/>
          <w:szCs w:val="22"/>
        </w:rPr>
        <w:t xml:space="preserve"> υπ' αρ.  117384/26-10-2017 Κ.Υ.Α.</w:t>
      </w:r>
      <w:r w:rsidRPr="00725595">
        <w:rPr>
          <w:rFonts w:ascii="Arial" w:hAnsi="Arial" w:cs="Arial"/>
          <w:iCs/>
          <w:spacing w:val="5"/>
          <w:sz w:val="22"/>
          <w:szCs w:val="22"/>
        </w:rPr>
        <w:t xml:space="preserve"> </w:t>
      </w:r>
    </w:p>
    <w:p w:rsidR="00725595" w:rsidRPr="00725595" w:rsidRDefault="00725595" w:rsidP="00725595">
      <w:pPr>
        <w:spacing w:after="120"/>
        <w:jc w:val="both"/>
        <w:rPr>
          <w:rFonts w:ascii="Arial" w:hAnsi="Arial" w:cs="Arial"/>
          <w:iCs/>
          <w:color w:val="000000"/>
          <w:spacing w:val="5"/>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725595" w:rsidRPr="00725595" w:rsidRDefault="00725595" w:rsidP="00725595">
      <w:pPr>
        <w:tabs>
          <w:tab w:val="left" w:pos="0"/>
          <w:tab w:val="left" w:pos="1276"/>
          <w:tab w:val="left" w:pos="1588"/>
          <w:tab w:val="left" w:pos="2155"/>
          <w:tab w:val="left" w:pos="2722"/>
          <w:tab w:val="left" w:pos="3289"/>
        </w:tabs>
        <w:jc w:val="both"/>
        <w:rPr>
          <w:rFonts w:ascii="Arial" w:hAnsi="Arial" w:cs="Arial"/>
          <w:sz w:val="22"/>
          <w:szCs w:val="22"/>
        </w:rPr>
      </w:pPr>
      <w:r w:rsidRPr="00725595">
        <w:rPr>
          <w:rFonts w:ascii="Arial" w:hAnsi="Arial" w:cs="Arial"/>
          <w:iCs/>
          <w:spacing w:val="5"/>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w:t>
      </w:r>
      <w:r w:rsidRPr="00725595">
        <w:rPr>
          <w:rFonts w:ascii="Arial" w:hAnsi="Arial" w:cs="Arial"/>
          <w:iCs/>
          <w:color w:val="0000FF"/>
          <w:spacing w:val="5"/>
          <w:sz w:val="22"/>
          <w:szCs w:val="22"/>
          <w:u w:val="single"/>
        </w:rPr>
        <w:t>άρθρο 368</w:t>
      </w:r>
      <w:r w:rsidRPr="00725595">
        <w:rPr>
          <w:rFonts w:ascii="Arial" w:hAnsi="Arial" w:cs="Arial"/>
          <w:iCs/>
          <w:spacing w:val="5"/>
          <w:sz w:val="22"/>
          <w:szCs w:val="22"/>
        </w:rPr>
        <w:t xml:space="preserve">  του ν. 4412/2016. </w:t>
      </w:r>
    </w:p>
    <w:p w:rsidR="00725595" w:rsidRPr="00725595" w:rsidRDefault="00725595" w:rsidP="00725595">
      <w:pPr>
        <w:tabs>
          <w:tab w:val="left" w:pos="0"/>
          <w:tab w:val="left" w:pos="1276"/>
          <w:tab w:val="left" w:pos="1588"/>
          <w:tab w:val="left" w:pos="2155"/>
          <w:tab w:val="left" w:pos="2722"/>
          <w:tab w:val="left" w:pos="3289"/>
        </w:tabs>
        <w:jc w:val="both"/>
        <w:rPr>
          <w:rFonts w:ascii="Arial" w:hAnsi="Arial" w:cs="Arial"/>
          <w:sz w:val="22"/>
          <w:szCs w:val="22"/>
        </w:rPr>
      </w:pPr>
      <w:r w:rsidRPr="00725595">
        <w:rPr>
          <w:rFonts w:ascii="Arial" w:hAnsi="Arial" w:cs="Arial"/>
          <w:iCs/>
          <w:spacing w:val="5"/>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725595" w:rsidRPr="00725595" w:rsidRDefault="00725595" w:rsidP="00725595">
      <w:pPr>
        <w:tabs>
          <w:tab w:val="left" w:pos="0"/>
          <w:tab w:val="left" w:pos="1276"/>
          <w:tab w:val="left" w:pos="1588"/>
          <w:tab w:val="left" w:pos="2155"/>
          <w:tab w:val="left" w:pos="2722"/>
          <w:tab w:val="left" w:pos="3289"/>
        </w:tabs>
        <w:jc w:val="both"/>
        <w:rPr>
          <w:rFonts w:ascii="Arial" w:hAnsi="Arial" w:cs="Arial"/>
          <w:iCs/>
          <w:spacing w:val="5"/>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iCs/>
          <w:sz w:val="22"/>
          <w:szCs w:val="22"/>
        </w:rPr>
        <w:lastRenderedPageBreak/>
        <w:t xml:space="preserve">Κατά τα λοιπά, η άσκηση της προδικαστικής προσφυγής δεν κωλύει την πρόοδο της διαγωνιστικής διαδικασίας, </w:t>
      </w:r>
      <w:r w:rsidRPr="00725595">
        <w:rPr>
          <w:rFonts w:ascii="Arial" w:hAnsi="Arial" w:cs="Arial"/>
          <w:color w:val="000000"/>
          <w:sz w:val="22"/>
          <w:szCs w:val="22"/>
        </w:rPr>
        <w:t>, εκτός αν ζητηθούν προσωρινά μέτρα προστασίας κατά το άρθρο 366 του ν.4412/2016.</w:t>
      </w:r>
    </w:p>
    <w:p w:rsidR="00725595" w:rsidRPr="00725595" w:rsidRDefault="00725595" w:rsidP="00725595">
      <w:pPr>
        <w:tabs>
          <w:tab w:val="left" w:pos="1021"/>
          <w:tab w:val="left" w:pos="1276"/>
          <w:tab w:val="left" w:pos="1588"/>
          <w:tab w:val="left" w:pos="2155"/>
          <w:tab w:val="left" w:pos="2722"/>
          <w:tab w:val="left" w:pos="3289"/>
        </w:tabs>
        <w:jc w:val="both"/>
        <w:rPr>
          <w:rFonts w:ascii="Arial" w:hAnsi="Arial" w:cs="Arial"/>
          <w:sz w:val="22"/>
          <w:szCs w:val="22"/>
        </w:rPr>
      </w:pPr>
      <w:r w:rsidRPr="00725595">
        <w:rPr>
          <w:rFonts w:ascii="Arial" w:hAnsi="Arial" w:cs="Arial"/>
          <w:iCs/>
          <w:spacing w:val="5"/>
          <w:sz w:val="22"/>
          <w:szCs w:val="22"/>
        </w:rPr>
        <w:t xml:space="preserve">Η αναθέτουσα αρχή, μέσω της λειτουργίας της «Επικοινωνίας»: </w:t>
      </w:r>
    </w:p>
    <w:p w:rsidR="00725595" w:rsidRPr="00725595" w:rsidRDefault="00725595" w:rsidP="00725595">
      <w:pPr>
        <w:tabs>
          <w:tab w:val="left" w:pos="1021"/>
          <w:tab w:val="left" w:pos="1276"/>
          <w:tab w:val="left" w:pos="1588"/>
          <w:tab w:val="left" w:pos="2155"/>
          <w:tab w:val="left" w:pos="2722"/>
          <w:tab w:val="left" w:pos="3289"/>
        </w:tabs>
        <w:jc w:val="both"/>
        <w:rPr>
          <w:rFonts w:ascii="Arial" w:hAnsi="Arial" w:cs="Arial"/>
          <w:sz w:val="22"/>
          <w:szCs w:val="22"/>
        </w:rPr>
      </w:pPr>
      <w:r w:rsidRPr="00725595">
        <w:rPr>
          <w:rFonts w:ascii="Arial" w:hAnsi="Arial" w:cs="Arial"/>
          <w:iCs/>
          <w:spacing w:val="5"/>
          <w:sz w:val="22"/>
          <w:szCs w:val="22"/>
        </w:rPr>
        <w:t xml:space="preserve">α. Κοινοποιεί την προδικαστική προσφυγή σε κάθε ενδιαφερόμενο τρίτο σύμφωνα με τα προβλεπόμενα στην περ. α της παρ. 1 του άρθρου 365 του ν. 4412/2016 και την περ. α΄ της παρ. 1 του άρθρου 9 του π.δ. 39/2017. </w:t>
      </w:r>
    </w:p>
    <w:p w:rsidR="00725595" w:rsidRPr="00725595" w:rsidRDefault="00725595" w:rsidP="00725595">
      <w:pPr>
        <w:tabs>
          <w:tab w:val="left" w:pos="1021"/>
          <w:tab w:val="left" w:pos="1276"/>
          <w:tab w:val="left" w:pos="1588"/>
          <w:tab w:val="left" w:pos="2155"/>
          <w:tab w:val="left" w:pos="2722"/>
          <w:tab w:val="left" w:pos="3289"/>
        </w:tabs>
        <w:jc w:val="both"/>
        <w:rPr>
          <w:rFonts w:ascii="Arial" w:hAnsi="Arial" w:cs="Arial"/>
          <w:sz w:val="22"/>
          <w:szCs w:val="22"/>
        </w:rPr>
      </w:pPr>
      <w:r w:rsidRPr="00725595">
        <w:rPr>
          <w:rFonts w:ascii="Arial" w:hAnsi="Arial" w:cs="Arial"/>
          <w:iCs/>
          <w:spacing w:val="5"/>
          <w:sz w:val="22"/>
          <w:szCs w:val="22"/>
        </w:rPr>
        <w:t xml:space="preserve">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περ. β’ της παρ. 1 του άρθρου 365 του ν. 4412/2016, σύμφωνα και με την παρ. 1 του άρθρου 9 του π.δ. 39/2017 </w:t>
      </w:r>
    </w:p>
    <w:p w:rsidR="00725595" w:rsidRPr="00725595" w:rsidRDefault="00725595" w:rsidP="00725595">
      <w:pPr>
        <w:tabs>
          <w:tab w:val="left" w:pos="1021"/>
          <w:tab w:val="left" w:pos="1276"/>
          <w:tab w:val="left" w:pos="1588"/>
          <w:tab w:val="left" w:pos="2155"/>
          <w:tab w:val="left" w:pos="2722"/>
          <w:tab w:val="left" w:pos="3289"/>
        </w:tabs>
        <w:jc w:val="both"/>
        <w:rPr>
          <w:rFonts w:ascii="Arial" w:hAnsi="Arial" w:cs="Arial"/>
          <w:iCs/>
          <w:spacing w:val="5"/>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725595" w:rsidRPr="00725595" w:rsidRDefault="00725595" w:rsidP="00725595">
      <w:pPr>
        <w:spacing w:after="120"/>
        <w:jc w:val="both"/>
        <w:rPr>
          <w:rFonts w:ascii="Arial" w:hAnsi="Arial" w:cs="Arial"/>
          <w:color w:val="000000"/>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rsidR="00725595" w:rsidRPr="00725595" w:rsidRDefault="00725595" w:rsidP="00725595">
      <w:pPr>
        <w:spacing w:after="120"/>
        <w:jc w:val="both"/>
        <w:rPr>
          <w:rFonts w:ascii="Arial" w:hAnsi="Arial" w:cs="Arial"/>
          <w:color w:val="000000"/>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color w:val="000000"/>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της αναθέτουσας αρχής.</w:t>
      </w:r>
    </w:p>
    <w:p w:rsidR="00725595" w:rsidRPr="00725595" w:rsidRDefault="00725595" w:rsidP="00725595">
      <w:pPr>
        <w:tabs>
          <w:tab w:val="left" w:pos="0"/>
          <w:tab w:val="left" w:pos="1276"/>
          <w:tab w:val="left" w:pos="1588"/>
          <w:tab w:val="left" w:pos="2155"/>
          <w:tab w:val="left" w:pos="2722"/>
          <w:tab w:val="left" w:pos="3289"/>
        </w:tabs>
        <w:jc w:val="both"/>
        <w:rPr>
          <w:rFonts w:ascii="Arial" w:hAnsi="Arial" w:cs="Arial"/>
          <w:sz w:val="22"/>
          <w:szCs w:val="22"/>
        </w:rPr>
      </w:pPr>
      <w:r w:rsidRPr="00725595">
        <w:rPr>
          <w:rFonts w:ascii="Arial" w:hAnsi="Arial" w:cs="Arial"/>
          <w:iCs/>
          <w:spacing w:val="5"/>
          <w:sz w:val="22"/>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725595" w:rsidRPr="00725595" w:rsidRDefault="00725595" w:rsidP="00725595">
      <w:pPr>
        <w:tabs>
          <w:tab w:val="left" w:pos="0"/>
          <w:tab w:val="left" w:pos="1276"/>
          <w:tab w:val="left" w:pos="1588"/>
          <w:tab w:val="left" w:pos="2155"/>
          <w:tab w:val="left" w:pos="2722"/>
          <w:tab w:val="left" w:pos="3289"/>
        </w:tabs>
        <w:jc w:val="both"/>
        <w:rPr>
          <w:rFonts w:ascii="Arial" w:hAnsi="Arial" w:cs="Arial"/>
          <w:iCs/>
          <w:spacing w:val="5"/>
          <w:sz w:val="22"/>
          <w:szCs w:val="22"/>
        </w:rPr>
      </w:pPr>
    </w:p>
    <w:p w:rsidR="00725595" w:rsidRPr="00725595" w:rsidRDefault="00725595" w:rsidP="0072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r w:rsidRPr="00725595">
        <w:rPr>
          <w:rFonts w:ascii="Arial" w:hAnsi="Arial" w:cs="Arial"/>
          <w:iCs/>
          <w:sz w:val="22"/>
          <w:szCs w:val="22"/>
        </w:rPr>
        <w:t>Η άσκηση της αίτησης αναστολής δεν εξαρτάται από την προηγούμενη άσκηση της αίτησης ακύρωσης.</w:t>
      </w:r>
    </w:p>
    <w:p w:rsidR="00725595" w:rsidRPr="00725595" w:rsidRDefault="00725595" w:rsidP="0072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r w:rsidRPr="00725595">
        <w:rPr>
          <w:rFonts w:ascii="Arial" w:hAnsi="Arial" w:cs="Arial"/>
          <w:iCs/>
          <w:sz w:val="22"/>
          <w:szCs w:val="22"/>
        </w:rPr>
        <w:br/>
      </w:r>
      <w:bookmarkStart w:id="33" w:name="art372_4_b"/>
      <w:r w:rsidRPr="00725595">
        <w:rPr>
          <w:rFonts w:ascii="Arial" w:hAnsi="Arial" w:cs="Arial"/>
          <w:iCs/>
          <w:sz w:val="22"/>
          <w:szCs w:val="22"/>
        </w:rPr>
        <w:t>Η</w:t>
      </w:r>
      <w:bookmarkEnd w:id="33"/>
      <w:r w:rsidRPr="00725595">
        <w:rPr>
          <w:rFonts w:ascii="Arial" w:hAnsi="Arial" w:cs="Arial"/>
          <w:iCs/>
          <w:sz w:val="22"/>
          <w:szCs w:val="22"/>
        </w:rPr>
        <w:t xml:space="preserve"> αίτηση αναστολής κατατίθεται στο αρμόδιο δικαστήριο μέσα σε προθεσμία δέκα (10) ημερών από την κοινοποίηση ή την πλήρη γνώση</w:t>
      </w:r>
      <w:r w:rsidRPr="00725595">
        <w:rPr>
          <w:rStyle w:val="WW-5"/>
          <w:rFonts w:ascii="Arial" w:hAnsi="Arial" w:cs="Arial"/>
          <w:iCs/>
          <w:sz w:val="22"/>
          <w:szCs w:val="22"/>
        </w:rPr>
        <w:t xml:space="preserve"> </w:t>
      </w:r>
      <w:r w:rsidRPr="00725595">
        <w:rPr>
          <w:rFonts w:ascii="Arial" w:hAnsi="Arial" w:cs="Arial"/>
          <w:iCs/>
          <w:sz w:val="22"/>
          <w:szCs w:val="22"/>
        </w:rPr>
        <w:t>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το προβλεπόμενο παράβολο, σύμφωνα με τα ειδικότερα οριζόμενα στο άρθρο 372 παρ. 4 του ν. 4412/2016.</w:t>
      </w:r>
    </w:p>
    <w:p w:rsidR="00725595" w:rsidRPr="00725595" w:rsidRDefault="00725595" w:rsidP="0072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Cs/>
          <w:color w:val="000000"/>
          <w:sz w:val="22"/>
          <w:szCs w:val="22"/>
          <w:lang w:eastAsia="el-GR"/>
        </w:rPr>
      </w:pPr>
    </w:p>
    <w:p w:rsidR="00725595" w:rsidRPr="00725595" w:rsidRDefault="00725595" w:rsidP="0072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rPr>
      </w:pPr>
      <w:r w:rsidRPr="00725595">
        <w:rPr>
          <w:rFonts w:ascii="Arial" w:hAnsi="Arial" w:cs="Arial"/>
          <w:color w:val="000000"/>
          <w:sz w:val="22"/>
          <w:szCs w:val="22"/>
          <w:lang w:eastAsia="el-GR"/>
        </w:rPr>
        <w:t>Η άσκηση αίτησης αναστολής κωλύει τη σύναψη της σύμβασης, εκτός εάν με την προσωρινή διαταγή ο αρμόδιος δικαστής αποφανθεί διαφορετικά.</w:t>
      </w:r>
    </w:p>
    <w:p w:rsidR="00725595" w:rsidRDefault="00725595" w:rsidP="0072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el-GR"/>
        </w:rPr>
      </w:pPr>
    </w:p>
    <w:p w:rsidR="00436E25" w:rsidRDefault="00436E25" w:rsidP="0072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el-GR"/>
        </w:rPr>
      </w:pPr>
    </w:p>
    <w:p w:rsidR="00436E25" w:rsidRPr="00725595" w:rsidRDefault="00436E25" w:rsidP="0072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el-GR"/>
        </w:rPr>
      </w:pPr>
    </w:p>
    <w:p w:rsidR="00725595" w:rsidRPr="00725595" w:rsidRDefault="00725595" w:rsidP="0072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0000"/>
          <w:spacing w:val="5"/>
          <w:sz w:val="22"/>
          <w:szCs w:val="22"/>
          <w:lang w:eastAsia="el-GR"/>
        </w:rPr>
      </w:pPr>
    </w:p>
    <w:p w:rsidR="00725595" w:rsidRPr="00725595" w:rsidRDefault="00725595" w:rsidP="002B16B8">
      <w:pPr>
        <w:pStyle w:val="2"/>
        <w:widowControl w:val="0"/>
        <w:numPr>
          <w:ilvl w:val="0"/>
          <w:numId w:val="0"/>
        </w:numPr>
        <w:jc w:val="left"/>
        <w:rPr>
          <w:rFonts w:ascii="Arial" w:hAnsi="Arial" w:cs="Arial"/>
          <w:sz w:val="22"/>
          <w:szCs w:val="22"/>
        </w:rPr>
      </w:pPr>
      <w:bookmarkStart w:id="34" w:name="__RefHeading___Toc500230587"/>
      <w:bookmarkEnd w:id="34"/>
      <w:r w:rsidRPr="00725595">
        <w:rPr>
          <w:rFonts w:ascii="Arial" w:hAnsi="Arial" w:cs="Arial"/>
          <w:sz w:val="22"/>
          <w:szCs w:val="22"/>
        </w:rPr>
        <w:lastRenderedPageBreak/>
        <w:t>Άρθρο 5:  Έγγραφα της σύμβασης κατά το στάδιο της εκτέλεσης – Σειρά ισχύος</w:t>
      </w:r>
    </w:p>
    <w:p w:rsidR="00725595" w:rsidRPr="00725595" w:rsidRDefault="00725595" w:rsidP="00725595">
      <w:pPr>
        <w:jc w:val="both"/>
        <w:rPr>
          <w:rFonts w:ascii="Arial" w:hAnsi="Arial" w:cs="Arial"/>
          <w:sz w:val="22"/>
          <w:szCs w:val="22"/>
        </w:rPr>
      </w:pPr>
    </w:p>
    <w:p w:rsidR="00725595" w:rsidRPr="00725595" w:rsidRDefault="00725595" w:rsidP="00725595">
      <w:pPr>
        <w:pStyle w:val="para-1"/>
        <w:tabs>
          <w:tab w:val="clear" w:pos="1021"/>
          <w:tab w:val="left" w:pos="284"/>
          <w:tab w:val="left" w:pos="1276"/>
        </w:tabs>
        <w:ind w:left="0" w:firstLine="0"/>
        <w:rPr>
          <w:szCs w:val="22"/>
        </w:rPr>
      </w:pPr>
      <w:r w:rsidRPr="00725595">
        <w:rPr>
          <w:iCs/>
          <w:szCs w:val="22"/>
        </w:rPr>
        <w:t>Σχετικά με την υπογραφή της σύμβασης, ισχύουν τα προβλεπόμενα στην παρ. 5 άρθρου 105 και 135 του ν. 4412/2016.</w:t>
      </w:r>
    </w:p>
    <w:p w:rsidR="00725595" w:rsidRPr="00725595" w:rsidRDefault="00725595" w:rsidP="00725595">
      <w:pPr>
        <w:pStyle w:val="para-1"/>
        <w:tabs>
          <w:tab w:val="clear" w:pos="1021"/>
          <w:tab w:val="left" w:pos="284"/>
          <w:tab w:val="left" w:pos="1276"/>
        </w:tabs>
        <w:ind w:left="0" w:firstLine="0"/>
        <w:rPr>
          <w:szCs w:val="22"/>
        </w:rPr>
      </w:pPr>
      <w:r w:rsidRPr="00725595">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725595" w:rsidRPr="00725595" w:rsidRDefault="00725595" w:rsidP="00725595">
      <w:pPr>
        <w:pStyle w:val="para-1"/>
        <w:tabs>
          <w:tab w:val="clear" w:pos="1021"/>
          <w:tab w:val="clear" w:pos="1588"/>
          <w:tab w:val="left" w:pos="284"/>
          <w:tab w:val="left" w:pos="1100"/>
        </w:tabs>
        <w:ind w:left="0" w:firstLine="0"/>
        <w:rPr>
          <w:szCs w:val="22"/>
        </w:rPr>
      </w:pPr>
      <w:r w:rsidRPr="00725595">
        <w:rPr>
          <w:szCs w:val="22"/>
        </w:rPr>
        <w:tab/>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szCs w:val="22"/>
        </w:rPr>
        <w:t>Το συμφωνητικό.</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szCs w:val="22"/>
        </w:rPr>
        <w:t>Η παρούσα Διακήρυξη.</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szCs w:val="22"/>
        </w:rPr>
        <w:t>Η Οικονομική Προσφορά.</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szCs w:val="22"/>
        </w:rPr>
        <w:t xml:space="preserve">Το Τιμολόγιο Δημοπράτησης </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szCs w:val="22"/>
        </w:rPr>
        <w:t>Η Ειδική Συγγραφή Υποχρεώσεων (Ε.Σ.Υ.).</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 w:val="left" w:pos="590"/>
        </w:tabs>
        <w:ind w:left="709" w:firstLine="0"/>
        <w:rPr>
          <w:szCs w:val="22"/>
        </w:rPr>
      </w:pPr>
      <w:r w:rsidRPr="00725595">
        <w:rPr>
          <w:szCs w:val="22"/>
        </w:rPr>
        <w:t xml:space="preserve">Η Τεχνική Συγγραφή Υποχρεώσεων (Τ.Σ.Υ) με τις Τεχνικές Προδιαγραφές και τα </w:t>
      </w:r>
    </w:p>
    <w:p w:rsidR="00725595" w:rsidRPr="00725595" w:rsidRDefault="00725595" w:rsidP="00725595">
      <w:pPr>
        <w:pStyle w:val="para-2"/>
        <w:tabs>
          <w:tab w:val="clear" w:pos="1021"/>
          <w:tab w:val="clear" w:pos="1588"/>
          <w:tab w:val="clear" w:pos="2155"/>
          <w:tab w:val="clear" w:pos="2722"/>
          <w:tab w:val="clear" w:pos="3289"/>
          <w:tab w:val="left" w:pos="284"/>
        </w:tabs>
        <w:ind w:left="709" w:firstLine="0"/>
        <w:rPr>
          <w:szCs w:val="22"/>
        </w:rPr>
      </w:pPr>
      <w:r w:rsidRPr="00725595">
        <w:rPr>
          <w:szCs w:val="22"/>
        </w:rPr>
        <w:tab/>
        <w:t xml:space="preserve">Παραρτήματα τους, </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szCs w:val="22"/>
        </w:rPr>
        <w:t xml:space="preserve">Η Τεχνική Περιγραφή (Τ.Π.). </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szCs w:val="22"/>
        </w:rPr>
        <w:t>Ο Προϋπολογισμός Δημοπράτησης.</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szCs w:val="22"/>
        </w:rPr>
        <w:t xml:space="preserve">Οι εγκεκριμένες μελέτες του έργου. </w:t>
      </w:r>
    </w:p>
    <w:p w:rsidR="00725595" w:rsidRPr="00725595" w:rsidRDefault="00725595" w:rsidP="00725595">
      <w:pPr>
        <w:pStyle w:val="para-2"/>
        <w:widowControl w:val="0"/>
        <w:numPr>
          <w:ilvl w:val="0"/>
          <w:numId w:val="38"/>
        </w:numPr>
        <w:tabs>
          <w:tab w:val="clear" w:pos="1021"/>
          <w:tab w:val="clear" w:pos="1588"/>
          <w:tab w:val="clear" w:pos="2155"/>
          <w:tab w:val="clear" w:pos="2722"/>
          <w:tab w:val="clear" w:pos="3289"/>
          <w:tab w:val="left" w:pos="284"/>
        </w:tabs>
        <w:ind w:left="709" w:firstLine="0"/>
        <w:rPr>
          <w:szCs w:val="22"/>
        </w:rPr>
      </w:pPr>
      <w:r w:rsidRPr="00725595">
        <w:rPr>
          <w:rFonts w:eastAsia="Cambria"/>
          <w:szCs w:val="22"/>
        </w:rPr>
        <w:t xml:space="preserve"> </w:t>
      </w:r>
      <w:r w:rsidRPr="00725595">
        <w:rPr>
          <w:szCs w:val="22"/>
        </w:rPr>
        <w:t>Το εγκεκριμένο Χρονοδιάγραμμα κατασκευής του έργου.</w:t>
      </w:r>
    </w:p>
    <w:p w:rsidR="00725595" w:rsidRPr="00725595" w:rsidRDefault="00725595" w:rsidP="00725595">
      <w:pPr>
        <w:pStyle w:val="para-2"/>
        <w:tabs>
          <w:tab w:val="clear" w:pos="1021"/>
          <w:tab w:val="clear" w:pos="1588"/>
          <w:tab w:val="clear" w:pos="2155"/>
          <w:tab w:val="clear" w:pos="2722"/>
          <w:tab w:val="clear" w:pos="3289"/>
          <w:tab w:val="left" w:pos="284"/>
          <w:tab w:val="left" w:pos="1418"/>
        </w:tabs>
        <w:ind w:left="709" w:firstLine="0"/>
        <w:rPr>
          <w:szCs w:val="22"/>
        </w:rPr>
      </w:pPr>
    </w:p>
    <w:p w:rsidR="00725595" w:rsidRPr="00725595" w:rsidRDefault="00725595" w:rsidP="002B16B8">
      <w:pPr>
        <w:pStyle w:val="2"/>
        <w:widowControl w:val="0"/>
        <w:numPr>
          <w:ilvl w:val="0"/>
          <w:numId w:val="0"/>
        </w:numPr>
        <w:jc w:val="left"/>
        <w:rPr>
          <w:rFonts w:ascii="Arial" w:hAnsi="Arial" w:cs="Arial"/>
          <w:sz w:val="22"/>
          <w:szCs w:val="22"/>
        </w:rPr>
      </w:pPr>
    </w:p>
    <w:p w:rsidR="00725595" w:rsidRPr="00725595" w:rsidRDefault="00725595" w:rsidP="002B16B8">
      <w:pPr>
        <w:pStyle w:val="2"/>
        <w:widowControl w:val="0"/>
        <w:numPr>
          <w:ilvl w:val="0"/>
          <w:numId w:val="0"/>
        </w:numPr>
        <w:jc w:val="left"/>
        <w:rPr>
          <w:rFonts w:ascii="Arial" w:hAnsi="Arial" w:cs="Arial"/>
          <w:sz w:val="22"/>
          <w:szCs w:val="22"/>
        </w:rPr>
      </w:pPr>
      <w:bookmarkStart w:id="35" w:name="__RefHeading___Toc500230588"/>
      <w:bookmarkEnd w:id="35"/>
      <w:r w:rsidRPr="00725595">
        <w:rPr>
          <w:rFonts w:ascii="Arial" w:hAnsi="Arial" w:cs="Arial"/>
          <w:sz w:val="22"/>
          <w:szCs w:val="22"/>
        </w:rPr>
        <w:t>Άρθρο 6: Γλώσσα διαδικασίας</w:t>
      </w:r>
    </w:p>
    <w:p w:rsidR="00725595" w:rsidRPr="00725595" w:rsidRDefault="00725595" w:rsidP="002B16B8">
      <w:pPr>
        <w:jc w:val="both"/>
        <w:rPr>
          <w:rFonts w:ascii="Arial" w:hAnsi="Arial" w:cs="Arial"/>
          <w:sz w:val="22"/>
          <w:szCs w:val="22"/>
        </w:rPr>
      </w:pPr>
    </w:p>
    <w:p w:rsidR="00725595" w:rsidRPr="00725595" w:rsidRDefault="00725595" w:rsidP="00725595">
      <w:pPr>
        <w:spacing w:after="120"/>
        <w:ind w:left="720" w:hanging="720"/>
        <w:jc w:val="both"/>
        <w:rPr>
          <w:rFonts w:ascii="Arial" w:hAnsi="Arial" w:cs="Arial"/>
          <w:sz w:val="22"/>
          <w:szCs w:val="22"/>
        </w:rPr>
      </w:pPr>
      <w:r w:rsidRPr="00725595">
        <w:rPr>
          <w:rFonts w:ascii="Arial" w:hAnsi="Arial" w:cs="Arial"/>
          <w:b/>
          <w:sz w:val="22"/>
          <w:szCs w:val="22"/>
        </w:rPr>
        <w:t>6.1.</w:t>
      </w:r>
      <w:r w:rsidRPr="00725595">
        <w:rPr>
          <w:rFonts w:ascii="Arial" w:hAnsi="Arial" w:cs="Arial"/>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 Τυχόν ενστάσεις υποβάλλονται στην ελληνική γλώσσα. </w:t>
      </w:r>
    </w:p>
    <w:p w:rsidR="00725595" w:rsidRPr="00725595" w:rsidRDefault="00725595" w:rsidP="00725595">
      <w:pPr>
        <w:spacing w:after="120"/>
        <w:ind w:left="720" w:hanging="720"/>
        <w:jc w:val="both"/>
        <w:rPr>
          <w:rFonts w:ascii="Arial" w:hAnsi="Arial" w:cs="Arial"/>
          <w:sz w:val="22"/>
          <w:szCs w:val="22"/>
        </w:rPr>
      </w:pPr>
      <w:r w:rsidRPr="00725595">
        <w:rPr>
          <w:rFonts w:ascii="Arial" w:hAnsi="Arial" w:cs="Arial"/>
          <w:b/>
          <w:sz w:val="22"/>
          <w:szCs w:val="22"/>
        </w:rPr>
        <w:t>6.2.</w:t>
      </w:r>
      <w:r w:rsidRPr="00725595">
        <w:rPr>
          <w:rFonts w:ascii="Arial" w:hAnsi="Arial" w:cs="Arial"/>
          <w:sz w:val="22"/>
          <w:szCs w:val="22"/>
        </w:rPr>
        <w:t xml:space="preserve"> </w:t>
      </w:r>
      <w:r w:rsidRPr="00725595">
        <w:rPr>
          <w:rFonts w:ascii="Arial" w:hAnsi="Arial" w:cs="Arial"/>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725595" w:rsidRPr="00725595" w:rsidRDefault="00725595" w:rsidP="00725595">
      <w:pPr>
        <w:pStyle w:val="Standard"/>
        <w:spacing w:after="120"/>
        <w:ind w:left="720" w:hanging="720"/>
        <w:jc w:val="both"/>
        <w:rPr>
          <w:rFonts w:ascii="Arial" w:hAnsi="Arial" w:cs="Arial"/>
          <w:sz w:val="22"/>
          <w:szCs w:val="22"/>
          <w:lang w:val="el-GR"/>
        </w:rPr>
      </w:pPr>
      <w:r w:rsidRPr="00725595">
        <w:rPr>
          <w:rFonts w:ascii="Arial" w:hAnsi="Arial" w:cs="Arial"/>
          <w:b/>
          <w:sz w:val="22"/>
          <w:szCs w:val="22"/>
          <w:lang w:val="el-GR"/>
        </w:rPr>
        <w:t>6.3</w:t>
      </w:r>
      <w:r w:rsidRPr="00725595">
        <w:rPr>
          <w:rFonts w:ascii="Arial" w:hAnsi="Arial" w:cs="Arial"/>
          <w:sz w:val="22"/>
          <w:szCs w:val="22"/>
          <w:lang w:val="el-GR"/>
        </w:rPr>
        <w:t xml:space="preserve">. </w:t>
      </w:r>
      <w:r w:rsidRPr="00725595">
        <w:rPr>
          <w:rFonts w:ascii="Arial" w:hAnsi="Arial" w:cs="Arial"/>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w:t>
      </w:r>
      <w:r w:rsidRPr="00725595">
        <w:rPr>
          <w:rFonts w:ascii="Arial" w:eastAsia="Andale Sans UI" w:hAnsi="Arial" w:cs="Arial"/>
          <w:sz w:val="22"/>
          <w:szCs w:val="22"/>
          <w:lang w:val="el-GR" w:bidi="en-US"/>
        </w:rPr>
        <w:t>έγγραφο</w:t>
      </w:r>
      <w:r w:rsidRPr="00725595">
        <w:rPr>
          <w:rStyle w:val="aff0"/>
          <w:rFonts w:ascii="Arial" w:eastAsia="Andale Sans UI" w:hAnsi="Arial" w:cs="Arial"/>
          <w:sz w:val="22"/>
          <w:szCs w:val="22"/>
          <w:lang w:val="el-GR" w:bidi="en-US"/>
        </w:rPr>
        <w:t xml:space="preserve">  </w:t>
      </w:r>
      <w:r w:rsidRPr="00725595">
        <w:rPr>
          <w:rFonts w:ascii="Arial" w:hAnsi="Arial" w:cs="Arial"/>
          <w:sz w:val="22"/>
          <w:szCs w:val="22"/>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αντικαταστάθηκε ως άνω με το άρθρο 1 παρ.2 του ν.4250/2014.</w:t>
      </w:r>
    </w:p>
    <w:p w:rsidR="00725595" w:rsidRPr="00725595" w:rsidRDefault="00725595" w:rsidP="00725595">
      <w:pPr>
        <w:spacing w:after="120"/>
        <w:ind w:left="720" w:hanging="720"/>
        <w:jc w:val="both"/>
        <w:rPr>
          <w:rFonts w:ascii="Arial" w:hAnsi="Arial" w:cs="Arial"/>
          <w:sz w:val="22"/>
          <w:szCs w:val="22"/>
        </w:rPr>
      </w:pPr>
      <w:r w:rsidRPr="00725595">
        <w:rPr>
          <w:rFonts w:ascii="Arial" w:hAnsi="Arial" w:cs="Arial"/>
          <w:b/>
          <w:sz w:val="22"/>
          <w:szCs w:val="22"/>
        </w:rPr>
        <w:t>6.4.</w:t>
      </w:r>
      <w:r w:rsidRPr="00725595">
        <w:rPr>
          <w:rFonts w:ascii="Arial" w:hAnsi="Arial" w:cs="Arial"/>
          <w:sz w:val="22"/>
          <w:szCs w:val="22"/>
        </w:rPr>
        <w:t xml:space="preserve">   </w:t>
      </w:r>
      <w:r w:rsidRPr="00725595">
        <w:rPr>
          <w:rFonts w:ascii="Arial" w:hAnsi="Arial" w:cs="Arial"/>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725595" w:rsidRPr="00725595" w:rsidRDefault="00725595" w:rsidP="00725595">
      <w:pPr>
        <w:spacing w:after="120"/>
        <w:ind w:left="720" w:hanging="720"/>
        <w:jc w:val="both"/>
        <w:rPr>
          <w:rFonts w:ascii="Arial" w:hAnsi="Arial" w:cs="Arial"/>
          <w:sz w:val="22"/>
          <w:szCs w:val="22"/>
        </w:rPr>
      </w:pPr>
      <w:r w:rsidRPr="00725595">
        <w:rPr>
          <w:rFonts w:ascii="Arial" w:hAnsi="Arial" w:cs="Arial"/>
          <w:b/>
          <w:sz w:val="22"/>
          <w:szCs w:val="22"/>
        </w:rPr>
        <w:t>6.5.</w:t>
      </w:r>
      <w:r w:rsidRPr="00725595">
        <w:rPr>
          <w:rFonts w:ascii="Arial" w:hAnsi="Arial" w:cs="Arial"/>
          <w:sz w:val="22"/>
          <w:szCs w:val="22"/>
        </w:rPr>
        <w:tab/>
        <w:t>Η  επικοινωνία με την αναθέτουσα αρχή, καθώς και μεταξύ αυτής και του αναδόχου, θα γίνονται υποχρεωτικά στην ελληνική γλώσσα.</w:t>
      </w:r>
    </w:p>
    <w:p w:rsidR="00725595" w:rsidRPr="00725595" w:rsidRDefault="00725595" w:rsidP="002B16B8">
      <w:pPr>
        <w:pStyle w:val="2"/>
        <w:widowControl w:val="0"/>
        <w:numPr>
          <w:ilvl w:val="0"/>
          <w:numId w:val="0"/>
        </w:numPr>
        <w:jc w:val="left"/>
        <w:rPr>
          <w:rFonts w:ascii="Arial" w:hAnsi="Arial" w:cs="Arial"/>
          <w:sz w:val="22"/>
          <w:szCs w:val="22"/>
        </w:rPr>
      </w:pPr>
    </w:p>
    <w:p w:rsidR="00725595" w:rsidRPr="00725595" w:rsidRDefault="00725595" w:rsidP="002B16B8">
      <w:pPr>
        <w:pStyle w:val="2"/>
        <w:widowControl w:val="0"/>
        <w:numPr>
          <w:ilvl w:val="0"/>
          <w:numId w:val="0"/>
        </w:numPr>
        <w:jc w:val="left"/>
        <w:rPr>
          <w:rFonts w:ascii="Arial" w:hAnsi="Arial" w:cs="Arial"/>
          <w:sz w:val="22"/>
          <w:szCs w:val="22"/>
        </w:rPr>
      </w:pPr>
    </w:p>
    <w:p w:rsidR="00725595" w:rsidRPr="00725595" w:rsidRDefault="00725595" w:rsidP="002B16B8">
      <w:pPr>
        <w:pStyle w:val="2"/>
        <w:widowControl w:val="0"/>
        <w:numPr>
          <w:ilvl w:val="0"/>
          <w:numId w:val="0"/>
        </w:numPr>
        <w:jc w:val="left"/>
        <w:rPr>
          <w:rFonts w:ascii="Arial" w:hAnsi="Arial" w:cs="Arial"/>
          <w:sz w:val="22"/>
          <w:szCs w:val="22"/>
        </w:rPr>
      </w:pPr>
      <w:bookmarkStart w:id="36" w:name="__RefHeading___Toc500230589"/>
      <w:bookmarkEnd w:id="36"/>
      <w:r w:rsidRPr="00725595">
        <w:rPr>
          <w:rFonts w:ascii="Arial" w:hAnsi="Arial" w:cs="Arial"/>
          <w:sz w:val="22"/>
          <w:szCs w:val="22"/>
        </w:rPr>
        <w:t>Άρθρο 7: Εφαρμοστέα νομοθεσία</w:t>
      </w:r>
    </w:p>
    <w:p w:rsidR="00725595" w:rsidRPr="00725595" w:rsidRDefault="00725595" w:rsidP="00725595">
      <w:pPr>
        <w:jc w:val="both"/>
        <w:rPr>
          <w:rFonts w:ascii="Arial" w:hAnsi="Arial" w:cs="Arial"/>
          <w:sz w:val="22"/>
          <w:szCs w:val="22"/>
          <w:lang w:val="en-US"/>
        </w:rPr>
      </w:pPr>
    </w:p>
    <w:p w:rsidR="00725595" w:rsidRPr="00725595" w:rsidRDefault="00725595" w:rsidP="00725595">
      <w:pPr>
        <w:pStyle w:val="af2"/>
        <w:widowControl w:val="0"/>
        <w:numPr>
          <w:ilvl w:val="1"/>
          <w:numId w:val="39"/>
        </w:numPr>
        <w:tabs>
          <w:tab w:val="clear" w:pos="8460"/>
        </w:tabs>
        <w:suppressAutoHyphens w:val="0"/>
        <w:ind w:left="709" w:hanging="709"/>
        <w:rPr>
          <w:rFonts w:ascii="Arial" w:hAnsi="Arial" w:cs="Arial"/>
          <w:sz w:val="22"/>
          <w:szCs w:val="22"/>
        </w:rPr>
      </w:pPr>
      <w:r w:rsidRPr="00725595">
        <w:rPr>
          <w:rFonts w:ascii="Arial" w:hAnsi="Arial" w:cs="Arial"/>
          <w:sz w:val="22"/>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lastRenderedPageBreak/>
        <w:t>- του ν. 4472/2017 (Α΄74) και ιδίως των άρθρων 118 και 119,</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ν. 4412/2016 «Δημόσιες Συμβάσεις Έργων, Προμηθειών και Υπηρεσιών (προσαρμογή στις Οδηγίες 201/24/Ε και 2014/25/ΕΕ)» (Α’ 147),</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ν. 4278/2014 (Α΄157) και ειδικότερα το άρθρο 59 «Άρση περιορισμών συμμετοχής εργοληπτικών επιχειρήσεων σε δημόσια έργα»,</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ν. 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ν. 4129/2013 (Α’ 52) «Κύρωση του Κώδικα Νόμων για το Ελεγκτικό Συνέδριο»,</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άρθρου 26 του ν.4024/2011 (Α 226) «</w:t>
      </w:r>
      <w:r w:rsidRPr="00725595">
        <w:rPr>
          <w:rFonts w:ascii="Arial" w:hAnsi="Arial" w:cs="Arial"/>
          <w:i/>
          <w:iCs/>
          <w:sz w:val="22"/>
          <w:szCs w:val="22"/>
        </w:rPr>
        <w:t>Συγκρότηση συλλογικών οργάνων της διοίκησης και ορισμός των μελών τους με κλήρωση</w:t>
      </w:r>
      <w:r w:rsidRPr="00725595">
        <w:rPr>
          <w:rFonts w:ascii="Arial" w:hAnsi="Arial" w:cs="Arial"/>
          <w:i/>
          <w:sz w:val="22"/>
          <w:szCs w:val="22"/>
        </w:rPr>
        <w:t>»,</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ν. 4013/2011 (Α’ 204) «Σύσταση ενιαίας Ανεξάρτητης Αρχής Δημοσίων Συμβάσεων και Κεντρικού Ηλεκτρονικού Μητρώου Δημοσίων Συμβάσεων…»,</w:t>
      </w:r>
    </w:p>
    <w:p w:rsidR="00725595" w:rsidRPr="00725595" w:rsidRDefault="00725595" w:rsidP="00725595">
      <w:pPr>
        <w:ind w:left="709"/>
        <w:jc w:val="both"/>
        <w:rPr>
          <w:rFonts w:ascii="Arial" w:hAnsi="Arial" w:cs="Arial"/>
          <w:sz w:val="22"/>
          <w:szCs w:val="22"/>
        </w:rPr>
      </w:pPr>
      <w:r w:rsidRPr="00725595">
        <w:rPr>
          <w:rFonts w:ascii="Arial" w:hAnsi="Arial" w:cs="Arial"/>
          <w:i/>
          <w:sz w:val="22"/>
          <w:szCs w:val="22"/>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ν. 3548/2007 (Α’ 68) «Καταχώριση δημοσιεύσεων των φορέων του Δημοσίου στο νομαρχιακό και τοπικό Τύπο και άλλες διατάξεις»,</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ν. 2690/1999 (Α' 45) “Κύρωση του Κώδικα ∆ιοικητικής ∆ιαδικασίας και άλλες διατάξεις”</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xml:space="preserve">- </w:t>
      </w:r>
      <w:r w:rsidRPr="00725595">
        <w:rPr>
          <w:rFonts w:ascii="Arial" w:hAnsi="Arial" w:cs="Arial"/>
          <w:i/>
          <w:iCs/>
          <w:sz w:val="22"/>
          <w:szCs w:val="22"/>
        </w:rPr>
        <w:t>του π.δ 80/2016 “Ανάληψη υποχρεώσεων από τους διατάκτες” ( Α΄ 145 )</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του π.δ 28/2015 (Α' 34) “Κωδικοποίηση διατάξεων για την πρόσβαση σε δημόσια έγγραφα και στοιχεία”,</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τροποποιήθηκε με την όμοια απόφαση ΥΑ ΔΝΣ/οικ.21137/ΦΝ 466/2-5-2018 (Β 1511).</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xml:space="preserve">- Της με αριθ. 50844/11-5-2018 Απόφασης του Υπουργού Οικονομίας και Ανάπτυξης «Συγκρότηση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 (ΥΟΔΔ 279), όπως τροποποιήθηκε με την όμοια απόφαση 77868 - 18/07/2018 (ΥΟΔΔ 441). </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xml:space="preserve">της με αρ.  </w:t>
      </w:r>
      <w:r w:rsidRPr="00725595">
        <w:rPr>
          <w:rFonts w:ascii="Arial" w:hAnsi="Arial" w:cs="Arial"/>
          <w:i/>
          <w:iCs/>
          <w:sz w:val="22"/>
          <w:szCs w:val="22"/>
        </w:rPr>
        <w:t xml:space="preserve">117384/26-10-2017  </w:t>
      </w:r>
      <w:r w:rsidRPr="00725595">
        <w:rPr>
          <w:rFonts w:ascii="Arial" w:hAnsi="Arial" w:cs="Arial"/>
          <w:i/>
          <w:sz w:val="22"/>
          <w:szCs w:val="22"/>
        </w:rPr>
        <w:t xml:space="preserve"> Κοινής Υπουργικής Απόφασης ( 3821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σχετικά με χρήση των επιμέρους εργαλείων και διαδικασιών  του Εθνικού Συστήματος Ηλεκτρονικών Δημοσίων Συμβάσεων (Ε.Σ.Η.ΔΗ.Σ.)».</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της με αρ. 56902/215/19-5-2017 Υπουργικής Απόφασης (Β’ 1924) «Τεχνικές λεπτομέρειες και διαδικασίες λειτουργίας του Εθνικού Συστήματος Ηλεκτρονικών Δημοσίων Συμβάσεων (Ε.Σ.Η.ΔΗ.Σ.)»,</w:t>
      </w:r>
    </w:p>
    <w:p w:rsidR="00725595" w:rsidRPr="00725595" w:rsidRDefault="00725595" w:rsidP="00725595">
      <w:pPr>
        <w:tabs>
          <w:tab w:val="left" w:pos="1600"/>
        </w:tabs>
        <w:ind w:left="709"/>
        <w:jc w:val="both"/>
        <w:rPr>
          <w:rFonts w:ascii="Arial" w:hAnsi="Arial" w:cs="Arial"/>
          <w:sz w:val="22"/>
          <w:szCs w:val="22"/>
        </w:rPr>
      </w:pPr>
      <w:r w:rsidRPr="00725595">
        <w:rPr>
          <w:rFonts w:ascii="Arial" w:hAnsi="Arial" w:cs="Arial"/>
          <w:i/>
          <w:sz w:val="22"/>
          <w:szCs w:val="22"/>
        </w:rPr>
        <w:t xml:space="preserve">- </w:t>
      </w:r>
    </w:p>
    <w:p w:rsidR="00725595" w:rsidRPr="00725595" w:rsidRDefault="00725595" w:rsidP="00725595">
      <w:pPr>
        <w:pStyle w:val="af2"/>
        <w:widowControl w:val="0"/>
        <w:numPr>
          <w:ilvl w:val="1"/>
          <w:numId w:val="40"/>
        </w:numPr>
        <w:tabs>
          <w:tab w:val="clear" w:pos="8460"/>
        </w:tabs>
        <w:suppressAutoHyphens w:val="0"/>
        <w:ind w:left="709" w:hanging="709"/>
        <w:rPr>
          <w:rFonts w:ascii="Arial" w:hAnsi="Arial" w:cs="Arial"/>
          <w:sz w:val="22"/>
          <w:szCs w:val="22"/>
        </w:rPr>
      </w:pPr>
      <w:r w:rsidRPr="00725595">
        <w:rPr>
          <w:rFonts w:ascii="Arial" w:hAnsi="Arial" w:cs="Arial"/>
          <w:sz w:val="22"/>
          <w:szCs w:val="22"/>
        </w:rPr>
        <w:t>Οι διατάξεις του ν. 2859/2000 (Α’ 248)  «Κύρωση Κώδικα Φόρου Προστιθέμενης Αξίας».</w:t>
      </w:r>
    </w:p>
    <w:p w:rsidR="00725595" w:rsidRPr="00725595" w:rsidRDefault="00725595" w:rsidP="00725595">
      <w:pPr>
        <w:pStyle w:val="af9"/>
        <w:rPr>
          <w:rFonts w:ascii="Arial" w:hAnsi="Arial" w:cs="Arial"/>
          <w:color w:val="FF0000"/>
          <w:sz w:val="22"/>
          <w:szCs w:val="22"/>
        </w:rPr>
      </w:pPr>
    </w:p>
    <w:p w:rsidR="00725595" w:rsidRPr="00725595" w:rsidRDefault="00725595" w:rsidP="00725595">
      <w:pPr>
        <w:pStyle w:val="af2"/>
        <w:widowControl w:val="0"/>
        <w:numPr>
          <w:ilvl w:val="1"/>
          <w:numId w:val="40"/>
        </w:numPr>
        <w:tabs>
          <w:tab w:val="clear" w:pos="8460"/>
        </w:tabs>
        <w:suppressAutoHyphens w:val="0"/>
        <w:ind w:left="709" w:hanging="709"/>
        <w:rPr>
          <w:rFonts w:ascii="Arial" w:hAnsi="Arial" w:cs="Arial"/>
          <w:sz w:val="22"/>
          <w:szCs w:val="22"/>
        </w:rPr>
      </w:pPr>
      <w:r w:rsidRPr="00725595">
        <w:rPr>
          <w:rFonts w:ascii="Arial" w:hAnsi="Arial" w:cs="Arial"/>
          <w:sz w:val="22"/>
          <w:szCs w:val="22"/>
        </w:rPr>
        <w:t xml:space="preserve">Οι σε εκτέλεση των ανωτέρω διατάξεων εκδοθείσες κανονιστικές πράξεις, καθώς και </w:t>
      </w:r>
      <w:r w:rsidRPr="00725595">
        <w:rPr>
          <w:rFonts w:ascii="Arial" w:hAnsi="Arial" w:cs="Arial"/>
          <w:sz w:val="22"/>
          <w:szCs w:val="22"/>
        </w:rPr>
        <w:lastRenderedPageBreak/>
        <w:t xml:space="preserve">λοιπές διατάξεις που αναφέρονται ρητά ή απορρέουν από τα οριζόμενα στα συμβατικά τεύχη της παρούσας </w:t>
      </w:r>
      <w:r w:rsidRPr="00725595">
        <w:rPr>
          <w:rFonts w:ascii="Arial" w:hAnsi="Arial" w:cs="Arial"/>
          <w:iCs/>
          <w:sz w:val="22"/>
          <w:szCs w:val="22"/>
        </w:rPr>
        <w:t>καθώς και το σύνολο των διατάξεων του ασφαλιστικού, εργατικού, περιβαλλοντικού και φορολογικού δικαίου</w:t>
      </w:r>
      <w:r w:rsidRPr="00725595">
        <w:rPr>
          <w:rFonts w:ascii="Arial" w:hAnsi="Arial" w:cs="Arial"/>
          <w:i/>
          <w:iCs/>
          <w:sz w:val="22"/>
          <w:szCs w:val="22"/>
        </w:rPr>
        <w:t xml:space="preserve"> </w:t>
      </w:r>
      <w:r w:rsidRPr="00725595">
        <w:rPr>
          <w:rFonts w:ascii="Arial" w:hAnsi="Arial" w:cs="Arial"/>
          <w:sz w:val="22"/>
          <w:szCs w:val="22"/>
        </w:rP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w:t>
      </w:r>
    </w:p>
    <w:p w:rsidR="00725595" w:rsidRPr="00725595" w:rsidRDefault="00725595" w:rsidP="00725595">
      <w:pPr>
        <w:pStyle w:val="af2"/>
        <w:suppressAutoHyphens w:val="0"/>
        <w:ind w:left="709" w:firstLine="0"/>
        <w:rPr>
          <w:rFonts w:ascii="Arial" w:hAnsi="Arial" w:cs="Arial"/>
          <w:sz w:val="22"/>
          <w:szCs w:val="22"/>
        </w:rPr>
      </w:pPr>
    </w:p>
    <w:p w:rsidR="00725595" w:rsidRPr="00725595" w:rsidRDefault="00725595" w:rsidP="00725595">
      <w:pPr>
        <w:pStyle w:val="af2"/>
        <w:widowControl w:val="0"/>
        <w:numPr>
          <w:ilvl w:val="1"/>
          <w:numId w:val="40"/>
        </w:numPr>
        <w:tabs>
          <w:tab w:val="clear" w:pos="8460"/>
        </w:tabs>
        <w:suppressAutoHyphens w:val="0"/>
        <w:ind w:left="709" w:hanging="709"/>
        <w:rPr>
          <w:rFonts w:ascii="Arial" w:hAnsi="Arial" w:cs="Arial"/>
          <w:sz w:val="22"/>
          <w:szCs w:val="22"/>
        </w:rPr>
      </w:pPr>
      <w:r w:rsidRPr="00725595">
        <w:rPr>
          <w:rFonts w:ascii="Arial" w:hAnsi="Arial" w:cs="Arial"/>
          <w:b/>
          <w:sz w:val="22"/>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725595" w:rsidRPr="00725595" w:rsidRDefault="00725595" w:rsidP="00725595">
      <w:pPr>
        <w:pStyle w:val="af5"/>
        <w:rPr>
          <w:b/>
          <w:szCs w:val="22"/>
          <w:lang w:val="el-GR"/>
        </w:rPr>
      </w:pPr>
    </w:p>
    <w:p w:rsidR="00725595" w:rsidRPr="00725595" w:rsidRDefault="00725595" w:rsidP="00725595">
      <w:pPr>
        <w:ind w:left="1068"/>
        <w:jc w:val="both"/>
        <w:rPr>
          <w:rFonts w:ascii="Arial" w:hAnsi="Arial" w:cs="Arial"/>
          <w:b/>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37" w:name="__RefHeading___Toc500230590"/>
      <w:bookmarkEnd w:id="37"/>
      <w:r w:rsidRPr="00725595">
        <w:rPr>
          <w:rFonts w:ascii="Arial" w:hAnsi="Arial" w:cs="Arial"/>
          <w:sz w:val="22"/>
          <w:szCs w:val="22"/>
        </w:rPr>
        <w:t>Άρθρο 8: Χρηματοδότηση του Έργου, Φόροι, Δασμοί,  κ.λ.π.- Πληρωμή Αναδόχου</w:t>
      </w:r>
    </w:p>
    <w:p w:rsidR="00725595" w:rsidRPr="00725595" w:rsidRDefault="00725595" w:rsidP="00725595">
      <w:pPr>
        <w:jc w:val="both"/>
        <w:rPr>
          <w:rFonts w:ascii="Arial" w:hAnsi="Arial" w:cs="Arial"/>
          <w:sz w:val="22"/>
          <w:szCs w:val="22"/>
        </w:rPr>
      </w:pPr>
    </w:p>
    <w:p w:rsidR="00725595" w:rsidRPr="00725595" w:rsidRDefault="00725595" w:rsidP="00725595">
      <w:pPr>
        <w:pStyle w:val="para-1"/>
        <w:tabs>
          <w:tab w:val="clear" w:pos="1021"/>
        </w:tabs>
        <w:ind w:left="709" w:hanging="709"/>
        <w:rPr>
          <w:szCs w:val="22"/>
        </w:rPr>
      </w:pPr>
      <w:r w:rsidRPr="00725595">
        <w:rPr>
          <w:b/>
          <w:spacing w:val="0"/>
          <w:szCs w:val="22"/>
        </w:rPr>
        <w:t>8.1</w:t>
      </w:r>
      <w:r w:rsidRPr="00725595">
        <w:rPr>
          <w:spacing w:val="0"/>
          <w:szCs w:val="22"/>
        </w:rPr>
        <w:t>.</w:t>
      </w:r>
      <w:r w:rsidRPr="00725595">
        <w:rPr>
          <w:spacing w:val="0"/>
          <w:szCs w:val="22"/>
        </w:rPr>
        <w:tab/>
        <w:t>Το έργο χρηματοδοτείται από πιστώσεις του τακτικού προϋπολογισμού του Δήμου Λεβαδέων σε βάρος των πιστώσεων του έργου με Κωδικό 45/7326.401</w:t>
      </w:r>
    </w:p>
    <w:p w:rsidR="00725595" w:rsidRPr="00725595" w:rsidRDefault="00725595" w:rsidP="00725595">
      <w:pPr>
        <w:pStyle w:val="para-1"/>
        <w:tabs>
          <w:tab w:val="left" w:pos="2297"/>
          <w:tab w:val="left" w:pos="2864"/>
          <w:tab w:val="left" w:pos="3431"/>
          <w:tab w:val="left" w:pos="3998"/>
        </w:tabs>
        <w:ind w:left="709" w:hanging="709"/>
        <w:rPr>
          <w:szCs w:val="22"/>
        </w:rPr>
      </w:pPr>
      <w:r w:rsidRPr="00725595">
        <w:rPr>
          <w:b/>
          <w:szCs w:val="22"/>
        </w:rPr>
        <w:tab/>
      </w:r>
      <w:r w:rsidRPr="00725595">
        <w:rPr>
          <w:szCs w:val="22"/>
        </w:rPr>
        <w:t>Το έργο</w:t>
      </w:r>
      <w:r w:rsidRPr="00725595">
        <w:rPr>
          <w:b/>
          <w:szCs w:val="22"/>
        </w:rPr>
        <w:t xml:space="preserve"> </w:t>
      </w:r>
      <w:r w:rsidRPr="00725595">
        <w:rPr>
          <w:szCs w:val="22"/>
        </w:rPr>
        <w:t>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w:t>
      </w:r>
      <w:r w:rsidRPr="00725595">
        <w:rPr>
          <w:szCs w:val="22"/>
          <w:lang w:bidi="en-US"/>
        </w:rPr>
        <w:t>, καθώς και της κράτησης 6%0, σύμφωνα με τις διατάξεις του άρθρου 53 παρ. 7 περ. θ' του ν. 4412/2016 και της υπ' αριθμ. ΔΝΣγ/οικ.42217/ΦΝ466/12.6.2017 απόφασης του Υπουργού Υποδομών και Μεταφορών (Β' 2235).</w:t>
      </w:r>
      <w:r w:rsidRPr="00725595">
        <w:rPr>
          <w:szCs w:val="22"/>
        </w:rPr>
        <w:t xml:space="preserve"> </w:t>
      </w:r>
      <w:r w:rsidRPr="00725595">
        <w:rPr>
          <w:szCs w:val="22"/>
          <w:lang w:bidi="en-US"/>
        </w:rPr>
        <w:t xml:space="preserve">καθώς και της κράτησης 2,5%0, </w:t>
      </w:r>
      <w:r w:rsidRPr="00725595">
        <w:rPr>
          <w:szCs w:val="22"/>
        </w:rPr>
        <w:t>σύμφωνα με τις διατάξεις του άρθρου 53 παρ. 7 περ. θ. Του ν. 4412/2016 όπως τροποποιήθηκε με τις διατάξεις του άρθρου δέκατου τετάρτου του ν. 4612/2019 (Α77) και την δημιουργία και διαχείριση έντοκου Τραπεζικού λογαριασμού από το ΤΜΕΔΕ  (ΦΕΚ 2780 Β΄/4-07-2019)</w:t>
      </w:r>
    </w:p>
    <w:p w:rsidR="00725595" w:rsidRPr="00725595" w:rsidRDefault="00725595" w:rsidP="00725595">
      <w:pPr>
        <w:pStyle w:val="para-1"/>
        <w:tabs>
          <w:tab w:val="clear" w:pos="1021"/>
        </w:tabs>
        <w:ind w:left="709" w:hanging="709"/>
        <w:rPr>
          <w:szCs w:val="22"/>
        </w:rPr>
      </w:pPr>
    </w:p>
    <w:p w:rsidR="00725595" w:rsidRPr="00725595" w:rsidRDefault="00725595" w:rsidP="00725595">
      <w:pPr>
        <w:pStyle w:val="para-1"/>
        <w:tabs>
          <w:tab w:val="clear" w:pos="1021"/>
        </w:tabs>
        <w:ind w:left="709" w:hanging="709"/>
        <w:rPr>
          <w:szCs w:val="22"/>
        </w:rPr>
      </w:pPr>
      <w:r w:rsidRPr="00725595">
        <w:rPr>
          <w:b/>
          <w:spacing w:val="0"/>
          <w:szCs w:val="22"/>
        </w:rPr>
        <w:t>8.2.</w:t>
      </w:r>
      <w:r w:rsidRPr="00725595">
        <w:rPr>
          <w:szCs w:val="22"/>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rsidR="00725595" w:rsidRPr="00725595" w:rsidRDefault="00725595" w:rsidP="00725595">
      <w:pPr>
        <w:pStyle w:val="para-1"/>
        <w:tabs>
          <w:tab w:val="clear" w:pos="1021"/>
        </w:tabs>
        <w:ind w:left="709" w:hanging="709"/>
        <w:rPr>
          <w:szCs w:val="22"/>
        </w:rPr>
      </w:pPr>
      <w:r w:rsidRPr="00725595">
        <w:rPr>
          <w:b/>
          <w:spacing w:val="0"/>
          <w:szCs w:val="22"/>
        </w:rPr>
        <w:tab/>
      </w:r>
    </w:p>
    <w:p w:rsidR="00725595" w:rsidRPr="00725595" w:rsidRDefault="00725595" w:rsidP="00725595">
      <w:pPr>
        <w:pStyle w:val="para-1"/>
        <w:tabs>
          <w:tab w:val="clear" w:pos="1021"/>
        </w:tabs>
        <w:ind w:left="709" w:hanging="709"/>
        <w:rPr>
          <w:szCs w:val="22"/>
        </w:rPr>
      </w:pPr>
      <w:r w:rsidRPr="00725595">
        <w:rPr>
          <w:b/>
          <w:spacing w:val="0"/>
          <w:szCs w:val="22"/>
        </w:rPr>
        <w:t>8.3.</w:t>
      </w:r>
      <w:r w:rsidRPr="00725595">
        <w:rPr>
          <w:b/>
          <w:spacing w:val="0"/>
          <w:szCs w:val="22"/>
        </w:rPr>
        <w:tab/>
      </w:r>
      <w:r w:rsidRPr="00725595">
        <w:rPr>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725595">
        <w:rPr>
          <w:szCs w:val="22"/>
          <w:lang w:val="en-US"/>
        </w:rPr>
        <w:t>EURO</w:t>
      </w:r>
      <w:r w:rsidRPr="00725595">
        <w:rPr>
          <w:szCs w:val="22"/>
        </w:rPr>
        <w:t>.</w:t>
      </w:r>
    </w:p>
    <w:p w:rsidR="00725595" w:rsidRPr="00725595" w:rsidRDefault="00725595" w:rsidP="00725595">
      <w:pPr>
        <w:pStyle w:val="1"/>
        <w:numPr>
          <w:ilvl w:val="0"/>
          <w:numId w:val="0"/>
        </w:numPr>
        <w:jc w:val="both"/>
        <w:rPr>
          <w:rFonts w:ascii="Arial" w:hAnsi="Arial" w:cs="Arial"/>
          <w:sz w:val="22"/>
          <w:szCs w:val="22"/>
        </w:rPr>
      </w:pPr>
    </w:p>
    <w:p w:rsidR="00725595" w:rsidRPr="00725595" w:rsidRDefault="00725595" w:rsidP="00725595">
      <w:pPr>
        <w:jc w:val="both"/>
        <w:rPr>
          <w:rFonts w:ascii="Arial" w:hAnsi="Arial" w:cs="Arial"/>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38" w:name="__RefHeading___Toc500230591"/>
      <w:bookmarkEnd w:id="38"/>
      <w:r w:rsidRPr="00725595">
        <w:rPr>
          <w:rFonts w:ascii="Arial" w:hAnsi="Arial" w:cs="Arial"/>
          <w:sz w:val="22"/>
          <w:szCs w:val="22"/>
        </w:rPr>
        <w:t>Άρθρο 9:  Συμπλήρωση – αποσαφήνιση πληροφοριών και δικαιολογητικών</w:t>
      </w:r>
    </w:p>
    <w:p w:rsidR="00725595" w:rsidRPr="00725595" w:rsidRDefault="00725595" w:rsidP="00725595">
      <w:pPr>
        <w:ind w:left="1100" w:hanging="1100"/>
        <w:jc w:val="both"/>
        <w:rPr>
          <w:rFonts w:ascii="Arial" w:eastAsia="Cambria" w:hAnsi="Arial" w:cs="Arial"/>
          <w:sz w:val="22"/>
          <w:szCs w:val="22"/>
        </w:rPr>
      </w:pPr>
    </w:p>
    <w:p w:rsidR="00725595" w:rsidRPr="00725595" w:rsidRDefault="00725595" w:rsidP="00725595">
      <w:pPr>
        <w:pStyle w:val="Standard"/>
        <w:jc w:val="both"/>
        <w:rPr>
          <w:rFonts w:ascii="Arial" w:hAnsi="Arial" w:cs="Arial"/>
          <w:sz w:val="22"/>
          <w:szCs w:val="22"/>
          <w:lang w:val="el-GR"/>
        </w:rPr>
      </w:pPr>
      <w:r w:rsidRPr="00725595">
        <w:rPr>
          <w:rFonts w:ascii="Arial" w:hAnsi="Arial" w:cs="Arial"/>
          <w:sz w:val="22"/>
          <w:szCs w:val="22"/>
          <w:lang w:val="el-GR"/>
        </w:rPr>
        <w:t>Η αναθέτουσα αρχή μπορεί, κ</w:t>
      </w:r>
      <w:r w:rsidRPr="00725595">
        <w:rPr>
          <w:rFonts w:ascii="Arial" w:hAnsi="Arial" w:cs="Arial"/>
          <w:color w:val="000000"/>
          <w:sz w:val="22"/>
          <w:szCs w:val="22"/>
          <w:lang w:val="el-GR"/>
        </w:rPr>
        <w:t xml:space="preserve">ατά τη διαδικασία αξιολόγησης των προσφορών, </w:t>
      </w:r>
      <w:r w:rsidRPr="00725595">
        <w:rPr>
          <w:rFonts w:ascii="Arial" w:hAnsi="Arial" w:cs="Arial"/>
          <w:sz w:val="22"/>
          <w:szCs w:val="22"/>
          <w:lang w:val="el-GR"/>
        </w:rPr>
        <w:t>να καλέσει τους οικονομικούς φορείς, μέσω της  λειτουργικότητας της ‘’Επικοινωνίας” του υποσυστήματος να συμπληρώσουν ή να διευκρινίσουν</w:t>
      </w:r>
      <w:r w:rsidRPr="00725595">
        <w:rPr>
          <w:rFonts w:ascii="Arial" w:hAnsi="Arial" w:cs="Arial"/>
          <w:color w:val="000000"/>
          <w:sz w:val="22"/>
          <w:szCs w:val="22"/>
          <w:lang w:val="el-GR"/>
        </w:rPr>
        <w:t xml:space="preserve"> τα έγγραφα ή δικαιολογητικά που έχουν υποβάλει, συμπεριλαμβανομένης και της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725595">
        <w:rPr>
          <w:rFonts w:ascii="Arial" w:hAnsi="Arial" w:cs="Arial"/>
          <w:sz w:val="22"/>
          <w:szCs w:val="22"/>
          <w:lang w:val="el-GR"/>
        </w:rPr>
        <w:t>σύμφωνα με τα ειδικότερα οριζόμενα στις διατάξεις των άρθρων  102 και 103  του ν. 4412/2016 και του άρθρου 13 της υπ' αρ. 117384/26-10-2017  Κ.Υ.Α.</w:t>
      </w:r>
    </w:p>
    <w:p w:rsidR="00725595" w:rsidRPr="00725595" w:rsidRDefault="00725595" w:rsidP="00725595">
      <w:pPr>
        <w:pStyle w:val="Standard"/>
        <w:jc w:val="both"/>
        <w:rPr>
          <w:rFonts w:ascii="Arial" w:hAnsi="Arial" w:cs="Arial"/>
          <w:sz w:val="22"/>
          <w:szCs w:val="22"/>
          <w:lang w:val="el-GR"/>
        </w:rPr>
      </w:pPr>
      <w:r w:rsidRPr="00725595">
        <w:rPr>
          <w:rFonts w:ascii="Arial" w:hAnsi="Arial" w:cs="Arial"/>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725595" w:rsidRPr="00725595" w:rsidRDefault="00725595" w:rsidP="00725595">
      <w:pPr>
        <w:pStyle w:val="Standard"/>
        <w:jc w:val="both"/>
        <w:rPr>
          <w:rFonts w:ascii="Arial" w:hAnsi="Arial" w:cs="Arial"/>
          <w:color w:val="000000"/>
          <w:sz w:val="22"/>
          <w:szCs w:val="22"/>
          <w:lang w:val="el-GR"/>
        </w:rPr>
      </w:pPr>
    </w:p>
    <w:p w:rsidR="00725595" w:rsidRPr="00725595" w:rsidRDefault="00725595" w:rsidP="00725595">
      <w:pPr>
        <w:jc w:val="both"/>
        <w:rPr>
          <w:rFonts w:ascii="Arial" w:hAnsi="Arial" w:cs="Arial"/>
          <w:color w:val="000000"/>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39" w:name="__RefHeading___Toc500230592"/>
      <w:bookmarkEnd w:id="39"/>
      <w:r w:rsidRPr="00725595">
        <w:rPr>
          <w:rFonts w:ascii="Arial" w:hAnsi="Arial" w:cs="Arial"/>
          <w:sz w:val="22"/>
          <w:szCs w:val="22"/>
        </w:rPr>
        <w:t>Άρθρο 10:  Απόφαση ανάληψης υποχρέωσης - Έγκριση δέσμευσης πίστωσης</w:t>
      </w:r>
    </w:p>
    <w:p w:rsidR="00725595" w:rsidRPr="00725595" w:rsidRDefault="00725595" w:rsidP="00725595">
      <w:pPr>
        <w:jc w:val="both"/>
        <w:rPr>
          <w:rFonts w:ascii="Arial" w:hAnsi="Arial" w:cs="Arial"/>
          <w:sz w:val="22"/>
          <w:szCs w:val="22"/>
        </w:rPr>
      </w:pPr>
    </w:p>
    <w:p w:rsidR="00725595" w:rsidRPr="00725595" w:rsidRDefault="00725595" w:rsidP="00436E25">
      <w:pPr>
        <w:jc w:val="both"/>
        <w:rPr>
          <w:b/>
          <w:szCs w:val="22"/>
        </w:rPr>
      </w:pPr>
      <w:r w:rsidRPr="00725595">
        <w:rPr>
          <w:rFonts w:ascii="Arial" w:hAnsi="Arial" w:cs="Arial"/>
          <w:sz w:val="22"/>
          <w:szCs w:val="22"/>
        </w:rPr>
        <w:lastRenderedPageBreak/>
        <w:t>Για την παρούσα διαδικασία έχει εκδοθεί η υπ΄ αριθμό 530</w:t>
      </w:r>
      <w:r w:rsidRPr="00725595">
        <w:rPr>
          <w:rFonts w:ascii="Arial" w:hAnsi="Arial" w:cs="Arial"/>
          <w:color w:val="FF0000"/>
          <w:sz w:val="22"/>
          <w:szCs w:val="22"/>
        </w:rPr>
        <w:t>/02-04-2020 (ΑΔΑ: ΩΧΖ0ΩΛΗ-0ΥΘ) απόφαση ανάληψης υποχρέωσης/ έγκριση δέσμευσης πίστωσης για το οικονομικό έτος 2020 με Αρ. Πρωτ. 6441/02-04-2020 πολυετής υποχρέωση.</w:t>
      </w:r>
    </w:p>
    <w:p w:rsidR="00725595" w:rsidRPr="00725595" w:rsidRDefault="00725595" w:rsidP="00725595">
      <w:pPr>
        <w:jc w:val="both"/>
        <w:rPr>
          <w:rFonts w:ascii="Arial" w:hAnsi="Arial" w:cs="Arial"/>
          <w:sz w:val="22"/>
          <w:szCs w:val="22"/>
        </w:rPr>
      </w:pPr>
      <w:bookmarkStart w:id="40" w:name="__RefHeading___Toc500230593"/>
      <w:bookmarkEnd w:id="40"/>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41" w:name="__RefHeading___Toc500230594"/>
      <w:bookmarkEnd w:id="41"/>
      <w:r w:rsidRPr="00725595">
        <w:rPr>
          <w:rFonts w:ascii="Arial" w:hAnsi="Arial" w:cs="Arial"/>
          <w:sz w:val="22"/>
          <w:szCs w:val="22"/>
        </w:rPr>
        <w:t>Άρθρο 11:  Τίτλος, προϋπολογισμός, τόπος, περιγραφή και ουσιώδη χαρακτηριστικά του έργου</w:t>
      </w:r>
    </w:p>
    <w:p w:rsidR="00725595" w:rsidRPr="00725595" w:rsidRDefault="00725595" w:rsidP="00725595">
      <w:pPr>
        <w:pStyle w:val="para-2"/>
        <w:tabs>
          <w:tab w:val="clear" w:pos="1021"/>
          <w:tab w:val="left" w:pos="1134"/>
        </w:tabs>
        <w:ind w:left="1134" w:hanging="1134"/>
        <w:rPr>
          <w:b/>
          <w:szCs w:val="22"/>
          <w:u w:val="single"/>
        </w:rPr>
      </w:pPr>
    </w:p>
    <w:p w:rsidR="00725595" w:rsidRPr="00725595" w:rsidRDefault="00725595" w:rsidP="00725595">
      <w:pPr>
        <w:tabs>
          <w:tab w:val="left" w:pos="-2800"/>
        </w:tabs>
        <w:ind w:left="1134" w:hanging="1134"/>
        <w:jc w:val="both"/>
        <w:rPr>
          <w:rFonts w:ascii="Arial" w:hAnsi="Arial" w:cs="Arial"/>
          <w:sz w:val="22"/>
          <w:szCs w:val="22"/>
        </w:rPr>
      </w:pPr>
      <w:r w:rsidRPr="00725595">
        <w:rPr>
          <w:rFonts w:ascii="Arial" w:hAnsi="Arial" w:cs="Arial"/>
          <w:b/>
          <w:sz w:val="22"/>
          <w:szCs w:val="22"/>
        </w:rPr>
        <w:t>Τίτλος του έργου</w:t>
      </w:r>
    </w:p>
    <w:p w:rsidR="00725595" w:rsidRPr="00725595" w:rsidRDefault="00725595" w:rsidP="00725595">
      <w:pPr>
        <w:tabs>
          <w:tab w:val="left" w:pos="1100"/>
          <w:tab w:val="left" w:pos="1134"/>
        </w:tabs>
        <w:ind w:left="1100" w:hanging="1100"/>
        <w:jc w:val="both"/>
        <w:rPr>
          <w:rFonts w:ascii="Arial" w:hAnsi="Arial" w:cs="Arial"/>
          <w:b/>
          <w:sz w:val="22"/>
          <w:szCs w:val="22"/>
        </w:rPr>
      </w:pPr>
    </w:p>
    <w:p w:rsidR="00725595" w:rsidRPr="00725595" w:rsidRDefault="00725595" w:rsidP="00725595">
      <w:pPr>
        <w:tabs>
          <w:tab w:val="left" w:pos="1100"/>
        </w:tabs>
        <w:ind w:left="1100" w:hanging="1100"/>
        <w:jc w:val="both"/>
        <w:rPr>
          <w:rFonts w:ascii="Arial" w:hAnsi="Arial" w:cs="Arial"/>
          <w:sz w:val="22"/>
          <w:szCs w:val="22"/>
        </w:rPr>
      </w:pPr>
      <w:r w:rsidRPr="00725595">
        <w:rPr>
          <w:rFonts w:ascii="Arial" w:hAnsi="Arial" w:cs="Arial"/>
          <w:sz w:val="22"/>
          <w:szCs w:val="22"/>
        </w:rPr>
        <w:tab/>
        <w:t xml:space="preserve">Ο τίτλος του έργου είναι: </w:t>
      </w:r>
    </w:p>
    <w:p w:rsidR="00725595" w:rsidRPr="00725595" w:rsidRDefault="00725595" w:rsidP="00725595">
      <w:pPr>
        <w:pStyle w:val="Normalgr"/>
        <w:tabs>
          <w:tab w:val="clear" w:pos="1021"/>
          <w:tab w:val="clear" w:pos="1588"/>
        </w:tabs>
        <w:overflowPunct w:val="0"/>
        <w:autoSpaceDE w:val="0"/>
        <w:snapToGrid w:val="0"/>
        <w:ind w:left="432"/>
        <w:textAlignment w:val="baseline"/>
        <w:rPr>
          <w:b/>
          <w:sz w:val="22"/>
          <w:szCs w:val="22"/>
          <w:lang w:val="el-GR"/>
        </w:rPr>
      </w:pPr>
      <w:r w:rsidRPr="00725595">
        <w:rPr>
          <w:rStyle w:val="a5"/>
          <w:rFonts w:eastAsia="Cambria" w:cs="Arial"/>
          <w:spacing w:val="0"/>
          <w:sz w:val="22"/>
          <w:szCs w:val="22"/>
          <w:shd w:val="clear" w:color="auto" w:fill="FFFFFF"/>
          <w:lang w:val="el-GR" w:bidi="hi-IN"/>
        </w:rPr>
        <w:t xml:space="preserve">           </w:t>
      </w:r>
      <w:r w:rsidRPr="00725595">
        <w:rPr>
          <w:rStyle w:val="a5"/>
          <w:rFonts w:eastAsia="SimSun" w:cs="Arial"/>
          <w:iCs/>
          <w:color w:val="000000"/>
          <w:sz w:val="22"/>
          <w:szCs w:val="22"/>
          <w:shd w:val="clear" w:color="auto" w:fill="FFFFFF"/>
          <w:lang w:val="el-GR" w:bidi="hi-IN"/>
        </w:rPr>
        <w:t>«</w:t>
      </w:r>
      <w:r w:rsidRPr="00725595">
        <w:rPr>
          <w:rStyle w:val="a5"/>
          <w:rFonts w:cs="Arial"/>
          <w:spacing w:val="-2"/>
          <w:sz w:val="22"/>
          <w:szCs w:val="22"/>
          <w:shd w:val="clear" w:color="auto" w:fill="FFFFFF"/>
          <w:lang w:val="el-GR"/>
        </w:rPr>
        <w:t>ΑΠΟΠΕΡΑΤΩΣΗ ΝΕΚΡΟΤΑΦΕΙΟΥ Τ.Κ. ΑΓΙΟΥ  ΓΕΩΡΓΙΟΥ»</w:t>
      </w:r>
      <w:r w:rsidRPr="00725595">
        <w:rPr>
          <w:rStyle w:val="a5"/>
          <w:rFonts w:eastAsia="SimSun" w:cs="Arial"/>
          <w:iCs/>
          <w:color w:val="000000"/>
          <w:sz w:val="22"/>
          <w:szCs w:val="22"/>
          <w:shd w:val="clear" w:color="auto" w:fill="FFFFFF"/>
          <w:lang w:val="el-GR" w:bidi="hi-IN"/>
        </w:rPr>
        <w:t xml:space="preserve"> </w:t>
      </w:r>
    </w:p>
    <w:p w:rsidR="00725595" w:rsidRPr="00725595" w:rsidRDefault="00725595" w:rsidP="00725595">
      <w:pPr>
        <w:tabs>
          <w:tab w:val="left" w:pos="1100"/>
        </w:tabs>
        <w:ind w:left="1100" w:hanging="1100"/>
        <w:jc w:val="both"/>
        <w:rPr>
          <w:rFonts w:ascii="Arial" w:hAnsi="Arial" w:cs="Arial"/>
          <w:sz w:val="22"/>
          <w:szCs w:val="22"/>
        </w:rPr>
      </w:pPr>
      <w:r w:rsidRPr="00725595">
        <w:rPr>
          <w:rStyle w:val="a5"/>
          <w:rFonts w:ascii="Arial" w:eastAsia="SimSun" w:hAnsi="Arial" w:cs="Arial"/>
          <w:color w:val="000000"/>
          <w:sz w:val="22"/>
          <w:szCs w:val="22"/>
          <w:shd w:val="clear" w:color="auto" w:fill="FFFFFF"/>
          <w:lang w:bidi="hi-IN"/>
        </w:rPr>
        <w:t xml:space="preserve"> </w:t>
      </w:r>
    </w:p>
    <w:p w:rsidR="00725595" w:rsidRPr="00725595" w:rsidRDefault="00725595" w:rsidP="00725595">
      <w:pPr>
        <w:tabs>
          <w:tab w:val="left" w:pos="1100"/>
          <w:tab w:val="left" w:pos="1134"/>
        </w:tabs>
        <w:ind w:left="1100" w:hanging="1100"/>
        <w:jc w:val="both"/>
        <w:rPr>
          <w:rFonts w:ascii="Arial" w:hAnsi="Arial" w:cs="Arial"/>
          <w:sz w:val="22"/>
          <w:szCs w:val="22"/>
        </w:rPr>
      </w:pPr>
      <w:r w:rsidRPr="00725595">
        <w:rPr>
          <w:rFonts w:ascii="Arial" w:hAnsi="Arial" w:cs="Arial"/>
          <w:b/>
          <w:sz w:val="22"/>
          <w:szCs w:val="22"/>
        </w:rPr>
        <w:tab/>
      </w:r>
    </w:p>
    <w:p w:rsidR="00725595" w:rsidRPr="00725595" w:rsidRDefault="00725595" w:rsidP="00725595">
      <w:pPr>
        <w:widowControl w:val="0"/>
        <w:numPr>
          <w:ilvl w:val="1"/>
          <w:numId w:val="41"/>
        </w:numPr>
        <w:tabs>
          <w:tab w:val="left" w:pos="-2800"/>
          <w:tab w:val="left" w:pos="645"/>
        </w:tabs>
        <w:jc w:val="both"/>
        <w:rPr>
          <w:rFonts w:ascii="Arial" w:hAnsi="Arial" w:cs="Arial"/>
          <w:sz w:val="22"/>
          <w:szCs w:val="22"/>
        </w:rPr>
      </w:pPr>
      <w:r w:rsidRPr="00725595">
        <w:rPr>
          <w:rFonts w:ascii="Arial" w:hAnsi="Arial" w:cs="Arial"/>
          <w:b/>
          <w:sz w:val="22"/>
          <w:szCs w:val="22"/>
        </w:rPr>
        <w:t>Προϋπολογισμός Δημοπράτησης του έργου (εκτιμώμενη αξία της σύμβασης)</w:t>
      </w:r>
    </w:p>
    <w:p w:rsidR="00725595" w:rsidRPr="00725595" w:rsidRDefault="00725595" w:rsidP="00725595">
      <w:pPr>
        <w:tabs>
          <w:tab w:val="left" w:pos="1100"/>
          <w:tab w:val="left" w:pos="1134"/>
        </w:tabs>
        <w:ind w:left="1100" w:hanging="1100"/>
        <w:jc w:val="both"/>
        <w:rPr>
          <w:rFonts w:ascii="Arial" w:hAnsi="Arial" w:cs="Arial"/>
          <w:b/>
          <w:sz w:val="22"/>
          <w:szCs w:val="22"/>
        </w:rPr>
      </w:pPr>
    </w:p>
    <w:p w:rsidR="00725595" w:rsidRPr="00725595" w:rsidRDefault="00725595" w:rsidP="00725595">
      <w:pPr>
        <w:tabs>
          <w:tab w:val="left" w:pos="1100"/>
        </w:tabs>
        <w:ind w:left="1100"/>
        <w:jc w:val="both"/>
        <w:rPr>
          <w:rFonts w:ascii="Arial" w:hAnsi="Arial" w:cs="Arial"/>
          <w:sz w:val="22"/>
          <w:szCs w:val="22"/>
        </w:rPr>
      </w:pPr>
      <w:r w:rsidRPr="00725595">
        <w:rPr>
          <w:rFonts w:ascii="Arial" w:hAnsi="Arial" w:cs="Arial"/>
          <w:sz w:val="22"/>
          <w:szCs w:val="22"/>
        </w:rPr>
        <w:t>Ο προϋπολογισμός δημοπράτησης του έργου ανέρχεται σε 233.870,97 Ευρώ και αναλύεται σε:</w:t>
      </w:r>
    </w:p>
    <w:p w:rsidR="00725595" w:rsidRPr="00725595" w:rsidRDefault="00725595" w:rsidP="00725595">
      <w:pPr>
        <w:tabs>
          <w:tab w:val="left" w:pos="1100"/>
        </w:tabs>
        <w:ind w:left="1100"/>
        <w:jc w:val="both"/>
        <w:rPr>
          <w:rFonts w:ascii="Arial" w:hAnsi="Arial" w:cs="Arial"/>
          <w:sz w:val="22"/>
          <w:szCs w:val="22"/>
        </w:rPr>
      </w:pPr>
      <w:r w:rsidRPr="00725595">
        <w:rPr>
          <w:rFonts w:ascii="Arial" w:hAnsi="Arial" w:cs="Arial"/>
          <w:sz w:val="22"/>
          <w:szCs w:val="22"/>
        </w:rPr>
        <w:t>Δαπάνη Εργασιών 169.251,79 ευρώ</w:t>
      </w:r>
    </w:p>
    <w:p w:rsidR="00725595" w:rsidRPr="00725595" w:rsidRDefault="00725595" w:rsidP="00725595">
      <w:pPr>
        <w:tabs>
          <w:tab w:val="left" w:pos="1100"/>
        </w:tabs>
        <w:ind w:left="1100"/>
        <w:jc w:val="both"/>
        <w:rPr>
          <w:rFonts w:ascii="Arial" w:hAnsi="Arial" w:cs="Arial"/>
          <w:sz w:val="22"/>
          <w:szCs w:val="22"/>
        </w:rPr>
      </w:pPr>
      <w:r w:rsidRPr="00725595">
        <w:rPr>
          <w:rFonts w:ascii="Arial" w:hAnsi="Arial" w:cs="Arial"/>
          <w:sz w:val="22"/>
          <w:szCs w:val="22"/>
        </w:rPr>
        <w:t>Γενικά έξοδα και Όφελος εργολάβου (Γ.Ε.+Ο.Ε.) 30.465,32 Ευρώ.</w:t>
      </w:r>
    </w:p>
    <w:p w:rsidR="00725595" w:rsidRPr="00725595" w:rsidRDefault="00725595" w:rsidP="00725595">
      <w:pPr>
        <w:tabs>
          <w:tab w:val="left" w:pos="1100"/>
        </w:tabs>
        <w:ind w:left="1100"/>
        <w:jc w:val="both"/>
        <w:rPr>
          <w:rFonts w:ascii="Arial" w:hAnsi="Arial" w:cs="Arial"/>
          <w:sz w:val="22"/>
          <w:szCs w:val="22"/>
        </w:rPr>
      </w:pPr>
      <w:r w:rsidRPr="00725595">
        <w:rPr>
          <w:rFonts w:ascii="Arial" w:hAnsi="Arial" w:cs="Arial"/>
          <w:sz w:val="22"/>
          <w:szCs w:val="22"/>
        </w:rPr>
        <w:t xml:space="preserve">Απρόβλεπτα (ποσοστού 15% επί της δαπάνης εργασιών και του κονδυλίου Γ.Ε.+Ο.Ε.) 29.957,57 Ευρώ, που αναλώνονται σύμφωνα με τους όρους του άρθρου 156 παρ. 3.(α) του ν. 4412/2016. </w:t>
      </w:r>
    </w:p>
    <w:p w:rsidR="00725595" w:rsidRPr="00725595" w:rsidRDefault="00725595" w:rsidP="00725595">
      <w:pPr>
        <w:tabs>
          <w:tab w:val="left" w:pos="1100"/>
        </w:tabs>
        <w:ind w:left="1100"/>
        <w:jc w:val="both"/>
        <w:rPr>
          <w:rFonts w:ascii="Arial" w:hAnsi="Arial" w:cs="Arial"/>
          <w:sz w:val="22"/>
          <w:szCs w:val="22"/>
        </w:rPr>
      </w:pPr>
    </w:p>
    <w:p w:rsidR="00725595" w:rsidRPr="00725595" w:rsidRDefault="00725595" w:rsidP="00725595">
      <w:pPr>
        <w:tabs>
          <w:tab w:val="left" w:pos="1100"/>
        </w:tabs>
        <w:ind w:left="1100"/>
        <w:jc w:val="both"/>
        <w:rPr>
          <w:rFonts w:ascii="Arial" w:hAnsi="Arial" w:cs="Arial"/>
          <w:sz w:val="22"/>
          <w:szCs w:val="22"/>
        </w:rPr>
      </w:pPr>
      <w:r w:rsidRPr="00725595">
        <w:rPr>
          <w:rFonts w:ascii="Arial" w:hAnsi="Arial" w:cs="Arial"/>
          <w:sz w:val="22"/>
          <w:szCs w:val="22"/>
        </w:rPr>
        <w:t>Απολογιστικές εργασίες 850,00 Ευρώ</w:t>
      </w:r>
    </w:p>
    <w:p w:rsidR="00725595" w:rsidRPr="00725595" w:rsidRDefault="00725595" w:rsidP="00725595">
      <w:pPr>
        <w:tabs>
          <w:tab w:val="left" w:pos="1100"/>
        </w:tabs>
        <w:ind w:left="1100"/>
        <w:jc w:val="both"/>
        <w:rPr>
          <w:rFonts w:ascii="Arial" w:hAnsi="Arial" w:cs="Arial"/>
          <w:sz w:val="22"/>
          <w:szCs w:val="22"/>
        </w:rPr>
      </w:pPr>
    </w:p>
    <w:p w:rsidR="00725595" w:rsidRPr="00725595" w:rsidRDefault="00725595" w:rsidP="00725595">
      <w:pPr>
        <w:tabs>
          <w:tab w:val="left" w:pos="1100"/>
        </w:tabs>
        <w:ind w:left="1100"/>
        <w:jc w:val="both"/>
        <w:rPr>
          <w:rFonts w:ascii="Arial" w:hAnsi="Arial" w:cs="Arial"/>
          <w:sz w:val="22"/>
          <w:szCs w:val="22"/>
        </w:rPr>
      </w:pPr>
      <w:r w:rsidRPr="00725595">
        <w:rPr>
          <w:rFonts w:ascii="Arial" w:hAnsi="Arial" w:cs="Arial"/>
          <w:sz w:val="22"/>
          <w:szCs w:val="22"/>
        </w:rPr>
        <w:t>Στο ανωτέρω ποσό προβλέπεται αναθεώρηση στις τιμές ποσού 3.346,29 Ευρώ σύμφωνα με το άρθρο 153 του ν. 4412/2016.</w:t>
      </w:r>
    </w:p>
    <w:p w:rsidR="00725595" w:rsidRPr="00725595" w:rsidRDefault="00725595" w:rsidP="00725595">
      <w:pPr>
        <w:tabs>
          <w:tab w:val="left" w:pos="1100"/>
        </w:tabs>
        <w:ind w:left="1100"/>
        <w:jc w:val="both"/>
        <w:rPr>
          <w:rFonts w:ascii="Arial" w:hAnsi="Arial" w:cs="Arial"/>
          <w:sz w:val="22"/>
          <w:szCs w:val="22"/>
        </w:rPr>
      </w:pPr>
    </w:p>
    <w:p w:rsidR="00725595" w:rsidRPr="00725595" w:rsidRDefault="00725595" w:rsidP="00725595">
      <w:pPr>
        <w:tabs>
          <w:tab w:val="left" w:pos="1100"/>
        </w:tabs>
        <w:ind w:left="1100"/>
        <w:jc w:val="both"/>
        <w:rPr>
          <w:rFonts w:ascii="Arial" w:hAnsi="Arial" w:cs="Arial"/>
          <w:sz w:val="22"/>
          <w:szCs w:val="22"/>
        </w:rPr>
      </w:pPr>
      <w:r w:rsidRPr="00725595">
        <w:rPr>
          <w:rFonts w:ascii="Arial" w:eastAsia="Cambria" w:hAnsi="Arial" w:cs="Arial"/>
          <w:sz w:val="22"/>
          <w:szCs w:val="22"/>
        </w:rPr>
        <w:t>Ρήτρα πρόσθετης καταβολής (πριμ), σύμφωνα με το άρθρο 149 του ν. 4412/2016 δεν προβλέπεται.</w:t>
      </w:r>
    </w:p>
    <w:p w:rsidR="00725595" w:rsidRPr="00725595" w:rsidRDefault="00725595" w:rsidP="00725595">
      <w:pPr>
        <w:tabs>
          <w:tab w:val="left" w:pos="1100"/>
        </w:tabs>
        <w:ind w:left="1100"/>
        <w:jc w:val="both"/>
        <w:rPr>
          <w:rFonts w:ascii="Arial" w:eastAsia="Cambria" w:hAnsi="Arial" w:cs="Arial"/>
          <w:sz w:val="22"/>
          <w:szCs w:val="22"/>
        </w:rPr>
      </w:pPr>
    </w:p>
    <w:p w:rsidR="00725595" w:rsidRPr="00725595" w:rsidRDefault="00725595" w:rsidP="00725595">
      <w:pPr>
        <w:tabs>
          <w:tab w:val="left" w:pos="1100"/>
        </w:tabs>
        <w:ind w:left="1100"/>
        <w:jc w:val="both"/>
        <w:rPr>
          <w:rFonts w:ascii="Arial" w:hAnsi="Arial" w:cs="Arial"/>
          <w:sz w:val="22"/>
          <w:szCs w:val="22"/>
        </w:rPr>
      </w:pPr>
      <w:r w:rsidRPr="00725595">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725595" w:rsidRPr="00725595" w:rsidRDefault="00725595" w:rsidP="00725595">
      <w:pPr>
        <w:tabs>
          <w:tab w:val="left" w:pos="1100"/>
        </w:tabs>
        <w:ind w:left="1100"/>
        <w:jc w:val="both"/>
        <w:rPr>
          <w:rFonts w:ascii="Arial" w:hAnsi="Arial" w:cs="Arial"/>
          <w:sz w:val="22"/>
          <w:szCs w:val="22"/>
        </w:rPr>
      </w:pPr>
      <w:r w:rsidRPr="00725595">
        <w:rPr>
          <w:rFonts w:ascii="Arial" w:eastAsia="Cambria" w:hAnsi="Arial" w:cs="Arial"/>
          <w:sz w:val="22"/>
          <w:szCs w:val="22"/>
        </w:rPr>
        <w:t>Αφορά ενιαίο έργο το οποίο δεν δύναται να υποδιαιρεθεί σε επιμέρους τμήματα,</w:t>
      </w:r>
    </w:p>
    <w:p w:rsidR="00725595" w:rsidRPr="00725595" w:rsidRDefault="00725595" w:rsidP="00725595">
      <w:pPr>
        <w:tabs>
          <w:tab w:val="left" w:pos="1100"/>
        </w:tabs>
        <w:ind w:left="1100"/>
        <w:jc w:val="both"/>
        <w:rPr>
          <w:rFonts w:ascii="Arial" w:hAnsi="Arial" w:cs="Arial"/>
          <w:sz w:val="22"/>
          <w:szCs w:val="22"/>
        </w:rPr>
      </w:pPr>
      <w:r w:rsidRPr="00725595">
        <w:rPr>
          <w:rFonts w:ascii="Arial" w:eastAsia="Cambria" w:hAnsi="Arial" w:cs="Arial"/>
          <w:sz w:val="22"/>
          <w:szCs w:val="22"/>
        </w:rPr>
        <w:t>.</w:t>
      </w:r>
    </w:p>
    <w:p w:rsidR="00725595" w:rsidRPr="00725595" w:rsidRDefault="00725595" w:rsidP="00725595">
      <w:pPr>
        <w:tabs>
          <w:tab w:val="left" w:pos="1100"/>
        </w:tabs>
        <w:ind w:left="1100"/>
        <w:jc w:val="both"/>
        <w:rPr>
          <w:rFonts w:ascii="Arial" w:eastAsia="Cambria" w:hAnsi="Arial" w:cs="Arial"/>
          <w:sz w:val="22"/>
          <w:szCs w:val="22"/>
        </w:rPr>
      </w:pPr>
    </w:p>
    <w:p w:rsidR="00725595" w:rsidRPr="00725595" w:rsidRDefault="00725595" w:rsidP="00725595">
      <w:pPr>
        <w:widowControl w:val="0"/>
        <w:numPr>
          <w:ilvl w:val="1"/>
          <w:numId w:val="41"/>
        </w:numPr>
        <w:tabs>
          <w:tab w:val="left" w:pos="-2900"/>
        </w:tabs>
        <w:ind w:left="0" w:firstLine="0"/>
        <w:jc w:val="both"/>
        <w:rPr>
          <w:rFonts w:ascii="Arial" w:hAnsi="Arial" w:cs="Arial"/>
          <w:sz w:val="22"/>
          <w:szCs w:val="22"/>
        </w:rPr>
      </w:pPr>
      <w:r w:rsidRPr="00725595">
        <w:rPr>
          <w:rFonts w:ascii="Arial" w:eastAsia="Cambria" w:hAnsi="Arial" w:cs="Arial"/>
          <w:b/>
          <w:sz w:val="22"/>
          <w:szCs w:val="22"/>
        </w:rPr>
        <w:t xml:space="preserve">  </w:t>
      </w:r>
      <w:r w:rsidRPr="00725595">
        <w:rPr>
          <w:rFonts w:ascii="Arial" w:hAnsi="Arial" w:cs="Arial"/>
          <w:b/>
          <w:sz w:val="22"/>
          <w:szCs w:val="22"/>
        </w:rPr>
        <w:t>Τόπος εκτέλεσης του έργου</w:t>
      </w:r>
      <w:r w:rsidRPr="00725595">
        <w:rPr>
          <w:rFonts w:ascii="Arial" w:hAnsi="Arial" w:cs="Arial"/>
          <w:sz w:val="22"/>
          <w:szCs w:val="22"/>
        </w:rPr>
        <w:t xml:space="preserve"> </w:t>
      </w:r>
    </w:p>
    <w:p w:rsidR="00725595" w:rsidRPr="00725595" w:rsidRDefault="00725595" w:rsidP="00725595">
      <w:pPr>
        <w:tabs>
          <w:tab w:val="left" w:pos="1100"/>
          <w:tab w:val="left" w:pos="1134"/>
        </w:tabs>
        <w:ind w:left="1100" w:hanging="1100"/>
        <w:jc w:val="both"/>
        <w:rPr>
          <w:rFonts w:ascii="Arial" w:hAnsi="Arial" w:cs="Arial"/>
          <w:sz w:val="22"/>
          <w:szCs w:val="22"/>
        </w:rPr>
      </w:pPr>
    </w:p>
    <w:p w:rsidR="00725595" w:rsidRPr="00725595" w:rsidRDefault="00725595" w:rsidP="00725595">
      <w:pPr>
        <w:pStyle w:val="af2"/>
        <w:ind w:left="1100" w:hanging="1100"/>
        <w:rPr>
          <w:rFonts w:ascii="Arial" w:hAnsi="Arial" w:cs="Arial"/>
          <w:sz w:val="22"/>
          <w:szCs w:val="22"/>
        </w:rPr>
      </w:pPr>
      <w:r w:rsidRPr="00725595">
        <w:rPr>
          <w:rFonts w:ascii="Arial" w:hAnsi="Arial" w:cs="Arial"/>
          <w:sz w:val="22"/>
          <w:szCs w:val="22"/>
        </w:rPr>
        <w:tab/>
        <w:t>ΚΟΙΝΟΤΗΤΑ ΑΓΙΟΥ ΓΕΩΡΓΙΟΥ</w:t>
      </w:r>
    </w:p>
    <w:p w:rsidR="00725595" w:rsidRPr="00725595" w:rsidRDefault="00725595" w:rsidP="00725595">
      <w:pPr>
        <w:pStyle w:val="af2"/>
        <w:ind w:left="1100" w:hanging="1100"/>
        <w:rPr>
          <w:rFonts w:ascii="Arial" w:hAnsi="Arial" w:cs="Arial"/>
          <w:sz w:val="22"/>
          <w:szCs w:val="22"/>
        </w:rPr>
      </w:pPr>
      <w:r w:rsidRPr="00725595">
        <w:rPr>
          <w:rFonts w:ascii="Arial" w:eastAsia="Cambria" w:hAnsi="Arial" w:cs="Arial"/>
          <w:sz w:val="22"/>
          <w:szCs w:val="22"/>
        </w:rPr>
        <w:t xml:space="preserve">                       </w:t>
      </w:r>
    </w:p>
    <w:p w:rsidR="00725595" w:rsidRPr="00725595" w:rsidRDefault="00725595" w:rsidP="00725595">
      <w:pPr>
        <w:pStyle w:val="af2"/>
        <w:ind w:left="1100" w:hanging="1100"/>
        <w:rPr>
          <w:rFonts w:ascii="Arial" w:hAnsi="Arial" w:cs="Arial"/>
          <w:sz w:val="22"/>
          <w:szCs w:val="22"/>
        </w:rPr>
      </w:pPr>
    </w:p>
    <w:p w:rsidR="00725595" w:rsidRPr="00725595" w:rsidRDefault="00725595" w:rsidP="00725595">
      <w:pPr>
        <w:pStyle w:val="af2"/>
        <w:widowControl w:val="0"/>
        <w:numPr>
          <w:ilvl w:val="1"/>
          <w:numId w:val="41"/>
        </w:numPr>
        <w:tabs>
          <w:tab w:val="clear" w:pos="8460"/>
        </w:tabs>
        <w:rPr>
          <w:rFonts w:ascii="Arial" w:hAnsi="Arial" w:cs="Arial"/>
          <w:sz w:val="22"/>
          <w:szCs w:val="22"/>
        </w:rPr>
      </w:pPr>
      <w:r w:rsidRPr="00725595">
        <w:rPr>
          <w:rFonts w:ascii="Arial" w:hAnsi="Arial" w:cs="Arial"/>
          <w:b/>
          <w:sz w:val="22"/>
          <w:szCs w:val="22"/>
        </w:rPr>
        <w:t>Περιγραφή και ουσιώδη χαρακτηριστικά του έργου</w:t>
      </w:r>
    </w:p>
    <w:p w:rsidR="00725595" w:rsidRPr="00725595" w:rsidRDefault="00725595" w:rsidP="00725595">
      <w:pPr>
        <w:pStyle w:val="af2"/>
        <w:ind w:left="1100" w:hanging="380"/>
        <w:rPr>
          <w:rFonts w:ascii="Arial" w:hAnsi="Arial" w:cs="Arial"/>
          <w:sz w:val="22"/>
          <w:szCs w:val="22"/>
        </w:rPr>
      </w:pPr>
      <w:r w:rsidRPr="00725595">
        <w:rPr>
          <w:rFonts w:ascii="Arial" w:hAnsi="Arial" w:cs="Arial"/>
          <w:b/>
          <w:sz w:val="22"/>
          <w:szCs w:val="22"/>
        </w:rPr>
        <w:t xml:space="preserve">      Α</w:t>
      </w:r>
      <w:r w:rsidRPr="00725595">
        <w:rPr>
          <w:rFonts w:ascii="Arial" w:hAnsi="Arial" w:cs="Arial"/>
          <w:sz w:val="22"/>
          <w:szCs w:val="22"/>
        </w:rPr>
        <w:t>ντικείμενο του έργου είναι η αποπεράτωση του νεκροταφείου της Κοινότητας Αγίου Γεωργίου του  Δήμου Λεβαδέων</w:t>
      </w:r>
    </w:p>
    <w:p w:rsidR="00725595" w:rsidRPr="00725595" w:rsidRDefault="00725595" w:rsidP="00725595">
      <w:pPr>
        <w:pStyle w:val="af2"/>
        <w:ind w:left="1100" w:hanging="380"/>
        <w:rPr>
          <w:rFonts w:ascii="Arial" w:hAnsi="Arial" w:cs="Arial"/>
          <w:sz w:val="22"/>
          <w:szCs w:val="22"/>
        </w:rPr>
      </w:pPr>
      <w:r w:rsidRPr="00725595">
        <w:rPr>
          <w:rFonts w:ascii="Arial" w:eastAsia="Arial" w:hAnsi="Arial" w:cs="Arial"/>
          <w:sz w:val="22"/>
          <w:szCs w:val="22"/>
        </w:rPr>
        <w:t xml:space="preserve">    </w:t>
      </w:r>
      <w:r w:rsidRPr="00725595">
        <w:rPr>
          <w:rFonts w:ascii="Arial" w:eastAsia="Cambria" w:hAnsi="Arial" w:cs="Arial"/>
          <w:sz w:val="22"/>
          <w:szCs w:val="22"/>
        </w:rPr>
        <w:t xml:space="preserve"> </w:t>
      </w:r>
      <w:r w:rsidRPr="00725595">
        <w:rPr>
          <w:rFonts w:ascii="Arial" w:hAnsi="Arial" w:cs="Arial"/>
          <w:sz w:val="22"/>
          <w:szCs w:val="22"/>
        </w:rPr>
        <w:t>Πρόκειται να γίνουν οι κάτωθι εργασίες:</w:t>
      </w:r>
    </w:p>
    <w:p w:rsidR="00725595" w:rsidRPr="00725595" w:rsidRDefault="00725595" w:rsidP="00725595">
      <w:pPr>
        <w:pStyle w:val="af2"/>
        <w:ind w:left="1100" w:hanging="380"/>
        <w:rPr>
          <w:rFonts w:ascii="Arial" w:hAnsi="Arial" w:cs="Arial"/>
          <w:sz w:val="22"/>
          <w:szCs w:val="22"/>
        </w:rPr>
      </w:pP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eastAsia="Cambria" w:hAnsi="Arial" w:cs="Arial"/>
          <w:sz w:val="22"/>
          <w:szCs w:val="22"/>
        </w:rPr>
        <w:t xml:space="preserve">             </w:t>
      </w:r>
      <w:r w:rsidRPr="00725595">
        <w:rPr>
          <w:rFonts w:ascii="Arial" w:hAnsi="Arial" w:cs="Arial"/>
          <w:sz w:val="22"/>
          <w:szCs w:val="22"/>
        </w:rPr>
        <w:t>- Χωματουργικές Εργασίες διαμόρφωσης χώρων για διαδρόμους και ζώνη πρασίνου</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xml:space="preserve">             - Κατασκευή υπόβασης δύο στρώσεων για τη διαμόρφωση διαδρόμων προσπέλασης</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xml:space="preserve">             - Δημιουργία χώρου στάθμευσης </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xml:space="preserve">             - Τσιμεντόστρωση διαδρόμων προσπέλασης </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xml:space="preserve">             - Κατασκευή κρασπέδων και καναλιού αποχέτευσης ομβρίων υδάτων (εσωτερικά του</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xml:space="preserve">               νεκροταφείου) από σκυρόδεμα</w:t>
      </w:r>
    </w:p>
    <w:p w:rsidR="00725595" w:rsidRPr="00725595" w:rsidRDefault="00725595" w:rsidP="00725595">
      <w:pPr>
        <w:pStyle w:val="Header"/>
        <w:tabs>
          <w:tab w:val="clear" w:pos="4153"/>
          <w:tab w:val="clear" w:pos="8306"/>
        </w:tabs>
        <w:spacing w:line="360" w:lineRule="auto"/>
        <w:jc w:val="both"/>
        <w:rPr>
          <w:rFonts w:ascii="Arial" w:hAnsi="Arial" w:cs="Arial"/>
          <w:sz w:val="22"/>
          <w:szCs w:val="22"/>
        </w:rPr>
      </w:pPr>
      <w:r w:rsidRPr="00725595">
        <w:rPr>
          <w:rFonts w:ascii="Arial" w:hAnsi="Arial" w:cs="Arial"/>
          <w:sz w:val="22"/>
          <w:szCs w:val="22"/>
        </w:rPr>
        <w:lastRenderedPageBreak/>
        <w:t xml:space="preserve">      - Επίστρωση των διαδρόμων προσπέλασης με σταμπωτό δάπεδο</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Επίστρωση με πλάκες πεζοδρομίου της εισόδου του νεκροταφείου</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Άρδευση και φύτευση θάμνων και δένδρων για την δημιουργία πράσινης ζώνης.</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Προμήθεια και τοποθέτηση κάδων και καθιστικών</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Κατασκευή δύο φρεάτων (πηγάδια)</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Κατασκευή πέτρινης κρήνης</w:t>
      </w:r>
    </w:p>
    <w:p w:rsidR="00725595" w:rsidRPr="00725595" w:rsidRDefault="00725595" w:rsidP="00725595">
      <w:pPr>
        <w:pStyle w:val="Header"/>
        <w:tabs>
          <w:tab w:val="clear" w:pos="4153"/>
          <w:tab w:val="clear" w:pos="8306"/>
        </w:tabs>
        <w:spacing w:line="360" w:lineRule="auto"/>
        <w:ind w:firstLine="284"/>
        <w:jc w:val="both"/>
        <w:rPr>
          <w:rFonts w:ascii="Arial" w:hAnsi="Arial" w:cs="Arial"/>
          <w:sz w:val="22"/>
          <w:szCs w:val="22"/>
        </w:rPr>
      </w:pPr>
      <w:r w:rsidRPr="00725595">
        <w:rPr>
          <w:rFonts w:ascii="Arial" w:hAnsi="Arial" w:cs="Arial"/>
          <w:sz w:val="22"/>
          <w:szCs w:val="22"/>
        </w:rPr>
        <w:t xml:space="preserve">          .</w:t>
      </w:r>
    </w:p>
    <w:p w:rsidR="00725595" w:rsidRPr="00725595" w:rsidRDefault="00725595" w:rsidP="00725595">
      <w:pPr>
        <w:spacing w:after="120"/>
        <w:jc w:val="both"/>
        <w:rPr>
          <w:rFonts w:ascii="Arial" w:hAnsi="Arial" w:cs="Arial"/>
          <w:sz w:val="22"/>
          <w:szCs w:val="22"/>
        </w:rPr>
      </w:pPr>
      <w:r w:rsidRPr="00725595">
        <w:rPr>
          <w:rFonts w:ascii="Arial" w:hAnsi="Arial" w:cs="Arial"/>
          <w:b/>
          <w:sz w:val="22"/>
          <w:szCs w:val="22"/>
        </w:rPr>
        <w:t>Επισημαίνεται</w:t>
      </w:r>
      <w:r w:rsidRPr="00725595">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sidRPr="00725595">
        <w:rPr>
          <w:rStyle w:val="WW-5"/>
          <w:rFonts w:ascii="Arial" w:hAnsi="Arial" w:cs="Arial"/>
          <w:sz w:val="22"/>
          <w:szCs w:val="22"/>
        </w:rPr>
        <w:t xml:space="preserve"> </w:t>
      </w:r>
      <w:r w:rsidRPr="00725595">
        <w:rPr>
          <w:rFonts w:ascii="Arial" w:hAnsi="Arial" w:cs="Arial"/>
          <w:sz w:val="22"/>
          <w:szCs w:val="22"/>
        </w:rPr>
        <w:t xml:space="preserve">και 156 ν. 4412/2016. </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Επιτρέπεται η χρήση των «επί έλασσον» δαπανών </w:t>
      </w:r>
      <w:r w:rsidRPr="00725595">
        <w:rPr>
          <w:rFonts w:ascii="Arial" w:hAnsi="Arial" w:cs="Arial"/>
          <w:sz w:val="22"/>
          <w:szCs w:val="22"/>
          <w:u w:val="single"/>
        </w:rPr>
        <w:t>με τους ακόλουθους όρους και περιορισμούς</w:t>
      </w:r>
      <w:r w:rsidRPr="00725595">
        <w:rPr>
          <w:rFonts w:ascii="Arial" w:hAnsi="Arial" w:cs="Arial"/>
          <w:sz w:val="22"/>
          <w:szCs w:val="22"/>
        </w:rPr>
        <w:t>:</w:t>
      </w:r>
    </w:p>
    <w:p w:rsidR="00725595" w:rsidRPr="00725595" w:rsidRDefault="00725595" w:rsidP="00725595">
      <w:pPr>
        <w:widowControl w:val="0"/>
        <w:numPr>
          <w:ilvl w:val="0"/>
          <w:numId w:val="42"/>
        </w:numPr>
        <w:spacing w:after="120"/>
        <w:ind w:left="426"/>
        <w:jc w:val="both"/>
        <w:rPr>
          <w:rFonts w:ascii="Arial" w:hAnsi="Arial" w:cs="Arial"/>
          <w:sz w:val="22"/>
          <w:szCs w:val="22"/>
        </w:rPr>
      </w:pPr>
      <w:r w:rsidRPr="00725595">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w:t>
      </w:r>
    </w:p>
    <w:p w:rsidR="00725595" w:rsidRPr="00725595" w:rsidRDefault="00725595" w:rsidP="00725595">
      <w:pPr>
        <w:widowControl w:val="0"/>
        <w:numPr>
          <w:ilvl w:val="0"/>
          <w:numId w:val="42"/>
        </w:numPr>
        <w:spacing w:after="120"/>
        <w:ind w:left="426"/>
        <w:jc w:val="both"/>
        <w:rPr>
          <w:rFonts w:ascii="Arial" w:hAnsi="Arial" w:cs="Arial"/>
          <w:sz w:val="22"/>
          <w:szCs w:val="22"/>
        </w:rPr>
      </w:pPr>
      <w:r w:rsidRPr="00725595">
        <w:rPr>
          <w:rFonts w:ascii="Arial" w:hAnsi="Arial" w:cs="Arial"/>
          <w:sz w:val="22"/>
          <w:szCs w:val="22"/>
        </w:rPr>
        <w:t>Δεν θίγεται η πληρότητα, ποιότητα και λειτουργικότητα του έργου.</w:t>
      </w:r>
    </w:p>
    <w:p w:rsidR="00725595" w:rsidRPr="00725595" w:rsidRDefault="00725595" w:rsidP="00725595">
      <w:pPr>
        <w:widowControl w:val="0"/>
        <w:numPr>
          <w:ilvl w:val="0"/>
          <w:numId w:val="42"/>
        </w:numPr>
        <w:spacing w:after="120"/>
        <w:ind w:left="426"/>
        <w:jc w:val="both"/>
        <w:rPr>
          <w:rFonts w:ascii="Arial" w:hAnsi="Arial" w:cs="Arial"/>
          <w:sz w:val="22"/>
          <w:szCs w:val="22"/>
        </w:rPr>
      </w:pPr>
      <w:r w:rsidRPr="00725595">
        <w:rPr>
          <w:rFonts w:ascii="Arial" w:hAnsi="Arial" w:cs="Arial"/>
          <w:sz w:val="22"/>
          <w:szCs w:val="22"/>
        </w:rPr>
        <w:t>Δεν χρησιμοποιείται για την πληρωμή νέων εργασιών που δεν υπήρχαν στην αρχική σύμβαση.</w:t>
      </w:r>
    </w:p>
    <w:p w:rsidR="00725595" w:rsidRPr="00725595" w:rsidRDefault="00725595" w:rsidP="00725595">
      <w:pPr>
        <w:widowControl w:val="0"/>
        <w:numPr>
          <w:ilvl w:val="0"/>
          <w:numId w:val="42"/>
        </w:numPr>
        <w:spacing w:after="120"/>
        <w:ind w:left="426"/>
        <w:jc w:val="both"/>
        <w:rPr>
          <w:rFonts w:ascii="Arial" w:hAnsi="Arial" w:cs="Arial"/>
          <w:sz w:val="22"/>
          <w:szCs w:val="22"/>
        </w:rPr>
      </w:pPr>
      <w:r w:rsidRPr="00725595">
        <w:rPr>
          <w:rFonts w:ascii="Arial" w:hAnsi="Arial" w:cs="Arial"/>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725595">
        <w:rPr>
          <w:rFonts w:ascii="Arial" w:hAnsi="Arial" w:cs="Arial"/>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725595">
        <w:rPr>
          <w:rFonts w:ascii="Arial" w:hAnsi="Arial" w:cs="Arial"/>
          <w:sz w:val="22"/>
          <w:szCs w:val="22"/>
        </w:rPr>
        <w:br/>
        <w:t>Ο προϋπολογισμός των έργων στα οποία εφαρμόζεται η παράγραφος αυτή αναλύεται σε Οομάδες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725595" w:rsidRPr="00725595" w:rsidRDefault="00725595" w:rsidP="00725595">
      <w:pPr>
        <w:jc w:val="both"/>
        <w:rPr>
          <w:rFonts w:ascii="Arial" w:hAnsi="Arial" w:cs="Arial"/>
          <w:sz w:val="22"/>
          <w:szCs w:val="22"/>
        </w:rPr>
      </w:pPr>
    </w:p>
    <w:p w:rsidR="00725595" w:rsidRPr="00725595" w:rsidRDefault="00725595" w:rsidP="002B16B8">
      <w:pPr>
        <w:pStyle w:val="2"/>
        <w:widowControl w:val="0"/>
        <w:numPr>
          <w:ilvl w:val="0"/>
          <w:numId w:val="0"/>
        </w:numPr>
        <w:jc w:val="left"/>
        <w:rPr>
          <w:rFonts w:ascii="Arial" w:hAnsi="Arial" w:cs="Arial"/>
          <w:sz w:val="22"/>
          <w:szCs w:val="22"/>
        </w:rPr>
      </w:pPr>
      <w:bookmarkStart w:id="42" w:name="__RefHeading___Toc500230595"/>
      <w:bookmarkEnd w:id="42"/>
      <w:r w:rsidRPr="00725595">
        <w:rPr>
          <w:rFonts w:ascii="Arial" w:hAnsi="Arial" w:cs="Arial"/>
          <w:sz w:val="22"/>
          <w:szCs w:val="22"/>
        </w:rPr>
        <w:t>Άρθρο 12: Προθεσμία εκτέλεσης του έργου</w:t>
      </w:r>
    </w:p>
    <w:p w:rsidR="00725595" w:rsidRPr="00725595" w:rsidRDefault="00725595" w:rsidP="00725595">
      <w:pPr>
        <w:jc w:val="both"/>
        <w:rPr>
          <w:rFonts w:ascii="Arial" w:hAnsi="Arial" w:cs="Arial"/>
          <w:sz w:val="22"/>
          <w:szCs w:val="22"/>
        </w:rPr>
      </w:pPr>
    </w:p>
    <w:p w:rsidR="00725595" w:rsidRPr="00725595" w:rsidRDefault="00725595" w:rsidP="00725595">
      <w:pPr>
        <w:pStyle w:val="para-1"/>
        <w:tabs>
          <w:tab w:val="clear" w:pos="1021"/>
          <w:tab w:val="clear" w:pos="1588"/>
          <w:tab w:val="clear" w:pos="2155"/>
          <w:tab w:val="clear" w:pos="2722"/>
          <w:tab w:val="clear" w:pos="3289"/>
        </w:tabs>
        <w:ind w:left="0" w:firstLine="0"/>
        <w:rPr>
          <w:szCs w:val="22"/>
        </w:rPr>
      </w:pPr>
      <w:r w:rsidRPr="00725595">
        <w:rPr>
          <w:szCs w:val="22"/>
        </w:rPr>
        <w:t xml:space="preserve">Η συνολική προθεσμία εκτέλεσης του έργου, ορίζεται σε δώδεκα (12) μήνες από την ημέρα υπογραφής της σύμβασης. </w:t>
      </w:r>
    </w:p>
    <w:p w:rsidR="00725595" w:rsidRPr="00725595" w:rsidRDefault="00725595" w:rsidP="00725595">
      <w:pPr>
        <w:pStyle w:val="para-1"/>
        <w:tabs>
          <w:tab w:val="clear" w:pos="1021"/>
          <w:tab w:val="clear" w:pos="1588"/>
          <w:tab w:val="clear" w:pos="2155"/>
          <w:tab w:val="clear" w:pos="2722"/>
          <w:tab w:val="clear" w:pos="3289"/>
        </w:tabs>
        <w:ind w:left="0" w:firstLine="0"/>
        <w:rPr>
          <w:szCs w:val="22"/>
        </w:rPr>
      </w:pPr>
      <w:r w:rsidRPr="00725595">
        <w:rPr>
          <w:szCs w:val="22"/>
        </w:rPr>
        <w:t xml:space="preserve">Οι αποκλειστικές και ενδεικτικές </w:t>
      </w:r>
      <w:r w:rsidRPr="00725595">
        <w:rPr>
          <w:szCs w:val="22"/>
          <w:u w:val="single"/>
        </w:rPr>
        <w:t>τμηματικές προθεσμίες</w:t>
      </w:r>
      <w:r w:rsidRPr="00725595">
        <w:rPr>
          <w:szCs w:val="22"/>
        </w:rPr>
        <w:t xml:space="preserve"> του έργου αναφέρονται στην Ε.Σ.Υ.</w:t>
      </w:r>
    </w:p>
    <w:p w:rsidR="00725595" w:rsidRPr="00725595" w:rsidRDefault="00725595" w:rsidP="00725595">
      <w:pPr>
        <w:pStyle w:val="para-1"/>
        <w:tabs>
          <w:tab w:val="clear" w:pos="1021"/>
          <w:tab w:val="clear" w:pos="1588"/>
          <w:tab w:val="clear" w:pos="2155"/>
          <w:tab w:val="clear" w:pos="2722"/>
          <w:tab w:val="clear" w:pos="3289"/>
          <w:tab w:val="left" w:pos="1134"/>
        </w:tabs>
        <w:ind w:left="1134" w:hanging="1134"/>
        <w:rPr>
          <w:szCs w:val="22"/>
        </w:rPr>
      </w:pPr>
    </w:p>
    <w:p w:rsidR="00725595" w:rsidRPr="00725595" w:rsidRDefault="00725595" w:rsidP="002B16B8">
      <w:pPr>
        <w:pStyle w:val="1"/>
        <w:widowControl w:val="0"/>
        <w:numPr>
          <w:ilvl w:val="0"/>
          <w:numId w:val="0"/>
        </w:numPr>
        <w:tabs>
          <w:tab w:val="left" w:pos="1134"/>
        </w:tabs>
        <w:jc w:val="both"/>
        <w:rPr>
          <w:rFonts w:ascii="Arial" w:hAnsi="Arial" w:cs="Arial"/>
          <w:sz w:val="22"/>
          <w:szCs w:val="22"/>
        </w:rPr>
      </w:pPr>
    </w:p>
    <w:p w:rsidR="00725595" w:rsidRPr="00725595" w:rsidRDefault="00725595" w:rsidP="002B16B8">
      <w:pPr>
        <w:pStyle w:val="2"/>
        <w:widowControl w:val="0"/>
        <w:numPr>
          <w:ilvl w:val="0"/>
          <w:numId w:val="0"/>
        </w:numPr>
        <w:jc w:val="left"/>
        <w:rPr>
          <w:rFonts w:ascii="Arial" w:hAnsi="Arial" w:cs="Arial"/>
          <w:sz w:val="22"/>
          <w:szCs w:val="22"/>
        </w:rPr>
      </w:pPr>
      <w:bookmarkStart w:id="43" w:name="__RefHeading___Toc500230596"/>
      <w:bookmarkEnd w:id="43"/>
      <w:r w:rsidRPr="00725595">
        <w:rPr>
          <w:rFonts w:ascii="Arial" w:hAnsi="Arial" w:cs="Arial"/>
          <w:sz w:val="22"/>
          <w:szCs w:val="22"/>
        </w:rPr>
        <w:t>Άρθρο 13: Διαδικασία σύναψης σύμβασης - Όροι υποβολής προσφορών</w:t>
      </w:r>
    </w:p>
    <w:p w:rsidR="00725595" w:rsidRPr="00725595" w:rsidRDefault="00725595" w:rsidP="00725595">
      <w:pPr>
        <w:pStyle w:val="1a"/>
        <w:jc w:val="both"/>
        <w:rPr>
          <w:rFonts w:ascii="Arial" w:hAnsi="Arial" w:cs="Arial"/>
          <w:sz w:val="22"/>
          <w:szCs w:val="22"/>
        </w:rPr>
      </w:pPr>
    </w:p>
    <w:p w:rsidR="00725595" w:rsidRPr="00725595" w:rsidRDefault="00725595" w:rsidP="00725595">
      <w:pPr>
        <w:pStyle w:val="para-1"/>
        <w:ind w:left="1134" w:hanging="1134"/>
        <w:rPr>
          <w:szCs w:val="22"/>
        </w:rPr>
      </w:pPr>
      <w:r w:rsidRPr="00725595">
        <w:rPr>
          <w:b/>
          <w:szCs w:val="22"/>
        </w:rPr>
        <w:t>13.1</w:t>
      </w:r>
      <w:r w:rsidRPr="00725595">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725595" w:rsidRPr="00725595" w:rsidRDefault="00725595" w:rsidP="00725595">
      <w:pPr>
        <w:pStyle w:val="para-1"/>
        <w:tabs>
          <w:tab w:val="clear" w:pos="1021"/>
          <w:tab w:val="left" w:pos="1276"/>
        </w:tabs>
        <w:ind w:left="1134" w:hanging="1134"/>
        <w:rPr>
          <w:szCs w:val="22"/>
        </w:rPr>
      </w:pPr>
      <w:r w:rsidRPr="00725595">
        <w:rPr>
          <w:rFonts w:eastAsia="Cambria"/>
          <w:szCs w:val="22"/>
        </w:rPr>
        <w:t xml:space="preserve"> </w:t>
      </w:r>
    </w:p>
    <w:p w:rsidR="00725595" w:rsidRPr="00725595" w:rsidRDefault="00725595" w:rsidP="00725595">
      <w:pPr>
        <w:pStyle w:val="para-1"/>
        <w:tabs>
          <w:tab w:val="clear" w:pos="1021"/>
          <w:tab w:val="left" w:pos="1276"/>
        </w:tabs>
        <w:ind w:left="1134" w:hanging="1134"/>
        <w:rPr>
          <w:szCs w:val="22"/>
        </w:rPr>
      </w:pPr>
      <w:r w:rsidRPr="00725595">
        <w:rPr>
          <w:b/>
          <w:szCs w:val="22"/>
        </w:rPr>
        <w:lastRenderedPageBreak/>
        <w:t>13.2</w:t>
      </w:r>
      <w:r w:rsidRPr="00725595">
        <w:rPr>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725595" w:rsidRPr="00725595" w:rsidRDefault="00725595" w:rsidP="00725595">
      <w:pPr>
        <w:pStyle w:val="para-1"/>
        <w:tabs>
          <w:tab w:val="clear" w:pos="1021"/>
          <w:tab w:val="left" w:pos="1100"/>
        </w:tabs>
        <w:ind w:left="0" w:firstLine="0"/>
        <w:rPr>
          <w:b/>
          <w:szCs w:val="22"/>
        </w:rPr>
      </w:pPr>
    </w:p>
    <w:p w:rsidR="00725595" w:rsidRPr="00725595" w:rsidRDefault="00725595" w:rsidP="00725595">
      <w:pPr>
        <w:pStyle w:val="para-1"/>
        <w:tabs>
          <w:tab w:val="clear" w:pos="1021"/>
          <w:tab w:val="left" w:pos="1100"/>
        </w:tabs>
        <w:ind w:left="0" w:firstLine="0"/>
        <w:rPr>
          <w:szCs w:val="22"/>
        </w:rPr>
      </w:pPr>
      <w:r w:rsidRPr="00725595">
        <w:rPr>
          <w:b/>
          <w:szCs w:val="22"/>
        </w:rPr>
        <w:t xml:space="preserve">13.3 </w:t>
      </w:r>
      <w:r w:rsidRPr="00725595">
        <w:rPr>
          <w:b/>
          <w:szCs w:val="22"/>
        </w:rPr>
        <w:tab/>
      </w:r>
      <w:r w:rsidRPr="00725595">
        <w:rPr>
          <w:szCs w:val="22"/>
        </w:rPr>
        <w:t xml:space="preserve">Κάθε προσφέρων μπορεί να υποβάλει μόνο μία προσφορά. </w:t>
      </w:r>
    </w:p>
    <w:p w:rsidR="00725595" w:rsidRPr="00725595" w:rsidRDefault="00725595" w:rsidP="00725595">
      <w:pPr>
        <w:pStyle w:val="para-1"/>
        <w:tabs>
          <w:tab w:val="clear" w:pos="1021"/>
          <w:tab w:val="left" w:pos="1100"/>
        </w:tabs>
        <w:ind w:left="0" w:firstLine="0"/>
        <w:rPr>
          <w:szCs w:val="22"/>
        </w:rPr>
      </w:pPr>
      <w:r w:rsidRPr="00725595">
        <w:rPr>
          <w:szCs w:val="22"/>
        </w:rPr>
        <w:tab/>
      </w:r>
    </w:p>
    <w:p w:rsidR="00725595" w:rsidRPr="00725595" w:rsidRDefault="00725595" w:rsidP="00725595">
      <w:pPr>
        <w:pStyle w:val="para-1"/>
        <w:tabs>
          <w:tab w:val="clear" w:pos="1021"/>
          <w:tab w:val="left" w:pos="1100"/>
        </w:tabs>
        <w:ind w:left="0" w:firstLine="0"/>
        <w:rPr>
          <w:szCs w:val="22"/>
        </w:rPr>
      </w:pPr>
      <w:r w:rsidRPr="00725595">
        <w:rPr>
          <w:b/>
          <w:bCs/>
          <w:szCs w:val="22"/>
        </w:rPr>
        <w:t xml:space="preserve">13.4 </w:t>
      </w:r>
      <w:r w:rsidRPr="00725595">
        <w:rPr>
          <w:szCs w:val="22"/>
        </w:rPr>
        <w:tab/>
        <w:t>Δεν επιτρέπεται η υποβολή εναλλακτικών προσφορών.</w:t>
      </w:r>
    </w:p>
    <w:p w:rsidR="00725595" w:rsidRPr="00725595" w:rsidRDefault="00725595" w:rsidP="00725595">
      <w:pPr>
        <w:pStyle w:val="para-1"/>
        <w:tabs>
          <w:tab w:val="clear" w:pos="1021"/>
          <w:tab w:val="left" w:pos="1100"/>
        </w:tabs>
        <w:ind w:left="0" w:firstLine="0"/>
        <w:rPr>
          <w:szCs w:val="22"/>
        </w:rPr>
      </w:pPr>
    </w:p>
    <w:p w:rsidR="00725595" w:rsidRPr="00725595" w:rsidRDefault="00725595" w:rsidP="00725595">
      <w:pPr>
        <w:pStyle w:val="para-1"/>
        <w:tabs>
          <w:tab w:val="clear" w:pos="1021"/>
          <w:tab w:val="left" w:pos="1100"/>
        </w:tabs>
        <w:ind w:left="0" w:firstLine="0"/>
        <w:rPr>
          <w:szCs w:val="22"/>
        </w:rPr>
      </w:pPr>
      <w:r w:rsidRPr="00725595">
        <w:rPr>
          <w:b/>
          <w:szCs w:val="22"/>
        </w:rPr>
        <w:t>13.5</w:t>
      </w:r>
      <w:r w:rsidRPr="00725595">
        <w:rPr>
          <w:szCs w:val="22"/>
        </w:rPr>
        <w:tab/>
        <w:t>Δε γίνονται δεκτές προσφορές για μέρος του αντικειμένου της σύμβασης.</w:t>
      </w:r>
    </w:p>
    <w:p w:rsidR="00725595" w:rsidRPr="00725595" w:rsidRDefault="00725595" w:rsidP="00725595">
      <w:pPr>
        <w:pStyle w:val="para-1"/>
        <w:tabs>
          <w:tab w:val="clear" w:pos="1021"/>
          <w:tab w:val="left" w:pos="1100"/>
        </w:tabs>
        <w:ind w:left="0" w:firstLine="0"/>
        <w:rPr>
          <w:szCs w:val="22"/>
        </w:rPr>
      </w:pPr>
    </w:p>
    <w:p w:rsidR="00725595" w:rsidRPr="00725595" w:rsidRDefault="00725595" w:rsidP="00725595">
      <w:pPr>
        <w:pStyle w:val="para-1"/>
        <w:tabs>
          <w:tab w:val="clear" w:pos="1021"/>
          <w:tab w:val="left" w:pos="1100"/>
        </w:tabs>
        <w:ind w:left="0" w:firstLine="0"/>
        <w:rPr>
          <w:i/>
          <w:iCs/>
          <w:szCs w:val="22"/>
        </w:rPr>
      </w:pPr>
    </w:p>
    <w:p w:rsidR="00725595" w:rsidRPr="00725595" w:rsidRDefault="00725595" w:rsidP="002B16B8">
      <w:pPr>
        <w:pStyle w:val="2"/>
        <w:widowControl w:val="0"/>
        <w:numPr>
          <w:ilvl w:val="0"/>
          <w:numId w:val="0"/>
        </w:numPr>
        <w:jc w:val="left"/>
        <w:rPr>
          <w:rFonts w:ascii="Arial" w:hAnsi="Arial" w:cs="Arial"/>
          <w:sz w:val="22"/>
          <w:szCs w:val="22"/>
        </w:rPr>
      </w:pPr>
      <w:bookmarkStart w:id="44" w:name="__RefHeading___Toc500230597"/>
      <w:bookmarkEnd w:id="44"/>
      <w:r w:rsidRPr="00725595">
        <w:rPr>
          <w:rFonts w:ascii="Arial" w:hAnsi="Arial" w:cs="Arial"/>
          <w:sz w:val="22"/>
          <w:szCs w:val="22"/>
        </w:rPr>
        <w:t>Άρθρο 14: Κριτήριο Ανάθεσης</w:t>
      </w:r>
    </w:p>
    <w:p w:rsidR="00725595" w:rsidRPr="00725595" w:rsidRDefault="00725595" w:rsidP="00725595">
      <w:pPr>
        <w:jc w:val="both"/>
        <w:rPr>
          <w:rFonts w:ascii="Arial" w:hAnsi="Arial" w:cs="Arial"/>
          <w:sz w:val="22"/>
          <w:szCs w:val="22"/>
        </w:rPr>
      </w:pPr>
    </w:p>
    <w:p w:rsidR="00725595" w:rsidRPr="00725595" w:rsidRDefault="00725595" w:rsidP="00725595">
      <w:pPr>
        <w:pStyle w:val="para-1"/>
        <w:tabs>
          <w:tab w:val="clear" w:pos="1021"/>
          <w:tab w:val="clear" w:pos="1588"/>
          <w:tab w:val="left" w:pos="1600"/>
        </w:tabs>
        <w:ind w:left="0" w:firstLine="0"/>
        <w:rPr>
          <w:szCs w:val="22"/>
        </w:rPr>
      </w:pPr>
      <w:r w:rsidRPr="00725595">
        <w:rPr>
          <w:szCs w:val="22"/>
        </w:rPr>
        <w:t>Κριτήριο για την ανάθεση της σύμβασης είναι η πλέον συμφέρουσα από οικονομική άποψη προσφορά μόνο βάσει τιμής (χαμηλότερη τιμή).</w:t>
      </w:r>
    </w:p>
    <w:p w:rsidR="00725595" w:rsidRPr="00725595" w:rsidRDefault="00725595" w:rsidP="00725595">
      <w:pPr>
        <w:pStyle w:val="para-1"/>
        <w:tabs>
          <w:tab w:val="clear" w:pos="1021"/>
          <w:tab w:val="clear" w:pos="1588"/>
          <w:tab w:val="left" w:pos="1600"/>
        </w:tabs>
        <w:ind w:left="0" w:firstLine="0"/>
        <w:rPr>
          <w:szCs w:val="22"/>
        </w:rPr>
      </w:pPr>
    </w:p>
    <w:p w:rsidR="00725595" w:rsidRPr="00725595" w:rsidRDefault="00725595" w:rsidP="00725595">
      <w:pPr>
        <w:pStyle w:val="para-1"/>
        <w:tabs>
          <w:tab w:val="clear" w:pos="1021"/>
          <w:tab w:val="clear" w:pos="1588"/>
          <w:tab w:val="left" w:pos="1600"/>
        </w:tabs>
        <w:rPr>
          <w:szCs w:val="22"/>
        </w:rPr>
      </w:pPr>
    </w:p>
    <w:p w:rsidR="00725595" w:rsidRPr="00725595" w:rsidRDefault="00725595" w:rsidP="002B16B8">
      <w:pPr>
        <w:pStyle w:val="2"/>
        <w:widowControl w:val="0"/>
        <w:numPr>
          <w:ilvl w:val="0"/>
          <w:numId w:val="0"/>
        </w:numPr>
        <w:jc w:val="left"/>
        <w:rPr>
          <w:rFonts w:ascii="Arial" w:hAnsi="Arial" w:cs="Arial"/>
          <w:sz w:val="22"/>
          <w:szCs w:val="22"/>
        </w:rPr>
      </w:pPr>
      <w:bookmarkStart w:id="45" w:name="__RefHeading___Toc500230598"/>
      <w:r w:rsidRPr="00725595">
        <w:rPr>
          <w:rFonts w:ascii="Arial" w:hAnsi="Arial" w:cs="Arial"/>
          <w:sz w:val="22"/>
          <w:szCs w:val="22"/>
        </w:rPr>
        <w:t>Άρθρο 15: Εγγύηση συμμετοχής</w:t>
      </w:r>
      <w:bookmarkEnd w:id="45"/>
      <w:r w:rsidRPr="00725595">
        <w:rPr>
          <w:rFonts w:ascii="Arial" w:hAnsi="Arial" w:cs="Arial"/>
          <w:sz w:val="22"/>
          <w:szCs w:val="22"/>
        </w:rPr>
        <w:t xml:space="preserve"> </w:t>
      </w:r>
    </w:p>
    <w:p w:rsidR="00725595" w:rsidRPr="00725595" w:rsidRDefault="00725595" w:rsidP="00725595">
      <w:pPr>
        <w:pStyle w:val="para-2"/>
        <w:tabs>
          <w:tab w:val="clear" w:pos="1021"/>
          <w:tab w:val="clear" w:pos="1588"/>
          <w:tab w:val="left" w:pos="1134"/>
        </w:tabs>
        <w:ind w:left="1134" w:hanging="1134"/>
        <w:rPr>
          <w:szCs w:val="22"/>
          <w:u w:val="single"/>
        </w:rPr>
      </w:pP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b/>
          <w:szCs w:val="22"/>
        </w:rPr>
        <w:t>15.1</w:t>
      </w:r>
      <w:r w:rsidRPr="00725595">
        <w:rPr>
          <w:szCs w:val="22"/>
        </w:rPr>
        <w:tab/>
        <w:t>Για την συμμετοχή στον διαγωνισμό απαιτείται η κατάθεση από τους συμμετέχοντες οικονομικούς φορείς, κατά τους όρους της παρ. 1 α) του άρθρου 72</w:t>
      </w:r>
      <w:r w:rsidRPr="00725595">
        <w:rPr>
          <w:rStyle w:val="a6"/>
          <w:szCs w:val="22"/>
        </w:rPr>
        <w:t xml:space="preserve"> </w:t>
      </w:r>
      <w:r w:rsidRPr="00725595">
        <w:rPr>
          <w:szCs w:val="22"/>
        </w:rPr>
        <w:t>του ν. 4412/2016, εγγυητικής επιστολής συμμετοχής, που ανέρχεται στο ποσό των</w:t>
      </w:r>
      <w:r w:rsidRPr="00725595">
        <w:rPr>
          <w:b/>
          <w:bCs/>
          <w:szCs w:val="22"/>
        </w:rPr>
        <w:t xml:space="preserve"> 4.677,00 </w:t>
      </w:r>
      <w:r w:rsidRPr="00725595">
        <w:rPr>
          <w:szCs w:val="22"/>
        </w:rPr>
        <w:t xml:space="preserve">ευρώ.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725595">
        <w:rPr>
          <w:b/>
          <w:bCs/>
          <w:spacing w:val="0"/>
          <w:szCs w:val="22"/>
        </w:rPr>
        <w:t>.</w:t>
      </w:r>
    </w:p>
    <w:p w:rsidR="00725595" w:rsidRPr="00725595" w:rsidRDefault="00725595" w:rsidP="00725595">
      <w:pPr>
        <w:pStyle w:val="para-1"/>
        <w:tabs>
          <w:tab w:val="left" w:pos="1134"/>
        </w:tabs>
        <w:ind w:left="1134" w:hanging="1134"/>
        <w:rPr>
          <w:b/>
          <w:szCs w:val="22"/>
        </w:rPr>
      </w:pP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b/>
          <w:szCs w:val="22"/>
        </w:rPr>
        <w:t>15.2</w:t>
      </w:r>
      <w:r w:rsidRPr="00725595">
        <w:rPr>
          <w:szCs w:val="22"/>
        </w:rPr>
        <w:tab/>
        <w:t xml:space="preserve">Οι εγγυητικές επιστολές συμμετοχής περιλαμβάνουν, σύμφωνα με το άρθρο 72 παρ. 4 του ν. 4412/2016, κατ’ ελάχιστον τα ακόλουθα στοιχεία: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α) την ημερομηνία έκδοσης,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β) τον εκδότη,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γ) τον κύριο του έργου ή το φορέα κατασκευής του έργου, Δήμο Λεβαδέων, προς τον οποίο απευθύνονται,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δ) τον αριθμό της εγγύησης,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ε) το ποσό που καλύπτει η εγγύηση,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η) τα στοιχεία της διακήρυξης (αριθμός, έτος, τίτλος έργου ) και την  καταληκτική ημερομηνία υποβολής προσφορών,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θ) την ημερομηνία λήξης ή τον χρόνο ισχύος της εγγύησης, </w:t>
      </w:r>
    </w:p>
    <w:p w:rsidR="00725595" w:rsidRPr="00725595" w:rsidRDefault="00725595" w:rsidP="00725595">
      <w:pPr>
        <w:pStyle w:val="para-1"/>
        <w:tabs>
          <w:tab w:val="clear" w:pos="1021"/>
          <w:tab w:val="clear" w:pos="1588"/>
          <w:tab w:val="clear" w:pos="2155"/>
          <w:tab w:val="clear" w:pos="2722"/>
          <w:tab w:val="clear" w:pos="3289"/>
        </w:tabs>
        <w:ind w:left="1134" w:hanging="1134"/>
        <w:rPr>
          <w:szCs w:val="22"/>
        </w:rPr>
      </w:pPr>
      <w:r w:rsidRPr="00725595">
        <w:rPr>
          <w:szCs w:val="22"/>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725595" w:rsidRPr="00725595" w:rsidRDefault="00725595" w:rsidP="00725595">
      <w:pPr>
        <w:pStyle w:val="para-1"/>
        <w:tabs>
          <w:tab w:val="clear" w:pos="1021"/>
          <w:tab w:val="clear" w:pos="1588"/>
          <w:tab w:val="clear" w:pos="2155"/>
          <w:tab w:val="clear" w:pos="2722"/>
          <w:tab w:val="clear" w:pos="3289"/>
        </w:tabs>
        <w:ind w:left="1134" w:firstLine="0"/>
        <w:rPr>
          <w:szCs w:val="22"/>
        </w:rPr>
      </w:pPr>
    </w:p>
    <w:p w:rsidR="00725595" w:rsidRPr="00725595" w:rsidRDefault="00725595" w:rsidP="00725595">
      <w:pPr>
        <w:pStyle w:val="para-1"/>
        <w:tabs>
          <w:tab w:val="clear" w:pos="1021"/>
          <w:tab w:val="left" w:pos="1134"/>
          <w:tab w:val="left" w:pos="1418"/>
        </w:tabs>
        <w:ind w:left="1134" w:hanging="1134"/>
        <w:rPr>
          <w:szCs w:val="22"/>
        </w:rPr>
      </w:pPr>
      <w:r w:rsidRPr="00725595">
        <w:rPr>
          <w:b/>
          <w:szCs w:val="22"/>
        </w:rPr>
        <w:t>15.3</w:t>
      </w:r>
      <w:r w:rsidRPr="00725595">
        <w:rPr>
          <w:b/>
          <w:szCs w:val="22"/>
        </w:rPr>
        <w:tab/>
      </w:r>
      <w:r w:rsidRPr="00725595">
        <w:rPr>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w:t>
      </w:r>
      <w:r w:rsidRPr="00725595">
        <w:rPr>
          <w:b/>
          <w:bCs/>
          <w:szCs w:val="22"/>
        </w:rPr>
        <w:t>μέχρι 09/04/2021, άλλως η προσφορά απορρίπτεται.</w:t>
      </w:r>
      <w:r w:rsidRPr="00725595">
        <w:rPr>
          <w:szCs w:val="22"/>
        </w:rPr>
        <w:t xml:space="preserve">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725595" w:rsidRPr="00725595" w:rsidRDefault="00725595" w:rsidP="00725595">
      <w:pPr>
        <w:pStyle w:val="para-1"/>
        <w:tabs>
          <w:tab w:val="left" w:pos="1418"/>
        </w:tabs>
        <w:ind w:left="1134" w:hanging="1134"/>
        <w:rPr>
          <w:szCs w:val="22"/>
        </w:rPr>
      </w:pPr>
    </w:p>
    <w:p w:rsidR="00725595" w:rsidRPr="00725595" w:rsidRDefault="00725595" w:rsidP="00725595">
      <w:pPr>
        <w:pStyle w:val="para-1"/>
        <w:tabs>
          <w:tab w:val="clear" w:pos="1021"/>
          <w:tab w:val="clear" w:pos="1588"/>
          <w:tab w:val="clear" w:pos="2155"/>
          <w:tab w:val="left" w:pos="0"/>
        </w:tabs>
        <w:rPr>
          <w:szCs w:val="22"/>
        </w:rPr>
      </w:pPr>
      <w:r w:rsidRPr="00725595">
        <w:rPr>
          <w:rStyle w:val="13"/>
          <w:b/>
          <w:szCs w:val="22"/>
        </w:rPr>
        <w:lastRenderedPageBreak/>
        <w:t>15.4</w:t>
      </w:r>
      <w:r w:rsidRPr="00725595">
        <w:rPr>
          <w:rStyle w:val="13"/>
          <w:b/>
          <w:szCs w:val="22"/>
        </w:rPr>
        <w:tab/>
      </w:r>
      <w:r w:rsidRPr="00725595">
        <w:rPr>
          <w:szCs w:val="22"/>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sidRPr="00725595">
        <w:rPr>
          <w:szCs w:val="22"/>
        </w:rPr>
        <w:br/>
        <w:t>Η ένσταση του αναδόχου κατά της αποφάσεως δεν αναστέλλει την είσπραξη του ποσού της εγγυήσεως.</w:t>
      </w:r>
    </w:p>
    <w:p w:rsidR="00725595" w:rsidRPr="00725595" w:rsidRDefault="00725595" w:rsidP="00725595">
      <w:pPr>
        <w:pStyle w:val="para-1"/>
        <w:tabs>
          <w:tab w:val="clear" w:pos="1021"/>
          <w:tab w:val="clear" w:pos="1588"/>
          <w:tab w:val="clear" w:pos="2155"/>
          <w:tab w:val="left" w:pos="0"/>
        </w:tabs>
        <w:rPr>
          <w:b/>
          <w:szCs w:val="22"/>
        </w:rPr>
      </w:pPr>
    </w:p>
    <w:p w:rsidR="00725595" w:rsidRPr="00725595" w:rsidRDefault="00725595" w:rsidP="00725595">
      <w:pPr>
        <w:pStyle w:val="para-1"/>
        <w:tabs>
          <w:tab w:val="left" w:pos="1418"/>
        </w:tabs>
        <w:ind w:left="0" w:firstLine="0"/>
        <w:rPr>
          <w:szCs w:val="22"/>
        </w:rPr>
      </w:pPr>
      <w:r w:rsidRPr="00725595">
        <w:rPr>
          <w:b/>
          <w:szCs w:val="22"/>
        </w:rPr>
        <w:t>15.5</w:t>
      </w:r>
      <w:r w:rsidRPr="00725595">
        <w:rPr>
          <w:szCs w:val="22"/>
        </w:rPr>
        <w:t xml:space="preserve"> </w:t>
      </w:r>
      <w:r w:rsidRPr="00725595">
        <w:rPr>
          <w:szCs w:val="22"/>
        </w:rPr>
        <w:tab/>
        <w:t>Η εγγύηση συμμετοχής επιστρέφεται στον ανάδοχο με την προσκόμιση της εγγύησης</w:t>
      </w:r>
    </w:p>
    <w:p w:rsidR="00725595" w:rsidRPr="00725595" w:rsidRDefault="00725595" w:rsidP="00725595">
      <w:pPr>
        <w:pStyle w:val="para-1"/>
        <w:tabs>
          <w:tab w:val="left" w:pos="1418"/>
        </w:tabs>
        <w:ind w:left="1134" w:hanging="1134"/>
        <w:rPr>
          <w:szCs w:val="22"/>
        </w:rPr>
      </w:pPr>
      <w:r w:rsidRPr="00725595">
        <w:rPr>
          <w:b/>
          <w:szCs w:val="22"/>
        </w:rPr>
        <w:tab/>
      </w:r>
      <w:r w:rsidRPr="00725595">
        <w:rPr>
          <w:szCs w:val="22"/>
        </w:rPr>
        <w:t>καλής εκτέλεσης.</w:t>
      </w:r>
    </w:p>
    <w:p w:rsidR="00725595" w:rsidRPr="00725595" w:rsidRDefault="00725595" w:rsidP="00725595">
      <w:pPr>
        <w:pStyle w:val="para-1"/>
        <w:tabs>
          <w:tab w:val="left" w:pos="1418"/>
        </w:tabs>
        <w:ind w:left="1134" w:hanging="1134"/>
        <w:rPr>
          <w:szCs w:val="22"/>
        </w:rPr>
      </w:pPr>
      <w:r w:rsidRPr="00725595">
        <w:rPr>
          <w:szCs w:val="22"/>
        </w:rPr>
        <w:tab/>
        <w:t>Η εγγύηση συμμετοχής επιστρέφεται στους λοιπούς προσφέροντες, σύμφωνα με τα</w:t>
      </w:r>
    </w:p>
    <w:p w:rsidR="00725595" w:rsidRPr="00725595" w:rsidRDefault="00725595" w:rsidP="00725595">
      <w:pPr>
        <w:pStyle w:val="para-1"/>
        <w:tabs>
          <w:tab w:val="left" w:pos="1418"/>
        </w:tabs>
        <w:ind w:left="1134" w:hanging="1134"/>
        <w:rPr>
          <w:szCs w:val="22"/>
        </w:rPr>
      </w:pPr>
      <w:r w:rsidRPr="00725595">
        <w:rPr>
          <w:szCs w:val="22"/>
        </w:rPr>
        <w:t xml:space="preserve">                   ειδικότερα οριζόμενα στο άρθρο 72 του ν. 4412/2016 </w:t>
      </w:r>
      <w:r w:rsidRPr="00725595">
        <w:rPr>
          <w:spacing w:val="0"/>
          <w:szCs w:val="22"/>
          <w:lang w:bidi="en-US"/>
        </w:rPr>
        <w:t>.</w:t>
      </w:r>
    </w:p>
    <w:p w:rsidR="00725595" w:rsidRPr="00725595" w:rsidRDefault="00725595" w:rsidP="002B16B8">
      <w:pPr>
        <w:pStyle w:val="1"/>
        <w:widowControl w:val="0"/>
        <w:numPr>
          <w:ilvl w:val="0"/>
          <w:numId w:val="0"/>
        </w:numPr>
        <w:tabs>
          <w:tab w:val="left" w:pos="1134"/>
        </w:tabs>
        <w:jc w:val="both"/>
        <w:rPr>
          <w:rFonts w:ascii="Arial" w:hAnsi="Arial" w:cs="Arial"/>
          <w:bCs/>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46" w:name="__RefHeading___Toc500230599"/>
      <w:bookmarkEnd w:id="46"/>
      <w:r w:rsidRPr="00725595">
        <w:rPr>
          <w:rFonts w:ascii="Arial" w:hAnsi="Arial" w:cs="Arial"/>
          <w:sz w:val="22"/>
          <w:szCs w:val="22"/>
        </w:rPr>
        <w:t>Άρθρο 16: Χορήγηση Προκαταβολής – Ρήτρα πρόσθετης καταβολής (Πριμ)</w:t>
      </w:r>
    </w:p>
    <w:p w:rsidR="00725595" w:rsidRPr="00725595" w:rsidRDefault="00725595" w:rsidP="00725595">
      <w:pPr>
        <w:pStyle w:val="1a"/>
        <w:jc w:val="both"/>
        <w:rPr>
          <w:rFonts w:ascii="Arial" w:hAnsi="Arial" w:cs="Arial"/>
          <w:sz w:val="22"/>
          <w:szCs w:val="22"/>
        </w:rPr>
      </w:pPr>
    </w:p>
    <w:p w:rsidR="00725595" w:rsidRPr="00725595" w:rsidRDefault="00725595" w:rsidP="00725595">
      <w:pPr>
        <w:pStyle w:val="para-1"/>
        <w:tabs>
          <w:tab w:val="clear" w:pos="1021"/>
          <w:tab w:val="clear" w:pos="1588"/>
        </w:tabs>
        <w:ind w:left="1100" w:hanging="1100"/>
        <w:rPr>
          <w:szCs w:val="22"/>
        </w:rPr>
      </w:pPr>
      <w:r w:rsidRPr="00725595">
        <w:rPr>
          <w:b/>
          <w:szCs w:val="22"/>
        </w:rPr>
        <w:t>16.1</w:t>
      </w:r>
      <w:r w:rsidRPr="00725595">
        <w:rPr>
          <w:b/>
          <w:szCs w:val="22"/>
        </w:rPr>
        <w:tab/>
        <w:t>Δεν</w:t>
      </w:r>
      <w:r w:rsidRPr="00725595">
        <w:rPr>
          <w:szCs w:val="22"/>
        </w:rPr>
        <w:t xml:space="preserve"> προβλέπεται η χορήγηση προκαταβολής στον Ανάδοχο </w:t>
      </w:r>
    </w:p>
    <w:p w:rsidR="00725595" w:rsidRPr="00725595" w:rsidRDefault="00725595" w:rsidP="00725595">
      <w:pPr>
        <w:jc w:val="both"/>
        <w:rPr>
          <w:rFonts w:ascii="Arial" w:hAnsi="Arial" w:cs="Arial"/>
          <w:sz w:val="22"/>
          <w:szCs w:val="22"/>
        </w:rPr>
      </w:pPr>
    </w:p>
    <w:p w:rsidR="00725595" w:rsidRPr="00725595" w:rsidRDefault="00725595" w:rsidP="00725595">
      <w:pPr>
        <w:widowControl w:val="0"/>
        <w:numPr>
          <w:ilvl w:val="1"/>
          <w:numId w:val="43"/>
        </w:numPr>
        <w:jc w:val="both"/>
        <w:rPr>
          <w:rFonts w:ascii="Arial" w:hAnsi="Arial" w:cs="Arial"/>
          <w:sz w:val="22"/>
          <w:szCs w:val="22"/>
        </w:rPr>
      </w:pPr>
      <w:r w:rsidRPr="00725595">
        <w:rPr>
          <w:rFonts w:ascii="Arial" w:eastAsia="Calibri" w:hAnsi="Arial" w:cs="Arial"/>
          <w:sz w:val="22"/>
          <w:szCs w:val="22"/>
        </w:rPr>
        <w:t>Δεν</w:t>
      </w:r>
      <w:r w:rsidRPr="00725595">
        <w:rPr>
          <w:rFonts w:ascii="Arial" w:hAnsi="Arial" w:cs="Arial"/>
          <w:sz w:val="22"/>
          <w:szCs w:val="22"/>
        </w:rPr>
        <w:t xml:space="preserve"> προβλέπεται  η πληρωμή πριμ στην παρούσα σύμβαση </w:t>
      </w:r>
    </w:p>
    <w:p w:rsidR="00725595" w:rsidRPr="00725595" w:rsidRDefault="00725595" w:rsidP="00725595">
      <w:pPr>
        <w:ind w:left="1095"/>
        <w:jc w:val="both"/>
        <w:rPr>
          <w:rFonts w:ascii="Arial" w:hAnsi="Arial" w:cs="Arial"/>
          <w:sz w:val="22"/>
          <w:szCs w:val="22"/>
        </w:rPr>
      </w:pPr>
    </w:p>
    <w:p w:rsidR="00725595" w:rsidRPr="00725595" w:rsidRDefault="00725595" w:rsidP="002B16B8">
      <w:pPr>
        <w:pStyle w:val="1"/>
        <w:widowControl w:val="0"/>
        <w:numPr>
          <w:ilvl w:val="0"/>
          <w:numId w:val="0"/>
        </w:numPr>
        <w:tabs>
          <w:tab w:val="left" w:pos="1134"/>
        </w:tabs>
        <w:jc w:val="both"/>
        <w:rPr>
          <w:rFonts w:ascii="Arial" w:hAnsi="Arial" w:cs="Arial"/>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47" w:name="__RefHeading___Toc500230600"/>
      <w:r w:rsidRPr="00725595">
        <w:rPr>
          <w:rFonts w:ascii="Arial" w:hAnsi="Arial" w:cs="Arial"/>
          <w:sz w:val="22"/>
          <w:szCs w:val="22"/>
        </w:rPr>
        <w:t>Άρθρο 17:  Εγγυήσεις καλής εκτέλεσης και λειτουργίας του έργου</w:t>
      </w:r>
      <w:bookmarkEnd w:id="47"/>
      <w:r w:rsidRPr="00725595">
        <w:rPr>
          <w:rStyle w:val="a6"/>
          <w:rFonts w:ascii="Arial" w:hAnsi="Arial" w:cs="Arial"/>
          <w:sz w:val="22"/>
          <w:szCs w:val="22"/>
        </w:rPr>
        <w:t xml:space="preserve"> </w:t>
      </w:r>
    </w:p>
    <w:p w:rsidR="00725595" w:rsidRPr="00725595" w:rsidRDefault="00725595" w:rsidP="00725595">
      <w:pPr>
        <w:jc w:val="both"/>
        <w:rPr>
          <w:rFonts w:ascii="Arial" w:hAnsi="Arial" w:cs="Arial"/>
          <w:sz w:val="22"/>
          <w:szCs w:val="22"/>
        </w:rPr>
      </w:pPr>
    </w:p>
    <w:p w:rsidR="00725595" w:rsidRPr="00725595" w:rsidRDefault="00725595" w:rsidP="00725595">
      <w:pPr>
        <w:spacing w:after="120" w:line="276" w:lineRule="auto"/>
        <w:jc w:val="both"/>
        <w:rPr>
          <w:rFonts w:ascii="Arial" w:hAnsi="Arial" w:cs="Arial"/>
          <w:sz w:val="22"/>
          <w:szCs w:val="22"/>
        </w:rPr>
      </w:pPr>
      <w:r w:rsidRPr="00725595">
        <w:rPr>
          <w:rStyle w:val="13"/>
          <w:rFonts w:ascii="Arial" w:hAnsi="Arial" w:cs="Arial"/>
          <w:b/>
          <w:iCs/>
          <w:spacing w:val="5"/>
          <w:sz w:val="22"/>
          <w:szCs w:val="22"/>
        </w:rPr>
        <w:t>17.1</w:t>
      </w:r>
      <w:r w:rsidRPr="00725595">
        <w:rPr>
          <w:rStyle w:val="13"/>
          <w:rFonts w:ascii="Arial" w:hAnsi="Arial" w:cs="Arial"/>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sidRPr="00725595">
        <w:rPr>
          <w:rStyle w:val="13"/>
          <w:rFonts w:ascii="Arial" w:hAnsi="Arial" w:cs="Arial"/>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725595" w:rsidRPr="00725595" w:rsidRDefault="00725595" w:rsidP="00725595">
      <w:pPr>
        <w:spacing w:after="120" w:line="276" w:lineRule="auto"/>
        <w:jc w:val="both"/>
        <w:rPr>
          <w:rFonts w:ascii="Arial" w:hAnsi="Arial" w:cs="Arial"/>
          <w:sz w:val="22"/>
          <w:szCs w:val="22"/>
        </w:rPr>
      </w:pPr>
      <w:r w:rsidRPr="00725595">
        <w:rPr>
          <w:rStyle w:val="13"/>
          <w:rFonts w:ascii="Arial" w:hAnsi="Arial" w:cs="Arial"/>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725595" w:rsidRPr="00725595" w:rsidRDefault="00725595" w:rsidP="00725595">
      <w:pPr>
        <w:spacing w:after="120" w:line="276" w:lineRule="auto"/>
        <w:jc w:val="both"/>
        <w:rPr>
          <w:rFonts w:ascii="Arial" w:hAnsi="Arial" w:cs="Arial"/>
          <w:sz w:val="22"/>
          <w:szCs w:val="22"/>
        </w:rPr>
      </w:pPr>
      <w:r w:rsidRPr="00725595">
        <w:rPr>
          <w:rStyle w:val="13"/>
          <w:rFonts w:ascii="Arial" w:hAnsi="Arial" w:cs="Arial"/>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725595" w:rsidRPr="00725595" w:rsidRDefault="00725595" w:rsidP="00725595">
      <w:pPr>
        <w:spacing w:after="120" w:line="276" w:lineRule="auto"/>
        <w:jc w:val="both"/>
        <w:rPr>
          <w:rFonts w:ascii="Arial" w:hAnsi="Arial" w:cs="Arial"/>
          <w:sz w:val="22"/>
          <w:szCs w:val="22"/>
        </w:rPr>
      </w:pPr>
      <w:r w:rsidRPr="00725595">
        <w:rPr>
          <w:rStyle w:val="13"/>
          <w:rFonts w:ascii="Arial" w:hAnsi="Arial" w:cs="Arial"/>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725595" w:rsidRPr="00725595" w:rsidRDefault="00725595" w:rsidP="00725595">
      <w:pPr>
        <w:spacing w:after="120" w:line="276" w:lineRule="auto"/>
        <w:jc w:val="both"/>
        <w:rPr>
          <w:rFonts w:ascii="Arial" w:hAnsi="Arial" w:cs="Arial"/>
          <w:sz w:val="22"/>
          <w:szCs w:val="22"/>
        </w:rPr>
      </w:pPr>
      <w:r w:rsidRPr="00725595">
        <w:rPr>
          <w:rStyle w:val="13"/>
          <w:rFonts w:ascii="Arial" w:hAnsi="Arial" w:cs="Arial"/>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725595" w:rsidRPr="00725595" w:rsidRDefault="00725595" w:rsidP="00725595">
      <w:pPr>
        <w:spacing w:after="120" w:line="276" w:lineRule="auto"/>
        <w:jc w:val="both"/>
        <w:rPr>
          <w:rFonts w:ascii="Arial" w:hAnsi="Arial" w:cs="Arial"/>
          <w:iCs/>
          <w:spacing w:val="5"/>
          <w:sz w:val="22"/>
          <w:szCs w:val="22"/>
        </w:rPr>
      </w:pPr>
    </w:p>
    <w:p w:rsidR="00725595" w:rsidRPr="00725595" w:rsidRDefault="00725595" w:rsidP="00725595">
      <w:pPr>
        <w:spacing w:after="120" w:line="276" w:lineRule="auto"/>
        <w:jc w:val="both"/>
        <w:rPr>
          <w:rFonts w:ascii="Arial" w:hAnsi="Arial" w:cs="Arial"/>
          <w:sz w:val="22"/>
          <w:szCs w:val="22"/>
        </w:rPr>
      </w:pPr>
      <w:r w:rsidRPr="00725595">
        <w:rPr>
          <w:rFonts w:ascii="Arial" w:hAnsi="Arial" w:cs="Arial"/>
          <w:b/>
          <w:iCs/>
          <w:spacing w:val="5"/>
          <w:sz w:val="22"/>
          <w:szCs w:val="22"/>
        </w:rPr>
        <w:t>17.2</w:t>
      </w:r>
      <w:r w:rsidRPr="00725595">
        <w:rPr>
          <w:rFonts w:ascii="Arial" w:hAnsi="Arial" w:cs="Arial"/>
          <w:iCs/>
          <w:spacing w:val="5"/>
          <w:sz w:val="22"/>
          <w:szCs w:val="22"/>
        </w:rPr>
        <w:t xml:space="preserve"> Εγγύηση καλής λειτουργίας </w:t>
      </w:r>
    </w:p>
    <w:p w:rsidR="00725595" w:rsidRPr="00725595" w:rsidRDefault="00725595" w:rsidP="00725595">
      <w:pPr>
        <w:spacing w:after="120" w:line="276" w:lineRule="auto"/>
        <w:jc w:val="both"/>
        <w:rPr>
          <w:rFonts w:ascii="Arial" w:hAnsi="Arial" w:cs="Arial"/>
          <w:sz w:val="22"/>
          <w:szCs w:val="22"/>
        </w:rPr>
      </w:pPr>
      <w:r w:rsidRPr="00725595">
        <w:rPr>
          <w:rFonts w:ascii="Arial" w:hAnsi="Arial" w:cs="Arial"/>
          <w:sz w:val="22"/>
          <w:szCs w:val="22"/>
        </w:rPr>
        <w:t>Δεν απαιτείται.</w:t>
      </w:r>
    </w:p>
    <w:p w:rsidR="00725595" w:rsidRPr="00725595" w:rsidRDefault="00725595" w:rsidP="00725595">
      <w:pPr>
        <w:spacing w:after="120" w:line="276" w:lineRule="auto"/>
        <w:jc w:val="both"/>
        <w:rPr>
          <w:rFonts w:ascii="Arial" w:hAnsi="Arial" w:cs="Arial"/>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48" w:name="__RefHeading___Toc500230601"/>
      <w:bookmarkEnd w:id="48"/>
      <w:r w:rsidRPr="00725595">
        <w:rPr>
          <w:rStyle w:val="13"/>
          <w:rFonts w:ascii="Arial" w:hAnsi="Arial" w:cs="Arial"/>
          <w:sz w:val="22"/>
          <w:szCs w:val="22"/>
        </w:rPr>
        <w:lastRenderedPageBreak/>
        <w:t>Άρθρο 17Α: Έκδοση εγγυητικών</w:t>
      </w:r>
    </w:p>
    <w:p w:rsidR="00725595" w:rsidRPr="00725595" w:rsidRDefault="00725595" w:rsidP="00725595">
      <w:pPr>
        <w:pStyle w:val="Standard"/>
        <w:rPr>
          <w:rFonts w:ascii="Arial" w:hAnsi="Arial" w:cs="Arial"/>
          <w:sz w:val="22"/>
          <w:szCs w:val="22"/>
        </w:rPr>
      </w:pPr>
    </w:p>
    <w:p w:rsidR="00725595" w:rsidRPr="00725595" w:rsidRDefault="00725595" w:rsidP="00725595">
      <w:pPr>
        <w:pStyle w:val="-HTML"/>
        <w:jc w:val="both"/>
        <w:rPr>
          <w:rFonts w:ascii="Arial" w:hAnsi="Arial" w:cs="Arial"/>
          <w:sz w:val="22"/>
          <w:szCs w:val="22"/>
        </w:rPr>
      </w:pPr>
      <w:r w:rsidRPr="00725595">
        <w:rPr>
          <w:rFonts w:ascii="Arial" w:hAnsi="Arial" w:cs="Arial"/>
          <w:b/>
          <w:sz w:val="22"/>
          <w:szCs w:val="22"/>
        </w:rPr>
        <w:t>17.Α.1</w:t>
      </w:r>
      <w:r w:rsidRPr="00725595">
        <w:rPr>
          <w:rStyle w:val="13"/>
          <w:rFonts w:ascii="Arial" w:hAnsi="Arial" w:cs="Arial"/>
          <w:iCs/>
          <w:sz w:val="22"/>
          <w:szCs w:val="22"/>
        </w:rPr>
        <w:t xml:space="preserve">. Οι εγγυητικές επιστολές των άρθρων 15, 16 και 17 εκδίδονται από πιστωτικά </w:t>
      </w:r>
      <w:r w:rsidRPr="00725595">
        <w:rPr>
          <w:rFonts w:ascii="Arial" w:eastAsia="Times New Roman" w:hAnsi="Arial" w:cs="Arial"/>
          <w:kern w:val="0"/>
          <w:sz w:val="22"/>
          <w:szCs w:val="22"/>
          <w:lang w:eastAsia="el-GR"/>
        </w:rPr>
        <w:t xml:space="preserve">ή χρηματοδοτικά </w:t>
      </w:r>
      <w:r w:rsidRPr="00725595">
        <w:rPr>
          <w:rStyle w:val="13"/>
          <w:rFonts w:ascii="Arial" w:hAnsi="Arial" w:cs="Arial"/>
          <w:iCs/>
          <w:sz w:val="22"/>
          <w:szCs w:val="22"/>
        </w:rPr>
        <w:t xml:space="preserve">ιδρύματα </w:t>
      </w:r>
      <w:r w:rsidRPr="00725595">
        <w:rPr>
          <w:rFonts w:ascii="Arial" w:eastAsia="Times New Roman" w:hAnsi="Arial" w:cs="Arial"/>
          <w:kern w:val="0"/>
          <w:sz w:val="22"/>
          <w:szCs w:val="22"/>
          <w:lang w:eastAsia="el-GR"/>
        </w:rPr>
        <w:t xml:space="preserve">ή ασφαλιστικές επιχειρήσεις κατά την έννοια των περιπτώσεων β΄ και γ΄ της παρ. 1 του άρθρου 14 του ν. 4364/ 2016 (Α΄13) </w:t>
      </w:r>
      <w:r w:rsidRPr="00725595">
        <w:rPr>
          <w:rStyle w:val="13"/>
          <w:rFonts w:ascii="Arial" w:hAnsi="Arial" w:cs="Arial"/>
          <w:iCs/>
          <w:sz w:val="22"/>
          <w:szCs w:val="22"/>
        </w:rPr>
        <w:t>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w:t>
      </w:r>
      <w:r w:rsidRPr="00725595">
        <w:rPr>
          <w:rStyle w:val="13"/>
          <w:rFonts w:ascii="Arial" w:hAnsi="Arial" w:cs="Arial"/>
          <w:b/>
          <w:iCs/>
          <w:sz w:val="22"/>
          <w:szCs w:val="22"/>
        </w:rPr>
        <w:t xml:space="preserve">, </w:t>
      </w:r>
      <w:r w:rsidRPr="00725595">
        <w:rPr>
          <w:rStyle w:val="13"/>
          <w:rFonts w:ascii="Arial" w:hAnsi="Arial" w:cs="Arial"/>
          <w:iCs/>
          <w:sz w:val="22"/>
          <w:szCs w:val="22"/>
        </w:rPr>
        <w:t>με παρακατάθεση σε αυτό του αντίστοιχου χρηματικού ποσού.</w:t>
      </w:r>
      <w:r w:rsidRPr="00725595">
        <w:rPr>
          <w:rStyle w:val="13"/>
          <w:rFonts w:ascii="Arial" w:hAnsi="Arial" w:cs="Arial"/>
          <w:b/>
          <w:iCs/>
          <w:sz w:val="22"/>
          <w:szCs w:val="22"/>
        </w:rPr>
        <w:t xml:space="preserve"> </w:t>
      </w:r>
    </w:p>
    <w:p w:rsidR="00725595" w:rsidRPr="00725595" w:rsidRDefault="00725595" w:rsidP="00725595">
      <w:pPr>
        <w:pStyle w:val="af4"/>
        <w:jc w:val="both"/>
        <w:rPr>
          <w:rFonts w:ascii="Arial" w:hAnsi="Arial" w:cs="Arial"/>
          <w:sz w:val="22"/>
          <w:szCs w:val="22"/>
        </w:rPr>
      </w:pPr>
      <w:r w:rsidRPr="00725595">
        <w:rPr>
          <w:rStyle w:val="13"/>
          <w:rFonts w:ascii="Arial" w:hAnsi="Arial" w:cs="Arial"/>
          <w:iCs/>
          <w:sz w:val="22"/>
          <w:szCs w:val="22"/>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25595" w:rsidRPr="00725595" w:rsidRDefault="00725595" w:rsidP="00725595">
      <w:pPr>
        <w:pStyle w:val="para-2"/>
        <w:tabs>
          <w:tab w:val="clear" w:pos="1021"/>
          <w:tab w:val="clear" w:pos="1588"/>
          <w:tab w:val="clear" w:pos="2155"/>
          <w:tab w:val="left" w:pos="0"/>
          <w:tab w:val="left" w:pos="426"/>
        </w:tabs>
        <w:ind w:left="0" w:firstLine="0"/>
        <w:rPr>
          <w:szCs w:val="22"/>
        </w:rPr>
      </w:pPr>
    </w:p>
    <w:p w:rsidR="00725595" w:rsidRPr="00725595" w:rsidRDefault="00725595" w:rsidP="00725595">
      <w:pPr>
        <w:pStyle w:val="para-2"/>
        <w:tabs>
          <w:tab w:val="clear" w:pos="1021"/>
          <w:tab w:val="clear" w:pos="1588"/>
          <w:tab w:val="clear" w:pos="2155"/>
          <w:tab w:val="left" w:pos="426"/>
        </w:tabs>
        <w:spacing w:after="120" w:line="276" w:lineRule="auto"/>
        <w:ind w:left="0" w:firstLine="0"/>
        <w:rPr>
          <w:szCs w:val="22"/>
        </w:rPr>
      </w:pPr>
      <w:r w:rsidRPr="00725595">
        <w:rPr>
          <w:b/>
          <w:bCs/>
          <w:szCs w:val="22"/>
        </w:rPr>
        <w:t>17.Α.2</w:t>
      </w:r>
      <w:r w:rsidRPr="00725595">
        <w:rPr>
          <w:rStyle w:val="13"/>
          <w:b/>
          <w:bCs/>
          <w:iCs/>
          <w:szCs w:val="22"/>
        </w:rPr>
        <w:t xml:space="preserve"> </w:t>
      </w:r>
      <w:r w:rsidRPr="00725595">
        <w:rPr>
          <w:rStyle w:val="13"/>
          <w:iCs/>
          <w:szCs w:val="22"/>
        </w:rPr>
        <w:t xml:space="preserve">Οι εγγυητικές επιστολές εκδίδονται κατ’ επιλογή του οικονομικού φορέα/ αναδόχου από </w:t>
      </w:r>
      <w:r w:rsidRPr="00725595">
        <w:rPr>
          <w:rStyle w:val="13"/>
          <w:iCs/>
          <w:szCs w:val="22"/>
          <w:u w:val="single"/>
        </w:rPr>
        <w:t>έναν ή περισσότερους εκδότες της παραπάνω παραγράφου,</w:t>
      </w:r>
      <w:r w:rsidRPr="00725595">
        <w:rPr>
          <w:rStyle w:val="13"/>
          <w:iCs/>
          <w:szCs w:val="22"/>
        </w:rPr>
        <w:t xml:space="preserve"> ανεξαρτήτως του ύψους των.</w:t>
      </w:r>
      <w:r w:rsidRPr="00725595">
        <w:rPr>
          <w:rStyle w:val="13"/>
          <w:i/>
          <w:iCs/>
          <w:szCs w:val="22"/>
        </w:rPr>
        <w:t xml:space="preserve"> </w:t>
      </w:r>
      <w:r w:rsidRPr="00725595">
        <w:rPr>
          <w:szCs w:val="22"/>
        </w:rPr>
        <w:t xml:space="preserve"> </w:t>
      </w:r>
    </w:p>
    <w:p w:rsidR="00725595" w:rsidRPr="00725595" w:rsidRDefault="00725595" w:rsidP="00725595">
      <w:pPr>
        <w:tabs>
          <w:tab w:val="left" w:pos="-851"/>
        </w:tabs>
        <w:rPr>
          <w:rFonts w:ascii="Arial" w:hAnsi="Arial" w:cs="Arial"/>
          <w:sz w:val="22"/>
          <w:szCs w:val="22"/>
        </w:rPr>
      </w:pPr>
      <w:r w:rsidRPr="00725595">
        <w:rPr>
          <w:rFonts w:ascii="Arial" w:hAnsi="Arial" w:cs="Arial"/>
          <w:color w:val="000000"/>
          <w:sz w:val="22"/>
          <w:szCs w:val="22"/>
          <w:lang w:bidi="en-US"/>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rsidR="00725595" w:rsidRPr="00725595" w:rsidRDefault="00725595" w:rsidP="00725595">
      <w:pPr>
        <w:tabs>
          <w:tab w:val="left" w:pos="-851"/>
        </w:tabs>
        <w:textAlignment w:val="baseline"/>
        <w:rPr>
          <w:rFonts w:ascii="Arial" w:hAnsi="Arial" w:cs="Arial"/>
          <w:sz w:val="22"/>
          <w:szCs w:val="22"/>
          <w:lang w:bidi="en-US"/>
        </w:rPr>
      </w:pPr>
    </w:p>
    <w:p w:rsidR="00725595" w:rsidRPr="00725595" w:rsidRDefault="00725595" w:rsidP="00725595">
      <w:pPr>
        <w:tabs>
          <w:tab w:val="left" w:pos="-851"/>
        </w:tabs>
        <w:jc w:val="both"/>
        <w:textAlignment w:val="baseline"/>
        <w:rPr>
          <w:rFonts w:ascii="Arial" w:hAnsi="Arial" w:cs="Arial"/>
          <w:sz w:val="22"/>
          <w:szCs w:val="22"/>
        </w:rPr>
      </w:pPr>
      <w:r w:rsidRPr="00725595">
        <w:rPr>
          <w:rFonts w:ascii="Arial" w:hAnsi="Arial" w:cs="Arial"/>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725595" w:rsidRPr="00725595" w:rsidRDefault="00725595" w:rsidP="00725595">
      <w:pPr>
        <w:pStyle w:val="para-2"/>
        <w:tabs>
          <w:tab w:val="clear" w:pos="1021"/>
          <w:tab w:val="clear" w:pos="1588"/>
          <w:tab w:val="clear" w:pos="2155"/>
          <w:tab w:val="left" w:pos="426"/>
        </w:tabs>
        <w:spacing w:after="120" w:line="276" w:lineRule="auto"/>
        <w:ind w:left="0" w:firstLine="0"/>
        <w:rPr>
          <w:b/>
          <w:bCs/>
          <w:color w:val="000000"/>
          <w:szCs w:val="22"/>
          <w:lang w:bidi="en-US"/>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49" w:name="__RefHeading___Toc500230602"/>
      <w:bookmarkEnd w:id="49"/>
      <w:r w:rsidRPr="00725595">
        <w:rPr>
          <w:rFonts w:ascii="Arial" w:hAnsi="Arial" w:cs="Arial"/>
          <w:bCs/>
          <w:sz w:val="22"/>
          <w:szCs w:val="22"/>
        </w:rPr>
        <w:t>Άρθρο 18: Ημερομηνία και ώρα  λήξης της προθεσμίας υποβολής των προσφορών-αποσφράγισης</w:t>
      </w:r>
    </w:p>
    <w:p w:rsidR="00725595" w:rsidRPr="00725595" w:rsidRDefault="00725595" w:rsidP="00725595">
      <w:pPr>
        <w:pStyle w:val="para-1"/>
        <w:spacing w:after="120"/>
        <w:ind w:left="0" w:firstLine="0"/>
        <w:rPr>
          <w:szCs w:val="22"/>
        </w:rPr>
      </w:pPr>
    </w:p>
    <w:p w:rsidR="00725595" w:rsidRPr="00725595" w:rsidRDefault="00725595" w:rsidP="00725595">
      <w:pPr>
        <w:pStyle w:val="para-1"/>
        <w:spacing w:after="120"/>
        <w:ind w:left="0" w:firstLine="0"/>
        <w:rPr>
          <w:szCs w:val="22"/>
        </w:rPr>
      </w:pPr>
      <w:r w:rsidRPr="00725595">
        <w:rPr>
          <w:b/>
          <w:bCs/>
          <w:szCs w:val="22"/>
        </w:rPr>
        <w:t>Ως ημερομηνία</w:t>
      </w:r>
      <w:r w:rsidRPr="00725595">
        <w:rPr>
          <w:b/>
          <w:bCs/>
          <w:spacing w:val="0"/>
          <w:szCs w:val="22"/>
          <w:lang w:bidi="en-US"/>
        </w:rPr>
        <w:t xml:space="preserve"> και ώρα λήξης της προθεσμίας υποβολής </w:t>
      </w:r>
      <w:r w:rsidRPr="00725595">
        <w:rPr>
          <w:spacing w:val="0"/>
          <w:szCs w:val="22"/>
          <w:lang w:bidi="en-US"/>
        </w:rPr>
        <w:t xml:space="preserve">των προσφορών ορίζεται η     </w:t>
      </w:r>
      <w:r w:rsidRPr="00725595">
        <w:rPr>
          <w:b/>
          <w:bCs/>
          <w:spacing w:val="0"/>
          <w:szCs w:val="22"/>
          <w:lang w:bidi="en-US"/>
        </w:rPr>
        <w:t xml:space="preserve">09/06/2020, </w:t>
      </w:r>
      <w:r w:rsidRPr="00725595">
        <w:rPr>
          <w:spacing w:val="0"/>
          <w:szCs w:val="22"/>
          <w:lang w:bidi="en-US"/>
        </w:rPr>
        <w:t>ημέρα</w:t>
      </w:r>
      <w:r w:rsidRPr="00725595">
        <w:rPr>
          <w:b/>
          <w:bCs/>
          <w:spacing w:val="0"/>
          <w:szCs w:val="22"/>
          <w:lang w:bidi="en-US"/>
        </w:rPr>
        <w:t xml:space="preserve">  Τρίτη  </w:t>
      </w:r>
      <w:r w:rsidRPr="00725595">
        <w:rPr>
          <w:spacing w:val="0"/>
          <w:szCs w:val="22"/>
          <w:lang w:bidi="en-US"/>
        </w:rPr>
        <w:t>και ώρα</w:t>
      </w:r>
      <w:r w:rsidRPr="00725595">
        <w:rPr>
          <w:b/>
          <w:bCs/>
          <w:spacing w:val="0"/>
          <w:szCs w:val="22"/>
          <w:lang w:bidi="en-US"/>
        </w:rPr>
        <w:t xml:space="preserve"> 11.00΄π.μ.</w:t>
      </w:r>
      <w:r w:rsidRPr="00725595">
        <w:rPr>
          <w:b/>
          <w:bCs/>
          <w:szCs w:val="22"/>
        </w:rPr>
        <w:t xml:space="preserve"> </w:t>
      </w:r>
    </w:p>
    <w:p w:rsidR="00725595" w:rsidRPr="00725595" w:rsidRDefault="00725595" w:rsidP="00725595">
      <w:pPr>
        <w:pStyle w:val="para-1"/>
        <w:spacing w:after="120"/>
        <w:ind w:left="0" w:firstLine="0"/>
        <w:rPr>
          <w:b/>
          <w:bCs/>
          <w:szCs w:val="22"/>
        </w:rPr>
      </w:pPr>
    </w:p>
    <w:p w:rsidR="00725595" w:rsidRPr="00725595" w:rsidRDefault="00725595" w:rsidP="00725595">
      <w:pPr>
        <w:pStyle w:val="para-1"/>
        <w:spacing w:after="120"/>
        <w:ind w:left="0" w:firstLine="0"/>
        <w:rPr>
          <w:szCs w:val="22"/>
        </w:rPr>
      </w:pPr>
      <w:r w:rsidRPr="00725595">
        <w:rPr>
          <w:b/>
          <w:szCs w:val="22"/>
        </w:rPr>
        <w:t>Ως ημερομηνία και ώρα ηλεκτρονικής αποσφράγισης των προσφορών ορίζεται η</w:t>
      </w:r>
      <w:r w:rsidRPr="00725595">
        <w:rPr>
          <w:b/>
          <w:spacing w:val="0"/>
          <w:szCs w:val="22"/>
          <w:lang w:bidi="en-US"/>
        </w:rPr>
        <w:t xml:space="preserve">     15</w:t>
      </w:r>
      <w:r w:rsidRPr="00725595">
        <w:rPr>
          <w:b/>
          <w:bCs/>
          <w:spacing w:val="0"/>
          <w:szCs w:val="22"/>
          <w:lang w:bidi="en-US"/>
        </w:rPr>
        <w:t xml:space="preserve">/06/2020, </w:t>
      </w:r>
      <w:r w:rsidRPr="00725595">
        <w:rPr>
          <w:spacing w:val="0"/>
          <w:szCs w:val="22"/>
          <w:lang w:bidi="en-US"/>
        </w:rPr>
        <w:t xml:space="preserve">ημέρα </w:t>
      </w:r>
      <w:r w:rsidRPr="00725595">
        <w:rPr>
          <w:b/>
          <w:spacing w:val="0"/>
          <w:szCs w:val="22"/>
          <w:lang w:bidi="en-US"/>
        </w:rPr>
        <w:t xml:space="preserve">Δευτέρα  </w:t>
      </w:r>
      <w:r w:rsidRPr="00725595">
        <w:rPr>
          <w:spacing w:val="0"/>
          <w:szCs w:val="22"/>
          <w:lang w:bidi="en-US"/>
        </w:rPr>
        <w:t>και ώρα</w:t>
      </w:r>
      <w:r w:rsidRPr="00725595">
        <w:rPr>
          <w:b/>
          <w:spacing w:val="0"/>
          <w:szCs w:val="22"/>
          <w:lang w:bidi="en-US"/>
        </w:rPr>
        <w:t xml:space="preserve"> 11.00΄π.μ.</w:t>
      </w:r>
    </w:p>
    <w:p w:rsidR="00725595" w:rsidRPr="00725595" w:rsidRDefault="00725595" w:rsidP="00725595">
      <w:pPr>
        <w:pStyle w:val="para-1"/>
        <w:spacing w:after="120"/>
        <w:ind w:left="0" w:firstLine="0"/>
        <w:rPr>
          <w:b/>
          <w:spacing w:val="0"/>
          <w:szCs w:val="22"/>
          <w:lang w:bidi="en-US"/>
        </w:rPr>
      </w:pPr>
    </w:p>
    <w:p w:rsidR="00725595" w:rsidRPr="00725595" w:rsidRDefault="00725595" w:rsidP="00725595">
      <w:pPr>
        <w:spacing w:after="120" w:line="276" w:lineRule="auto"/>
        <w:jc w:val="both"/>
        <w:rPr>
          <w:rFonts w:ascii="Arial" w:hAnsi="Arial" w:cs="Arial"/>
          <w:sz w:val="22"/>
          <w:szCs w:val="22"/>
        </w:rPr>
      </w:pPr>
      <w:r w:rsidRPr="00725595">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725595">
        <w:rPr>
          <w:rFonts w:ascii="Arial" w:hAnsi="Arial" w:cs="Arial"/>
          <w:spacing w:val="5"/>
          <w:sz w:val="22"/>
          <w:szCs w:val="22"/>
        </w:rPr>
        <w:t xml:space="preserve"> μέσω της λειτουργικότητας “Επικοινωνία”, </w:t>
      </w:r>
      <w:r w:rsidRPr="00725595">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725595">
        <w:rPr>
          <w:rFonts w:ascii="Arial" w:hAnsi="Arial" w:cs="Arial"/>
          <w:spacing w:val="5"/>
          <w:sz w:val="22"/>
          <w:szCs w:val="22"/>
        </w:rPr>
        <w:t xml:space="preserve">ειδικό, δημόσια προσβάσιμο, χώρο “ηλεκτρονικοί διαγωνισμοί” της πύλης </w:t>
      </w:r>
      <w:hyperlink r:id="rId11" w:history="1">
        <w:r w:rsidRPr="00725595">
          <w:rPr>
            <w:rStyle w:val="-"/>
            <w:rFonts w:ascii="Arial" w:hAnsi="Arial" w:cs="Arial"/>
            <w:spacing w:val="5"/>
            <w:sz w:val="22"/>
            <w:szCs w:val="22"/>
          </w:rPr>
          <w:t>www.promitheus.gov.gr</w:t>
        </w:r>
      </w:hyperlink>
      <w:r w:rsidRPr="00725595">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725595" w:rsidRPr="00725595" w:rsidRDefault="00725595" w:rsidP="00725595">
      <w:pPr>
        <w:spacing w:after="120" w:line="276" w:lineRule="auto"/>
        <w:jc w:val="both"/>
        <w:rPr>
          <w:rFonts w:ascii="Arial" w:hAnsi="Arial" w:cs="Arial"/>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50" w:name="__RefHeading___Toc500230603"/>
      <w:bookmarkEnd w:id="50"/>
      <w:r w:rsidRPr="00725595">
        <w:rPr>
          <w:rFonts w:ascii="Arial" w:hAnsi="Arial" w:cs="Arial"/>
          <w:sz w:val="22"/>
          <w:szCs w:val="22"/>
        </w:rPr>
        <w:t>Άρθρο 19: Χρόνος ισχύος προσφορών</w:t>
      </w:r>
    </w:p>
    <w:p w:rsidR="00725595" w:rsidRPr="00725595" w:rsidRDefault="00725595" w:rsidP="00725595">
      <w:pPr>
        <w:rPr>
          <w:rFonts w:ascii="Arial" w:hAnsi="Arial" w:cs="Arial"/>
          <w:sz w:val="22"/>
          <w:szCs w:val="22"/>
        </w:rPr>
      </w:pPr>
    </w:p>
    <w:p w:rsidR="00725595" w:rsidRPr="00725595" w:rsidRDefault="00725595" w:rsidP="00725595">
      <w:pPr>
        <w:spacing w:after="120" w:line="276" w:lineRule="auto"/>
        <w:jc w:val="both"/>
        <w:rPr>
          <w:rFonts w:ascii="Arial" w:hAnsi="Arial" w:cs="Arial"/>
          <w:sz w:val="22"/>
          <w:szCs w:val="22"/>
        </w:rPr>
      </w:pPr>
      <w:r w:rsidRPr="00725595">
        <w:rPr>
          <w:rFonts w:ascii="Arial" w:hAnsi="Arial" w:cs="Arial"/>
          <w:sz w:val="22"/>
          <w:szCs w:val="22"/>
        </w:rPr>
        <w:t>Κάθε υποβαλλόμενη προσφορά δεσμεύει τον συμμετέχοντα στον διαγωνισμό κατά τη διάταξη του άρθρου 97 του ν. 4412/2016, για διάστημα εννέα (9) μηνών, από την ημερομηνία λήξης της προθεσμίας υποβολής των προσφορών.</w:t>
      </w:r>
    </w:p>
    <w:p w:rsidR="00725595" w:rsidRPr="00725595" w:rsidRDefault="00725595" w:rsidP="00725595">
      <w:pPr>
        <w:tabs>
          <w:tab w:val="left" w:pos="1418"/>
          <w:tab w:val="left" w:pos="1588"/>
          <w:tab w:val="left" w:pos="2155"/>
          <w:tab w:val="left" w:pos="2722"/>
          <w:tab w:val="left" w:pos="3289"/>
        </w:tabs>
        <w:jc w:val="both"/>
        <w:rPr>
          <w:rFonts w:ascii="Arial" w:hAnsi="Arial" w:cs="Arial"/>
          <w:sz w:val="22"/>
          <w:szCs w:val="22"/>
        </w:rPr>
      </w:pPr>
      <w:r w:rsidRPr="00725595">
        <w:rPr>
          <w:rFonts w:ascii="Arial" w:hAnsi="Arial" w:cs="Arial"/>
          <w:spacing w:val="5"/>
          <w:sz w:val="22"/>
          <w:szCs w:val="22"/>
          <w:lang w:bidi="en-US"/>
        </w:rPr>
        <w:lastRenderedPageBreak/>
        <w:t>Η</w:t>
      </w:r>
      <w:r w:rsidRPr="00725595">
        <w:rPr>
          <w:rFonts w:ascii="Arial" w:eastAsia="SimSun" w:hAnsi="Arial" w:cs="Arial"/>
          <w:bCs/>
          <w:iCs/>
          <w:color w:val="000000"/>
          <w:spacing w:val="5"/>
          <w:sz w:val="22"/>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rsidR="00725595" w:rsidRPr="00725595" w:rsidRDefault="00725595" w:rsidP="00725595">
      <w:pPr>
        <w:spacing w:after="120" w:line="276" w:lineRule="auto"/>
        <w:jc w:val="both"/>
        <w:rPr>
          <w:rFonts w:ascii="Arial" w:hAnsi="Arial" w:cs="Arial"/>
          <w:spacing w:val="5"/>
          <w:sz w:val="22"/>
          <w:szCs w:val="22"/>
          <w:lang w:bidi="en-US"/>
        </w:rPr>
      </w:pPr>
    </w:p>
    <w:p w:rsidR="00725595" w:rsidRPr="00725595" w:rsidRDefault="00725595" w:rsidP="00725595">
      <w:pPr>
        <w:spacing w:after="120" w:line="276" w:lineRule="auto"/>
        <w:jc w:val="both"/>
        <w:rPr>
          <w:rFonts w:ascii="Arial" w:hAnsi="Arial" w:cs="Arial"/>
          <w:spacing w:val="5"/>
          <w:sz w:val="22"/>
          <w:szCs w:val="22"/>
          <w:lang w:bidi="en-US"/>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51" w:name="__RefHeading___Toc500230604"/>
      <w:bookmarkEnd w:id="51"/>
      <w:r w:rsidRPr="00725595">
        <w:rPr>
          <w:rFonts w:ascii="Arial" w:hAnsi="Arial" w:cs="Arial"/>
          <w:sz w:val="22"/>
          <w:szCs w:val="22"/>
        </w:rPr>
        <w:t>Άρθρο 20: Δημοσιότητα/ Δαπάνες δημοσίευσης</w:t>
      </w:r>
    </w:p>
    <w:p w:rsidR="00725595" w:rsidRPr="00725595" w:rsidRDefault="00725595" w:rsidP="00725595">
      <w:pPr>
        <w:rPr>
          <w:rFonts w:ascii="Arial" w:hAnsi="Arial" w:cs="Arial"/>
          <w:sz w:val="22"/>
          <w:szCs w:val="22"/>
        </w:rPr>
      </w:pPr>
    </w:p>
    <w:p w:rsidR="00725595" w:rsidRPr="00725595" w:rsidRDefault="00725595" w:rsidP="00725595">
      <w:pPr>
        <w:spacing w:after="120" w:line="276" w:lineRule="auto"/>
        <w:jc w:val="both"/>
        <w:rPr>
          <w:rFonts w:ascii="Arial" w:hAnsi="Arial" w:cs="Arial"/>
          <w:sz w:val="22"/>
          <w:szCs w:val="22"/>
        </w:rPr>
      </w:pPr>
      <w:r w:rsidRPr="00725595">
        <w:rPr>
          <w:rFonts w:ascii="Arial" w:hAnsi="Arial" w:cs="Arial"/>
          <w:b/>
          <w:sz w:val="22"/>
          <w:szCs w:val="22"/>
        </w:rPr>
        <w:t xml:space="preserve">1.  </w:t>
      </w:r>
      <w:r w:rsidRPr="00725595">
        <w:rPr>
          <w:rFonts w:ascii="Arial" w:hAnsi="Arial" w:cs="Arial"/>
          <w:sz w:val="22"/>
          <w:szCs w:val="22"/>
        </w:rPr>
        <w:t>Η προκήρυξη σύμβασης και η παρούσα Διακήρυξη δημοσιεύθηκε στο ΚΗΜΔΗΣ (ΑΔΑΜ…).</w:t>
      </w:r>
    </w:p>
    <w:p w:rsidR="00725595" w:rsidRPr="00725595" w:rsidRDefault="00725595" w:rsidP="00725595">
      <w:pPr>
        <w:pStyle w:val="para-1"/>
        <w:tabs>
          <w:tab w:val="clear" w:pos="1021"/>
          <w:tab w:val="left" w:pos="285"/>
          <w:tab w:val="left" w:pos="1200"/>
        </w:tabs>
        <w:ind w:left="283" w:hanging="283"/>
        <w:rPr>
          <w:szCs w:val="22"/>
        </w:rPr>
      </w:pPr>
      <w:r w:rsidRPr="00725595">
        <w:rPr>
          <w:b/>
          <w:szCs w:val="22"/>
        </w:rPr>
        <w:t xml:space="preserve">2. </w:t>
      </w:r>
      <w:r w:rsidRPr="00725595">
        <w:rPr>
          <w:szCs w:val="22"/>
        </w:rPr>
        <w:t>Η Διακήρυξη αναρτάται και στην ιστοσελίδα της αναθέτουσας αρχής (</w:t>
      </w:r>
      <w:r w:rsidRPr="00725595">
        <w:rPr>
          <w:szCs w:val="22"/>
          <w:lang w:val="en-US"/>
        </w:rPr>
        <w:t>dimoslevadeon</w:t>
      </w:r>
      <w:r w:rsidRPr="00725595">
        <w:rPr>
          <w:szCs w:val="22"/>
        </w:rPr>
        <w:t>.gr), σύμφωνα με το άρθρο 2 της παρούσας</w:t>
      </w:r>
      <w:r w:rsidRPr="00725595">
        <w:rPr>
          <w:rStyle w:val="30"/>
          <w:szCs w:val="22"/>
        </w:rPr>
        <w:t>.</w:t>
      </w:r>
    </w:p>
    <w:p w:rsidR="00725595" w:rsidRPr="00725595" w:rsidRDefault="00725595" w:rsidP="00725595">
      <w:pPr>
        <w:pStyle w:val="para-1"/>
        <w:tabs>
          <w:tab w:val="left" w:pos="1200"/>
        </w:tabs>
        <w:ind w:left="0" w:firstLine="0"/>
        <w:rPr>
          <w:szCs w:val="22"/>
        </w:rPr>
      </w:pPr>
      <w:r w:rsidRPr="00725595">
        <w:rPr>
          <w:b/>
          <w:bCs/>
          <w:szCs w:val="22"/>
        </w:rPr>
        <w:t xml:space="preserve">3. </w:t>
      </w:r>
      <w:r w:rsidRPr="00725595">
        <w:rPr>
          <w:szCs w:val="22"/>
        </w:rPr>
        <w:t xml:space="preserve"> Π</w:t>
      </w:r>
      <w:r w:rsidRPr="00725595">
        <w:rPr>
          <w:rStyle w:val="30"/>
          <w:szCs w:val="22"/>
        </w:rPr>
        <w:t>ερίληψη της παρούσας Διακήρυξης δημοσιεύεται στον Ελληνικό Τύπο, σύμφωνα με το</w:t>
      </w:r>
    </w:p>
    <w:p w:rsidR="00725595" w:rsidRPr="00725595" w:rsidRDefault="00725595" w:rsidP="00725595">
      <w:pPr>
        <w:pStyle w:val="para-1"/>
        <w:tabs>
          <w:tab w:val="left" w:pos="1200"/>
        </w:tabs>
        <w:ind w:left="0" w:firstLine="0"/>
        <w:rPr>
          <w:szCs w:val="22"/>
        </w:rPr>
      </w:pPr>
      <w:r w:rsidRPr="00725595">
        <w:rPr>
          <w:rStyle w:val="30"/>
          <w:rFonts w:eastAsia="Cambria"/>
          <w:szCs w:val="22"/>
        </w:rPr>
        <w:t xml:space="preserve">      </w:t>
      </w:r>
      <w:r w:rsidRPr="00725595">
        <w:rPr>
          <w:rStyle w:val="30"/>
          <w:szCs w:val="22"/>
        </w:rPr>
        <w:t>άρθρο</w:t>
      </w:r>
      <w:r w:rsidRPr="00725595">
        <w:rPr>
          <w:rStyle w:val="30"/>
          <w:rFonts w:eastAsia="Cambria"/>
          <w:szCs w:val="22"/>
        </w:rPr>
        <w:t xml:space="preserve"> </w:t>
      </w:r>
      <w:r w:rsidRPr="00725595">
        <w:rPr>
          <w:rStyle w:val="30"/>
          <w:szCs w:val="22"/>
        </w:rPr>
        <w:t xml:space="preserve">66 ν. 4412/2016 και αναρτάται στο πρόγραμμα “Διαύγεια” diavgeia.gov.gr., </w:t>
      </w:r>
    </w:p>
    <w:p w:rsidR="00725595" w:rsidRPr="00725595" w:rsidRDefault="00725595" w:rsidP="00725595">
      <w:pPr>
        <w:spacing w:after="120" w:line="276" w:lineRule="auto"/>
        <w:jc w:val="both"/>
        <w:rPr>
          <w:rFonts w:ascii="Arial" w:hAnsi="Arial" w:cs="Arial"/>
          <w:sz w:val="22"/>
          <w:szCs w:val="22"/>
        </w:rPr>
      </w:pPr>
    </w:p>
    <w:p w:rsidR="00725595" w:rsidRPr="00725595" w:rsidRDefault="00725595" w:rsidP="00725595">
      <w:pPr>
        <w:spacing w:after="120" w:line="276" w:lineRule="auto"/>
        <w:jc w:val="both"/>
        <w:rPr>
          <w:rFonts w:ascii="Arial" w:hAnsi="Arial" w:cs="Arial"/>
          <w:sz w:val="22"/>
          <w:szCs w:val="22"/>
        </w:rPr>
      </w:pPr>
      <w:r w:rsidRPr="00725595">
        <w:rPr>
          <w:rFonts w:ascii="Arial" w:hAnsi="Arial" w:cs="Arial"/>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725595" w:rsidRPr="00725595" w:rsidRDefault="00725595" w:rsidP="00725595">
      <w:pPr>
        <w:spacing w:after="120" w:line="276" w:lineRule="auto"/>
        <w:jc w:val="both"/>
        <w:rPr>
          <w:rFonts w:ascii="Arial" w:hAnsi="Arial" w:cs="Arial"/>
          <w:sz w:val="22"/>
          <w:szCs w:val="22"/>
        </w:rPr>
      </w:pPr>
    </w:p>
    <w:p w:rsidR="00725595" w:rsidRPr="00725595" w:rsidRDefault="00725595" w:rsidP="00725595">
      <w:pPr>
        <w:tabs>
          <w:tab w:val="left" w:pos="1200"/>
          <w:tab w:val="left" w:pos="2155"/>
          <w:tab w:val="left" w:pos="2722"/>
          <w:tab w:val="left" w:pos="3289"/>
        </w:tabs>
        <w:jc w:val="both"/>
        <w:textAlignment w:val="baseline"/>
        <w:rPr>
          <w:rFonts w:ascii="Arial" w:hAnsi="Arial" w:cs="Arial"/>
          <w:sz w:val="22"/>
          <w:szCs w:val="22"/>
        </w:rPr>
      </w:pPr>
      <w:r w:rsidRPr="00725595">
        <w:rPr>
          <w:rFonts w:ascii="Arial" w:hAnsi="Arial" w:cs="Arial"/>
          <w:sz w:val="22"/>
          <w:szCs w:val="22"/>
          <w:lang w:bidi="en-US"/>
        </w:rPr>
        <w:t>Άρθρο 20A: Διαβούλευση επί των δημοσιευμένων εγγράφων της σύμβασης</w:t>
      </w:r>
    </w:p>
    <w:p w:rsidR="00725595" w:rsidRPr="00725595" w:rsidRDefault="00725595" w:rsidP="00725595">
      <w:pPr>
        <w:spacing w:after="120" w:line="276" w:lineRule="auto"/>
        <w:jc w:val="both"/>
        <w:rPr>
          <w:rFonts w:ascii="Arial" w:hAnsi="Arial" w:cs="Arial"/>
          <w:sz w:val="22"/>
          <w:szCs w:val="22"/>
          <w:lang w:bidi="en-US"/>
        </w:rPr>
      </w:pPr>
    </w:p>
    <w:p w:rsidR="002B16B8" w:rsidRDefault="00725595" w:rsidP="002B16B8">
      <w:pPr>
        <w:spacing w:after="120" w:line="276" w:lineRule="auto"/>
        <w:jc w:val="both"/>
        <w:rPr>
          <w:rFonts w:ascii="Arial" w:hAnsi="Arial" w:cs="Arial"/>
          <w:sz w:val="22"/>
          <w:szCs w:val="22"/>
        </w:rPr>
      </w:pPr>
      <w:r w:rsidRPr="00725595">
        <w:rPr>
          <w:rFonts w:ascii="Arial" w:hAnsi="Arial" w:cs="Arial"/>
          <w:sz w:val="22"/>
          <w:szCs w:val="22"/>
          <w:lang w:bidi="en-US"/>
        </w:rPr>
        <w:t>Δεν απαιτείται</w:t>
      </w:r>
      <w:r w:rsidRPr="00725595">
        <w:rPr>
          <w:rFonts w:ascii="Arial" w:hAnsi="Arial" w:cs="Arial"/>
          <w:sz w:val="22"/>
          <w:szCs w:val="22"/>
        </w:rPr>
        <w:t>.</w:t>
      </w:r>
      <w:bookmarkStart w:id="52" w:name="__RefHeading___Toc500230605"/>
      <w:bookmarkEnd w:id="52"/>
    </w:p>
    <w:p w:rsidR="00725595" w:rsidRPr="00725595" w:rsidRDefault="00725595" w:rsidP="002B16B8">
      <w:pPr>
        <w:spacing w:after="120" w:line="276" w:lineRule="auto"/>
        <w:jc w:val="both"/>
        <w:rPr>
          <w:rFonts w:ascii="Arial" w:hAnsi="Arial" w:cs="Arial"/>
          <w:sz w:val="22"/>
          <w:szCs w:val="22"/>
        </w:rPr>
      </w:pPr>
      <w:r w:rsidRPr="00725595">
        <w:rPr>
          <w:rFonts w:ascii="Arial" w:hAnsi="Arial" w:cs="Arial"/>
          <w:sz w:val="22"/>
          <w:szCs w:val="22"/>
        </w:rPr>
        <w:t>ΚΕΦΑΛΑΙΟ Γ΄</w:t>
      </w:r>
    </w:p>
    <w:p w:rsidR="00725595" w:rsidRPr="00725595" w:rsidRDefault="00725595" w:rsidP="00725595">
      <w:pPr>
        <w:pStyle w:val="311"/>
        <w:tabs>
          <w:tab w:val="left" w:pos="-3000"/>
        </w:tabs>
        <w:rPr>
          <w:rFonts w:ascii="Arial" w:hAnsi="Arial" w:cs="Arial"/>
          <w:sz w:val="22"/>
          <w:szCs w:val="22"/>
        </w:rPr>
      </w:pPr>
    </w:p>
    <w:p w:rsidR="00725595" w:rsidRPr="00725595" w:rsidRDefault="00725595" w:rsidP="00725595">
      <w:pPr>
        <w:pStyle w:val="311"/>
        <w:tabs>
          <w:tab w:val="left" w:pos="-3000"/>
        </w:tabs>
        <w:rPr>
          <w:rFonts w:ascii="Arial" w:hAnsi="Arial" w:cs="Arial"/>
          <w:sz w:val="22"/>
          <w:szCs w:val="22"/>
        </w:rPr>
      </w:pPr>
      <w:r w:rsidRPr="00725595">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725595" w:rsidRPr="00725595" w:rsidRDefault="00725595" w:rsidP="00725595">
      <w:pPr>
        <w:pStyle w:val="311"/>
        <w:tabs>
          <w:tab w:val="left" w:pos="-3000"/>
        </w:tabs>
        <w:rPr>
          <w:rFonts w:ascii="Arial" w:hAnsi="Arial" w:cs="Arial"/>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53" w:name="__RefHeading___Toc500230606"/>
      <w:r w:rsidRPr="00725595">
        <w:rPr>
          <w:rFonts w:ascii="Arial" w:hAnsi="Arial" w:cs="Arial"/>
          <w:sz w:val="22"/>
          <w:szCs w:val="22"/>
        </w:rPr>
        <w:t>Άρθρο 21: Δικαιούμενοι συμμετοχής στη διαδικασία σύναψης σύμβασης</w:t>
      </w:r>
      <w:bookmarkEnd w:id="53"/>
      <w:r w:rsidRPr="00725595">
        <w:rPr>
          <w:rFonts w:ascii="Arial" w:hAnsi="Arial" w:cs="Arial"/>
          <w:sz w:val="22"/>
          <w:szCs w:val="22"/>
        </w:rPr>
        <w:t xml:space="preserve"> </w:t>
      </w:r>
    </w:p>
    <w:p w:rsidR="00725595" w:rsidRPr="00725595" w:rsidRDefault="00725595" w:rsidP="00725595">
      <w:pPr>
        <w:pStyle w:val="Normalgr"/>
        <w:rPr>
          <w:sz w:val="22"/>
          <w:szCs w:val="22"/>
          <w:lang w:val="el-GR"/>
        </w:rPr>
      </w:pPr>
      <w:r w:rsidRPr="00725595">
        <w:rPr>
          <w:sz w:val="22"/>
          <w:szCs w:val="22"/>
          <w:lang w:val="el-GR"/>
        </w:rPr>
        <w:tab/>
      </w:r>
    </w:p>
    <w:p w:rsidR="00725595" w:rsidRPr="00725595" w:rsidRDefault="00725595" w:rsidP="00725595">
      <w:pPr>
        <w:pStyle w:val="311"/>
        <w:tabs>
          <w:tab w:val="left" w:pos="-3000"/>
        </w:tabs>
        <w:rPr>
          <w:rFonts w:ascii="Arial" w:hAnsi="Arial" w:cs="Arial"/>
          <w:sz w:val="22"/>
          <w:szCs w:val="22"/>
        </w:rPr>
      </w:pPr>
      <w:r w:rsidRPr="00725595">
        <w:rPr>
          <w:rFonts w:ascii="Arial" w:hAnsi="Arial" w:cs="Arial"/>
          <w:b/>
          <w:sz w:val="22"/>
          <w:szCs w:val="22"/>
        </w:rPr>
        <w:t>21. 1</w:t>
      </w:r>
      <w:r w:rsidRPr="00725595">
        <w:rPr>
          <w:rFonts w:ascii="Arial" w:hAnsi="Arial" w:cs="Arial"/>
          <w:sz w:val="22"/>
          <w:szCs w:val="22"/>
        </w:rPr>
        <w:t xml:space="preserve"> Δικαίωμα συμμετοχής έχουν φυσικά ή νομικά πρόσωπα, ή ενώσεις </w:t>
      </w:r>
      <w:r w:rsidRPr="00725595">
        <w:rPr>
          <w:rFonts w:ascii="Arial" w:hAnsi="Arial" w:cs="Arial"/>
          <w:sz w:val="22"/>
          <w:szCs w:val="22"/>
          <w:lang w:bidi="en-US"/>
        </w:rPr>
        <w:t>αυτών</w:t>
      </w:r>
      <w:r w:rsidRPr="00725595">
        <w:rPr>
          <w:rFonts w:ascii="Arial" w:hAnsi="Arial" w:cs="Arial"/>
          <w:sz w:val="22"/>
          <w:szCs w:val="22"/>
          <w:vertAlign w:val="superscript"/>
          <w:lang w:bidi="en-US"/>
        </w:rPr>
        <w:t xml:space="preserve"> </w:t>
      </w:r>
      <w:r w:rsidRPr="00725595">
        <w:rPr>
          <w:rFonts w:ascii="Arial" w:hAnsi="Arial" w:cs="Arial"/>
          <w:sz w:val="22"/>
          <w:szCs w:val="22"/>
        </w:rPr>
        <w:t xml:space="preserve">που δραστηριοποιούνται στις κατηγορίες </w:t>
      </w:r>
      <w:r w:rsidRPr="00725595">
        <w:rPr>
          <w:rFonts w:ascii="Arial" w:hAnsi="Arial" w:cs="Arial"/>
          <w:b/>
          <w:sz w:val="22"/>
          <w:szCs w:val="22"/>
        </w:rPr>
        <w:t>΄΄ΟΙΚΟΔΟΜΙΚΑ</w:t>
      </w:r>
      <w:r w:rsidRPr="00725595">
        <w:rPr>
          <w:rFonts w:ascii="Arial" w:hAnsi="Arial" w:cs="Arial"/>
          <w:sz w:val="22"/>
          <w:szCs w:val="22"/>
        </w:rPr>
        <w:t xml:space="preserve">΄΄  και   </w:t>
      </w:r>
      <w:r w:rsidRPr="00725595">
        <w:rPr>
          <w:rFonts w:ascii="Arial" w:hAnsi="Arial" w:cs="Arial"/>
          <w:b/>
          <w:sz w:val="22"/>
          <w:szCs w:val="22"/>
        </w:rPr>
        <w:t>΄΄ΟΔΟΠΟΙΪΑ΄΄</w:t>
      </w:r>
      <w:r w:rsidRPr="00725595">
        <w:rPr>
          <w:rFonts w:ascii="Arial" w:hAnsi="Arial" w:cs="Arial"/>
          <w:sz w:val="22"/>
          <w:szCs w:val="22"/>
        </w:rPr>
        <w:t xml:space="preserve"> που είναι εγκατεστημένα σε: </w:t>
      </w:r>
    </w:p>
    <w:p w:rsidR="00725595" w:rsidRPr="00725595" w:rsidRDefault="00725595" w:rsidP="00725595">
      <w:pPr>
        <w:pStyle w:val="311"/>
        <w:tabs>
          <w:tab w:val="left" w:pos="-3000"/>
        </w:tabs>
        <w:rPr>
          <w:rFonts w:ascii="Arial" w:hAnsi="Arial" w:cs="Arial"/>
          <w:sz w:val="22"/>
          <w:szCs w:val="22"/>
        </w:rPr>
      </w:pPr>
      <w:r w:rsidRPr="00725595">
        <w:rPr>
          <w:rFonts w:ascii="Arial" w:hAnsi="Arial" w:cs="Arial"/>
          <w:sz w:val="22"/>
          <w:szCs w:val="22"/>
        </w:rPr>
        <w:t>α) σε κράτος-μέλος της Ένωσης,</w:t>
      </w:r>
    </w:p>
    <w:p w:rsidR="00725595" w:rsidRPr="00725595" w:rsidRDefault="00725595" w:rsidP="00725595">
      <w:pPr>
        <w:pStyle w:val="311"/>
        <w:tabs>
          <w:tab w:val="left" w:pos="-3000"/>
        </w:tabs>
        <w:rPr>
          <w:rFonts w:ascii="Arial" w:hAnsi="Arial" w:cs="Arial"/>
          <w:sz w:val="22"/>
          <w:szCs w:val="22"/>
        </w:rPr>
      </w:pPr>
      <w:r w:rsidRPr="00725595">
        <w:rPr>
          <w:rFonts w:ascii="Arial" w:hAnsi="Arial" w:cs="Arial"/>
          <w:sz w:val="22"/>
          <w:szCs w:val="22"/>
        </w:rPr>
        <w:t>β) σε κράτος-μέλος του Ευρωπαϊκού Οικονομικού Χώρου (Ε.Ο.Χ.),</w:t>
      </w:r>
    </w:p>
    <w:p w:rsidR="00725595" w:rsidRPr="00725595" w:rsidRDefault="00725595" w:rsidP="00725595">
      <w:pPr>
        <w:pStyle w:val="311"/>
        <w:tabs>
          <w:tab w:val="left" w:pos="-3000"/>
        </w:tabs>
        <w:rPr>
          <w:rFonts w:ascii="Arial" w:hAnsi="Arial" w:cs="Arial"/>
          <w:sz w:val="22"/>
          <w:szCs w:val="22"/>
        </w:rPr>
      </w:pPr>
      <w:r w:rsidRPr="00725595">
        <w:rPr>
          <w:rFonts w:ascii="Arial" w:hAnsi="Arial" w:cs="Arial"/>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725595">
        <w:rPr>
          <w:rFonts w:ascii="Arial" w:hAnsi="Arial" w:cs="Arial"/>
          <w:sz w:val="22"/>
          <w:szCs w:val="22"/>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725595" w:rsidRPr="00725595" w:rsidRDefault="00725595" w:rsidP="00725595">
      <w:pPr>
        <w:pStyle w:val="311"/>
        <w:tabs>
          <w:tab w:val="left" w:pos="-3000"/>
        </w:tabs>
        <w:rPr>
          <w:rFonts w:ascii="Arial" w:hAnsi="Arial" w:cs="Arial"/>
          <w:b/>
          <w:sz w:val="22"/>
          <w:szCs w:val="22"/>
        </w:rPr>
      </w:pPr>
    </w:p>
    <w:p w:rsidR="00725595" w:rsidRPr="00725595" w:rsidRDefault="00725595" w:rsidP="00725595">
      <w:pPr>
        <w:pStyle w:val="311"/>
        <w:tabs>
          <w:tab w:val="left" w:pos="-3000"/>
        </w:tabs>
        <w:rPr>
          <w:rFonts w:ascii="Arial" w:hAnsi="Arial" w:cs="Arial"/>
          <w:sz w:val="22"/>
          <w:szCs w:val="22"/>
        </w:rPr>
      </w:pPr>
      <w:r w:rsidRPr="00725595">
        <w:rPr>
          <w:rFonts w:ascii="Arial" w:hAnsi="Arial" w:cs="Arial"/>
          <w:b/>
          <w:sz w:val="22"/>
          <w:szCs w:val="22"/>
        </w:rPr>
        <w:t>21.2</w:t>
      </w:r>
      <w:r w:rsidRPr="00725595">
        <w:rPr>
          <w:rFonts w:ascii="Arial" w:hAnsi="Arial" w:cs="Arial"/>
          <w:sz w:val="22"/>
          <w:szCs w:val="22"/>
        </w:rPr>
        <w:t xml:space="preserve"> Οικονομικός φορέας συμμετέχει είτε μεμονωμένα είτε ως μέλος ένωσης.</w:t>
      </w:r>
    </w:p>
    <w:p w:rsidR="00725595" w:rsidRPr="00725595" w:rsidRDefault="00725595" w:rsidP="00725595">
      <w:pPr>
        <w:pStyle w:val="311"/>
        <w:tabs>
          <w:tab w:val="left" w:pos="-3000"/>
        </w:tabs>
        <w:rPr>
          <w:rFonts w:ascii="Arial" w:hAnsi="Arial" w:cs="Arial"/>
          <w:b/>
          <w:sz w:val="22"/>
          <w:szCs w:val="22"/>
        </w:rPr>
      </w:pPr>
    </w:p>
    <w:p w:rsidR="00725595" w:rsidRPr="00725595" w:rsidRDefault="00725595" w:rsidP="00725595">
      <w:pPr>
        <w:pStyle w:val="311"/>
        <w:tabs>
          <w:tab w:val="left" w:pos="-3000"/>
        </w:tabs>
        <w:rPr>
          <w:rFonts w:ascii="Arial" w:hAnsi="Arial" w:cs="Arial"/>
          <w:sz w:val="22"/>
          <w:szCs w:val="22"/>
        </w:rPr>
      </w:pPr>
      <w:r w:rsidRPr="00725595">
        <w:rPr>
          <w:rFonts w:ascii="Arial" w:hAnsi="Arial" w:cs="Arial"/>
          <w:b/>
          <w:sz w:val="22"/>
          <w:szCs w:val="22"/>
        </w:rPr>
        <w:t>21.3</w:t>
      </w:r>
      <w:r w:rsidRPr="00725595">
        <w:rPr>
          <w:rFonts w:ascii="Arial" w:hAnsi="Arial" w:cs="Arial"/>
          <w:sz w:val="22"/>
          <w:szCs w:val="22"/>
        </w:rPr>
        <w:t xml:space="preserve"> Οι ενώσεις</w:t>
      </w:r>
      <w:r w:rsidRPr="00725595">
        <w:rPr>
          <w:rFonts w:ascii="Arial" w:hAnsi="Arial" w:cs="Arial"/>
          <w:b/>
          <w:sz w:val="22"/>
          <w:szCs w:val="22"/>
        </w:rPr>
        <w:t xml:space="preserve"> </w:t>
      </w:r>
      <w:r w:rsidRPr="00725595">
        <w:rPr>
          <w:rFonts w:ascii="Arial" w:hAnsi="Arial" w:cs="Arial"/>
          <w:sz w:val="22"/>
          <w:szCs w:val="22"/>
        </w:rPr>
        <w:t xml:space="preserve">οικονομικών φορέων συμμετέχουν υπό τους όρους των παρ. 2, 3 και 4 του άρθρου 19 και των παρ. 1 (ε) και 3 (β)του άρθρου 76  του ν. 4412/2016. </w:t>
      </w:r>
    </w:p>
    <w:p w:rsidR="00725595" w:rsidRPr="00725595" w:rsidRDefault="00725595" w:rsidP="00725595">
      <w:pPr>
        <w:pStyle w:val="311"/>
        <w:tabs>
          <w:tab w:val="left" w:pos="-3000"/>
        </w:tabs>
        <w:rPr>
          <w:rFonts w:ascii="Arial" w:hAnsi="Arial" w:cs="Arial"/>
          <w:sz w:val="22"/>
          <w:szCs w:val="22"/>
        </w:rPr>
      </w:pPr>
      <w:r w:rsidRPr="00725595">
        <w:rPr>
          <w:rFonts w:ascii="Arial" w:hAnsi="Arial" w:cs="Arial"/>
          <w:sz w:val="22"/>
          <w:szCs w:val="22"/>
        </w:rPr>
        <w:lastRenderedPageBreak/>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725595" w:rsidRPr="00725595" w:rsidRDefault="00725595" w:rsidP="00725595">
      <w:pPr>
        <w:pStyle w:val="311"/>
        <w:tabs>
          <w:tab w:val="left" w:pos="-3000"/>
        </w:tabs>
        <w:rPr>
          <w:rFonts w:ascii="Arial" w:hAnsi="Arial" w:cs="Arial"/>
          <w:sz w:val="22"/>
          <w:szCs w:val="22"/>
        </w:rPr>
      </w:pPr>
    </w:p>
    <w:p w:rsidR="00725595" w:rsidRPr="00725595" w:rsidRDefault="00725595" w:rsidP="00725595">
      <w:pPr>
        <w:pStyle w:val="2"/>
        <w:numPr>
          <w:ilvl w:val="0"/>
          <w:numId w:val="0"/>
        </w:numPr>
        <w:suppressAutoHyphens w:val="0"/>
        <w:spacing w:after="160" w:line="252" w:lineRule="auto"/>
        <w:ind w:left="432" w:hanging="432"/>
        <w:jc w:val="both"/>
        <w:rPr>
          <w:rFonts w:ascii="Arial" w:hAnsi="Arial" w:cs="Arial"/>
          <w:sz w:val="22"/>
          <w:szCs w:val="22"/>
        </w:rPr>
      </w:pPr>
      <w:bookmarkStart w:id="54" w:name="__RefHeading___Toc500230607"/>
      <w:r w:rsidRPr="00725595">
        <w:rPr>
          <w:rFonts w:ascii="Arial" w:eastAsia="Calibri" w:hAnsi="Arial" w:cs="Arial"/>
          <w:sz w:val="22"/>
          <w:szCs w:val="22"/>
        </w:rPr>
        <w:t>Άρθρο 22: Κριτήρια ποιοτικής επιλογής</w:t>
      </w:r>
      <w:bookmarkEnd w:id="54"/>
      <w:r w:rsidRPr="00725595">
        <w:rPr>
          <w:rFonts w:ascii="Arial" w:eastAsia="Calibri" w:hAnsi="Arial" w:cs="Arial"/>
          <w:sz w:val="22"/>
          <w:szCs w:val="22"/>
        </w:rPr>
        <w:t xml:space="preserve"> </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sz w:val="22"/>
          <w:szCs w:val="22"/>
        </w:rPr>
        <w:t>Στην περίπτωση ένωσης οικονομικών φορέων, ισχύουν τα εξής :</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22.Α. Λόγοι αποκλεισμού</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sz w:val="22"/>
          <w:szCs w:val="22"/>
        </w:rPr>
        <w:t xml:space="preserve">Κάθε προσφέρων </w:t>
      </w:r>
      <w:r w:rsidRPr="00725595">
        <w:rPr>
          <w:rFonts w:ascii="Arial" w:eastAsia="Calibri" w:hAnsi="Arial" w:cs="Arial"/>
          <w:b/>
          <w:bCs/>
          <w:sz w:val="22"/>
          <w:szCs w:val="22"/>
        </w:rPr>
        <w:t>αποκλείεται</w:t>
      </w:r>
      <w:r w:rsidRPr="00725595">
        <w:rPr>
          <w:rFonts w:ascii="Arial" w:eastAsia="Calibri" w:hAnsi="Arial" w:cs="Arial"/>
          <w:b/>
          <w:sz w:val="22"/>
          <w:szCs w:val="22"/>
        </w:rPr>
        <w:t xml:space="preserve"> </w:t>
      </w:r>
      <w:r w:rsidRPr="00725595">
        <w:rPr>
          <w:rFonts w:ascii="Arial" w:eastAsia="Calibri" w:hAnsi="Arial" w:cs="Arial"/>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w:t>
      </w:r>
      <w:r w:rsidRPr="00725595">
        <w:rPr>
          <w:rFonts w:ascii="Arial" w:eastAsia="Calibri" w:hAnsi="Arial" w:cs="Arial"/>
          <w:b/>
          <w:sz w:val="22"/>
          <w:szCs w:val="22"/>
          <w:lang w:val="en-US"/>
        </w:rPr>
        <w:t>A</w:t>
      </w:r>
      <w:r w:rsidRPr="00725595">
        <w:rPr>
          <w:rFonts w:ascii="Arial" w:eastAsia="Calibri" w:hAnsi="Arial" w:cs="Arial"/>
          <w:b/>
          <w:sz w:val="22"/>
          <w:szCs w:val="22"/>
        </w:rPr>
        <w:t>.1.</w:t>
      </w:r>
      <w:r w:rsidRPr="00725595">
        <w:rPr>
          <w:rFonts w:ascii="Arial" w:eastAsia="Calibri" w:hAnsi="Arial" w:cs="Arial"/>
          <w:sz w:val="22"/>
          <w:szCs w:val="22"/>
        </w:rPr>
        <w:t xml:space="preserve"> </w:t>
      </w:r>
      <w:r w:rsidRPr="00725595">
        <w:rPr>
          <w:rFonts w:ascii="Arial" w:hAnsi="Arial" w:cs="Arial"/>
          <w:sz w:val="22"/>
          <w:szCs w:val="22"/>
        </w:rPr>
        <w:t xml:space="preserve">Όταν υπάρχει εις βάρος του  </w:t>
      </w:r>
      <w:r w:rsidRPr="00725595">
        <w:rPr>
          <w:rFonts w:ascii="Arial" w:hAnsi="Arial" w:cs="Arial"/>
          <w:sz w:val="22"/>
          <w:szCs w:val="22"/>
          <w:lang w:bidi="en-US"/>
        </w:rPr>
        <w:t>αμετάκλητη</w:t>
      </w:r>
      <w:r w:rsidRPr="00725595">
        <w:rPr>
          <w:rStyle w:val="aff0"/>
          <w:rFonts w:ascii="Arial" w:hAnsi="Arial" w:cs="Arial"/>
          <w:sz w:val="22"/>
          <w:szCs w:val="22"/>
          <w:lang w:bidi="en-US"/>
        </w:rPr>
        <w:t xml:space="preserve"> </w:t>
      </w:r>
      <w:r w:rsidRPr="00725595">
        <w:rPr>
          <w:rFonts w:ascii="Arial" w:hAnsi="Arial" w:cs="Arial"/>
          <w:sz w:val="22"/>
          <w:szCs w:val="22"/>
        </w:rPr>
        <w:t>καταδικαστική απόφαση για έναν από τους ακόλουθους λόγους:</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 xml:space="preserve">α) </w:t>
      </w:r>
      <w:r w:rsidRPr="00725595">
        <w:rPr>
          <w:rFonts w:ascii="Arial" w:hAnsi="Arial" w:cs="Arial"/>
          <w:b/>
          <w:bCs/>
          <w:sz w:val="22"/>
          <w:szCs w:val="22"/>
        </w:rPr>
        <w:t>συμμετοχή σε εγκληματική οργάνωση</w:t>
      </w:r>
      <w:r w:rsidRPr="00725595">
        <w:rPr>
          <w:rFonts w:ascii="Arial" w:hAnsi="Arial" w:cs="Arial"/>
          <w:sz w:val="22"/>
          <w:szCs w:val="22"/>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b/>
          <w:bCs/>
          <w:sz w:val="22"/>
          <w:szCs w:val="22"/>
        </w:rPr>
        <w:t xml:space="preserve">β) δωροδοκία, </w:t>
      </w:r>
      <w:r w:rsidRPr="00725595">
        <w:rPr>
          <w:rFonts w:ascii="Arial" w:hAnsi="Arial" w:cs="Arial"/>
          <w:sz w:val="22"/>
          <w:szCs w:val="22"/>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b/>
          <w:bCs/>
          <w:sz w:val="22"/>
          <w:szCs w:val="22"/>
        </w:rPr>
        <w:t>γ) απάτη,</w:t>
      </w:r>
      <w:r w:rsidRPr="00725595">
        <w:rPr>
          <w:rFonts w:ascii="Arial" w:hAnsi="Arial" w:cs="Arial"/>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b/>
          <w:bCs/>
          <w:sz w:val="22"/>
          <w:szCs w:val="22"/>
        </w:rPr>
        <w:t>δ) τρομοκρατικά εγκλήματα ή εγκλήματα συνδεόμενα</w:t>
      </w:r>
      <w:r w:rsidRPr="00725595">
        <w:rPr>
          <w:rFonts w:ascii="Arial" w:hAnsi="Arial" w:cs="Arial"/>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b/>
          <w:bCs/>
          <w:sz w:val="22"/>
          <w:szCs w:val="22"/>
        </w:rPr>
        <w:t xml:space="preserve">ε) νομιμοποίηση εσόδων από παράνομες δραστηριότητες </w:t>
      </w:r>
      <w:r w:rsidRPr="00725595">
        <w:rPr>
          <w:rFonts w:ascii="Arial" w:hAnsi="Arial" w:cs="Arial"/>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b/>
          <w:bCs/>
          <w:sz w:val="22"/>
          <w:szCs w:val="22"/>
        </w:rPr>
        <w:lastRenderedPageBreak/>
        <w:t>στ) παιδική εργασία και άλλες μορφές εμπορίας ανθρώπων,</w:t>
      </w:r>
      <w:r w:rsidRPr="00725595">
        <w:rPr>
          <w:rFonts w:ascii="Arial" w:hAnsi="Arial" w:cs="Arial"/>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Στις περιπτώσεις εταιρειών περιορισμένης ευθύνης (Ε.Π.Ε.), προσωπικών εταιρειών ( Ο.Ε. Ε.Ε.) και</w:t>
      </w:r>
      <w:r w:rsidRPr="00725595">
        <w:rPr>
          <w:rFonts w:ascii="Arial" w:hAnsi="Arial" w:cs="Arial"/>
          <w:b/>
          <w:bCs/>
          <w:sz w:val="22"/>
          <w:szCs w:val="22"/>
        </w:rPr>
        <w:t xml:space="preserve"> </w:t>
      </w:r>
      <w:r w:rsidRPr="00725595">
        <w:rPr>
          <w:rFonts w:ascii="Arial" w:hAnsi="Arial" w:cs="Arial"/>
          <w:sz w:val="22"/>
          <w:szCs w:val="22"/>
        </w:rPr>
        <w:t>Ιδιωτικών Κεφαλαιουχικών Εταιρειών ( Ι.Κ.Ε ), η υποχρέωση του προηγούμενου εδαφίου, αφορά  τους διαχειριστές.</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725595" w:rsidRPr="00725595" w:rsidRDefault="00725595" w:rsidP="00725595">
      <w:pPr>
        <w:pStyle w:val="Standard"/>
        <w:suppressAutoHyphens w:val="0"/>
        <w:spacing w:after="160" w:line="276" w:lineRule="auto"/>
        <w:jc w:val="both"/>
        <w:textAlignment w:val="auto"/>
        <w:rPr>
          <w:rFonts w:ascii="Arial" w:hAnsi="Arial" w:cs="Arial"/>
          <w:sz w:val="22"/>
          <w:szCs w:val="22"/>
          <w:lang w:val="el-GR"/>
        </w:rPr>
      </w:pPr>
      <w:r w:rsidRPr="00725595">
        <w:rPr>
          <w:rFonts w:ascii="Arial" w:hAnsi="Arial" w:cs="Arial"/>
          <w:sz w:val="22"/>
          <w:szCs w:val="22"/>
          <w:lang w:val="el-GR"/>
        </w:rPr>
        <w:t>Στις περιπτώσεις των συνεταιρισμών, η εν λόγω υποχρέωση αφορά τα μέλη του Διοικητικού Συμβουλίου.</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b/>
          <w:sz w:val="22"/>
          <w:szCs w:val="22"/>
        </w:rPr>
        <w:t>22.</w:t>
      </w:r>
      <w:r w:rsidRPr="00725595">
        <w:rPr>
          <w:rFonts w:ascii="Arial" w:hAnsi="Arial" w:cs="Arial"/>
          <w:b/>
          <w:sz w:val="22"/>
          <w:szCs w:val="22"/>
          <w:lang w:val="en-US"/>
        </w:rPr>
        <w:t>A</w:t>
      </w:r>
      <w:r w:rsidRPr="00725595">
        <w:rPr>
          <w:rFonts w:ascii="Arial" w:hAnsi="Arial" w:cs="Arial"/>
          <w:b/>
          <w:sz w:val="22"/>
          <w:szCs w:val="22"/>
        </w:rPr>
        <w:t xml:space="preserve">.2 </w:t>
      </w:r>
      <w:r w:rsidRPr="00725595">
        <w:rPr>
          <w:rFonts w:ascii="Arial" w:hAnsi="Arial" w:cs="Arial"/>
          <w:sz w:val="22"/>
          <w:szCs w:val="22"/>
        </w:rPr>
        <w:t xml:space="preserve"> Όταν ο  προσφέρων έχει αθετήσει τις υποχρεώσεις του όσον αφορά στην</w:t>
      </w:r>
      <w:r w:rsidRPr="00725595">
        <w:rPr>
          <w:rFonts w:ascii="Arial" w:hAnsi="Arial" w:cs="Arial"/>
          <w:b/>
          <w:bCs/>
          <w:sz w:val="22"/>
          <w:szCs w:val="22"/>
        </w:rPr>
        <w:t xml:space="preserve"> </w:t>
      </w:r>
      <w:r w:rsidRPr="00725595">
        <w:rPr>
          <w:rFonts w:ascii="Arial" w:hAnsi="Arial" w:cs="Arial"/>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725595" w:rsidRPr="00725595" w:rsidRDefault="00725595" w:rsidP="00725595">
      <w:pPr>
        <w:pStyle w:val="afc"/>
        <w:jc w:val="both"/>
        <w:rPr>
          <w:rFonts w:ascii="Arial" w:hAnsi="Arial" w:cs="Arial"/>
          <w:sz w:val="22"/>
          <w:szCs w:val="22"/>
        </w:rPr>
      </w:pPr>
      <w:r w:rsidRPr="00725595">
        <w:rPr>
          <w:rFonts w:ascii="Arial" w:hAnsi="Arial" w:cs="Arial"/>
          <w:b/>
          <w:bCs/>
          <w:color w:val="000000"/>
          <w:sz w:val="22"/>
          <w:szCs w:val="22"/>
        </w:rPr>
        <w:t xml:space="preserve">22.Α.2α </w:t>
      </w:r>
      <w:r w:rsidRPr="00725595">
        <w:rPr>
          <w:rFonts w:ascii="Arial" w:hAnsi="Arial" w:cs="Arial"/>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725595" w:rsidRPr="00725595" w:rsidRDefault="00725595" w:rsidP="00725595">
      <w:pPr>
        <w:pStyle w:val="afc"/>
        <w:jc w:val="both"/>
        <w:rPr>
          <w:rFonts w:ascii="Arial" w:hAnsi="Arial" w:cs="Arial"/>
          <w:sz w:val="22"/>
          <w:szCs w:val="22"/>
        </w:rPr>
      </w:pPr>
      <w:r w:rsidRPr="00725595">
        <w:rPr>
          <w:rFonts w:ascii="Arial" w:hAnsi="Arial" w:cs="Arial"/>
          <w:color w:val="000000"/>
          <w:sz w:val="22"/>
          <w:szCs w:val="22"/>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725595" w:rsidRPr="00725595" w:rsidRDefault="00725595" w:rsidP="00725595">
      <w:pPr>
        <w:pStyle w:val="afc"/>
        <w:suppressAutoHyphens w:val="0"/>
        <w:spacing w:after="160" w:line="252" w:lineRule="auto"/>
        <w:jc w:val="both"/>
        <w:rPr>
          <w:rFonts w:ascii="Arial" w:hAnsi="Arial" w:cs="Arial"/>
          <w:sz w:val="22"/>
          <w:szCs w:val="22"/>
        </w:rPr>
      </w:pPr>
      <w:r w:rsidRPr="00725595">
        <w:rPr>
          <w:rFonts w:ascii="Arial" w:hAnsi="Arial" w:cs="Arial"/>
          <w:color w:val="000000"/>
          <w:sz w:val="22"/>
          <w:szCs w:val="22"/>
        </w:rPr>
        <w:t>Οι υπό αα΄ και ββ΄ κυρώσεις πρέπει να έχουν αποκτήσει τελεσίδικη και δεσμευτική ισχύ.</w:t>
      </w:r>
    </w:p>
    <w:p w:rsidR="00725595" w:rsidRPr="00725595" w:rsidRDefault="00725595" w:rsidP="00725595">
      <w:pPr>
        <w:pStyle w:val="afc"/>
        <w:suppressAutoHyphens w:val="0"/>
        <w:spacing w:after="160" w:line="252" w:lineRule="auto"/>
        <w:jc w:val="both"/>
        <w:rPr>
          <w:rFonts w:ascii="Arial" w:hAnsi="Arial" w:cs="Arial"/>
          <w:color w:val="000000"/>
          <w:sz w:val="22"/>
          <w:szCs w:val="22"/>
        </w:rPr>
      </w:pP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b/>
          <w:sz w:val="22"/>
          <w:szCs w:val="22"/>
        </w:rPr>
        <w:t>22.</w:t>
      </w:r>
      <w:r w:rsidRPr="00725595">
        <w:rPr>
          <w:rFonts w:ascii="Arial" w:hAnsi="Arial" w:cs="Arial"/>
          <w:b/>
          <w:sz w:val="22"/>
          <w:szCs w:val="22"/>
          <w:lang w:val="en-US"/>
        </w:rPr>
        <w:t>A</w:t>
      </w:r>
      <w:r w:rsidRPr="00725595">
        <w:rPr>
          <w:rFonts w:ascii="Arial" w:hAnsi="Arial" w:cs="Arial"/>
          <w:b/>
          <w:sz w:val="22"/>
          <w:szCs w:val="22"/>
        </w:rPr>
        <w:t>.3</w:t>
      </w:r>
      <w:r w:rsidRPr="00725595">
        <w:rPr>
          <w:rFonts w:ascii="Arial" w:hAnsi="Arial" w:cs="Arial"/>
          <w:b/>
          <w:bCs/>
          <w:sz w:val="22"/>
          <w:szCs w:val="22"/>
        </w:rPr>
        <w:t xml:space="preserve">  ΔΙΑΓΡΑΦΕΤΑΙ </w:t>
      </w:r>
    </w:p>
    <w:p w:rsidR="00725595" w:rsidRPr="00725595" w:rsidRDefault="00725595" w:rsidP="00725595">
      <w:pPr>
        <w:suppressAutoHyphens w:val="0"/>
        <w:spacing w:after="160" w:line="252" w:lineRule="auto"/>
        <w:jc w:val="both"/>
        <w:rPr>
          <w:rFonts w:ascii="Arial" w:hAnsi="Arial" w:cs="Arial"/>
          <w:sz w:val="22"/>
          <w:szCs w:val="22"/>
        </w:rPr>
      </w:pP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b/>
          <w:sz w:val="22"/>
          <w:szCs w:val="22"/>
        </w:rPr>
        <w:lastRenderedPageBreak/>
        <w:t>22.Α.4</w:t>
      </w:r>
      <w:r w:rsidRPr="00725595">
        <w:rPr>
          <w:rFonts w:ascii="Arial" w:hAnsi="Arial" w:cs="Arial"/>
          <w:sz w:val="22"/>
          <w:szCs w:val="22"/>
        </w:rPr>
        <w:t>.</w:t>
      </w:r>
      <w:r w:rsidRPr="00725595">
        <w:rPr>
          <w:rFonts w:ascii="Arial" w:hAnsi="Arial" w:cs="Arial"/>
          <w:b/>
          <w:bCs/>
          <w:sz w:val="22"/>
          <w:szCs w:val="22"/>
        </w:rPr>
        <w:t xml:space="preserve"> Αποκλείεται</w:t>
      </w:r>
      <w:r w:rsidRPr="00725595">
        <w:rPr>
          <w:rFonts w:ascii="Arial" w:eastAsia="Calibri" w:hAnsi="Arial" w:cs="Arial"/>
          <w:b/>
          <w:bCs/>
          <w:sz w:val="22"/>
          <w:szCs w:val="22"/>
        </w:rPr>
        <w:t xml:space="preserve"> </w:t>
      </w:r>
      <w:r w:rsidRPr="00725595">
        <w:rPr>
          <w:rFonts w:ascii="Arial" w:hAnsi="Arial" w:cs="Arial"/>
          <w:b/>
          <w:bCs/>
          <w:sz w:val="22"/>
          <w:szCs w:val="22"/>
        </w:rPr>
        <w:t>από τη συμμετοχή στην παρούσα διαδικασία σύναψης δημόσιας σύμβασης προσφέρων σε οποιαδήποτε από τις ακόλουθες καταστάσεις</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(α) έχει αθετήσει τις υποχρεώσεις που προβλέπονται στην παρ. 2 του άρθρου 18 του ν. 4412/2016,</w:t>
      </w:r>
      <w:r w:rsidRPr="00725595">
        <w:rPr>
          <w:rStyle w:val="a6"/>
          <w:rFonts w:ascii="Arial" w:eastAsia="Calibri" w:hAnsi="Arial" w:cs="Arial"/>
          <w:sz w:val="22"/>
          <w:szCs w:val="22"/>
        </w:rPr>
        <w:t xml:space="preserve">                   </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sz w:val="22"/>
          <w:szCs w:val="22"/>
        </w:rPr>
        <w:t>(</w:t>
      </w:r>
      <w:r w:rsidRPr="00725595">
        <w:rPr>
          <w:rFonts w:ascii="Arial" w:hAnsi="Arial" w:cs="Arial"/>
          <w:sz w:val="22"/>
          <w:szCs w:val="22"/>
        </w:rPr>
        <w:t>β) εάν ο οικονομικός φορέας τελεί υπό πτώχευση ή έχει υπαχθεί σε διαδικασία εξυγίανσης ή ειδικής εκκαθάρισης</w:t>
      </w:r>
      <w:r w:rsidRPr="00725595">
        <w:rPr>
          <w:rFonts w:ascii="Arial" w:hAnsi="Arial" w:cs="Arial"/>
          <w:i/>
          <w:iCs/>
          <w:color w:val="FF66CC"/>
          <w:sz w:val="22"/>
          <w:szCs w:val="22"/>
        </w:rPr>
        <w:t xml:space="preserve"> </w:t>
      </w:r>
      <w:r w:rsidRPr="00725595">
        <w:rPr>
          <w:rFonts w:ascii="Arial" w:hAnsi="Arial" w:cs="Arial"/>
          <w:sz w:val="22"/>
          <w:szCs w:val="22"/>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sidRPr="00725595">
        <w:rPr>
          <w:rFonts w:ascii="Arial" w:eastAsia="Calibri" w:hAnsi="Arial" w:cs="Arial"/>
          <w:sz w:val="22"/>
          <w:szCs w:val="22"/>
        </w:rPr>
        <w:t xml:space="preserve"> </w:t>
      </w:r>
      <w:r w:rsidRPr="00725595">
        <w:rPr>
          <w:rFonts w:ascii="Arial" w:hAnsi="Arial" w:cs="Arial"/>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hAnsi="Arial" w:cs="Arial"/>
          <w:sz w:val="22"/>
          <w:szCs w:val="22"/>
        </w:rPr>
        <w:t>(θ) εάν ο οικονομικός φορέας έχει διαπράξει σοβαρό επαγγελματικό παράπτωμα, το οποίο θέτει</w:t>
      </w:r>
      <w:r w:rsidRPr="00725595">
        <w:rPr>
          <w:rFonts w:ascii="Arial" w:eastAsia="Calibri" w:hAnsi="Arial" w:cs="Arial"/>
          <w:sz w:val="22"/>
          <w:szCs w:val="22"/>
        </w:rPr>
        <w:t xml:space="preserve"> </w:t>
      </w:r>
      <w:r w:rsidRPr="00725595">
        <w:rPr>
          <w:rFonts w:ascii="Arial" w:hAnsi="Arial" w:cs="Arial"/>
          <w:sz w:val="22"/>
          <w:szCs w:val="22"/>
        </w:rPr>
        <w:t>σε αμφιβολία την ακεραιότητά του</w:t>
      </w:r>
      <w:r w:rsidRPr="00725595">
        <w:rPr>
          <w:rFonts w:ascii="Arial" w:eastAsia="Calibri" w:hAnsi="Arial" w:cs="Arial"/>
          <w:sz w:val="22"/>
          <w:szCs w:val="22"/>
        </w:rPr>
        <w:t>.</w:t>
      </w:r>
    </w:p>
    <w:p w:rsidR="00725595" w:rsidRPr="00725595" w:rsidRDefault="00725595" w:rsidP="00725595">
      <w:pPr>
        <w:suppressAutoHyphens w:val="0"/>
        <w:spacing w:after="160" w:line="252" w:lineRule="auto"/>
        <w:jc w:val="both"/>
        <w:rPr>
          <w:rFonts w:ascii="Arial" w:eastAsia="Calibri" w:hAnsi="Arial" w:cs="Arial"/>
          <w:b/>
          <w:sz w:val="22"/>
          <w:szCs w:val="22"/>
        </w:rPr>
      </w:pP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22.Α.5</w:t>
      </w:r>
      <w:r w:rsidRPr="00725595">
        <w:rPr>
          <w:rFonts w:ascii="Arial" w:eastAsia="Calibri" w:hAnsi="Arial" w:cs="Arial"/>
          <w:sz w:val="22"/>
          <w:szCs w:val="22"/>
        </w:rPr>
        <w:t xml:space="preserve">.  </w:t>
      </w:r>
      <w:r w:rsidRPr="00725595">
        <w:rPr>
          <w:rFonts w:ascii="Arial" w:eastAsia="Calibri" w:hAnsi="Arial" w:cs="Arial"/>
          <w:b/>
          <w:bCs/>
          <w:sz w:val="22"/>
          <w:szCs w:val="22"/>
        </w:rPr>
        <w:t xml:space="preserve">ΔΙΑΓΡΑΦΕΤΑΙ </w:t>
      </w:r>
    </w:p>
    <w:p w:rsidR="00725595" w:rsidRPr="00725595" w:rsidRDefault="00725595" w:rsidP="00725595">
      <w:pPr>
        <w:suppressAutoHyphens w:val="0"/>
        <w:spacing w:after="160" w:line="252" w:lineRule="auto"/>
        <w:jc w:val="both"/>
        <w:rPr>
          <w:rFonts w:ascii="Arial" w:hAnsi="Arial" w:cs="Arial"/>
          <w:sz w:val="22"/>
          <w:szCs w:val="22"/>
        </w:rPr>
      </w:pP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 xml:space="preserve">22.Α.6. </w:t>
      </w:r>
      <w:r w:rsidRPr="00725595">
        <w:rPr>
          <w:rFonts w:ascii="Arial" w:hAnsi="Arial" w:cs="Arial"/>
          <w:sz w:val="22"/>
          <w:szCs w:val="22"/>
        </w:rPr>
        <w:t xml:space="preserve">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w:t>
      </w:r>
      <w:r w:rsidRPr="00725595">
        <w:rPr>
          <w:rFonts w:ascii="Arial" w:hAnsi="Arial" w:cs="Arial"/>
          <w:sz w:val="22"/>
          <w:szCs w:val="22"/>
        </w:rPr>
        <w:lastRenderedPageBreak/>
        <w:t>πράξεων ή παραλείψεων αυτού είτε πριν είτε κατά τη διαδικασία, σε μία από τις περιπτώσεις των προηγούμενων παραγράφων.</w:t>
      </w:r>
      <w:r w:rsidRPr="00725595">
        <w:rPr>
          <w:rFonts w:ascii="Arial" w:eastAsia="Calibri" w:hAnsi="Arial" w:cs="Arial"/>
          <w:sz w:val="22"/>
          <w:szCs w:val="22"/>
        </w:rPr>
        <w:t xml:space="preserve"> </w:t>
      </w:r>
    </w:p>
    <w:p w:rsidR="00725595" w:rsidRPr="00725595" w:rsidRDefault="00725595" w:rsidP="00725595">
      <w:pPr>
        <w:suppressAutoHyphens w:val="0"/>
        <w:spacing w:after="160"/>
        <w:jc w:val="both"/>
        <w:rPr>
          <w:rFonts w:ascii="Arial" w:eastAsia="Calibri" w:hAnsi="Arial" w:cs="Arial"/>
          <w:b/>
          <w:sz w:val="22"/>
          <w:szCs w:val="22"/>
          <w:lang w:bidi="en-US"/>
        </w:rPr>
      </w:pPr>
    </w:p>
    <w:p w:rsidR="00725595" w:rsidRPr="00725595" w:rsidRDefault="00725595" w:rsidP="00725595">
      <w:pPr>
        <w:suppressAutoHyphens w:val="0"/>
        <w:spacing w:after="160"/>
        <w:jc w:val="both"/>
        <w:rPr>
          <w:rFonts w:ascii="Arial" w:hAnsi="Arial" w:cs="Arial"/>
          <w:sz w:val="22"/>
          <w:szCs w:val="22"/>
        </w:rPr>
      </w:pPr>
      <w:r w:rsidRPr="00725595">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p>
    <w:p w:rsidR="00725595" w:rsidRPr="00725595" w:rsidRDefault="00725595" w:rsidP="00725595">
      <w:pPr>
        <w:suppressAutoHyphens w:val="0"/>
        <w:spacing w:after="160" w:line="252" w:lineRule="auto"/>
        <w:jc w:val="both"/>
        <w:rPr>
          <w:rFonts w:ascii="Arial" w:eastAsia="Calibri" w:hAnsi="Arial" w:cs="Arial"/>
          <w:b/>
          <w:sz w:val="22"/>
          <w:szCs w:val="22"/>
          <w:lang w:bidi="en-US"/>
        </w:rPr>
      </w:pP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22.Α.7.</w:t>
      </w:r>
      <w:r w:rsidRPr="00725595">
        <w:rPr>
          <w:rFonts w:ascii="Arial" w:eastAsia="Calibri" w:hAnsi="Arial" w:cs="Arial"/>
          <w:sz w:val="22"/>
          <w:szCs w:val="22"/>
        </w:rPr>
        <w:t xml:space="preserve"> </w:t>
      </w:r>
      <w:r w:rsidRPr="00725595">
        <w:rPr>
          <w:rFonts w:ascii="Arial" w:hAnsi="Arial" w:cs="Arial"/>
          <w:sz w:val="22"/>
          <w:szCs w:val="22"/>
        </w:rPr>
        <w:t xml:space="preserve">Οικονομικός φορέας που εμπίπτει σε μια από τις καταστάσεις που αναφέρονται στις παραγράφους </w:t>
      </w:r>
      <w:r w:rsidRPr="00725595">
        <w:rPr>
          <w:rFonts w:ascii="Arial" w:hAnsi="Arial" w:cs="Arial"/>
          <w:sz w:val="22"/>
          <w:szCs w:val="22"/>
          <w:lang w:bidi="en-US"/>
        </w:rPr>
        <w:t>22.Α.1, 22.Α.2α και 22.Α.4</w:t>
      </w:r>
      <w:r w:rsidRPr="00725595">
        <w:rPr>
          <w:rStyle w:val="aff0"/>
          <w:rFonts w:ascii="Arial" w:hAnsi="Arial" w:cs="Arial"/>
          <w:sz w:val="22"/>
          <w:szCs w:val="22"/>
          <w:lang w:bidi="en-US"/>
        </w:rPr>
        <w:t xml:space="preserve"> </w:t>
      </w:r>
      <w:r w:rsidRPr="00725595">
        <w:rPr>
          <w:rFonts w:ascii="Arial" w:hAnsi="Arial" w:cs="Arial"/>
          <w:sz w:val="22"/>
          <w:szCs w:val="22"/>
          <w:vertAlign w:val="superscript"/>
          <w:lang w:bidi="en-US"/>
        </w:rPr>
        <w:t xml:space="preserve"> </w:t>
      </w:r>
      <w:r w:rsidRPr="00725595">
        <w:rPr>
          <w:rFonts w:ascii="Arial" w:hAnsi="Arial" w:cs="Arial"/>
          <w:sz w:val="22"/>
          <w:szCs w:val="22"/>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725595" w:rsidRPr="00725595" w:rsidRDefault="00725595" w:rsidP="00725595">
      <w:pPr>
        <w:suppressAutoHyphens w:val="0"/>
        <w:spacing w:after="160" w:line="252" w:lineRule="auto"/>
        <w:jc w:val="both"/>
        <w:rPr>
          <w:rFonts w:ascii="Arial" w:eastAsia="Calibri" w:hAnsi="Arial" w:cs="Arial"/>
          <w:b/>
          <w:sz w:val="22"/>
          <w:szCs w:val="22"/>
        </w:rPr>
      </w:pP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22.Α.8.</w:t>
      </w:r>
      <w:r w:rsidRPr="00725595">
        <w:rPr>
          <w:rFonts w:ascii="Arial" w:eastAsia="Calibri" w:hAnsi="Arial" w:cs="Arial"/>
          <w:sz w:val="22"/>
          <w:szCs w:val="22"/>
        </w:rPr>
        <w:t xml:space="preserve"> </w:t>
      </w:r>
      <w:r w:rsidRPr="00725595">
        <w:rPr>
          <w:rFonts w:ascii="Arial" w:hAnsi="Arial" w:cs="Arial"/>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725595" w:rsidRPr="00725595" w:rsidRDefault="00725595" w:rsidP="00725595">
      <w:pPr>
        <w:suppressAutoHyphens w:val="0"/>
        <w:spacing w:after="160" w:line="252" w:lineRule="auto"/>
        <w:jc w:val="both"/>
        <w:rPr>
          <w:rFonts w:ascii="Arial" w:eastAsia="Calibri" w:hAnsi="Arial" w:cs="Arial"/>
          <w:b/>
          <w:sz w:val="22"/>
          <w:szCs w:val="22"/>
        </w:rPr>
      </w:pP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22.Α.9.</w:t>
      </w:r>
      <w:r w:rsidRPr="00725595">
        <w:rPr>
          <w:rFonts w:ascii="Arial" w:eastAsia="Calibri" w:hAnsi="Arial" w:cs="Arial"/>
          <w:sz w:val="22"/>
          <w:szCs w:val="22"/>
        </w:rPr>
        <w:t xml:space="preserve"> </w:t>
      </w:r>
      <w:r w:rsidRPr="00725595">
        <w:rPr>
          <w:rFonts w:ascii="Arial" w:hAnsi="Arial" w:cs="Arial"/>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w:t>
      </w:r>
    </w:p>
    <w:p w:rsidR="00725595" w:rsidRPr="00725595" w:rsidRDefault="00725595" w:rsidP="00725595">
      <w:pPr>
        <w:suppressAutoHyphens w:val="0"/>
        <w:spacing w:after="160" w:line="252" w:lineRule="auto"/>
        <w:jc w:val="both"/>
        <w:rPr>
          <w:rFonts w:ascii="Arial" w:eastAsia="Calibri" w:hAnsi="Arial" w:cs="Arial"/>
          <w:b/>
          <w:bCs/>
          <w:sz w:val="22"/>
          <w:szCs w:val="22"/>
        </w:rPr>
      </w:pPr>
    </w:p>
    <w:p w:rsidR="00725595" w:rsidRPr="00725595" w:rsidRDefault="00725595" w:rsidP="00725595">
      <w:pPr>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Κριτήρια επιλογής (22.Β – 22.Δ)</w:t>
      </w:r>
      <w:r w:rsidRPr="00725595">
        <w:rPr>
          <w:rFonts w:ascii="Arial" w:eastAsia="Calibri" w:hAnsi="Arial" w:cs="Arial"/>
          <w:b/>
          <w:sz w:val="22"/>
          <w:szCs w:val="22"/>
          <w:vertAlign w:val="superscript"/>
          <w:lang w:bidi="en-US"/>
        </w:rPr>
        <w:t xml:space="preserve"> </w:t>
      </w: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22.Β. Καταλληλότητα για την άσκηση της επαγγελματικής δραστηριότητας</w:t>
      </w: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hAnsi="Arial" w:cs="Arial"/>
          <w:sz w:val="22"/>
          <w:szCs w:val="22"/>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725595" w:rsidRPr="00725595" w:rsidRDefault="00725595" w:rsidP="00725595">
      <w:pPr>
        <w:tabs>
          <w:tab w:val="left" w:pos="4769"/>
        </w:tabs>
        <w:suppressAutoHyphens w:val="0"/>
        <w:spacing w:after="160" w:line="252" w:lineRule="auto"/>
        <w:jc w:val="both"/>
        <w:rPr>
          <w:rFonts w:ascii="Arial" w:eastAsia="Calibri" w:hAnsi="Arial" w:cs="Arial"/>
          <w:b/>
          <w:sz w:val="22"/>
          <w:szCs w:val="22"/>
        </w:rPr>
      </w:pP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eastAsia="Calibri" w:hAnsi="Arial" w:cs="Arial"/>
          <w:b/>
          <w:color w:val="000000"/>
          <w:sz w:val="22"/>
          <w:szCs w:val="22"/>
        </w:rPr>
        <w:t>22.Γ. Οικονομική και χρηματοοικονομική επάρκεια</w:t>
      </w:r>
    </w:p>
    <w:p w:rsidR="00725595" w:rsidRPr="00725595" w:rsidRDefault="00725595" w:rsidP="00725595">
      <w:pPr>
        <w:tabs>
          <w:tab w:val="left" w:pos="4769"/>
        </w:tabs>
        <w:suppressAutoHyphens w:val="0"/>
        <w:spacing w:after="160"/>
        <w:jc w:val="both"/>
        <w:rPr>
          <w:rFonts w:ascii="Arial" w:hAnsi="Arial" w:cs="Arial"/>
          <w:sz w:val="22"/>
          <w:szCs w:val="22"/>
        </w:rPr>
      </w:pPr>
      <w:r w:rsidRPr="00725595">
        <w:rPr>
          <w:rFonts w:ascii="Arial" w:eastAsia="Calibri" w:hAnsi="Arial" w:cs="Arial"/>
          <w:sz w:val="22"/>
          <w:szCs w:val="22"/>
          <w:lang w:bidi="en-US"/>
        </w:rPr>
        <w:t>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w:t>
      </w:r>
    </w:p>
    <w:p w:rsidR="00725595" w:rsidRPr="00725595" w:rsidRDefault="00725595" w:rsidP="00725595">
      <w:pPr>
        <w:tabs>
          <w:tab w:val="left" w:pos="4769"/>
        </w:tabs>
        <w:suppressAutoHyphens w:val="0"/>
        <w:spacing w:after="160"/>
        <w:jc w:val="both"/>
        <w:rPr>
          <w:rFonts w:ascii="Arial" w:hAnsi="Arial" w:cs="Arial"/>
          <w:sz w:val="22"/>
          <w:szCs w:val="22"/>
        </w:rPr>
      </w:pPr>
      <w:r w:rsidRPr="00725595">
        <w:rPr>
          <w:rFonts w:ascii="Arial" w:eastAsia="Calibri" w:hAnsi="Arial" w:cs="Arial"/>
          <w:sz w:val="22"/>
          <w:szCs w:val="22"/>
          <w:lang w:bidi="en-US"/>
        </w:rPr>
        <w:lastRenderedPageBreak/>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725595" w:rsidRPr="00725595" w:rsidRDefault="00725595" w:rsidP="00725595">
      <w:pPr>
        <w:tabs>
          <w:tab w:val="left" w:pos="4769"/>
        </w:tabs>
        <w:suppressAutoHyphens w:val="0"/>
        <w:spacing w:after="160"/>
        <w:jc w:val="both"/>
        <w:rPr>
          <w:rFonts w:ascii="Arial" w:hAnsi="Arial" w:cs="Arial"/>
          <w:sz w:val="22"/>
          <w:szCs w:val="22"/>
        </w:rPr>
      </w:pPr>
      <w:r w:rsidRPr="00725595">
        <w:rPr>
          <w:rFonts w:ascii="Arial" w:eastAsia="Calibri" w:hAnsi="Arial" w:cs="Arial"/>
          <w:sz w:val="22"/>
          <w:szCs w:val="22"/>
          <w:lang w:bidi="en-US"/>
        </w:rPr>
        <w:t>(β)  Για τους αλλοδαπούς οικονομικούς φορείς εγγραφή σε επίσημους καταλόγους ή συμμόρφωση με τα ευρωπαϊκά πρότυπα πιστοποίησης</w:t>
      </w:r>
    </w:p>
    <w:p w:rsidR="00725595" w:rsidRPr="00725595" w:rsidRDefault="00725595" w:rsidP="00725595">
      <w:pPr>
        <w:tabs>
          <w:tab w:val="left" w:pos="4769"/>
        </w:tabs>
        <w:suppressAutoHyphens w:val="0"/>
        <w:spacing w:after="160" w:line="252" w:lineRule="auto"/>
        <w:jc w:val="both"/>
        <w:rPr>
          <w:rFonts w:ascii="Arial" w:eastAsia="Calibri" w:hAnsi="Arial" w:cs="Arial"/>
          <w:b/>
          <w:sz w:val="22"/>
          <w:szCs w:val="22"/>
          <w:lang w:bidi="en-US"/>
        </w:rPr>
      </w:pP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22.Δ. Τεχνική και επαγγελματική ικανότητα</w:t>
      </w:r>
    </w:p>
    <w:p w:rsidR="00725595" w:rsidRPr="00725595" w:rsidRDefault="00725595" w:rsidP="00725595">
      <w:pPr>
        <w:tabs>
          <w:tab w:val="left" w:pos="4769"/>
        </w:tabs>
        <w:suppressAutoHyphens w:val="0"/>
        <w:spacing w:after="160"/>
        <w:jc w:val="both"/>
        <w:rPr>
          <w:rFonts w:ascii="Arial" w:hAnsi="Arial" w:cs="Arial"/>
          <w:sz w:val="22"/>
          <w:szCs w:val="22"/>
        </w:rPr>
      </w:pPr>
      <w:r w:rsidRPr="00725595">
        <w:rPr>
          <w:rFonts w:ascii="Arial" w:eastAsia="Calibri" w:hAnsi="Arial" w:cs="Arial"/>
          <w:sz w:val="22"/>
          <w:szCs w:val="22"/>
          <w:lang w:bidi="en-US"/>
        </w:rPr>
        <w:t xml:space="preserve">(α) Οι συμμετέχοντες οικονομικοί φορείς πρέπει να έχουν την τεχνική ικανότητα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w:t>
      </w:r>
      <w:r w:rsidRPr="00725595">
        <w:rPr>
          <w:rFonts w:ascii="Arial" w:eastAsia="Arial" w:hAnsi="Arial" w:cs="Arial"/>
          <w:sz w:val="22"/>
          <w:szCs w:val="22"/>
          <w:lang w:bidi="en-US"/>
        </w:rPr>
        <w:t xml:space="preserve">στην Α2  τάξη και άνω για έργα κατηγορίας   </w:t>
      </w:r>
      <w:r w:rsidRPr="00725595">
        <w:rPr>
          <w:rFonts w:ascii="Arial" w:eastAsia="Arial" w:hAnsi="Arial" w:cs="Arial"/>
          <w:b/>
          <w:sz w:val="22"/>
          <w:szCs w:val="22"/>
          <w:lang w:bidi="en-US"/>
        </w:rPr>
        <w:t>΄΄ΟΙΚΟΔΟΜΙΚΑ΄΄</w:t>
      </w:r>
      <w:r w:rsidRPr="00725595">
        <w:rPr>
          <w:rFonts w:ascii="Arial" w:eastAsia="Arial" w:hAnsi="Arial" w:cs="Arial"/>
          <w:sz w:val="22"/>
          <w:szCs w:val="22"/>
          <w:lang w:bidi="en-US"/>
        </w:rPr>
        <w:t xml:space="preserve">  και στην Α1 για έργα κατηγορίας </w:t>
      </w:r>
      <w:r w:rsidRPr="00725595">
        <w:rPr>
          <w:rFonts w:ascii="Arial" w:eastAsia="Cambria" w:hAnsi="Arial" w:cs="Arial"/>
          <w:b/>
          <w:sz w:val="22"/>
          <w:szCs w:val="22"/>
          <w:lang w:bidi="en-US"/>
        </w:rPr>
        <w:t>‘’ΟΔΟΠΟΙΪΑ’’</w:t>
      </w:r>
      <w:r w:rsidRPr="00725595">
        <w:rPr>
          <w:rFonts w:ascii="Arial" w:eastAsia="Arial" w:hAnsi="Arial" w:cs="Arial"/>
          <w:sz w:val="22"/>
          <w:szCs w:val="22"/>
          <w:lang w:bidi="en-US"/>
        </w:rPr>
        <w:t xml:space="preserve"> </w:t>
      </w:r>
      <w:r w:rsidRPr="00725595">
        <w:rPr>
          <w:rFonts w:ascii="Arial" w:eastAsia="Cambria" w:hAnsi="Arial" w:cs="Arial"/>
          <w:sz w:val="22"/>
          <w:szCs w:val="22"/>
          <w:lang w:bidi="en-US"/>
        </w:rPr>
        <w:t xml:space="preserve"> </w:t>
      </w:r>
      <w:r w:rsidRPr="00725595">
        <w:rPr>
          <w:rFonts w:ascii="Arial" w:eastAsia="Calibri" w:hAnsi="Arial" w:cs="Arial"/>
          <w:sz w:val="22"/>
          <w:szCs w:val="22"/>
          <w:lang w:bidi="en-US"/>
        </w:rPr>
        <w:t xml:space="preserve"> σύμφωνα με το άρθρο 76 παρ. 3(α) του Ν. 4412/2016.</w:t>
      </w:r>
    </w:p>
    <w:p w:rsidR="00725595" w:rsidRPr="00725595" w:rsidRDefault="00725595" w:rsidP="00725595">
      <w:pPr>
        <w:tabs>
          <w:tab w:val="left" w:pos="4769"/>
        </w:tabs>
        <w:suppressAutoHyphens w:val="0"/>
        <w:spacing w:after="160"/>
        <w:jc w:val="both"/>
        <w:rPr>
          <w:rFonts w:ascii="Arial" w:hAnsi="Arial" w:cs="Arial"/>
          <w:sz w:val="22"/>
          <w:szCs w:val="22"/>
        </w:rPr>
      </w:pPr>
      <w:r w:rsidRPr="00725595">
        <w:rPr>
          <w:rFonts w:ascii="Arial" w:eastAsia="Calibri" w:hAnsi="Arial" w:cs="Arial"/>
          <w:sz w:val="22"/>
          <w:szCs w:val="22"/>
          <w:lang w:bidi="en-US"/>
        </w:rPr>
        <w:t xml:space="preserve">(β) Οι αλλοδαποί οικονομικοί φορείς που είναι εγγεγραμμένοι σε επίσημους καταλόγους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725595">
        <w:rPr>
          <w:rFonts w:ascii="Arial" w:eastAsia="Calibri" w:hAnsi="Arial" w:cs="Arial"/>
          <w:sz w:val="22"/>
          <w:szCs w:val="22"/>
          <w:lang w:val="en-US" w:bidi="en-US"/>
        </w:rPr>
        <w:t>VII</w:t>
      </w:r>
      <w:r w:rsidRPr="00725595">
        <w:rPr>
          <w:rFonts w:ascii="Arial" w:eastAsia="Calibri"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οργανισμό πιστοποίησης, κατά τα οριζόμενα στο άρθρο 83 του Ν. 4412/2016</w:t>
      </w:r>
    </w:p>
    <w:p w:rsidR="00725595" w:rsidRPr="00725595" w:rsidRDefault="00725595" w:rsidP="00725595">
      <w:pPr>
        <w:tabs>
          <w:tab w:val="left" w:pos="4769"/>
        </w:tabs>
        <w:suppressAutoHyphens w:val="0"/>
        <w:spacing w:after="160"/>
        <w:jc w:val="both"/>
        <w:rPr>
          <w:rFonts w:ascii="Arial" w:hAnsi="Arial" w:cs="Arial"/>
          <w:sz w:val="22"/>
          <w:szCs w:val="22"/>
        </w:rPr>
      </w:pPr>
      <w:r w:rsidRPr="00725595">
        <w:rPr>
          <w:rFonts w:ascii="Arial" w:eastAsia="Calibri" w:hAnsi="Arial" w:cs="Arial"/>
          <w:sz w:val="22"/>
          <w:szCs w:val="22"/>
          <w:lang w:bidi="en-US"/>
        </w:rPr>
        <w:t>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ανάλογου προϋπολογισμού.</w:t>
      </w:r>
    </w:p>
    <w:p w:rsidR="00725595" w:rsidRPr="00725595" w:rsidRDefault="00725595" w:rsidP="00725595">
      <w:pPr>
        <w:tabs>
          <w:tab w:val="left" w:pos="4769"/>
        </w:tabs>
        <w:suppressAutoHyphens w:val="0"/>
        <w:spacing w:after="160" w:line="252" w:lineRule="auto"/>
        <w:jc w:val="both"/>
        <w:rPr>
          <w:rFonts w:ascii="Arial" w:hAnsi="Arial" w:cs="Arial"/>
          <w:sz w:val="22"/>
          <w:szCs w:val="22"/>
          <w:lang w:bidi="en-US"/>
        </w:rPr>
      </w:pP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eastAsia="Calibri" w:hAnsi="Arial" w:cs="Arial"/>
          <w:b/>
          <w:sz w:val="22"/>
          <w:szCs w:val="22"/>
        </w:rPr>
        <w:t>22.Ε. Πρότυπα διασφάλισης ποιότητας και πρότυπα περιβαλλοντικής διαχείρισης</w:t>
      </w: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eastAsia="Calibri" w:hAnsi="Arial" w:cs="Arial"/>
          <w:iCs/>
          <w:sz w:val="22"/>
          <w:szCs w:val="22"/>
        </w:rPr>
        <w:t>.Δεν απαιτούνται</w:t>
      </w: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eastAsia="Calibri" w:hAnsi="Arial" w:cs="Arial"/>
          <w:b/>
          <w:iCs/>
          <w:sz w:val="22"/>
          <w:szCs w:val="22"/>
        </w:rPr>
        <w:br/>
      </w:r>
      <w:r w:rsidRPr="00725595">
        <w:rPr>
          <w:rFonts w:ascii="Arial" w:eastAsia="Calibri" w:hAnsi="Arial" w:cs="Arial"/>
          <w:b/>
          <w:sz w:val="22"/>
          <w:szCs w:val="22"/>
        </w:rPr>
        <w:t>22.ΣΤ. Στήριξη στις ικανότητες άλλων φορέων (Δάνεια εμπειρία)</w:t>
      </w: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hAnsi="Arial" w:cs="Arial"/>
          <w:sz w:val="22"/>
          <w:szCs w:val="22"/>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r w:rsidRPr="00725595">
        <w:rPr>
          <w:rFonts w:ascii="Arial" w:hAnsi="Arial" w:cs="Arial"/>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25595">
        <w:rPr>
          <w:rFonts w:ascii="Arial" w:eastAsia="Calibri" w:hAnsi="Arial" w:cs="Arial"/>
          <w:sz w:val="22"/>
          <w:szCs w:val="22"/>
        </w:rPr>
        <w:t>.</w:t>
      </w: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hAnsi="Arial" w:cs="Arial"/>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725595">
        <w:rPr>
          <w:rFonts w:ascii="Arial" w:eastAsia="Calibri" w:hAnsi="Arial" w:cs="Arial"/>
          <w:sz w:val="22"/>
          <w:szCs w:val="22"/>
        </w:rPr>
        <w:t xml:space="preserve"> </w:t>
      </w:r>
      <w:r w:rsidRPr="00725595">
        <w:rPr>
          <w:rFonts w:ascii="Arial" w:hAnsi="Arial" w:cs="Arial"/>
          <w:sz w:val="22"/>
          <w:szCs w:val="22"/>
        </w:rPr>
        <w:t>επάρκεια, ο οικονομικός φορέας και αυτοί οι φορείς είναι από κοινού υπεύθυνοι για την εκτέλεση της σύμβασης.</w:t>
      </w:r>
    </w:p>
    <w:p w:rsidR="00725595" w:rsidRPr="00725595" w:rsidRDefault="00725595" w:rsidP="00725595">
      <w:pPr>
        <w:tabs>
          <w:tab w:val="left" w:pos="4769"/>
        </w:tabs>
        <w:suppressAutoHyphens w:val="0"/>
        <w:spacing w:after="160" w:line="252" w:lineRule="auto"/>
        <w:jc w:val="both"/>
        <w:rPr>
          <w:rFonts w:ascii="Arial" w:hAnsi="Arial" w:cs="Arial"/>
          <w:sz w:val="22"/>
          <w:szCs w:val="22"/>
        </w:rPr>
      </w:pPr>
      <w:r w:rsidRPr="00725595">
        <w:rPr>
          <w:rFonts w:ascii="Arial" w:eastAsia="Calibri" w:hAnsi="Arial" w:cs="Arial"/>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sidRPr="00725595">
        <w:rPr>
          <w:rFonts w:ascii="Arial" w:eastAsia="Calibri" w:hAnsi="Arial" w:cs="Arial"/>
          <w:sz w:val="22"/>
          <w:szCs w:val="22"/>
        </w:rPr>
        <w:tab/>
      </w: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55" w:name="__RefHeading___Toc500230608"/>
      <w:bookmarkEnd w:id="55"/>
      <w:r w:rsidRPr="00725595">
        <w:rPr>
          <w:rFonts w:ascii="Arial" w:eastAsia="Calibri" w:hAnsi="Arial" w:cs="Arial"/>
          <w:sz w:val="22"/>
          <w:szCs w:val="22"/>
        </w:rPr>
        <w:lastRenderedPageBreak/>
        <w:t>Άρθρο 23: Αποδεικτικά μέσα κριτηρίων ποιοτικής επιλογής</w:t>
      </w:r>
    </w:p>
    <w:p w:rsidR="00725595" w:rsidRPr="00725595" w:rsidRDefault="00725595" w:rsidP="00725595">
      <w:pPr>
        <w:ind w:firstLine="1134"/>
        <w:jc w:val="both"/>
        <w:rPr>
          <w:rFonts w:ascii="Arial" w:hAnsi="Arial" w:cs="Arial"/>
          <w:b/>
          <w:sz w:val="22"/>
          <w:szCs w:val="22"/>
        </w:rPr>
      </w:pPr>
    </w:p>
    <w:p w:rsidR="00725595" w:rsidRPr="00725595" w:rsidRDefault="00725595" w:rsidP="00725595">
      <w:pPr>
        <w:jc w:val="both"/>
        <w:rPr>
          <w:rFonts w:ascii="Arial" w:hAnsi="Arial" w:cs="Arial"/>
          <w:sz w:val="22"/>
          <w:szCs w:val="22"/>
        </w:rPr>
      </w:pPr>
      <w:r w:rsidRPr="00725595">
        <w:rPr>
          <w:rFonts w:ascii="Arial" w:hAnsi="Arial" w:cs="Arial"/>
          <w:b/>
          <w:bCs/>
          <w:sz w:val="22"/>
          <w:szCs w:val="22"/>
        </w:rPr>
        <w:t>23.1</w:t>
      </w:r>
      <w:r w:rsidRPr="00725595">
        <w:rPr>
          <w:rFonts w:ascii="Arial" w:hAnsi="Arial" w:cs="Arial"/>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725595">
        <w:rPr>
          <w:rFonts w:ascii="Arial" w:hAnsi="Arial" w:cs="Arial"/>
          <w:b/>
          <w:sz w:val="22"/>
          <w:szCs w:val="22"/>
        </w:rPr>
        <w:t>προκαταρκτική απόδειξη</w:t>
      </w:r>
      <w:r w:rsidRPr="00725595">
        <w:rPr>
          <w:rFonts w:ascii="Arial" w:hAnsi="Arial" w:cs="Arial"/>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725595" w:rsidRPr="00725595" w:rsidRDefault="00725595" w:rsidP="00725595">
      <w:pPr>
        <w:jc w:val="both"/>
        <w:rPr>
          <w:rFonts w:ascii="Arial" w:hAnsi="Arial" w:cs="Arial"/>
          <w:sz w:val="22"/>
          <w:szCs w:val="22"/>
        </w:rPr>
      </w:pPr>
      <w:r w:rsidRPr="00725595">
        <w:rPr>
          <w:rFonts w:ascii="Arial" w:hAnsi="Arial" w:cs="Arial"/>
          <w:sz w:val="22"/>
          <w:szCs w:val="22"/>
        </w:rPr>
        <w:t>α) δεν βρίσκεται σε μία από τις καταστάσεις του άρθρου 22 Α της παρούσας,</w:t>
      </w:r>
      <w:r w:rsidRPr="00725595">
        <w:rPr>
          <w:rFonts w:ascii="Arial" w:hAnsi="Arial" w:cs="Arial"/>
          <w:sz w:val="22"/>
          <w:szCs w:val="22"/>
        </w:rPr>
        <w:br/>
        <w:t>β) πληροί τα σχετικά κριτήρια επιλογής τα οποία έχουν καθοριστεί, σύμφωνα με το άρθρο 22 Β-Ε της παρούσας.</w:t>
      </w:r>
    </w:p>
    <w:p w:rsidR="00725595" w:rsidRPr="00725595" w:rsidRDefault="00725595" w:rsidP="00725595">
      <w:pPr>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725595" w:rsidRPr="00725595" w:rsidRDefault="00725595" w:rsidP="00725595">
      <w:pPr>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Το ΤΕΥΔ μπορεί να υπογράφεται έως δέκα (10) ημέρες πριν την καταληκτική ημερομηνία υποβολής των προσφορών.</w:t>
      </w:r>
    </w:p>
    <w:p w:rsidR="00725595" w:rsidRPr="002B16B8" w:rsidRDefault="00725595" w:rsidP="00725595">
      <w:pPr>
        <w:pStyle w:val="Standard"/>
        <w:jc w:val="both"/>
        <w:rPr>
          <w:rFonts w:ascii="Arial" w:eastAsia="Andale Sans UI" w:hAnsi="Arial" w:cs="Arial"/>
          <w:sz w:val="22"/>
          <w:szCs w:val="22"/>
          <w:lang w:val="el-GR"/>
        </w:rPr>
      </w:pPr>
    </w:p>
    <w:p w:rsidR="00725595" w:rsidRPr="00725595" w:rsidRDefault="00725595" w:rsidP="00725595">
      <w:pPr>
        <w:pStyle w:val="Standard"/>
        <w:jc w:val="both"/>
        <w:rPr>
          <w:rFonts w:ascii="Arial" w:hAnsi="Arial" w:cs="Arial"/>
          <w:sz w:val="22"/>
          <w:szCs w:val="22"/>
          <w:lang w:val="el-GR"/>
        </w:rPr>
      </w:pPr>
      <w:r w:rsidRPr="002B16B8">
        <w:rPr>
          <w:rFonts w:ascii="Arial" w:eastAsia="Andale Sans UI" w:hAnsi="Arial" w:cs="Arial"/>
          <w:sz w:val="22"/>
          <w:szCs w:val="22"/>
          <w:lang w:val="el-GR"/>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725595">
        <w:rPr>
          <w:rFonts w:ascii="Arial" w:eastAsia="Andale Sans UI" w:hAnsi="Arial" w:cs="Arial"/>
          <w:sz w:val="22"/>
          <w:szCs w:val="22"/>
          <w:lang w:val="el-GR"/>
        </w:rPr>
        <w:t xml:space="preserve"> </w:t>
      </w:r>
      <w:r w:rsidRPr="00725595">
        <w:rPr>
          <w:rFonts w:ascii="Arial" w:eastAsia="Andale Sans UI" w:hAnsi="Arial" w:cs="Arial"/>
          <w:sz w:val="22"/>
          <w:szCs w:val="22"/>
          <w:lang w:val="el-GR" w:bidi="en-US"/>
        </w:rPr>
        <w:t>.</w:t>
      </w:r>
    </w:p>
    <w:p w:rsidR="00725595" w:rsidRPr="002B16B8" w:rsidRDefault="00725595" w:rsidP="00725595">
      <w:pPr>
        <w:pStyle w:val="Standard"/>
        <w:rPr>
          <w:rFonts w:ascii="Arial" w:eastAsia="Andale Sans UI" w:hAnsi="Arial" w:cs="Arial"/>
          <w:sz w:val="22"/>
          <w:szCs w:val="22"/>
          <w:lang w:val="el-GR"/>
        </w:rPr>
      </w:pPr>
    </w:p>
    <w:p w:rsidR="00725595" w:rsidRPr="00725595" w:rsidRDefault="00725595" w:rsidP="00725595">
      <w:pPr>
        <w:pStyle w:val="Standard"/>
        <w:jc w:val="both"/>
        <w:rPr>
          <w:rFonts w:ascii="Arial" w:hAnsi="Arial" w:cs="Arial"/>
          <w:sz w:val="22"/>
          <w:szCs w:val="22"/>
          <w:lang w:val="el-GR"/>
        </w:rPr>
      </w:pPr>
      <w:r w:rsidRPr="002B16B8">
        <w:rPr>
          <w:rFonts w:ascii="Arial" w:eastAsia="Andale Sans UI" w:hAnsi="Arial" w:cs="Arial"/>
          <w:sz w:val="22"/>
          <w:szCs w:val="22"/>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725595">
        <w:rPr>
          <w:rFonts w:ascii="Arial" w:hAnsi="Arial" w:cs="Arial"/>
          <w:sz w:val="22"/>
          <w:szCs w:val="22"/>
          <w:lang w:val="el-GR" w:bidi="en-US"/>
        </w:rPr>
        <w:t>.</w:t>
      </w:r>
    </w:p>
    <w:p w:rsidR="00725595" w:rsidRPr="00725595" w:rsidRDefault="00725595" w:rsidP="00725595">
      <w:pPr>
        <w:pStyle w:val="Standard"/>
        <w:jc w:val="both"/>
        <w:rPr>
          <w:rFonts w:ascii="Arial" w:eastAsia="Andale Sans UI" w:hAnsi="Arial" w:cs="Arial"/>
          <w:sz w:val="22"/>
          <w:szCs w:val="22"/>
          <w:lang w:val="el-GR" w:bidi="en-US"/>
        </w:rPr>
      </w:pPr>
    </w:p>
    <w:p w:rsidR="00725595" w:rsidRPr="00725595" w:rsidRDefault="00725595" w:rsidP="00725595">
      <w:pPr>
        <w:pStyle w:val="Standard"/>
        <w:jc w:val="both"/>
        <w:rPr>
          <w:rFonts w:ascii="Arial" w:hAnsi="Arial" w:cs="Arial"/>
          <w:sz w:val="22"/>
          <w:szCs w:val="22"/>
          <w:lang w:val="el-GR"/>
        </w:rPr>
      </w:pPr>
      <w:r w:rsidRPr="00725595">
        <w:rPr>
          <w:rFonts w:ascii="Arial" w:hAnsi="Arial" w:cs="Arial"/>
          <w:sz w:val="22"/>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725595" w:rsidRPr="00725595" w:rsidRDefault="00725595" w:rsidP="00725595">
      <w:pPr>
        <w:pStyle w:val="Standard"/>
        <w:jc w:val="both"/>
        <w:rPr>
          <w:rFonts w:ascii="Arial" w:hAnsi="Arial" w:cs="Arial"/>
          <w:sz w:val="22"/>
          <w:szCs w:val="22"/>
          <w:lang w:val="el-GR"/>
        </w:rPr>
      </w:pPr>
    </w:p>
    <w:p w:rsidR="00725595" w:rsidRPr="00725595" w:rsidRDefault="00725595" w:rsidP="00725595">
      <w:pPr>
        <w:pStyle w:val="Standard"/>
        <w:jc w:val="both"/>
        <w:rPr>
          <w:rFonts w:ascii="Arial" w:hAnsi="Arial" w:cs="Arial"/>
          <w:sz w:val="22"/>
          <w:szCs w:val="22"/>
          <w:lang w:val="el-GR"/>
        </w:rPr>
      </w:pPr>
      <w:r w:rsidRPr="00725595">
        <w:rPr>
          <w:rFonts w:ascii="Arial" w:hAnsi="Arial" w:cs="Arial"/>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rsidR="00725595" w:rsidRPr="00725595" w:rsidRDefault="00725595" w:rsidP="00725595">
      <w:pPr>
        <w:pStyle w:val="Standard"/>
        <w:ind w:firstLine="1134"/>
        <w:jc w:val="both"/>
        <w:rPr>
          <w:rFonts w:ascii="Arial" w:hAnsi="Arial" w:cs="Arial"/>
          <w:sz w:val="22"/>
          <w:szCs w:val="22"/>
          <w:lang w:val="el-GR"/>
        </w:rPr>
      </w:pPr>
    </w:p>
    <w:p w:rsidR="00725595" w:rsidRPr="00725595" w:rsidRDefault="00725595" w:rsidP="00725595">
      <w:pPr>
        <w:pStyle w:val="Standard"/>
        <w:jc w:val="both"/>
        <w:rPr>
          <w:rFonts w:ascii="Arial" w:hAnsi="Arial" w:cs="Arial"/>
          <w:sz w:val="22"/>
          <w:szCs w:val="22"/>
          <w:lang w:val="el-GR"/>
        </w:rPr>
      </w:pPr>
      <w:r w:rsidRPr="00725595">
        <w:rPr>
          <w:rFonts w:ascii="Arial" w:hAnsi="Arial" w:cs="Arial"/>
          <w:sz w:val="22"/>
          <w:szCs w:val="22"/>
          <w:lang w:val="el-GR"/>
        </w:rPr>
        <w:t>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οποίου στηρίζεται.</w:t>
      </w:r>
    </w:p>
    <w:p w:rsidR="00725595" w:rsidRPr="00725595" w:rsidRDefault="00725595" w:rsidP="00725595">
      <w:pPr>
        <w:pStyle w:val="Standard"/>
        <w:jc w:val="both"/>
        <w:rPr>
          <w:rFonts w:ascii="Arial" w:hAnsi="Arial" w:cs="Arial"/>
          <w:sz w:val="22"/>
          <w:szCs w:val="22"/>
          <w:lang w:val="el-GR"/>
        </w:rPr>
      </w:pPr>
    </w:p>
    <w:p w:rsidR="00725595" w:rsidRPr="00725595" w:rsidRDefault="00725595" w:rsidP="00725595">
      <w:pPr>
        <w:pStyle w:val="Standard"/>
        <w:jc w:val="both"/>
        <w:rPr>
          <w:rFonts w:ascii="Arial" w:hAnsi="Arial" w:cs="Arial"/>
          <w:sz w:val="22"/>
          <w:szCs w:val="22"/>
          <w:lang w:val="el-GR"/>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b/>
          <w:sz w:val="22"/>
          <w:szCs w:val="22"/>
        </w:rPr>
        <w:t>23. 2 . Δικαιολογητικά  (Αποδεικτικά μέσα)</w:t>
      </w:r>
    </w:p>
    <w:p w:rsidR="00725595" w:rsidRPr="00725595" w:rsidRDefault="00725595" w:rsidP="00725595">
      <w:pPr>
        <w:tabs>
          <w:tab w:val="left" w:pos="1134"/>
        </w:tabs>
        <w:jc w:val="both"/>
        <w:rPr>
          <w:rFonts w:ascii="Arial" w:hAnsi="Arial" w:cs="Arial"/>
          <w:sz w:val="22"/>
          <w:szCs w:val="22"/>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sz w:val="22"/>
          <w:szCs w:val="22"/>
        </w:rPr>
        <w:t>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έως δ) και κατά τη σύναψη της σύμβασης, σύμφωνα με το άρθρο 4.2 (ε) της παρούσας</w:t>
      </w:r>
    </w:p>
    <w:p w:rsidR="00725595" w:rsidRPr="00725595" w:rsidRDefault="00725595" w:rsidP="00725595">
      <w:pPr>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 xml:space="preserve">Στην περίπτωση που προσφέρων οικονομικός φορέας ή ένωση αυτών </w:t>
      </w:r>
      <w:r w:rsidRPr="00725595">
        <w:rPr>
          <w:rFonts w:ascii="Arial" w:hAnsi="Arial" w:cs="Arial"/>
          <w:sz w:val="22"/>
          <w:szCs w:val="22"/>
          <w:u w:val="single"/>
        </w:rPr>
        <w:t>στηρίζεται στις ικανότητες</w:t>
      </w:r>
      <w:r w:rsidRPr="00725595">
        <w:rPr>
          <w:rFonts w:ascii="Arial" w:hAnsi="Arial" w:cs="Arial"/>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w:t>
      </w:r>
      <w:r w:rsidRPr="00725595">
        <w:rPr>
          <w:rFonts w:ascii="Arial" w:hAnsi="Arial" w:cs="Arial"/>
          <w:sz w:val="22"/>
          <w:szCs w:val="22"/>
        </w:rPr>
        <w:lastRenderedPageBreak/>
        <w:t>άρθρου 22 Α της παρούσας και ότι πληρούν τα σχετικά κριτήρια επιλογής κατά περίπτωση (άρθρου 22 Β – Ε).</w:t>
      </w:r>
    </w:p>
    <w:p w:rsidR="00725595" w:rsidRPr="00725595" w:rsidRDefault="00725595" w:rsidP="00725595">
      <w:pPr>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2α και 4</w:t>
      </w:r>
      <w:r w:rsidRPr="00725595">
        <w:rPr>
          <w:rFonts w:ascii="Arial" w:hAnsi="Arial" w:cs="Arial"/>
          <w:sz w:val="22"/>
          <w:szCs w:val="22"/>
          <w:lang w:bidi="en-US"/>
        </w:rPr>
        <w:t xml:space="preserve"> </w:t>
      </w:r>
      <w:r w:rsidRPr="00725595">
        <w:rPr>
          <w:rFonts w:ascii="Arial" w:hAnsi="Arial" w:cs="Arial"/>
          <w:sz w:val="22"/>
          <w:szCs w:val="22"/>
        </w:rPr>
        <w:t xml:space="preserve"> του άρθρου 22 Α. </w:t>
      </w:r>
    </w:p>
    <w:p w:rsidR="00725595" w:rsidRPr="00725595" w:rsidRDefault="00725595" w:rsidP="00725595">
      <w:pPr>
        <w:ind w:left="1100"/>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725595" w:rsidRPr="00725595" w:rsidRDefault="00725595" w:rsidP="00725595">
      <w:pPr>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725595" w:rsidRPr="00725595" w:rsidRDefault="00725595" w:rsidP="00725595">
      <w:pPr>
        <w:ind w:left="1100"/>
        <w:jc w:val="both"/>
        <w:rPr>
          <w:rFonts w:ascii="Arial" w:hAnsi="Arial" w:cs="Arial"/>
          <w:sz w:val="22"/>
          <w:szCs w:val="22"/>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sz w:val="22"/>
          <w:szCs w:val="22"/>
        </w:rPr>
        <w:t>Όλα τα αποδεικτικά έγγραφα του άρθρου 23.3 έως 23.10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725595" w:rsidRPr="00725595" w:rsidRDefault="00725595" w:rsidP="00725595">
      <w:pPr>
        <w:tabs>
          <w:tab w:val="left" w:pos="1134"/>
        </w:tabs>
        <w:jc w:val="both"/>
        <w:rPr>
          <w:rFonts w:ascii="Arial" w:hAnsi="Arial" w:cs="Arial"/>
          <w:sz w:val="22"/>
          <w:szCs w:val="22"/>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sz w:val="22"/>
          <w:szCs w:val="22"/>
        </w:rPr>
        <w:t>Επισημαίνεται ότι γίνονται αποδεκτές:</w:t>
      </w:r>
    </w:p>
    <w:p w:rsidR="00725595" w:rsidRPr="00725595" w:rsidRDefault="00725595" w:rsidP="00725595">
      <w:pPr>
        <w:tabs>
          <w:tab w:val="left" w:pos="1134"/>
        </w:tabs>
        <w:jc w:val="both"/>
        <w:rPr>
          <w:rFonts w:ascii="Arial" w:hAnsi="Arial" w:cs="Arial"/>
          <w:sz w:val="22"/>
          <w:szCs w:val="22"/>
        </w:rPr>
      </w:pPr>
      <w:r w:rsidRPr="00725595">
        <w:rPr>
          <w:rFonts w:ascii="Arial" w:hAnsi="Arial" w:cs="Arial"/>
          <w:sz w:val="22"/>
          <w:szCs w:val="22"/>
        </w:rPr>
        <w:t>•</w:t>
      </w:r>
      <w:r w:rsidRPr="00725595">
        <w:rPr>
          <w:rFonts w:ascii="Arial" w:hAnsi="Arial" w:cs="Arial"/>
          <w:sz w:val="22"/>
          <w:szCs w:val="22"/>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725595" w:rsidRPr="00725595" w:rsidRDefault="00725595" w:rsidP="00725595">
      <w:pPr>
        <w:tabs>
          <w:tab w:val="left" w:pos="1134"/>
        </w:tabs>
        <w:jc w:val="both"/>
        <w:rPr>
          <w:rFonts w:ascii="Arial" w:hAnsi="Arial" w:cs="Arial"/>
          <w:sz w:val="22"/>
          <w:szCs w:val="22"/>
        </w:rPr>
      </w:pPr>
      <w:r w:rsidRPr="00725595">
        <w:rPr>
          <w:rFonts w:ascii="Arial" w:hAnsi="Arial" w:cs="Arial"/>
          <w:sz w:val="22"/>
          <w:szCs w:val="22"/>
        </w:rPr>
        <w:t>•</w:t>
      </w:r>
      <w:r w:rsidRPr="00725595">
        <w:rPr>
          <w:rFonts w:ascii="Arial" w:hAnsi="Arial" w:cs="Arial"/>
          <w:sz w:val="22"/>
          <w:szCs w:val="22"/>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p>
    <w:p w:rsidR="00725595" w:rsidRPr="00725595" w:rsidRDefault="00725595" w:rsidP="00725595">
      <w:pPr>
        <w:tabs>
          <w:tab w:val="left" w:pos="1134"/>
        </w:tabs>
        <w:jc w:val="both"/>
        <w:rPr>
          <w:rFonts w:ascii="Arial" w:hAnsi="Arial" w:cs="Arial"/>
          <w:b/>
          <w:sz w:val="22"/>
          <w:szCs w:val="22"/>
        </w:rPr>
      </w:pPr>
    </w:p>
    <w:p w:rsidR="00725595" w:rsidRPr="00725595" w:rsidRDefault="00725595" w:rsidP="00725595">
      <w:pPr>
        <w:tabs>
          <w:tab w:val="left" w:pos="1134"/>
        </w:tabs>
        <w:jc w:val="both"/>
        <w:rPr>
          <w:rFonts w:ascii="Arial" w:hAnsi="Arial" w:cs="Arial"/>
          <w:b/>
          <w:sz w:val="22"/>
          <w:szCs w:val="22"/>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b/>
          <w:sz w:val="22"/>
          <w:szCs w:val="22"/>
        </w:rPr>
        <w:t xml:space="preserve">23.3 Δικαιολογητικά μη συνδρομής λόγων αποκλεισμού του άρθρου 22 Α.  </w:t>
      </w:r>
    </w:p>
    <w:p w:rsidR="00725595" w:rsidRPr="00725595" w:rsidRDefault="00725595" w:rsidP="00725595">
      <w:pPr>
        <w:spacing w:after="120"/>
        <w:jc w:val="both"/>
        <w:textAlignment w:val="baseline"/>
        <w:rPr>
          <w:rFonts w:ascii="Arial" w:hAnsi="Arial" w:cs="Arial"/>
          <w:sz w:val="22"/>
          <w:szCs w:val="22"/>
          <w:lang w:eastAsia="el-GR" w:bidi="en-US"/>
        </w:rPr>
      </w:pP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Για την απόδειξη της μη συνδρομής των λόγων αποκλεισμού του </w:t>
      </w:r>
      <w:r w:rsidRPr="00725595">
        <w:rPr>
          <w:rFonts w:ascii="Arial" w:hAnsi="Arial" w:cs="Arial"/>
          <w:b/>
          <w:sz w:val="22"/>
          <w:szCs w:val="22"/>
        </w:rPr>
        <w:t xml:space="preserve">άρθρου 22Α </w:t>
      </w:r>
      <w:r w:rsidRPr="00725595">
        <w:rPr>
          <w:rFonts w:ascii="Arial" w:hAnsi="Arial" w:cs="Arial"/>
          <w:sz w:val="22"/>
          <w:szCs w:val="22"/>
        </w:rPr>
        <w:t xml:space="preserve">ο προσωρινός ανάδοχος υποβάλλει  αντίστοιχα τα </w:t>
      </w:r>
      <w:r w:rsidRPr="00725595">
        <w:rPr>
          <w:rFonts w:ascii="Arial" w:hAnsi="Arial" w:cs="Arial"/>
          <w:sz w:val="22"/>
          <w:szCs w:val="22"/>
          <w:u w:val="single"/>
        </w:rPr>
        <w:t>παρακάτω δικαιολογητικά:</w:t>
      </w:r>
      <w:r w:rsidRPr="00725595">
        <w:rPr>
          <w:rFonts w:ascii="Arial" w:hAnsi="Arial" w:cs="Arial"/>
          <w:b/>
          <w:sz w:val="22"/>
          <w:szCs w:val="22"/>
          <w:u w:val="single"/>
        </w:rPr>
        <w:t xml:space="preserve"> </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(α) για την </w:t>
      </w:r>
      <w:r w:rsidRPr="00725595">
        <w:rPr>
          <w:rFonts w:ascii="Arial" w:hAnsi="Arial" w:cs="Arial"/>
          <w:b/>
          <w:sz w:val="22"/>
          <w:szCs w:val="22"/>
        </w:rPr>
        <w:t>παράγραφο Α.1 του άρθρου 22 της παρούσας</w:t>
      </w:r>
      <w:r w:rsidRPr="00725595">
        <w:rPr>
          <w:rFonts w:ascii="Arial" w:hAnsi="Arial" w:cs="Arial"/>
          <w:sz w:val="22"/>
          <w:szCs w:val="22"/>
        </w:rPr>
        <w:t xml:space="preserve">: </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(β) </w:t>
      </w:r>
      <w:r w:rsidRPr="00725595">
        <w:rPr>
          <w:rFonts w:ascii="Arial" w:hAnsi="Arial" w:cs="Arial"/>
          <w:b/>
          <w:bCs/>
          <w:sz w:val="22"/>
          <w:szCs w:val="22"/>
        </w:rPr>
        <w:t>για την παράγραφο Α.2 του άρθρου 22:</w:t>
      </w:r>
      <w:r w:rsidRPr="00725595">
        <w:rPr>
          <w:rFonts w:ascii="Arial" w:hAnsi="Arial" w:cs="Arial"/>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725595">
        <w:rPr>
          <w:rStyle w:val="a4"/>
          <w:rFonts w:ascii="Arial" w:hAnsi="Arial" w:cs="Arial"/>
          <w:sz w:val="22"/>
          <w:szCs w:val="22"/>
        </w:rPr>
        <w:t xml:space="preserve"> </w:t>
      </w:r>
      <w:r w:rsidRPr="00725595">
        <w:rPr>
          <w:rFonts w:ascii="Arial" w:hAnsi="Arial" w:cs="Arial"/>
          <w:sz w:val="22"/>
          <w:szCs w:val="22"/>
        </w:rPr>
        <w:t xml:space="preserve">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lastRenderedPageBreak/>
        <w:t xml:space="preserve">Για τους προσφέροντες </w:t>
      </w:r>
      <w:r w:rsidRPr="00725595">
        <w:rPr>
          <w:rFonts w:ascii="Arial" w:hAnsi="Arial" w:cs="Arial"/>
          <w:sz w:val="22"/>
          <w:szCs w:val="22"/>
          <w:u w:val="single"/>
        </w:rPr>
        <w:t>που είναι εγκατεστημένοι ή εκτελούν έργα στην Ελλάδα</w:t>
      </w:r>
      <w:r w:rsidRPr="00725595">
        <w:rPr>
          <w:rFonts w:ascii="Arial" w:hAnsi="Arial" w:cs="Arial"/>
          <w:sz w:val="22"/>
          <w:szCs w:val="22"/>
        </w:rPr>
        <w:t xml:space="preserve"> τα σχετικά δικαιολογητικά που υποβάλλονται είναι </w:t>
      </w:r>
    </w:p>
    <w:p w:rsidR="00725595" w:rsidRPr="00725595" w:rsidRDefault="00725595" w:rsidP="00725595">
      <w:pPr>
        <w:widowControl w:val="0"/>
        <w:numPr>
          <w:ilvl w:val="0"/>
          <w:numId w:val="44"/>
        </w:numPr>
        <w:spacing w:after="120"/>
        <w:ind w:left="0" w:firstLine="0"/>
        <w:jc w:val="both"/>
        <w:rPr>
          <w:rFonts w:ascii="Arial" w:hAnsi="Arial" w:cs="Arial"/>
          <w:sz w:val="22"/>
          <w:szCs w:val="22"/>
        </w:rPr>
      </w:pPr>
      <w:r w:rsidRPr="00725595">
        <w:rPr>
          <w:rFonts w:ascii="Arial" w:hAnsi="Arial" w:cs="Arial"/>
          <w:color w:val="000000"/>
          <w:sz w:val="22"/>
          <w:szCs w:val="22"/>
        </w:rPr>
        <w:t>φορολογική ενημερότητα</w:t>
      </w:r>
      <w:r w:rsidRPr="00725595">
        <w:rPr>
          <w:rFonts w:ascii="Arial" w:hAnsi="Arial" w:cs="Arial"/>
          <w:sz w:val="22"/>
          <w:szCs w:val="22"/>
        </w:rPr>
        <w:t xml:space="preserve">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w:t>
      </w:r>
      <w:r w:rsidRPr="00725595">
        <w:rPr>
          <w:rFonts w:ascii="Arial" w:hAnsi="Arial" w:cs="Arial"/>
          <w:sz w:val="22"/>
          <w:szCs w:val="22"/>
          <w:lang w:bidi="en-US"/>
        </w:rPr>
        <w:t>εξέλιξη</w:t>
      </w:r>
      <w:r w:rsidRPr="00725595">
        <w:rPr>
          <w:rFonts w:ascii="Arial" w:hAnsi="Arial" w:cs="Arial"/>
          <w:sz w:val="22"/>
          <w:szCs w:val="22"/>
        </w:rPr>
        <w:t xml:space="preserve">.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 </w:t>
      </w:r>
    </w:p>
    <w:p w:rsidR="00725595" w:rsidRPr="00725595" w:rsidRDefault="00725595" w:rsidP="00725595">
      <w:pPr>
        <w:widowControl w:val="0"/>
        <w:numPr>
          <w:ilvl w:val="0"/>
          <w:numId w:val="44"/>
        </w:numPr>
        <w:spacing w:after="120"/>
        <w:ind w:left="0" w:firstLine="0"/>
        <w:jc w:val="both"/>
        <w:rPr>
          <w:rFonts w:ascii="Arial" w:hAnsi="Arial" w:cs="Arial"/>
          <w:sz w:val="22"/>
          <w:szCs w:val="22"/>
        </w:rPr>
      </w:pPr>
      <w:r w:rsidRPr="00725595">
        <w:rPr>
          <w:rFonts w:ascii="Arial" w:hAnsi="Arial" w:cs="Arial"/>
          <w:sz w:val="22"/>
          <w:szCs w:val="22"/>
        </w:rPr>
        <w:t>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725595" w:rsidRPr="00725595" w:rsidRDefault="00725595" w:rsidP="00725595">
      <w:pPr>
        <w:spacing w:after="120"/>
        <w:jc w:val="both"/>
        <w:rPr>
          <w:rFonts w:ascii="Arial" w:hAnsi="Arial" w:cs="Arial"/>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(ββ) </w:t>
      </w:r>
      <w:r w:rsidRPr="00725595">
        <w:rPr>
          <w:rFonts w:ascii="Arial" w:hAnsi="Arial" w:cs="Arial"/>
          <w:b/>
          <w:bCs/>
          <w:sz w:val="22"/>
          <w:szCs w:val="22"/>
        </w:rPr>
        <w:t>για την παράγραφο Α.2Α του άρθρου 22:</w:t>
      </w:r>
      <w:r w:rsidRPr="00725595">
        <w:rPr>
          <w:rFonts w:ascii="Arial" w:hAnsi="Arial" w:cs="Arial"/>
          <w:sz w:val="22"/>
          <w:szCs w:val="22"/>
        </w:rPr>
        <w:t xml:space="preserve"> </w:t>
      </w:r>
      <w:r w:rsidRPr="00725595">
        <w:rPr>
          <w:rFonts w:ascii="Arial" w:hAnsi="Arial" w:cs="Arial"/>
          <w:color w:val="000000"/>
          <w:sz w:val="22"/>
          <w:szCs w:val="22"/>
        </w:rPr>
        <w:t>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725595" w:rsidRPr="00725595" w:rsidRDefault="00725595" w:rsidP="00725595">
      <w:pPr>
        <w:tabs>
          <w:tab w:val="left" w:pos="1980"/>
        </w:tabs>
        <w:jc w:val="both"/>
        <w:rPr>
          <w:rFonts w:ascii="Arial" w:hAnsi="Arial" w:cs="Arial"/>
          <w:sz w:val="22"/>
          <w:szCs w:val="22"/>
        </w:rPr>
      </w:pPr>
      <w:r w:rsidRPr="00725595">
        <w:rPr>
          <w:rFonts w:ascii="Arial" w:hAnsi="Arial" w:cs="Arial"/>
          <w:sz w:val="22"/>
          <w:szCs w:val="22"/>
        </w:rPr>
        <w:t>Μέχρι να καταστεί εφικτή η έκδοση του ανωτέρω πιστοποιητικού, υποβάλλεται υπεύθυνη δήλωση του οικονομικού φορέα, χωρίς να απαιτείται επίσημη δήλωση του ΣΕΠΕ σχετικά με την έκδοση του πιστοποιητικού .</w:t>
      </w:r>
    </w:p>
    <w:p w:rsidR="00725595" w:rsidRPr="00725595" w:rsidRDefault="00725595" w:rsidP="00725595">
      <w:pPr>
        <w:tabs>
          <w:tab w:val="left" w:pos="1980"/>
        </w:tabs>
        <w:jc w:val="both"/>
        <w:rPr>
          <w:rFonts w:ascii="Arial" w:hAnsi="Arial" w:cs="Arial"/>
          <w:sz w:val="22"/>
          <w:szCs w:val="22"/>
        </w:rPr>
      </w:pPr>
    </w:p>
    <w:p w:rsidR="00725595" w:rsidRPr="00725595" w:rsidRDefault="00725595" w:rsidP="00725595">
      <w:pPr>
        <w:tabs>
          <w:tab w:val="left" w:pos="1980"/>
        </w:tabs>
        <w:jc w:val="both"/>
        <w:rPr>
          <w:rFonts w:ascii="Arial" w:hAnsi="Arial" w:cs="Arial"/>
          <w:sz w:val="22"/>
          <w:szCs w:val="22"/>
        </w:rPr>
      </w:pPr>
      <w:r w:rsidRPr="00725595">
        <w:rPr>
          <w:rFonts w:ascii="Arial" w:hAnsi="Arial" w:cs="Arial"/>
          <w:sz w:val="22"/>
          <w:szCs w:val="22"/>
        </w:rPr>
        <w:t xml:space="preserve">(γ) για την </w:t>
      </w:r>
      <w:r w:rsidRPr="00725595">
        <w:rPr>
          <w:rFonts w:ascii="Arial" w:hAnsi="Arial" w:cs="Arial"/>
          <w:b/>
          <w:sz w:val="22"/>
          <w:szCs w:val="22"/>
        </w:rPr>
        <w:t>παράγραφο Α.4(β) του άρθρου 22</w:t>
      </w:r>
      <w:r w:rsidRPr="00725595">
        <w:rPr>
          <w:rFonts w:ascii="Arial" w:hAnsi="Arial" w:cs="Arial"/>
          <w:sz w:val="22"/>
          <w:szCs w:val="22"/>
          <w:lang w:bidi="en-US"/>
        </w:rPr>
        <w:t>:</w:t>
      </w:r>
      <w:r w:rsidRPr="00725595">
        <w:rPr>
          <w:rFonts w:ascii="Arial" w:hAnsi="Arial" w:cs="Arial"/>
          <w:sz w:val="22"/>
          <w:szCs w:val="22"/>
        </w:rPr>
        <w:t xml:space="preserve"> πιστοποιητικό που εκδίδεται από την αρμόδια δικαστική ή διοικητική αρχή του οικείου κράτους - μέλους ή χώρας, που να έχει εκδοθεί έως τρεις (3) μήνες πριν από την υποβολή του . Για τους οικονομικούς φορείς που είναι εγκαταστημένοι ή εκτελούν έργα στην Ελλάδα το πιστοποιητικό ότι δεν τελούν υπό πτώχευση, ,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725595">
        <w:rPr>
          <w:rStyle w:val="aff0"/>
          <w:rFonts w:ascii="Arial" w:hAnsi="Arial" w:cs="Arial"/>
          <w:sz w:val="22"/>
          <w:szCs w:val="22"/>
        </w:rPr>
        <w:t>..</w:t>
      </w:r>
    </w:p>
    <w:p w:rsidR="00725595" w:rsidRPr="00725595" w:rsidRDefault="00725595" w:rsidP="00725595">
      <w:pPr>
        <w:tabs>
          <w:tab w:val="left" w:pos="1980"/>
        </w:tabs>
        <w:jc w:val="both"/>
        <w:rPr>
          <w:rFonts w:ascii="Arial" w:hAnsi="Arial" w:cs="Arial"/>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(δ) Αν το κράτος-μέλος ή χώρα δεν εκδίδει τα υπό των περ. (α), (β), (ββ)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w:t>
      </w:r>
      <w:r w:rsidRPr="00725595">
        <w:rPr>
          <w:rFonts w:ascii="Arial" w:hAnsi="Arial" w:cs="Arial"/>
          <w:sz w:val="22"/>
          <w:szCs w:val="22"/>
        </w:rPr>
        <w:lastRenderedPageBreak/>
        <w:t>αρμόδιου επαγγελματικού ή εμπορικού οργανισμού του κράτους μέλους ή της χώρας καταγωγής ή της χώρας όπου είναι εγκατεστημένος ο οικονομικός φορέας. 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Οι επίσημες δηλώσεις καθίστανται διαθέσιμες μέσω του επιγραμμικού αποθετηρίου πιστοποιητικών (e-Certis) του άρθρου 81 του ν. 4412/2016.</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(ε) Για τις λοιπές περιπτώσεις της </w:t>
      </w:r>
      <w:r w:rsidRPr="00725595">
        <w:rPr>
          <w:rFonts w:ascii="Arial" w:hAnsi="Arial" w:cs="Arial"/>
          <w:b/>
          <w:sz w:val="22"/>
          <w:szCs w:val="22"/>
        </w:rPr>
        <w:t>παραγράφου Α.4 του άρθρου 22</w:t>
      </w:r>
      <w:r w:rsidRPr="00725595">
        <w:rPr>
          <w:rFonts w:ascii="Arial" w:hAnsi="Arial" w:cs="Arial"/>
          <w:sz w:val="22"/>
          <w:szCs w:val="22"/>
        </w:rPr>
        <w:t xml:space="preserve">, υποβάλλεται υπεύθυνη δήλωση του προσφέροντος ότι δεν συντρέχουν στο πρόσωπό του οι οριζόμενοι λόγοι αποκλεισμού. </w:t>
      </w: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 xml:space="preserve">Ειδικά για την </w:t>
      </w:r>
      <w:r w:rsidRPr="00725595">
        <w:rPr>
          <w:rFonts w:ascii="Arial" w:hAnsi="Arial" w:cs="Arial"/>
          <w:b/>
          <w:sz w:val="22"/>
          <w:szCs w:val="22"/>
        </w:rPr>
        <w:t>περίπτωση θ της παραγράφου Α.4 του άρθρου 22</w:t>
      </w:r>
      <w:r w:rsidRPr="00725595">
        <w:rPr>
          <w:rFonts w:ascii="Arial" w:hAnsi="Arial" w:cs="Arial"/>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725595" w:rsidRPr="00725595" w:rsidRDefault="00725595" w:rsidP="00725595">
      <w:pPr>
        <w:spacing w:after="120"/>
        <w:jc w:val="both"/>
        <w:rPr>
          <w:rFonts w:ascii="Arial" w:hAnsi="Arial" w:cs="Arial"/>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b/>
          <w:sz w:val="22"/>
          <w:szCs w:val="22"/>
          <w:u w:val="single"/>
        </w:rPr>
        <w:t>(στ) Δικαιολογητικά</w:t>
      </w:r>
      <w:r w:rsidRPr="00725595">
        <w:rPr>
          <w:rFonts w:ascii="Arial" w:hAnsi="Arial" w:cs="Arial"/>
          <w:sz w:val="22"/>
          <w:szCs w:val="22"/>
          <w:u w:val="single"/>
        </w:rPr>
        <w:t xml:space="preserve"> </w:t>
      </w:r>
      <w:r w:rsidRPr="00725595">
        <w:rPr>
          <w:rFonts w:ascii="Arial" w:hAnsi="Arial" w:cs="Arial"/>
          <w:b/>
          <w:sz w:val="22"/>
          <w:szCs w:val="22"/>
          <w:u w:val="single"/>
        </w:rPr>
        <w:t>της παρ. Α.5 του Άρθρου 22</w:t>
      </w:r>
    </w:p>
    <w:p w:rsidR="00725595" w:rsidRPr="00725595" w:rsidRDefault="00725595" w:rsidP="00725595">
      <w:pPr>
        <w:spacing w:after="120"/>
        <w:jc w:val="both"/>
        <w:rPr>
          <w:rFonts w:ascii="Arial" w:hAnsi="Arial" w:cs="Arial"/>
          <w:sz w:val="22"/>
          <w:szCs w:val="22"/>
        </w:rPr>
      </w:pPr>
      <w:r w:rsidRPr="00725595">
        <w:rPr>
          <w:rFonts w:ascii="Arial" w:hAnsi="Arial" w:cs="Arial"/>
          <w:b/>
          <w:sz w:val="22"/>
          <w:szCs w:val="22"/>
          <w:u w:val="single"/>
        </w:rPr>
        <w:t>ΔΙΑΓΡΑΦΕΤΑΙ</w:t>
      </w:r>
    </w:p>
    <w:p w:rsidR="00725595" w:rsidRPr="00725595" w:rsidRDefault="00725595" w:rsidP="00725595">
      <w:pPr>
        <w:spacing w:after="120"/>
        <w:ind w:firstLine="345"/>
        <w:jc w:val="both"/>
        <w:rPr>
          <w:rFonts w:ascii="Arial" w:hAnsi="Arial" w:cs="Arial"/>
          <w:sz w:val="22"/>
          <w:szCs w:val="22"/>
        </w:rPr>
      </w:pPr>
    </w:p>
    <w:p w:rsidR="00725595" w:rsidRPr="00725595" w:rsidRDefault="00725595" w:rsidP="00725595">
      <w:pPr>
        <w:spacing w:after="120"/>
        <w:jc w:val="both"/>
        <w:rPr>
          <w:rFonts w:ascii="Arial" w:hAnsi="Arial" w:cs="Arial"/>
          <w:sz w:val="22"/>
          <w:szCs w:val="22"/>
        </w:rPr>
      </w:pPr>
      <w:r w:rsidRPr="00725595">
        <w:rPr>
          <w:rFonts w:ascii="Arial" w:hAnsi="Arial" w:cs="Arial"/>
          <w:sz w:val="22"/>
          <w:szCs w:val="22"/>
        </w:rPr>
        <w:t>Για την περίπτωση του άρθρου 22.Α.9. της παρούσας διακήρυξης, υπεύθυνη δήλωση του προσφέροντος ότι δεν έχει εκδοθεί σε βάρος του απόφαση αποκλεισμού, σύμφωνα με το άρθρο 74 του ν. 4412/2016.</w:t>
      </w:r>
    </w:p>
    <w:p w:rsidR="00725595" w:rsidRPr="00725595" w:rsidRDefault="00725595" w:rsidP="00725595">
      <w:pPr>
        <w:spacing w:after="120"/>
        <w:jc w:val="both"/>
        <w:rPr>
          <w:rFonts w:ascii="Arial" w:hAnsi="Arial" w:cs="Arial"/>
          <w:b/>
          <w:sz w:val="22"/>
          <w:szCs w:val="22"/>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b/>
          <w:sz w:val="22"/>
          <w:szCs w:val="22"/>
        </w:rPr>
        <w:t>23.4. Δικαιολογητικά απόδειξης καταλληλότητας για την άσκηση της επαγγελματικής δραστηριότητας του άρθρου 22.Β</w:t>
      </w:r>
    </w:p>
    <w:p w:rsidR="00725595" w:rsidRPr="00725595" w:rsidRDefault="00725595" w:rsidP="00725595">
      <w:pPr>
        <w:jc w:val="both"/>
        <w:rPr>
          <w:rFonts w:ascii="Arial" w:hAnsi="Arial" w:cs="Arial"/>
          <w:b/>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w:t>
      </w:r>
      <w:r w:rsidRPr="00725595">
        <w:rPr>
          <w:rFonts w:ascii="Arial" w:hAnsi="Arial" w:cs="Arial"/>
          <w:bCs/>
          <w:sz w:val="22"/>
          <w:szCs w:val="22"/>
        </w:rPr>
        <w:t xml:space="preserve">για έργα κατηγορίας </w:t>
      </w:r>
      <w:r w:rsidRPr="00725595">
        <w:rPr>
          <w:rFonts w:ascii="Arial" w:hAnsi="Arial" w:cs="Arial"/>
          <w:b/>
          <w:bCs/>
          <w:sz w:val="22"/>
          <w:szCs w:val="22"/>
        </w:rPr>
        <w:t>΄΄ΟΙΚΟΔΟΜΙΚΑ</w:t>
      </w:r>
      <w:r w:rsidRPr="00725595">
        <w:rPr>
          <w:rFonts w:ascii="Arial" w:hAnsi="Arial" w:cs="Arial"/>
          <w:bCs/>
          <w:sz w:val="22"/>
          <w:szCs w:val="22"/>
        </w:rPr>
        <w:t xml:space="preserve">΄΄ και για έργα κατηγορίας  </w:t>
      </w:r>
      <w:r w:rsidRPr="00725595">
        <w:rPr>
          <w:rFonts w:ascii="Arial" w:hAnsi="Arial" w:cs="Arial"/>
          <w:b/>
          <w:bCs/>
          <w:sz w:val="22"/>
          <w:szCs w:val="22"/>
        </w:rPr>
        <w:t>΄΄ΟΔΟΠΟΙΪΑ</w:t>
      </w:r>
      <w:r w:rsidRPr="00725595">
        <w:rPr>
          <w:rFonts w:ascii="Arial" w:hAnsi="Arial" w:cs="Arial"/>
          <w:bCs/>
          <w:sz w:val="22"/>
          <w:szCs w:val="22"/>
        </w:rPr>
        <w:t>΄΄.</w:t>
      </w:r>
      <w:r w:rsidRPr="00725595">
        <w:rPr>
          <w:rFonts w:ascii="Arial" w:hAnsi="Arial" w:cs="Arial"/>
          <w:sz w:val="22"/>
          <w:szCs w:val="22"/>
        </w:rPr>
        <w:t xml:space="preserve">  </w:t>
      </w:r>
    </w:p>
    <w:p w:rsidR="00725595" w:rsidRPr="00725595" w:rsidRDefault="00725595" w:rsidP="00725595">
      <w:pPr>
        <w:jc w:val="both"/>
        <w:rPr>
          <w:rFonts w:ascii="Arial" w:hAnsi="Arial" w:cs="Arial"/>
          <w:color w:val="CE181E"/>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725595" w:rsidRPr="00725595" w:rsidRDefault="00725595" w:rsidP="00725595">
      <w:pPr>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725595" w:rsidRPr="00725595" w:rsidRDefault="00725595" w:rsidP="00725595">
      <w:pPr>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 xml:space="preserve">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725595" w:rsidRPr="00725595" w:rsidRDefault="00725595" w:rsidP="00725595">
      <w:pPr>
        <w:ind w:left="1095"/>
        <w:jc w:val="both"/>
        <w:rPr>
          <w:rFonts w:ascii="Arial" w:hAnsi="Arial" w:cs="Arial"/>
          <w:sz w:val="22"/>
          <w:szCs w:val="22"/>
        </w:rPr>
      </w:pPr>
    </w:p>
    <w:p w:rsidR="00725595" w:rsidRPr="00725595" w:rsidRDefault="00725595" w:rsidP="00725595">
      <w:pPr>
        <w:tabs>
          <w:tab w:val="left" w:pos="1134"/>
        </w:tabs>
        <w:ind w:left="862" w:hanging="862"/>
        <w:jc w:val="both"/>
        <w:rPr>
          <w:rFonts w:ascii="Arial" w:hAnsi="Arial" w:cs="Arial"/>
          <w:sz w:val="22"/>
          <w:szCs w:val="22"/>
        </w:rPr>
      </w:pPr>
      <w:r w:rsidRPr="00725595">
        <w:rPr>
          <w:rFonts w:ascii="Arial" w:hAnsi="Arial" w:cs="Arial"/>
          <w:b/>
          <w:sz w:val="22"/>
          <w:szCs w:val="22"/>
        </w:rPr>
        <w:t>23.5. Δικαιολογητικά Οικονομικής και Χρηματοοικονομικής Επάρκειας του άρθρου 22.Γ</w:t>
      </w:r>
    </w:p>
    <w:p w:rsidR="00725595" w:rsidRPr="00725595" w:rsidRDefault="00725595" w:rsidP="00725595">
      <w:pPr>
        <w:jc w:val="both"/>
        <w:rPr>
          <w:rFonts w:ascii="Arial" w:hAnsi="Arial" w:cs="Arial"/>
          <w:b/>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 xml:space="preserve">Η οικονομική και χρηματοοικονομικη επάρκεια των οικονομικών φορέων αποδεικνύεται: </w:t>
      </w:r>
    </w:p>
    <w:p w:rsidR="00725595" w:rsidRPr="00725595" w:rsidRDefault="00725595" w:rsidP="00725595">
      <w:pPr>
        <w:jc w:val="both"/>
        <w:rPr>
          <w:rFonts w:ascii="Arial" w:hAnsi="Arial" w:cs="Arial"/>
          <w:sz w:val="22"/>
          <w:szCs w:val="22"/>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(α) για τις εγγεγραμμένες εργοληπτικές επιχειρήσεις στο Μ.Ε.ΕΠ:</w:t>
      </w:r>
    </w:p>
    <w:p w:rsidR="00725595" w:rsidRPr="00725595" w:rsidRDefault="00725595" w:rsidP="00725595">
      <w:pPr>
        <w:jc w:val="both"/>
        <w:rPr>
          <w:rFonts w:ascii="Arial" w:hAnsi="Arial" w:cs="Arial"/>
          <w:sz w:val="22"/>
          <w:szCs w:val="22"/>
        </w:rPr>
      </w:pPr>
    </w:p>
    <w:p w:rsidR="00725595" w:rsidRPr="00725595" w:rsidRDefault="00725595" w:rsidP="00725595">
      <w:pPr>
        <w:widowControl w:val="0"/>
        <w:numPr>
          <w:ilvl w:val="0"/>
          <w:numId w:val="46"/>
        </w:numPr>
        <w:ind w:left="709" w:hanging="709"/>
        <w:jc w:val="both"/>
        <w:textAlignment w:val="baseline"/>
        <w:rPr>
          <w:rFonts w:ascii="Arial" w:hAnsi="Arial" w:cs="Arial"/>
          <w:sz w:val="22"/>
          <w:szCs w:val="22"/>
        </w:rPr>
      </w:pPr>
      <w:r w:rsidRPr="00725595">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w:t>
      </w:r>
    </w:p>
    <w:p w:rsidR="00725595" w:rsidRPr="00725595" w:rsidRDefault="00725595" w:rsidP="00725595">
      <w:pPr>
        <w:widowControl w:val="0"/>
        <w:numPr>
          <w:ilvl w:val="0"/>
          <w:numId w:val="46"/>
        </w:numPr>
        <w:ind w:left="709" w:hanging="709"/>
        <w:jc w:val="both"/>
        <w:textAlignment w:val="baseline"/>
        <w:rPr>
          <w:rFonts w:ascii="Arial" w:hAnsi="Arial" w:cs="Arial"/>
          <w:sz w:val="22"/>
          <w:szCs w:val="22"/>
        </w:rPr>
      </w:pPr>
      <w:r w:rsidRPr="00725595">
        <w:rPr>
          <w:rFonts w:ascii="Arial" w:hAnsi="Arial" w:cs="Arial"/>
          <w:sz w:val="22"/>
          <w:szCs w:val="22"/>
          <w:lang w:bidi="en-US"/>
        </w:rPr>
        <w:t>είτε, στην περίπτωση που οι απαιτήσεις του άρθρου 22.Γ δεν καλύπτονται  από τη βεβαίωση εγγραφής, με την υποβολή ενός ή περισσότερων από τα αποδεικτικά μέσα</w:t>
      </w:r>
      <w:r w:rsidRPr="00725595">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725595">
        <w:rPr>
          <w:rFonts w:ascii="Arial" w:hAnsi="Arial" w:cs="Arial"/>
          <w:sz w:val="22"/>
          <w:szCs w:val="22"/>
          <w:lang w:bidi="en-US"/>
        </w:rPr>
        <w:t xml:space="preserve"> </w:t>
      </w:r>
    </w:p>
    <w:p w:rsidR="00725595" w:rsidRPr="00725595" w:rsidRDefault="00725595" w:rsidP="00725595">
      <w:pPr>
        <w:jc w:val="both"/>
        <w:textAlignment w:val="baseline"/>
        <w:rPr>
          <w:rFonts w:ascii="Arial" w:eastAsia="Calibri" w:hAnsi="Arial" w:cs="Arial"/>
          <w:color w:val="000000"/>
          <w:sz w:val="22"/>
          <w:szCs w:val="22"/>
          <w:lang w:bidi="en-US"/>
        </w:rPr>
      </w:pPr>
    </w:p>
    <w:p w:rsidR="00725595" w:rsidRPr="00725595" w:rsidRDefault="00725595" w:rsidP="00725595">
      <w:pPr>
        <w:jc w:val="both"/>
        <w:textAlignment w:val="baseline"/>
        <w:rPr>
          <w:rFonts w:ascii="Arial" w:hAnsi="Arial" w:cs="Arial"/>
          <w:sz w:val="22"/>
          <w:szCs w:val="22"/>
        </w:rPr>
      </w:pPr>
      <w:r w:rsidRPr="00725595">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725595">
        <w:rPr>
          <w:rFonts w:ascii="Arial" w:eastAsia="Cambria" w:hAnsi="Arial" w:cs="Arial"/>
          <w:bCs/>
          <w:color w:val="000000"/>
          <w:sz w:val="22"/>
          <w:szCs w:val="22"/>
          <w:lang w:eastAsia="ar-SA" w:bidi="en-US"/>
        </w:rPr>
        <w:t xml:space="preserve"> που προβλέπονται στο Μέρος Ι του Παραρτήματος ΧΙΙ του ν. 4412/2016 , ανάλογα με την τιθέμενη στο άρθρο 22.Γ απαίτηση.</w:t>
      </w:r>
    </w:p>
    <w:p w:rsidR="00725595" w:rsidRPr="00725595" w:rsidRDefault="00725595" w:rsidP="00725595">
      <w:pPr>
        <w:jc w:val="both"/>
        <w:textAlignment w:val="baseline"/>
        <w:rPr>
          <w:rFonts w:ascii="Arial" w:eastAsia="Cambria" w:hAnsi="Arial" w:cs="Arial"/>
          <w:bCs/>
          <w:color w:val="000000"/>
          <w:sz w:val="22"/>
          <w:szCs w:val="22"/>
          <w:lang w:eastAsia="ar-SA" w:bidi="en-US"/>
        </w:rPr>
      </w:pPr>
    </w:p>
    <w:p w:rsidR="00725595" w:rsidRPr="00725595" w:rsidRDefault="00725595" w:rsidP="00725595">
      <w:pPr>
        <w:jc w:val="both"/>
        <w:textAlignment w:val="baseline"/>
        <w:rPr>
          <w:rFonts w:ascii="Arial" w:hAnsi="Arial" w:cs="Arial"/>
          <w:sz w:val="22"/>
          <w:szCs w:val="22"/>
        </w:rPr>
      </w:pPr>
      <w:r w:rsidRPr="00725595">
        <w:rPr>
          <w:rFonts w:ascii="Arial" w:hAnsi="Arial" w:cs="Arial"/>
          <w:sz w:val="22"/>
          <w:szCs w:val="22"/>
          <w:lang w:bidi="en-US"/>
        </w:rPr>
        <w:t>Ειδικά, για την απόδειξη της απαίτησης της μη υπέρβασης των</w:t>
      </w:r>
      <w:r w:rsidRPr="00725595">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725595" w:rsidRPr="00725595" w:rsidRDefault="00725595" w:rsidP="00725595">
      <w:pPr>
        <w:widowControl w:val="0"/>
        <w:numPr>
          <w:ilvl w:val="0"/>
          <w:numId w:val="45"/>
        </w:numPr>
        <w:jc w:val="both"/>
        <w:textAlignment w:val="baseline"/>
        <w:rPr>
          <w:rFonts w:ascii="Arial" w:hAnsi="Arial" w:cs="Arial"/>
          <w:sz w:val="22"/>
          <w:szCs w:val="22"/>
        </w:rPr>
      </w:pPr>
      <w:r w:rsidRPr="00725595">
        <w:rPr>
          <w:rFonts w:ascii="Arial" w:hAnsi="Arial" w:cs="Arial"/>
          <w:sz w:val="22"/>
          <w:szCs w:val="22"/>
          <w:lang w:bidi="en-US"/>
        </w:rPr>
        <w:t>με την υποβολή ενημερότητας πτυχίου εν ισχύει ή</w:t>
      </w:r>
    </w:p>
    <w:p w:rsidR="00725595" w:rsidRPr="00725595" w:rsidRDefault="00725595" w:rsidP="00725595">
      <w:pPr>
        <w:widowControl w:val="0"/>
        <w:numPr>
          <w:ilvl w:val="0"/>
          <w:numId w:val="45"/>
        </w:numPr>
        <w:jc w:val="both"/>
        <w:textAlignment w:val="baseline"/>
        <w:rPr>
          <w:rFonts w:ascii="Arial" w:hAnsi="Arial" w:cs="Arial"/>
          <w:sz w:val="22"/>
          <w:szCs w:val="22"/>
        </w:rPr>
      </w:pPr>
      <w:r w:rsidRPr="00725595">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725595" w:rsidRPr="00725595" w:rsidRDefault="00725595" w:rsidP="00725595">
      <w:pPr>
        <w:ind w:firstLine="720"/>
        <w:jc w:val="both"/>
        <w:rPr>
          <w:rFonts w:ascii="Arial" w:hAnsi="Arial" w:cs="Arial"/>
          <w:sz w:val="22"/>
          <w:szCs w:val="22"/>
          <w:lang w:bidi="en-US"/>
        </w:rPr>
      </w:pPr>
    </w:p>
    <w:p w:rsidR="00725595" w:rsidRPr="00725595" w:rsidRDefault="00725595" w:rsidP="00725595">
      <w:pPr>
        <w:jc w:val="both"/>
        <w:rPr>
          <w:rFonts w:ascii="Arial" w:hAnsi="Arial" w:cs="Arial"/>
          <w:sz w:val="22"/>
          <w:szCs w:val="22"/>
        </w:rPr>
      </w:pPr>
      <w:r w:rsidRPr="00725595">
        <w:rPr>
          <w:rFonts w:ascii="Arial" w:hAnsi="Arial" w:cs="Arial"/>
          <w:sz w:val="22"/>
          <w:szCs w:val="22"/>
        </w:rPr>
        <w:t>(β) Οι αλλοδαποί οικονομικοί φορείς που είναι εγγεγραμμένοι σε</w:t>
      </w:r>
      <w:r w:rsidRPr="00725595">
        <w:rPr>
          <w:rFonts w:ascii="Arial" w:hAnsi="Arial" w:cs="Arial"/>
          <w:b/>
          <w:sz w:val="22"/>
          <w:szCs w:val="22"/>
        </w:rPr>
        <w:t xml:space="preserve"> επίσημους καταλόγους</w:t>
      </w:r>
      <w:r w:rsidRPr="00725595">
        <w:rPr>
          <w:rFonts w:ascii="Arial" w:hAnsi="Arial" w:cs="Arial"/>
          <w:sz w:val="22"/>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725595">
        <w:rPr>
          <w:rFonts w:ascii="Arial" w:hAnsi="Arial" w:cs="Arial"/>
          <w:b/>
          <w:bCs/>
          <w:sz w:val="22"/>
          <w:szCs w:val="22"/>
        </w:rPr>
        <w:t xml:space="preserve"> </w:t>
      </w:r>
      <w:r w:rsidRPr="00725595">
        <w:rPr>
          <w:rFonts w:ascii="Arial" w:hAnsi="Arial" w:cs="Arial"/>
          <w:b/>
          <w:bCs/>
          <w:color w:val="000000"/>
          <w:sz w:val="22"/>
          <w:szCs w:val="22"/>
        </w:rPr>
        <w:t>.</w:t>
      </w:r>
    </w:p>
    <w:p w:rsidR="00725595" w:rsidRPr="00725595" w:rsidRDefault="00725595" w:rsidP="00725595">
      <w:pPr>
        <w:jc w:val="both"/>
        <w:rPr>
          <w:rFonts w:ascii="Arial" w:hAnsi="Arial" w:cs="Arial"/>
          <w:b/>
          <w:bCs/>
          <w:color w:val="000000"/>
          <w:sz w:val="22"/>
          <w:szCs w:val="22"/>
        </w:rPr>
      </w:pPr>
    </w:p>
    <w:p w:rsidR="00725595" w:rsidRPr="00725595" w:rsidRDefault="00725595" w:rsidP="00725595">
      <w:pPr>
        <w:jc w:val="both"/>
        <w:rPr>
          <w:rFonts w:ascii="Arial" w:hAnsi="Arial" w:cs="Arial"/>
          <w:sz w:val="22"/>
          <w:szCs w:val="22"/>
        </w:rPr>
      </w:pPr>
      <w:r w:rsidRPr="00725595">
        <w:rPr>
          <w:rFonts w:ascii="Arial" w:hAnsi="Arial" w:cs="Arial"/>
          <w:color w:val="000000"/>
          <w:sz w:val="22"/>
          <w:szCs w:val="22"/>
        </w:rPr>
        <w:t xml:space="preserve">(γ)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725595">
        <w:rPr>
          <w:rFonts w:ascii="Arial" w:hAnsi="Arial" w:cs="Arial"/>
          <w:sz w:val="22"/>
          <w:szCs w:val="22"/>
        </w:rPr>
        <w:t>ένα ή περισσότερα από τα αποδεικτικά μέσα</w:t>
      </w:r>
      <w:r w:rsidRPr="00725595">
        <w:rPr>
          <w:rFonts w:ascii="Arial" w:eastAsia="Cambria" w:hAnsi="Arial" w:cs="Arial"/>
          <w:bCs/>
          <w:color w:val="000000"/>
          <w:sz w:val="22"/>
          <w:szCs w:val="22"/>
          <w:lang w:eastAsia="ar-SA"/>
        </w:rPr>
        <w:t xml:space="preserve"> που προβλέπονται στο Μέρος Ι του Παραρτήματος ΧΙΙ του ν. 4412/2016. </w:t>
      </w:r>
    </w:p>
    <w:p w:rsidR="00725595" w:rsidRPr="00725595" w:rsidRDefault="00725595" w:rsidP="00725595">
      <w:pPr>
        <w:tabs>
          <w:tab w:val="left" w:pos="1134"/>
        </w:tabs>
        <w:jc w:val="both"/>
        <w:rPr>
          <w:rFonts w:ascii="Arial" w:hAnsi="Arial" w:cs="Arial"/>
          <w:b/>
          <w:bCs/>
          <w:color w:val="000000"/>
          <w:sz w:val="22"/>
          <w:szCs w:val="22"/>
        </w:rPr>
      </w:pPr>
    </w:p>
    <w:p w:rsidR="00725595" w:rsidRPr="00725595" w:rsidRDefault="00725595" w:rsidP="00725595">
      <w:pPr>
        <w:tabs>
          <w:tab w:val="left" w:pos="1134"/>
        </w:tabs>
        <w:jc w:val="both"/>
        <w:rPr>
          <w:rFonts w:ascii="Arial" w:hAnsi="Arial" w:cs="Arial"/>
          <w:b/>
          <w:bCs/>
          <w:color w:val="000000"/>
          <w:sz w:val="22"/>
          <w:szCs w:val="22"/>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b/>
          <w:sz w:val="22"/>
          <w:szCs w:val="22"/>
        </w:rPr>
        <w:t xml:space="preserve">23.6. Δικαιολογητικά Τεχνικής και Επαγγελματικής Ικανότητας του άρθρου 22.Δ </w:t>
      </w:r>
    </w:p>
    <w:p w:rsidR="00725595" w:rsidRPr="00725595" w:rsidRDefault="00725595" w:rsidP="00725595">
      <w:pPr>
        <w:pStyle w:val="para-2"/>
        <w:tabs>
          <w:tab w:val="clear" w:pos="1021"/>
          <w:tab w:val="clear" w:pos="1588"/>
          <w:tab w:val="left" w:pos="700"/>
          <w:tab w:val="left" w:pos="1843"/>
        </w:tabs>
        <w:ind w:left="1100" w:hanging="1100"/>
        <w:rPr>
          <w:szCs w:val="22"/>
        </w:rPr>
      </w:pPr>
    </w:p>
    <w:p w:rsidR="00725595" w:rsidRPr="00725595" w:rsidRDefault="00725595" w:rsidP="00725595">
      <w:pPr>
        <w:pStyle w:val="para-2"/>
        <w:tabs>
          <w:tab w:val="left" w:pos="700"/>
          <w:tab w:val="left" w:pos="1843"/>
        </w:tabs>
        <w:ind w:left="1100" w:hanging="1100"/>
        <w:rPr>
          <w:szCs w:val="22"/>
        </w:rPr>
      </w:pPr>
      <w:r w:rsidRPr="00725595">
        <w:rPr>
          <w:szCs w:val="22"/>
        </w:rPr>
        <w:t xml:space="preserve">Η τεχνική και επαγγελματική ικανότητα των οικονομικών φορέων αποδεικνύεται: </w:t>
      </w:r>
    </w:p>
    <w:p w:rsidR="00725595" w:rsidRPr="00725595" w:rsidRDefault="00725595" w:rsidP="00725595">
      <w:pPr>
        <w:pStyle w:val="para-2"/>
        <w:tabs>
          <w:tab w:val="left" w:pos="700"/>
          <w:tab w:val="left" w:pos="1843"/>
        </w:tabs>
        <w:ind w:left="1100" w:hanging="1100"/>
        <w:rPr>
          <w:szCs w:val="22"/>
        </w:rPr>
      </w:pPr>
    </w:p>
    <w:p w:rsidR="00725595" w:rsidRPr="00725595" w:rsidRDefault="00725595" w:rsidP="00725595">
      <w:pPr>
        <w:pStyle w:val="para-2"/>
        <w:tabs>
          <w:tab w:val="clear" w:pos="1021"/>
          <w:tab w:val="left" w:pos="567"/>
          <w:tab w:val="left" w:pos="700"/>
          <w:tab w:val="left" w:pos="1843"/>
        </w:tabs>
        <w:ind w:left="709" w:hanging="709"/>
        <w:rPr>
          <w:szCs w:val="22"/>
        </w:rPr>
      </w:pPr>
      <w:r w:rsidRPr="00725595">
        <w:rPr>
          <w:szCs w:val="22"/>
        </w:rPr>
        <w:t>(α) για τις εγγεγραμμένες εργοληπτικές επιχειρήσεις στο Μ.Ε.ΕΠ.</w:t>
      </w:r>
    </w:p>
    <w:p w:rsidR="00725595" w:rsidRPr="00725595" w:rsidRDefault="00725595" w:rsidP="00725595">
      <w:pPr>
        <w:ind w:firstLine="720"/>
        <w:jc w:val="both"/>
        <w:textAlignment w:val="baseline"/>
        <w:rPr>
          <w:rFonts w:ascii="Arial" w:hAnsi="Arial" w:cs="Arial"/>
          <w:sz w:val="22"/>
          <w:szCs w:val="22"/>
        </w:rPr>
      </w:pPr>
      <w:r w:rsidRPr="00725595">
        <w:rPr>
          <w:rFonts w:ascii="Arial" w:hAnsi="Arial" w:cs="Arial"/>
          <w:sz w:val="22"/>
          <w:szCs w:val="22"/>
        </w:rPr>
        <w:tab/>
      </w:r>
      <w:r w:rsidRPr="00725595">
        <w:rPr>
          <w:rFonts w:ascii="Arial" w:hAnsi="Arial" w:cs="Arial"/>
          <w:sz w:val="22"/>
          <w:szCs w:val="22"/>
        </w:rPr>
        <w:tab/>
      </w:r>
    </w:p>
    <w:p w:rsidR="00725595" w:rsidRPr="00725595" w:rsidRDefault="00725595" w:rsidP="00725595">
      <w:pPr>
        <w:widowControl w:val="0"/>
        <w:numPr>
          <w:ilvl w:val="0"/>
          <w:numId w:val="46"/>
        </w:numPr>
        <w:ind w:left="709" w:hanging="709"/>
        <w:jc w:val="both"/>
        <w:textAlignment w:val="baseline"/>
        <w:rPr>
          <w:rFonts w:ascii="Arial" w:hAnsi="Arial" w:cs="Arial"/>
          <w:sz w:val="22"/>
          <w:szCs w:val="22"/>
        </w:rPr>
      </w:pPr>
      <w:r w:rsidRPr="00725595">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w:t>
      </w:r>
    </w:p>
    <w:p w:rsidR="00725595" w:rsidRPr="00725595" w:rsidRDefault="00725595" w:rsidP="00725595">
      <w:pPr>
        <w:widowControl w:val="0"/>
        <w:numPr>
          <w:ilvl w:val="0"/>
          <w:numId w:val="46"/>
        </w:numPr>
        <w:ind w:left="709" w:hanging="709"/>
        <w:jc w:val="both"/>
        <w:textAlignment w:val="baseline"/>
        <w:rPr>
          <w:rFonts w:ascii="Arial" w:hAnsi="Arial" w:cs="Arial"/>
          <w:sz w:val="22"/>
          <w:szCs w:val="22"/>
        </w:rPr>
      </w:pPr>
      <w:r w:rsidRPr="00725595">
        <w:rPr>
          <w:rFonts w:ascii="Arial" w:hAnsi="Arial" w:cs="Arial"/>
          <w:sz w:val="22"/>
          <w:szCs w:val="22"/>
          <w:lang w:bidi="en-US"/>
        </w:rPr>
        <w:lastRenderedPageBreak/>
        <w:t>είτε, στην περίπτωση που οι απαιτήσεις του άρθρου 22.Δ δεν καλύπτονται  από τη βεβαίωση εγγραφής, με την υποβολή ενός ή περισσότερων από τα αποδεικτικά μέσα</w:t>
      </w:r>
      <w:r w:rsidRPr="00725595">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w:t>
      </w:r>
      <w:r w:rsidRPr="00725595">
        <w:rPr>
          <w:rFonts w:ascii="Arial" w:hAnsi="Arial" w:cs="Arial"/>
          <w:spacing w:val="5"/>
          <w:sz w:val="22"/>
          <w:szCs w:val="22"/>
          <w:vertAlign w:val="superscript"/>
          <w:lang w:bidi="en-US"/>
        </w:rPr>
        <w:t xml:space="preserve"> </w:t>
      </w:r>
      <w:r w:rsidRPr="00725595">
        <w:rPr>
          <w:rFonts w:ascii="Arial" w:eastAsia="Cambria" w:hAnsi="Arial" w:cs="Arial"/>
          <w:bCs/>
          <w:color w:val="000000"/>
          <w:sz w:val="22"/>
          <w:szCs w:val="22"/>
          <w:lang w:eastAsia="ar-SA" w:bidi="en-US"/>
        </w:rPr>
        <w:t>ανάλογα με την τιθέμενη στο άρθρο 22.Δ απαίτηση.</w:t>
      </w:r>
    </w:p>
    <w:p w:rsidR="00725595" w:rsidRPr="00725595" w:rsidRDefault="00725595" w:rsidP="00725595">
      <w:pPr>
        <w:ind w:left="709"/>
        <w:jc w:val="both"/>
        <w:textAlignment w:val="baseline"/>
        <w:rPr>
          <w:rFonts w:ascii="Arial" w:eastAsia="Cambria" w:hAnsi="Arial" w:cs="Arial"/>
          <w:bCs/>
          <w:color w:val="000000"/>
          <w:sz w:val="22"/>
          <w:szCs w:val="22"/>
          <w:lang w:eastAsia="ar-SA" w:bidi="en-US"/>
        </w:rPr>
      </w:pPr>
    </w:p>
    <w:p w:rsidR="00725595" w:rsidRPr="00725595" w:rsidRDefault="00725595" w:rsidP="00725595">
      <w:pPr>
        <w:ind w:left="709"/>
        <w:jc w:val="both"/>
        <w:textAlignment w:val="baseline"/>
        <w:rPr>
          <w:rFonts w:ascii="Arial" w:eastAsia="Cambria" w:hAnsi="Arial" w:cs="Arial"/>
          <w:bCs/>
          <w:color w:val="000000"/>
          <w:sz w:val="22"/>
          <w:szCs w:val="22"/>
          <w:lang w:eastAsia="ar-SA" w:bidi="en-US"/>
        </w:rPr>
      </w:pPr>
    </w:p>
    <w:p w:rsidR="00725595" w:rsidRPr="00725595" w:rsidRDefault="00725595" w:rsidP="00725595">
      <w:pPr>
        <w:jc w:val="both"/>
        <w:textAlignment w:val="baseline"/>
        <w:rPr>
          <w:rFonts w:ascii="Arial" w:hAnsi="Arial" w:cs="Arial"/>
          <w:sz w:val="22"/>
          <w:szCs w:val="22"/>
        </w:rPr>
      </w:pPr>
      <w:r w:rsidRPr="00725595">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725595">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725595">
        <w:rPr>
          <w:rFonts w:ascii="Arial" w:hAnsi="Arial" w:cs="Arial"/>
          <w:sz w:val="22"/>
          <w:szCs w:val="22"/>
          <w:lang w:bidi="en-US"/>
        </w:rPr>
        <w:tab/>
      </w:r>
    </w:p>
    <w:p w:rsidR="00725595" w:rsidRPr="00725595" w:rsidRDefault="00725595" w:rsidP="00725595">
      <w:pPr>
        <w:jc w:val="both"/>
        <w:textAlignment w:val="baseline"/>
        <w:rPr>
          <w:rFonts w:ascii="Arial" w:hAnsi="Arial" w:cs="Arial"/>
          <w:sz w:val="22"/>
          <w:szCs w:val="22"/>
          <w:lang w:bidi="en-US"/>
        </w:rPr>
      </w:pPr>
    </w:p>
    <w:p w:rsidR="00725595" w:rsidRPr="00725595" w:rsidRDefault="00725595" w:rsidP="00725595">
      <w:pPr>
        <w:pStyle w:val="para-2"/>
        <w:tabs>
          <w:tab w:val="left" w:pos="700"/>
          <w:tab w:val="left" w:pos="1843"/>
        </w:tabs>
        <w:ind w:left="0" w:firstLine="0"/>
        <w:rPr>
          <w:szCs w:val="22"/>
        </w:rPr>
      </w:pPr>
      <w:r w:rsidRPr="00725595">
        <w:rPr>
          <w:szCs w:val="22"/>
        </w:rPr>
        <w:t xml:space="preserve">(β) Οι αλλοδαποί οικονομικοί φορείς που είναι εγγεγραμμένοι σε </w:t>
      </w:r>
      <w:r w:rsidRPr="00725595">
        <w:rPr>
          <w:b/>
          <w:bCs/>
          <w:szCs w:val="22"/>
        </w:rPr>
        <w:t>επίσημους καταλόγους</w:t>
      </w:r>
      <w:r w:rsidRPr="00725595">
        <w:rPr>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725595">
        <w:rPr>
          <w:color w:val="000000"/>
          <w:szCs w:val="22"/>
        </w:rPr>
        <w:t>.</w:t>
      </w:r>
    </w:p>
    <w:p w:rsidR="00725595" w:rsidRPr="00725595" w:rsidRDefault="00725595" w:rsidP="00725595">
      <w:pPr>
        <w:pStyle w:val="para-2"/>
        <w:tabs>
          <w:tab w:val="left" w:pos="700"/>
          <w:tab w:val="left" w:pos="1843"/>
        </w:tabs>
        <w:ind w:left="0" w:firstLine="0"/>
        <w:rPr>
          <w:szCs w:val="22"/>
        </w:rPr>
      </w:pPr>
    </w:p>
    <w:p w:rsidR="00725595" w:rsidRPr="00725595" w:rsidRDefault="00725595" w:rsidP="00725595">
      <w:pPr>
        <w:pStyle w:val="para-2"/>
        <w:tabs>
          <w:tab w:val="left" w:pos="700"/>
          <w:tab w:val="left" w:pos="1843"/>
        </w:tabs>
        <w:ind w:left="0" w:firstLine="0"/>
        <w:rPr>
          <w:szCs w:val="22"/>
        </w:rPr>
      </w:pPr>
      <w:r w:rsidRPr="00725595">
        <w:rPr>
          <w:szCs w:val="22"/>
        </w:rPr>
        <w:t xml:space="preserve">(γ) Οι αλλοδαποί οικονομικοί φορείς </w:t>
      </w:r>
      <w:r w:rsidRPr="00725595">
        <w:rPr>
          <w:color w:val="000000"/>
          <w:szCs w:val="22"/>
        </w:rPr>
        <w:t>που δεν είναι εγγεγραμμένοι σε επίσημους καταλόγους ή διαθέτουν πιστοποιητικό από οργανισμούς πιστοποίησης κατά τα ανωτέρω,</w:t>
      </w:r>
      <w:r w:rsidRPr="00725595">
        <w:rPr>
          <w:szCs w:val="22"/>
        </w:rPr>
        <w:t xml:space="preserve"> υποβάλλουν</w:t>
      </w:r>
      <w:r w:rsidRPr="00725595">
        <w:rPr>
          <w:b/>
          <w:bCs/>
          <w:color w:val="000000"/>
          <w:szCs w:val="22"/>
        </w:rPr>
        <w:t xml:space="preserve"> </w:t>
      </w:r>
      <w:r w:rsidRPr="00725595">
        <w:rPr>
          <w:color w:val="000000"/>
          <w:szCs w:val="22"/>
        </w:rPr>
        <w:t xml:space="preserve">ως δικαιολογητικά </w:t>
      </w:r>
      <w:r w:rsidRPr="00725595">
        <w:rPr>
          <w:szCs w:val="22"/>
        </w:rPr>
        <w:t>ένα ή περισσότερα από τα αποδεικτικά μέσα</w:t>
      </w:r>
      <w:r w:rsidRPr="00725595">
        <w:rPr>
          <w:rFonts w:eastAsia="Cambria"/>
          <w:bCs/>
          <w:color w:val="000000"/>
          <w:szCs w:val="22"/>
          <w:lang w:eastAsia="ar-SA"/>
        </w:rPr>
        <w:t xml:space="preserve"> που προβλέπονται στο Μέρος ΙΙ του Παραρτήματος ΧΙΙ του ν. 4412/2016. Ήτοι:</w:t>
      </w:r>
    </w:p>
    <w:p w:rsidR="00725595" w:rsidRPr="00725595" w:rsidRDefault="00725595" w:rsidP="00725595">
      <w:pPr>
        <w:pStyle w:val="para-2"/>
        <w:tabs>
          <w:tab w:val="left" w:pos="700"/>
          <w:tab w:val="left" w:pos="1843"/>
        </w:tabs>
        <w:ind w:left="0" w:firstLine="0"/>
        <w:rPr>
          <w:szCs w:val="22"/>
        </w:rPr>
      </w:pPr>
      <w:r w:rsidRPr="00725595">
        <w:rPr>
          <w:rFonts w:eastAsia="Cambria"/>
          <w:bCs/>
          <w:szCs w:val="22"/>
          <w:lang w:eastAsia="ar-SA"/>
        </w:rPr>
        <w:t>- προσκόμιση καταλόγου των εργασιών που εκτελέσθηκαν την τελευταία πενταετία, συνοδευόμενο από πιστοποιητικά ορθής εκτέλεσης και ολοκλήρωσης των σημαντικότερων εργασιών</w:t>
      </w:r>
    </w:p>
    <w:p w:rsidR="00725595" w:rsidRPr="00725595" w:rsidRDefault="00725595" w:rsidP="00725595">
      <w:pPr>
        <w:pStyle w:val="para-2"/>
        <w:tabs>
          <w:tab w:val="left" w:pos="700"/>
          <w:tab w:val="left" w:pos="1843"/>
        </w:tabs>
        <w:ind w:left="0" w:firstLine="0"/>
        <w:rPr>
          <w:szCs w:val="22"/>
        </w:rPr>
      </w:pPr>
      <w:r w:rsidRPr="00725595">
        <w:rPr>
          <w:rFonts w:eastAsia="Cambria"/>
          <w:bCs/>
          <w:szCs w:val="22"/>
          <w:lang w:eastAsia="ar-SA"/>
        </w:rPr>
        <w:t>- αναφορά στο Τεχνικό προσωπικό ή τις τεχνικές υπηρεσίες είτε ανήκουν απευθείας στην επιχείρηση του οικονομικού φορέα είτε όχι, ιδίως των υπευθύνων για τον έλεγχο της ποιότητας που θα έχει στη διάθεσή του ο οικονομικός φορέας για την εκτέλεση του έργου</w:t>
      </w:r>
    </w:p>
    <w:p w:rsidR="00725595" w:rsidRPr="00725595" w:rsidRDefault="00725595" w:rsidP="00725595">
      <w:pPr>
        <w:pStyle w:val="para-2"/>
        <w:tabs>
          <w:tab w:val="left" w:pos="700"/>
          <w:tab w:val="left" w:pos="1843"/>
        </w:tabs>
        <w:ind w:left="0" w:firstLine="0"/>
        <w:rPr>
          <w:szCs w:val="22"/>
        </w:rPr>
      </w:pPr>
      <w:r w:rsidRPr="00725595">
        <w:rPr>
          <w:rFonts w:eastAsia="Cambria"/>
          <w:bCs/>
          <w:szCs w:val="22"/>
          <w:lang w:eastAsia="ar-SA"/>
        </w:rPr>
        <w:t>- περιγραφή του τεχνικού εξοπλισμού και των μέτρων που λαμβάνει ο οικονομικός φορέας για την εξασφάλιση της ποιότητας</w:t>
      </w:r>
    </w:p>
    <w:p w:rsidR="00725595" w:rsidRPr="00725595" w:rsidRDefault="00725595" w:rsidP="00725595">
      <w:pPr>
        <w:pStyle w:val="para-2"/>
        <w:tabs>
          <w:tab w:val="left" w:pos="700"/>
          <w:tab w:val="left" w:pos="1843"/>
        </w:tabs>
        <w:ind w:left="0" w:firstLine="0"/>
        <w:rPr>
          <w:szCs w:val="22"/>
        </w:rPr>
      </w:pPr>
      <w:r w:rsidRPr="00725595">
        <w:rPr>
          <w:rFonts w:eastAsia="Cambria"/>
          <w:bCs/>
          <w:szCs w:val="22"/>
          <w:lang w:eastAsia="ar-SA"/>
        </w:rPr>
        <w:t>- δήλωση με τα μηχανήματα, τις εγκαταστάσεις και τον τεχνικό εξοπλισμό που διαθέτει ο οικονομικός φορέας για την εκτέλεση της σύμβασης</w:t>
      </w:r>
    </w:p>
    <w:p w:rsidR="00725595" w:rsidRPr="00725595" w:rsidRDefault="00725595" w:rsidP="00725595">
      <w:pPr>
        <w:pStyle w:val="para-2"/>
        <w:tabs>
          <w:tab w:val="left" w:pos="700"/>
          <w:tab w:val="left" w:pos="1843"/>
        </w:tabs>
        <w:ind w:left="0" w:firstLine="0"/>
        <w:rPr>
          <w:szCs w:val="22"/>
        </w:rPr>
      </w:pPr>
      <w:r w:rsidRPr="00725595">
        <w:rPr>
          <w:rFonts w:eastAsia="Cambria"/>
          <w:bCs/>
          <w:szCs w:val="22"/>
          <w:lang w:eastAsia="ar-SA"/>
        </w:rPr>
        <w:t>- αναφορά του τμήματος της σύμβασης το οποίο ο οικονομικός φορέας προτίθεται ενδεχομένως να αναθέσει σε τρίτους υπό μορφή υπεργολαβίας.</w:t>
      </w:r>
    </w:p>
    <w:p w:rsidR="00725595" w:rsidRPr="00725595" w:rsidRDefault="00725595" w:rsidP="00725595">
      <w:pPr>
        <w:pStyle w:val="para-2"/>
        <w:tabs>
          <w:tab w:val="left" w:pos="700"/>
          <w:tab w:val="left" w:pos="1843"/>
        </w:tabs>
        <w:ind w:left="0" w:firstLine="0"/>
        <w:rPr>
          <w:szCs w:val="22"/>
        </w:rPr>
      </w:pPr>
    </w:p>
    <w:p w:rsidR="00725595" w:rsidRPr="00725595" w:rsidRDefault="00725595" w:rsidP="00725595">
      <w:pPr>
        <w:pStyle w:val="para-2"/>
        <w:tabs>
          <w:tab w:val="left" w:pos="700"/>
          <w:tab w:val="left" w:pos="1843"/>
        </w:tabs>
        <w:ind w:left="0" w:firstLine="0"/>
        <w:rPr>
          <w:rFonts w:eastAsia="Cambria"/>
          <w:bCs/>
          <w:color w:val="000000"/>
          <w:szCs w:val="22"/>
          <w:lang w:eastAsia="ar-SA"/>
        </w:rPr>
      </w:pPr>
    </w:p>
    <w:p w:rsidR="00725595" w:rsidRPr="00725595" w:rsidRDefault="00725595" w:rsidP="00725595">
      <w:pPr>
        <w:pStyle w:val="para-2"/>
        <w:tabs>
          <w:tab w:val="left" w:pos="700"/>
          <w:tab w:val="left" w:pos="1843"/>
        </w:tabs>
        <w:ind w:left="1100" w:hanging="1100"/>
        <w:rPr>
          <w:szCs w:val="22"/>
        </w:rPr>
      </w:pPr>
      <w:r w:rsidRPr="00725595">
        <w:rPr>
          <w:b/>
          <w:szCs w:val="22"/>
        </w:rPr>
        <w:t>23.7. Δικαιολογητικά για πρότυπα διασφάλισης ποιότητας και πρότυπα περιβαλλοντικής</w:t>
      </w:r>
    </w:p>
    <w:p w:rsidR="00725595" w:rsidRPr="00725595" w:rsidRDefault="00725595" w:rsidP="00725595">
      <w:pPr>
        <w:pStyle w:val="para-2"/>
        <w:tabs>
          <w:tab w:val="left" w:pos="700"/>
          <w:tab w:val="left" w:pos="1843"/>
        </w:tabs>
        <w:ind w:left="1100" w:hanging="1100"/>
        <w:rPr>
          <w:szCs w:val="22"/>
        </w:rPr>
      </w:pPr>
      <w:r w:rsidRPr="00725595">
        <w:rPr>
          <w:b/>
          <w:szCs w:val="22"/>
        </w:rPr>
        <w:t>διαχείρισης του άρθρου 22.Ε</w:t>
      </w:r>
    </w:p>
    <w:p w:rsidR="00725595" w:rsidRPr="00725595" w:rsidRDefault="00725595" w:rsidP="00725595">
      <w:pPr>
        <w:pStyle w:val="para-2"/>
        <w:tabs>
          <w:tab w:val="left" w:pos="700"/>
          <w:tab w:val="left" w:pos="1843"/>
        </w:tabs>
        <w:ind w:left="1100" w:hanging="1100"/>
        <w:rPr>
          <w:szCs w:val="22"/>
        </w:rPr>
      </w:pPr>
    </w:p>
    <w:p w:rsidR="00725595" w:rsidRPr="00725595" w:rsidRDefault="00725595" w:rsidP="00725595">
      <w:pPr>
        <w:tabs>
          <w:tab w:val="left" w:pos="1134"/>
        </w:tabs>
        <w:ind w:left="862" w:hanging="862"/>
        <w:jc w:val="both"/>
        <w:rPr>
          <w:rFonts w:ascii="Arial" w:hAnsi="Arial" w:cs="Arial"/>
          <w:sz w:val="22"/>
          <w:szCs w:val="22"/>
        </w:rPr>
      </w:pPr>
      <w:r w:rsidRPr="00725595">
        <w:rPr>
          <w:rFonts w:ascii="Arial" w:hAnsi="Arial" w:cs="Arial"/>
          <w:sz w:val="22"/>
          <w:szCs w:val="22"/>
        </w:rPr>
        <w:t>Δεν απαιτούνται</w:t>
      </w:r>
    </w:p>
    <w:p w:rsidR="00725595" w:rsidRPr="00725595" w:rsidRDefault="00725595" w:rsidP="00725595">
      <w:pPr>
        <w:tabs>
          <w:tab w:val="left" w:pos="1134"/>
        </w:tabs>
        <w:ind w:left="862" w:hanging="862"/>
        <w:jc w:val="both"/>
        <w:rPr>
          <w:rFonts w:ascii="Arial" w:hAnsi="Arial" w:cs="Arial"/>
          <w:sz w:val="22"/>
          <w:szCs w:val="22"/>
        </w:rPr>
      </w:pPr>
    </w:p>
    <w:p w:rsidR="00725595" w:rsidRPr="00725595" w:rsidRDefault="00725595" w:rsidP="00725595">
      <w:pPr>
        <w:tabs>
          <w:tab w:val="left" w:pos="1134"/>
        </w:tabs>
        <w:ind w:left="862" w:hanging="862"/>
        <w:jc w:val="both"/>
        <w:rPr>
          <w:rFonts w:ascii="Arial" w:hAnsi="Arial" w:cs="Arial"/>
          <w:sz w:val="22"/>
          <w:szCs w:val="22"/>
        </w:rPr>
      </w:pPr>
      <w:r w:rsidRPr="00725595">
        <w:rPr>
          <w:rFonts w:ascii="Arial" w:hAnsi="Arial" w:cs="Arial"/>
          <w:b/>
          <w:bCs/>
          <w:sz w:val="22"/>
          <w:szCs w:val="22"/>
        </w:rPr>
        <w:t>23.8. Σχετικά με τον έλεγχο νομιμοποίησης του προσωρινού αναδόχου:</w:t>
      </w:r>
    </w:p>
    <w:p w:rsidR="00725595" w:rsidRPr="00725595" w:rsidRDefault="00725595" w:rsidP="00725595">
      <w:pPr>
        <w:tabs>
          <w:tab w:val="left" w:pos="1134"/>
        </w:tabs>
        <w:ind w:left="862" w:hanging="862"/>
        <w:jc w:val="both"/>
        <w:rPr>
          <w:rFonts w:ascii="Arial" w:hAnsi="Arial" w:cs="Arial"/>
          <w:b/>
          <w:bCs/>
          <w:sz w:val="22"/>
          <w:szCs w:val="22"/>
        </w:rPr>
      </w:pPr>
    </w:p>
    <w:p w:rsidR="00725595" w:rsidRPr="00725595" w:rsidRDefault="00725595" w:rsidP="00725595">
      <w:pPr>
        <w:pStyle w:val="Standard"/>
        <w:tabs>
          <w:tab w:val="left" w:pos="1996"/>
        </w:tabs>
        <w:rPr>
          <w:rFonts w:ascii="Arial" w:hAnsi="Arial" w:cs="Arial"/>
          <w:sz w:val="22"/>
          <w:szCs w:val="22"/>
          <w:lang w:val="el-GR"/>
        </w:rPr>
      </w:pPr>
      <w:r w:rsidRPr="00725595">
        <w:rPr>
          <w:rFonts w:ascii="Arial" w:hAnsi="Arial" w:cs="Arial"/>
          <w:sz w:val="22"/>
          <w:szCs w:val="22"/>
          <w:lang w:val="el-GR"/>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 και τα οποία πρέπει να έχουν εκδοθεί έως τριάντα (30) εργάσιμες ημέρες πριν από την υποβολή τους , εκτός αν σύμφωνα με τις ειδικότερες διατάξεις αυτών φέρουν συγκεκριμένο χρόνο ισχύος.</w:t>
      </w:r>
    </w:p>
    <w:p w:rsidR="00725595" w:rsidRPr="00725595" w:rsidRDefault="00725595" w:rsidP="00725595">
      <w:pPr>
        <w:tabs>
          <w:tab w:val="left" w:pos="1134"/>
        </w:tabs>
        <w:jc w:val="both"/>
        <w:rPr>
          <w:rFonts w:ascii="Arial" w:hAnsi="Arial" w:cs="Arial"/>
          <w:sz w:val="22"/>
          <w:szCs w:val="22"/>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sz w:val="22"/>
          <w:szCs w:val="22"/>
        </w:rPr>
        <w:t>Εάν ο προσφέρων είναι Α.Ε και Ε.Π.Ε :</w:t>
      </w:r>
    </w:p>
    <w:p w:rsidR="00725595" w:rsidRPr="00725595" w:rsidRDefault="00725595" w:rsidP="00725595">
      <w:pPr>
        <w:tabs>
          <w:tab w:val="left" w:pos="1134"/>
        </w:tabs>
        <w:ind w:left="862"/>
        <w:jc w:val="both"/>
        <w:rPr>
          <w:rFonts w:ascii="Arial" w:hAnsi="Arial" w:cs="Arial"/>
          <w:sz w:val="22"/>
          <w:szCs w:val="22"/>
        </w:rPr>
      </w:pPr>
      <w:r w:rsidRPr="00725595">
        <w:rPr>
          <w:rFonts w:ascii="Arial" w:hAnsi="Arial" w:cs="Arial"/>
          <w:sz w:val="22"/>
          <w:szCs w:val="22"/>
        </w:rPr>
        <w:t>1. ΦΕΚ σύστασης,</w:t>
      </w:r>
    </w:p>
    <w:p w:rsidR="00725595" w:rsidRPr="00725595" w:rsidRDefault="00725595" w:rsidP="00725595">
      <w:pPr>
        <w:tabs>
          <w:tab w:val="left" w:pos="1134"/>
        </w:tabs>
        <w:ind w:left="862"/>
        <w:jc w:val="both"/>
        <w:rPr>
          <w:rFonts w:ascii="Arial" w:hAnsi="Arial" w:cs="Arial"/>
          <w:sz w:val="22"/>
          <w:szCs w:val="22"/>
        </w:rPr>
      </w:pPr>
      <w:r w:rsidRPr="00725595">
        <w:rPr>
          <w:rFonts w:ascii="Arial" w:hAnsi="Arial" w:cs="Arial"/>
          <w:sz w:val="22"/>
          <w:szCs w:val="22"/>
        </w:rPr>
        <w:lastRenderedPageBreak/>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725595" w:rsidRPr="00725595" w:rsidRDefault="00725595" w:rsidP="00725595">
      <w:pPr>
        <w:tabs>
          <w:tab w:val="left" w:pos="1134"/>
        </w:tabs>
        <w:ind w:left="862"/>
        <w:jc w:val="both"/>
        <w:rPr>
          <w:rFonts w:ascii="Arial" w:hAnsi="Arial" w:cs="Arial"/>
          <w:sz w:val="22"/>
          <w:szCs w:val="22"/>
        </w:rPr>
      </w:pPr>
      <w:r w:rsidRPr="00725595">
        <w:rPr>
          <w:rFonts w:ascii="Arial" w:hAnsi="Arial" w:cs="Arial"/>
          <w:sz w:val="22"/>
          <w:szCs w:val="22"/>
        </w:rPr>
        <w:t>3. ΦΕΚ στο οποίο έχει δημοσιευτεί το πρακτικό ΔΣ εκπροσώπησης του νομικού προσώπου,</w:t>
      </w:r>
    </w:p>
    <w:p w:rsidR="00725595" w:rsidRPr="00725595" w:rsidRDefault="00725595" w:rsidP="00725595">
      <w:pPr>
        <w:tabs>
          <w:tab w:val="left" w:pos="1134"/>
        </w:tabs>
        <w:ind w:left="862"/>
        <w:jc w:val="both"/>
        <w:rPr>
          <w:rFonts w:ascii="Arial" w:hAnsi="Arial" w:cs="Arial"/>
          <w:sz w:val="22"/>
          <w:szCs w:val="22"/>
        </w:rPr>
      </w:pPr>
      <w:r w:rsidRPr="00725595">
        <w:rPr>
          <w:rFonts w:ascii="Arial" w:hAnsi="Arial" w:cs="Arial"/>
          <w:sz w:val="22"/>
          <w:szCs w:val="22"/>
        </w:rPr>
        <w:t xml:space="preserve">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w:t>
      </w:r>
    </w:p>
    <w:p w:rsidR="00725595" w:rsidRPr="00725595" w:rsidRDefault="00725595" w:rsidP="00725595">
      <w:pPr>
        <w:tabs>
          <w:tab w:val="left" w:pos="1134"/>
        </w:tabs>
        <w:ind w:left="862"/>
        <w:jc w:val="both"/>
        <w:rPr>
          <w:rFonts w:ascii="Arial" w:hAnsi="Arial" w:cs="Arial"/>
          <w:sz w:val="22"/>
          <w:szCs w:val="22"/>
        </w:rPr>
      </w:pPr>
      <w:r w:rsidRPr="00725595">
        <w:rPr>
          <w:rFonts w:ascii="Arial" w:hAnsi="Arial" w:cs="Arial"/>
          <w:sz w:val="22"/>
          <w:szCs w:val="22"/>
        </w:rPr>
        <w:t>5. Πιστοποιητικό αρμόδιας δικαστικής ή διοικητικής αρχής περί τροποποιήσεων του καταστατικού / μη λύσης της εταιρείας.</w:t>
      </w:r>
    </w:p>
    <w:p w:rsidR="00725595" w:rsidRPr="00725595" w:rsidRDefault="00725595" w:rsidP="00725595">
      <w:pPr>
        <w:tabs>
          <w:tab w:val="left" w:pos="1134"/>
        </w:tabs>
        <w:ind w:left="862"/>
        <w:jc w:val="both"/>
        <w:rPr>
          <w:rFonts w:ascii="Arial" w:hAnsi="Arial" w:cs="Arial"/>
          <w:b/>
          <w:bCs/>
          <w:sz w:val="22"/>
          <w:szCs w:val="22"/>
        </w:rPr>
      </w:pPr>
    </w:p>
    <w:p w:rsidR="00725595" w:rsidRPr="00725595" w:rsidRDefault="00725595" w:rsidP="00725595">
      <w:pPr>
        <w:tabs>
          <w:tab w:val="left" w:pos="1134"/>
        </w:tabs>
        <w:jc w:val="both"/>
        <w:rPr>
          <w:rFonts w:ascii="Arial" w:hAnsi="Arial" w:cs="Arial"/>
          <w:sz w:val="22"/>
          <w:szCs w:val="22"/>
        </w:rPr>
      </w:pPr>
      <w:r w:rsidRPr="00725595">
        <w:rPr>
          <w:rFonts w:ascii="Arial" w:hAnsi="Arial" w:cs="Arial"/>
          <w:sz w:val="22"/>
          <w:szCs w:val="22"/>
        </w:rPr>
        <w:t>Εάν ο προσφέρων είναι Ο.Ε, Ε.Ε , ΙΚΕ:</w:t>
      </w:r>
    </w:p>
    <w:p w:rsidR="00725595" w:rsidRPr="00725595" w:rsidRDefault="00725595" w:rsidP="00725595">
      <w:pPr>
        <w:pStyle w:val="Standard"/>
        <w:tabs>
          <w:tab w:val="left" w:pos="1996"/>
        </w:tabs>
        <w:ind w:left="862"/>
        <w:jc w:val="both"/>
        <w:rPr>
          <w:rFonts w:ascii="Arial" w:hAnsi="Arial" w:cs="Arial"/>
          <w:sz w:val="22"/>
          <w:szCs w:val="22"/>
          <w:lang w:val="el-GR"/>
        </w:rPr>
      </w:pPr>
      <w:r w:rsidRPr="00725595">
        <w:rPr>
          <w:rFonts w:ascii="Arial" w:hAnsi="Arial" w:cs="Arial"/>
          <w:sz w:val="22"/>
          <w:szCs w:val="22"/>
          <w:lang w:val="el-GR"/>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rsidR="00725595" w:rsidRPr="00725595" w:rsidRDefault="00725595" w:rsidP="00725595">
      <w:pPr>
        <w:tabs>
          <w:tab w:val="left" w:pos="1134"/>
        </w:tabs>
        <w:ind w:left="862"/>
        <w:jc w:val="both"/>
        <w:rPr>
          <w:rFonts w:ascii="Arial" w:hAnsi="Arial" w:cs="Arial"/>
          <w:sz w:val="22"/>
          <w:szCs w:val="22"/>
        </w:rPr>
      </w:pPr>
      <w:r w:rsidRPr="00725595">
        <w:rPr>
          <w:rFonts w:ascii="Arial" w:hAnsi="Arial" w:cs="Arial"/>
          <w:sz w:val="22"/>
          <w:szCs w:val="22"/>
        </w:rPr>
        <w:t>2. Πιστοποιητικά αρμόδιας δικαστικής ή διοικητικής αρχής περί των τροποποιήσεων του καταστατικού.</w:t>
      </w:r>
    </w:p>
    <w:p w:rsidR="00725595" w:rsidRPr="00725595" w:rsidRDefault="00725595" w:rsidP="00725595">
      <w:pPr>
        <w:tabs>
          <w:tab w:val="left" w:pos="1134"/>
        </w:tabs>
        <w:ind w:left="862"/>
        <w:jc w:val="both"/>
        <w:rPr>
          <w:rFonts w:ascii="Arial" w:hAnsi="Arial" w:cs="Arial"/>
          <w:sz w:val="22"/>
          <w:szCs w:val="22"/>
        </w:rPr>
      </w:pPr>
      <w:r w:rsidRPr="00725595">
        <w:rPr>
          <w:rFonts w:ascii="Arial" w:hAnsi="Arial" w:cs="Arial"/>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725595" w:rsidRPr="00725595" w:rsidRDefault="00725595" w:rsidP="00725595">
      <w:pPr>
        <w:tabs>
          <w:tab w:val="left" w:pos="1134"/>
        </w:tabs>
        <w:ind w:left="862"/>
        <w:jc w:val="both"/>
        <w:rPr>
          <w:rFonts w:ascii="Arial" w:hAnsi="Arial" w:cs="Arial"/>
          <w:b/>
          <w:sz w:val="22"/>
          <w:szCs w:val="22"/>
        </w:rPr>
      </w:pPr>
    </w:p>
    <w:p w:rsidR="00725595" w:rsidRPr="00725595" w:rsidRDefault="00725595" w:rsidP="00725595">
      <w:pPr>
        <w:jc w:val="both"/>
        <w:rPr>
          <w:rFonts w:ascii="Arial" w:hAnsi="Arial" w:cs="Arial"/>
          <w:sz w:val="22"/>
          <w:szCs w:val="22"/>
        </w:rPr>
      </w:pPr>
      <w:r w:rsidRPr="00725595">
        <w:rPr>
          <w:rFonts w:ascii="Arial" w:hAnsi="Arial" w:cs="Arial"/>
          <w:b/>
          <w:sz w:val="22"/>
          <w:szCs w:val="22"/>
        </w:rPr>
        <w:t>23.9. Επίσημοι κατάλογοι εγκεκριμένων οικονομικών φορέων</w:t>
      </w:r>
    </w:p>
    <w:p w:rsidR="00725595" w:rsidRPr="00725595" w:rsidRDefault="00725595" w:rsidP="00725595">
      <w:pPr>
        <w:pStyle w:val="para-2"/>
        <w:tabs>
          <w:tab w:val="left" w:pos="700"/>
          <w:tab w:val="left" w:pos="1843"/>
        </w:tabs>
        <w:ind w:left="1100" w:hanging="1100"/>
        <w:rPr>
          <w:b/>
          <w:szCs w:val="22"/>
        </w:rPr>
      </w:pP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(β) Οι οικονομικοί φορείς που είναι εγγεγραμμένοι στο Μ.Ε.ΕΠ. εφόσον υποβάλλουν «Ενημερότητα Πτυχίου»</w:t>
      </w:r>
      <w:r w:rsidRPr="00725595">
        <w:rPr>
          <w:rStyle w:val="FootnoteReference1"/>
          <w:szCs w:val="22"/>
        </w:rPr>
        <w:t xml:space="preserve"> </w:t>
      </w:r>
      <w:r w:rsidRPr="00725595">
        <w:rPr>
          <w:szCs w:val="22"/>
        </w:rPr>
        <w:t>εν ισχύ, απαλλάσσονται από την υποχρέωση υποβολής των δικαιολογητικών :</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 φορολογική και ασφαλιστική ενημερότητα του άρθρου 23.3.(β) της παρούσας.</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 το πιστοποιητικό από το αρμόδιο επιμελητήριο όσον αφορά το λόγο αποκλεισμού του άρθρου 22. Α.4. (θ).</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lastRenderedPageBreak/>
        <w:t>- το πιστοποιητικό της αρμόδιας αρχής για την ονομαστικοποίηση των μετοχών του άρθρου 23.3. (στ).</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 τα  αποδεικτικά έγγραφα νομιμοποίησης  της εργοληπτικής επιχείρησης.</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ab/>
      </w:r>
      <w:r w:rsidRPr="00725595">
        <w:rPr>
          <w:szCs w:val="22"/>
        </w:rPr>
        <w:tab/>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στο ΕΤΑΑ- ΤΣΜΕΔΕ, ο προσφέρων προσκομίζει επιπλέον της Ενημερότητας Πτυχίου, ασφαλιστική ενημερότητα για τα στελέχη αυτά. </w:t>
      </w:r>
    </w:p>
    <w:p w:rsidR="00725595" w:rsidRPr="00725595" w:rsidRDefault="00725595" w:rsidP="00725595">
      <w:pPr>
        <w:pStyle w:val="para-2"/>
        <w:tabs>
          <w:tab w:val="left" w:pos="700"/>
        </w:tabs>
        <w:rPr>
          <w:b/>
          <w:szCs w:val="22"/>
        </w:rPr>
      </w:pP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r w:rsidRPr="00725595">
        <w:rPr>
          <w:b/>
          <w:szCs w:val="22"/>
        </w:rPr>
        <w:t>23.10. Δικαιολογητικά για την απόδειξη της στήριξης σε ικανότητες άλλων φορέων (δάνειας εμπειρίας) του άρθρου 22.ΣΤ</w:t>
      </w:r>
    </w:p>
    <w:p w:rsidR="00725595" w:rsidRPr="00725595" w:rsidRDefault="00725595" w:rsidP="00725595">
      <w:pPr>
        <w:pStyle w:val="para-2"/>
        <w:tabs>
          <w:tab w:val="left" w:pos="700"/>
          <w:tab w:val="left" w:pos="1843"/>
        </w:tabs>
        <w:ind w:left="1100" w:hanging="1100"/>
        <w:rPr>
          <w:szCs w:val="22"/>
        </w:rPr>
      </w:pPr>
      <w:r w:rsidRPr="00725595">
        <w:rPr>
          <w:rFonts w:eastAsia="Cambria"/>
          <w:szCs w:val="22"/>
        </w:rPr>
        <w:t xml:space="preserve"> </w:t>
      </w:r>
      <w:r w:rsidRPr="00725595">
        <w:rPr>
          <w:szCs w:val="22"/>
        </w:rPr>
        <w:t>Στην περίπτωση που οικονομικός φορέας επιθυμεί να στηριχθεί στις ικανότητες άλλων φορέων,</w:t>
      </w:r>
    </w:p>
    <w:p w:rsidR="00725595" w:rsidRPr="00725595" w:rsidRDefault="00725595" w:rsidP="00725595">
      <w:pPr>
        <w:pStyle w:val="para-2"/>
        <w:tabs>
          <w:tab w:val="left" w:pos="700"/>
          <w:tab w:val="left" w:pos="1843"/>
        </w:tabs>
        <w:ind w:left="1100" w:hanging="1100"/>
        <w:rPr>
          <w:szCs w:val="22"/>
        </w:rPr>
      </w:pPr>
      <w:r w:rsidRPr="00725595">
        <w:rPr>
          <w:szCs w:val="22"/>
        </w:rPr>
        <w:t xml:space="preserve">η απόδειξη ότι θα έχει στη διάθεσή του τους αναγκαίους πόρους, γίνεται με την υποβολή </w:t>
      </w:r>
    </w:p>
    <w:p w:rsidR="00725595" w:rsidRPr="00725595" w:rsidRDefault="00725595" w:rsidP="00725595">
      <w:pPr>
        <w:pStyle w:val="para-2"/>
        <w:tabs>
          <w:tab w:val="left" w:pos="700"/>
          <w:tab w:val="left" w:pos="1843"/>
        </w:tabs>
        <w:ind w:left="1100" w:hanging="1100"/>
        <w:rPr>
          <w:szCs w:val="22"/>
        </w:rPr>
      </w:pPr>
      <w:r w:rsidRPr="00725595">
        <w:rPr>
          <w:szCs w:val="22"/>
        </w:rPr>
        <w:t>σχετικού συμφωνητικού των φορέων αυτών για τον σκοπό αυτό.</w:t>
      </w:r>
    </w:p>
    <w:p w:rsidR="00725595" w:rsidRPr="00725595" w:rsidRDefault="00725595" w:rsidP="00725595">
      <w:pPr>
        <w:pStyle w:val="para-2"/>
        <w:tabs>
          <w:tab w:val="clear" w:pos="1021"/>
          <w:tab w:val="clear" w:pos="1588"/>
          <w:tab w:val="clear" w:pos="2155"/>
          <w:tab w:val="clear" w:pos="2722"/>
          <w:tab w:val="clear" w:pos="3289"/>
        </w:tabs>
        <w:ind w:left="0" w:firstLine="0"/>
        <w:rPr>
          <w:szCs w:val="22"/>
        </w:rPr>
      </w:pPr>
    </w:p>
    <w:p w:rsidR="00725595" w:rsidRPr="00725595" w:rsidRDefault="00725595" w:rsidP="00725595">
      <w:pPr>
        <w:pStyle w:val="af5"/>
        <w:rPr>
          <w:szCs w:val="22"/>
          <w:lang w:val="el-GR"/>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56" w:name="__RefHeading___Toc500230609"/>
      <w:bookmarkEnd w:id="56"/>
      <w:r w:rsidRPr="00725595">
        <w:rPr>
          <w:rFonts w:ascii="Arial" w:hAnsi="Arial" w:cs="Arial"/>
          <w:sz w:val="22"/>
          <w:szCs w:val="22"/>
        </w:rPr>
        <w:t>Άρθρο 24 :  Περιεχόμενο Φακέλου Προσφοράς</w:t>
      </w:r>
    </w:p>
    <w:p w:rsidR="00725595" w:rsidRPr="00725595" w:rsidRDefault="00725595" w:rsidP="00725595">
      <w:pPr>
        <w:jc w:val="both"/>
        <w:rPr>
          <w:rFonts w:ascii="Arial" w:hAnsi="Arial" w:cs="Arial"/>
          <w:sz w:val="22"/>
          <w:szCs w:val="22"/>
        </w:rPr>
      </w:pPr>
    </w:p>
    <w:p w:rsidR="00725595" w:rsidRPr="00725595" w:rsidRDefault="00725595" w:rsidP="00725595">
      <w:pPr>
        <w:pStyle w:val="Standard"/>
        <w:jc w:val="both"/>
        <w:rPr>
          <w:rFonts w:ascii="Arial" w:hAnsi="Arial" w:cs="Arial"/>
          <w:sz w:val="22"/>
          <w:szCs w:val="22"/>
          <w:lang w:val="el-GR"/>
        </w:rPr>
      </w:pPr>
      <w:r w:rsidRPr="00725595">
        <w:rPr>
          <w:rFonts w:ascii="Arial" w:hAnsi="Arial" w:cs="Arial"/>
          <w:b/>
          <w:spacing w:val="5"/>
          <w:sz w:val="22"/>
          <w:szCs w:val="22"/>
          <w:lang w:val="el-GR"/>
        </w:rPr>
        <w:t>24.1</w:t>
      </w:r>
      <w:r w:rsidRPr="00725595">
        <w:rPr>
          <w:rFonts w:ascii="Arial" w:hAnsi="Arial" w:cs="Arial"/>
          <w:spacing w:val="5"/>
          <w:sz w:val="22"/>
          <w:szCs w:val="22"/>
          <w:lang w:val="el-GR"/>
        </w:rPr>
        <w:t xml:space="preserve"> Η προσφορά των διαγωνιζομένων περιλαμβάνει τους ακόλουθους ηλεκτρονικούς υποφακέλους:</w:t>
      </w:r>
    </w:p>
    <w:p w:rsidR="00725595" w:rsidRPr="00725595" w:rsidRDefault="00725595" w:rsidP="00725595">
      <w:pPr>
        <w:pStyle w:val="Standard"/>
        <w:jc w:val="both"/>
        <w:rPr>
          <w:rFonts w:ascii="Arial" w:hAnsi="Arial" w:cs="Arial"/>
          <w:sz w:val="22"/>
          <w:szCs w:val="22"/>
          <w:lang w:val="el-GR"/>
        </w:rPr>
      </w:pPr>
      <w:r w:rsidRPr="00725595">
        <w:rPr>
          <w:rFonts w:ascii="Arial" w:hAnsi="Arial" w:cs="Arial"/>
          <w:spacing w:val="5"/>
          <w:sz w:val="22"/>
          <w:szCs w:val="22"/>
          <w:lang w:val="el-GR"/>
        </w:rPr>
        <w:t>(α)  υποφάκελο με την ένδειξη «Δικαιολογητικά Συμμετοχής»</w:t>
      </w:r>
    </w:p>
    <w:p w:rsidR="00725595" w:rsidRPr="00725595" w:rsidRDefault="00725595" w:rsidP="00725595">
      <w:pPr>
        <w:pStyle w:val="Standard"/>
        <w:jc w:val="both"/>
        <w:rPr>
          <w:rFonts w:ascii="Arial" w:hAnsi="Arial" w:cs="Arial"/>
          <w:sz w:val="22"/>
          <w:szCs w:val="22"/>
          <w:lang w:val="el-GR"/>
        </w:rPr>
      </w:pPr>
      <w:r w:rsidRPr="00725595">
        <w:rPr>
          <w:rFonts w:ascii="Arial" w:eastAsia="Cambria" w:hAnsi="Arial" w:cs="Arial"/>
          <w:spacing w:val="5"/>
          <w:sz w:val="22"/>
          <w:szCs w:val="22"/>
          <w:lang w:val="el-GR"/>
        </w:rPr>
        <w:t xml:space="preserve"> </w:t>
      </w:r>
      <w:r w:rsidRPr="00725595">
        <w:rPr>
          <w:rFonts w:ascii="Arial" w:hAnsi="Arial" w:cs="Arial"/>
          <w:spacing w:val="5"/>
          <w:sz w:val="22"/>
          <w:szCs w:val="22"/>
          <w:lang w:val="el-GR"/>
        </w:rPr>
        <w:t>(β)  υποφάκελο με την ένδειξη «Οικονομική Προσφορά»</w:t>
      </w:r>
    </w:p>
    <w:p w:rsidR="00725595" w:rsidRPr="00725595" w:rsidRDefault="00725595" w:rsidP="00725595">
      <w:pPr>
        <w:pStyle w:val="Standard"/>
        <w:jc w:val="both"/>
        <w:rPr>
          <w:rFonts w:ascii="Arial" w:hAnsi="Arial" w:cs="Arial"/>
          <w:sz w:val="22"/>
          <w:szCs w:val="22"/>
          <w:lang w:val="el-GR"/>
        </w:rPr>
      </w:pPr>
      <w:r w:rsidRPr="00725595">
        <w:rPr>
          <w:rFonts w:ascii="Arial" w:hAnsi="Arial" w:cs="Arial"/>
          <w:spacing w:val="5"/>
          <w:sz w:val="22"/>
          <w:szCs w:val="22"/>
          <w:lang w:val="el-GR"/>
        </w:rPr>
        <w:t>σύμφωνα με τα κατωτέρω:</w:t>
      </w:r>
    </w:p>
    <w:p w:rsidR="00725595" w:rsidRPr="00725595" w:rsidRDefault="00725595" w:rsidP="00725595">
      <w:pPr>
        <w:pStyle w:val="Standard"/>
        <w:ind w:firstLine="1134"/>
        <w:jc w:val="both"/>
        <w:rPr>
          <w:rFonts w:ascii="Arial" w:hAnsi="Arial" w:cs="Arial"/>
          <w:spacing w:val="5"/>
          <w:sz w:val="22"/>
          <w:szCs w:val="22"/>
          <w:lang w:val="el-GR"/>
        </w:rPr>
      </w:pPr>
    </w:p>
    <w:p w:rsidR="00725595" w:rsidRPr="00725595" w:rsidRDefault="00725595" w:rsidP="00725595">
      <w:pPr>
        <w:pStyle w:val="Standard"/>
        <w:jc w:val="both"/>
        <w:rPr>
          <w:rFonts w:ascii="Arial" w:hAnsi="Arial" w:cs="Arial"/>
          <w:sz w:val="22"/>
          <w:szCs w:val="22"/>
          <w:lang w:val="el-GR"/>
        </w:rPr>
      </w:pPr>
      <w:r w:rsidRPr="00725595">
        <w:rPr>
          <w:rFonts w:ascii="Arial" w:hAnsi="Arial" w:cs="Arial"/>
          <w:b/>
          <w:spacing w:val="5"/>
          <w:sz w:val="22"/>
          <w:szCs w:val="22"/>
          <w:lang w:val="el-GR"/>
        </w:rPr>
        <w:t>24.2</w:t>
      </w:r>
      <w:r w:rsidRPr="00725595">
        <w:rPr>
          <w:rFonts w:ascii="Arial" w:hAnsi="Arial" w:cs="Arial"/>
          <w:spacing w:val="5"/>
          <w:sz w:val="22"/>
          <w:szCs w:val="22"/>
          <w:lang w:val="el-GR"/>
        </w:rPr>
        <w:t xml:space="preserve"> Ο ηλεκτρονικός υποφάκελος «Δικαιολογητικά Συμμετοχής» πρέπει, επί ποινή αποκλεισμού, να περιέχει τα ακόλουθα:</w:t>
      </w:r>
    </w:p>
    <w:p w:rsidR="00725595" w:rsidRPr="00725595" w:rsidRDefault="00725595" w:rsidP="00725595">
      <w:pPr>
        <w:pStyle w:val="Standard"/>
        <w:jc w:val="both"/>
        <w:rPr>
          <w:rFonts w:ascii="Arial" w:hAnsi="Arial" w:cs="Arial"/>
          <w:sz w:val="22"/>
          <w:szCs w:val="22"/>
          <w:lang w:val="el-GR"/>
        </w:rPr>
      </w:pPr>
      <w:r w:rsidRPr="00725595">
        <w:rPr>
          <w:rFonts w:ascii="Arial" w:eastAsia="Cambria" w:hAnsi="Arial" w:cs="Arial"/>
          <w:spacing w:val="5"/>
          <w:sz w:val="22"/>
          <w:szCs w:val="22"/>
          <w:lang w:val="el-GR"/>
        </w:rPr>
        <w:t xml:space="preserve"> </w:t>
      </w:r>
      <w:r w:rsidRPr="00725595">
        <w:rPr>
          <w:rFonts w:ascii="Arial" w:hAnsi="Arial" w:cs="Arial"/>
          <w:spacing w:val="5"/>
          <w:sz w:val="22"/>
          <w:szCs w:val="22"/>
          <w:lang w:val="el-GR"/>
        </w:rPr>
        <w:t>- α) το Τυποποιημένο Έντυπο Υπεύθυνης Δήλωσης ( ΤΕΥΔ )</w:t>
      </w:r>
    </w:p>
    <w:p w:rsidR="00725595" w:rsidRPr="00725595" w:rsidRDefault="00725595" w:rsidP="00725595">
      <w:pPr>
        <w:pStyle w:val="Standard"/>
        <w:jc w:val="both"/>
        <w:rPr>
          <w:rFonts w:ascii="Arial" w:hAnsi="Arial" w:cs="Arial"/>
          <w:spacing w:val="5"/>
          <w:sz w:val="22"/>
          <w:szCs w:val="22"/>
          <w:lang w:val="el-GR"/>
        </w:rPr>
      </w:pPr>
    </w:p>
    <w:p w:rsidR="00725595" w:rsidRPr="00725595" w:rsidRDefault="00725595" w:rsidP="00725595">
      <w:pPr>
        <w:pStyle w:val="Standard"/>
        <w:jc w:val="both"/>
        <w:rPr>
          <w:rFonts w:ascii="Arial" w:hAnsi="Arial" w:cs="Arial"/>
          <w:sz w:val="22"/>
          <w:szCs w:val="22"/>
          <w:lang w:val="el-GR"/>
        </w:rPr>
      </w:pPr>
      <w:r w:rsidRPr="00725595">
        <w:rPr>
          <w:rFonts w:ascii="Arial" w:hAnsi="Arial" w:cs="Arial"/>
          <w:spacing w:val="5"/>
          <w:sz w:val="22"/>
          <w:szCs w:val="22"/>
          <w:lang w:val="el-GR"/>
        </w:rPr>
        <w:t>-  β) την εγγύηση συμμετοχής, του άρθρου 15 της παρούσας.</w:t>
      </w:r>
    </w:p>
    <w:p w:rsidR="00725595" w:rsidRPr="00725595" w:rsidRDefault="00725595" w:rsidP="00725595">
      <w:pPr>
        <w:jc w:val="both"/>
        <w:rPr>
          <w:rFonts w:ascii="Arial" w:hAnsi="Arial" w:cs="Arial"/>
          <w:sz w:val="22"/>
          <w:szCs w:val="22"/>
        </w:rPr>
      </w:pPr>
    </w:p>
    <w:p w:rsidR="00725595" w:rsidRPr="00725595" w:rsidRDefault="00725595" w:rsidP="00725595">
      <w:pPr>
        <w:pStyle w:val="Normalgr"/>
        <w:tabs>
          <w:tab w:val="clear" w:pos="1021"/>
          <w:tab w:val="clear" w:pos="1588"/>
        </w:tabs>
        <w:overflowPunct w:val="0"/>
        <w:autoSpaceDE w:val="0"/>
        <w:textAlignment w:val="baseline"/>
        <w:rPr>
          <w:sz w:val="22"/>
          <w:szCs w:val="22"/>
          <w:lang w:val="el-GR"/>
        </w:rPr>
      </w:pPr>
      <w:r w:rsidRPr="00725595">
        <w:rPr>
          <w:b/>
          <w:spacing w:val="0"/>
          <w:sz w:val="22"/>
          <w:szCs w:val="22"/>
          <w:lang w:val="el-GR"/>
        </w:rPr>
        <w:t xml:space="preserve">24.3 </w:t>
      </w:r>
      <w:r w:rsidRPr="00725595">
        <w:rPr>
          <w:spacing w:val="5"/>
          <w:sz w:val="22"/>
          <w:szCs w:val="22"/>
          <w:lang w:val="el-GR"/>
        </w:rPr>
        <w:t>Ο ηλεκτρονικός υποφάκελος «Οικονομική Προσφορά» περιέχει</w:t>
      </w:r>
      <w:r w:rsidRPr="002B16B8">
        <w:rPr>
          <w:rFonts w:eastAsia="Andale Sans UI"/>
          <w:spacing w:val="0"/>
          <w:sz w:val="22"/>
          <w:szCs w:val="22"/>
          <w:lang w:val="el-GR"/>
        </w:rPr>
        <w:t xml:space="preserve"> το ψηφιακά υπογεγραμμένο αρχείο </w:t>
      </w:r>
      <w:r w:rsidRPr="00725595">
        <w:rPr>
          <w:rFonts w:eastAsia="Andale Sans UI"/>
          <w:spacing w:val="0"/>
          <w:sz w:val="22"/>
          <w:szCs w:val="22"/>
        </w:rPr>
        <w:t>pdf</w:t>
      </w:r>
      <w:r w:rsidRPr="002B16B8">
        <w:rPr>
          <w:rFonts w:eastAsia="Andale Sans UI"/>
          <w:spacing w:val="0"/>
          <w:sz w:val="22"/>
          <w:szCs w:val="22"/>
          <w:lang w:val="el-GR"/>
        </w:rPr>
        <w:t xml:space="preserve">, το οποίο παράγεται από το υποσύστημα, αφού συμπληρωθούν καταλλήλως οι σχετικές φόρμες.  </w:t>
      </w:r>
    </w:p>
    <w:p w:rsidR="00725595" w:rsidRPr="002B16B8" w:rsidRDefault="00725595" w:rsidP="00725595">
      <w:pPr>
        <w:pStyle w:val="Normalgr"/>
        <w:tabs>
          <w:tab w:val="clear" w:pos="1021"/>
          <w:tab w:val="clear" w:pos="1588"/>
        </w:tabs>
        <w:overflowPunct w:val="0"/>
        <w:autoSpaceDE w:val="0"/>
        <w:textAlignment w:val="baseline"/>
        <w:rPr>
          <w:rFonts w:eastAsia="Andale Sans UI"/>
          <w:spacing w:val="0"/>
          <w:sz w:val="22"/>
          <w:szCs w:val="22"/>
          <w:lang w:val="el-GR"/>
        </w:rPr>
      </w:pPr>
    </w:p>
    <w:p w:rsidR="00725595" w:rsidRPr="00725595" w:rsidRDefault="00725595" w:rsidP="00725595">
      <w:pPr>
        <w:jc w:val="both"/>
        <w:rPr>
          <w:rFonts w:ascii="Arial" w:hAnsi="Arial" w:cs="Arial"/>
          <w:sz w:val="22"/>
          <w:szCs w:val="22"/>
        </w:rPr>
      </w:pPr>
      <w:r w:rsidRPr="00725595">
        <w:rPr>
          <w:rFonts w:ascii="Arial" w:hAnsi="Arial" w:cs="Arial"/>
          <w:b/>
          <w:sz w:val="22"/>
          <w:szCs w:val="22"/>
        </w:rPr>
        <w:t xml:space="preserve">24.4 </w:t>
      </w:r>
      <w:r w:rsidRPr="00725595">
        <w:rPr>
          <w:rFonts w:ascii="Arial" w:hAnsi="Arial" w:cs="Arial"/>
          <w:sz w:val="22"/>
          <w:szCs w:val="22"/>
        </w:rPr>
        <w:t>Στην περίπτωση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ανάρτησης της προκήρυξης της σύμβασης στο Κ.Η.Μ.Δ.Η.Σ.)</w:t>
      </w:r>
      <w:r w:rsidRPr="00725595">
        <w:rPr>
          <w:rFonts w:ascii="Arial" w:hAnsi="Arial" w:cs="Arial"/>
          <w:sz w:val="22"/>
          <w:szCs w:val="22"/>
          <w:vertAlign w:val="superscript"/>
        </w:rPr>
        <w:t xml:space="preserve"> </w:t>
      </w:r>
      <w:r w:rsidRPr="00725595">
        <w:rPr>
          <w:rFonts w:ascii="Arial" w:hAnsi="Arial" w:cs="Arial"/>
          <w:sz w:val="22"/>
          <w:szCs w:val="22"/>
        </w:rPr>
        <w:t>.</w:t>
      </w:r>
    </w:p>
    <w:p w:rsidR="00725595" w:rsidRPr="00725595" w:rsidRDefault="00725595" w:rsidP="00725595">
      <w:pPr>
        <w:jc w:val="both"/>
        <w:rPr>
          <w:rFonts w:ascii="Arial" w:hAnsi="Arial" w:cs="Arial"/>
          <w:sz w:val="22"/>
          <w:szCs w:val="22"/>
        </w:rPr>
      </w:pPr>
    </w:p>
    <w:p w:rsidR="00725595" w:rsidRPr="00725595" w:rsidRDefault="00725595" w:rsidP="00725595">
      <w:pPr>
        <w:ind w:firstLine="1418"/>
        <w:jc w:val="both"/>
        <w:rPr>
          <w:rFonts w:ascii="Arial" w:hAnsi="Arial" w:cs="Arial"/>
          <w:sz w:val="22"/>
          <w:szCs w:val="22"/>
        </w:rPr>
      </w:pPr>
      <w:bookmarkStart w:id="57" w:name="__RefHeading___Toc500230610"/>
      <w:bookmarkEnd w:id="57"/>
    </w:p>
    <w:p w:rsidR="00725595" w:rsidRPr="00725595" w:rsidRDefault="00725595" w:rsidP="00725595">
      <w:pPr>
        <w:ind w:firstLine="1418"/>
        <w:jc w:val="both"/>
        <w:rPr>
          <w:rFonts w:ascii="Arial" w:hAnsi="Arial" w:cs="Arial"/>
          <w:b/>
          <w:sz w:val="22"/>
          <w:szCs w:val="22"/>
        </w:rPr>
      </w:pP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58" w:name="__RefHeading___Toc500230611"/>
      <w:bookmarkEnd w:id="58"/>
      <w:r w:rsidRPr="00725595">
        <w:rPr>
          <w:rFonts w:ascii="Arial" w:hAnsi="Arial" w:cs="Arial"/>
          <w:sz w:val="22"/>
          <w:szCs w:val="22"/>
        </w:rPr>
        <w:t>Άρθρο 25:  Υπεργολαβία</w:t>
      </w:r>
    </w:p>
    <w:p w:rsidR="00725595" w:rsidRPr="00725595" w:rsidRDefault="00725595" w:rsidP="00725595">
      <w:pPr>
        <w:tabs>
          <w:tab w:val="left" w:pos="1134"/>
        </w:tabs>
        <w:ind w:left="1100"/>
        <w:jc w:val="both"/>
        <w:rPr>
          <w:rFonts w:ascii="Arial" w:hAnsi="Arial" w:cs="Arial"/>
          <w:sz w:val="22"/>
          <w:szCs w:val="22"/>
        </w:rPr>
      </w:pPr>
    </w:p>
    <w:p w:rsidR="00725595" w:rsidRPr="00725595" w:rsidRDefault="00725595" w:rsidP="00725595">
      <w:pPr>
        <w:tabs>
          <w:tab w:val="left" w:pos="567"/>
        </w:tabs>
        <w:jc w:val="both"/>
        <w:rPr>
          <w:rFonts w:ascii="Arial" w:hAnsi="Arial" w:cs="Arial"/>
          <w:sz w:val="22"/>
          <w:szCs w:val="22"/>
        </w:rPr>
      </w:pPr>
      <w:r w:rsidRPr="00725595">
        <w:rPr>
          <w:rFonts w:ascii="Arial" w:hAnsi="Arial" w:cs="Arial"/>
          <w:b/>
          <w:sz w:val="22"/>
          <w:szCs w:val="22"/>
        </w:rPr>
        <w:t>25.1.</w:t>
      </w:r>
      <w:r w:rsidRPr="00725595">
        <w:rPr>
          <w:rFonts w:ascii="Arial" w:hAnsi="Arial" w:cs="Arial"/>
          <w:sz w:val="22"/>
          <w:szCs w:val="22"/>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725595" w:rsidRPr="00725595" w:rsidRDefault="00725595" w:rsidP="00725595">
      <w:pPr>
        <w:tabs>
          <w:tab w:val="left" w:pos="567"/>
        </w:tabs>
        <w:jc w:val="both"/>
        <w:rPr>
          <w:rFonts w:ascii="Arial" w:hAnsi="Arial" w:cs="Arial"/>
          <w:sz w:val="22"/>
          <w:szCs w:val="22"/>
        </w:rPr>
      </w:pPr>
    </w:p>
    <w:p w:rsidR="00725595" w:rsidRPr="00725595" w:rsidRDefault="00725595" w:rsidP="00725595">
      <w:pPr>
        <w:tabs>
          <w:tab w:val="left" w:pos="567"/>
        </w:tabs>
        <w:jc w:val="both"/>
        <w:rPr>
          <w:rFonts w:ascii="Arial" w:hAnsi="Arial" w:cs="Arial"/>
          <w:sz w:val="22"/>
          <w:szCs w:val="22"/>
        </w:rPr>
      </w:pPr>
      <w:r w:rsidRPr="00725595">
        <w:rPr>
          <w:rFonts w:ascii="Arial" w:hAnsi="Arial" w:cs="Arial"/>
          <w:b/>
          <w:sz w:val="22"/>
          <w:szCs w:val="22"/>
        </w:rPr>
        <w:t>25.2.</w:t>
      </w:r>
      <w:r w:rsidRPr="00725595">
        <w:rPr>
          <w:rFonts w:ascii="Arial" w:hAnsi="Arial" w:cs="Arial"/>
          <w:sz w:val="22"/>
          <w:szCs w:val="22"/>
        </w:rPr>
        <w:t xml:space="preserve"> Η τήρηση των υποχρεώσεων της παρ. 2 του άρθρου 18 του ν 4412/2016 από υπεργολάβους δεν αίρει την ευθύνη του κυρίου αναδόχου.</w:t>
      </w:r>
    </w:p>
    <w:p w:rsidR="00725595" w:rsidRPr="00725595" w:rsidRDefault="00725595" w:rsidP="00725595">
      <w:pPr>
        <w:tabs>
          <w:tab w:val="left" w:pos="567"/>
        </w:tabs>
        <w:jc w:val="both"/>
        <w:rPr>
          <w:rFonts w:ascii="Arial" w:hAnsi="Arial" w:cs="Arial"/>
          <w:sz w:val="22"/>
          <w:szCs w:val="22"/>
        </w:rPr>
      </w:pPr>
    </w:p>
    <w:p w:rsidR="00725595" w:rsidRPr="00725595" w:rsidRDefault="00725595" w:rsidP="00725595">
      <w:pPr>
        <w:tabs>
          <w:tab w:val="left" w:pos="567"/>
        </w:tabs>
        <w:jc w:val="both"/>
        <w:rPr>
          <w:rFonts w:ascii="Arial" w:hAnsi="Arial" w:cs="Arial"/>
          <w:sz w:val="22"/>
          <w:szCs w:val="22"/>
        </w:rPr>
      </w:pPr>
      <w:r w:rsidRPr="00725595">
        <w:rPr>
          <w:rFonts w:ascii="Arial" w:hAnsi="Arial" w:cs="Arial"/>
          <w:b/>
          <w:sz w:val="22"/>
          <w:szCs w:val="22"/>
        </w:rPr>
        <w:t>25.3</w:t>
      </w:r>
      <w:r w:rsidRPr="00725595">
        <w:rPr>
          <w:rFonts w:ascii="Arial" w:hAnsi="Arial" w:cs="Arial"/>
          <w:sz w:val="22"/>
          <w:szCs w:val="22"/>
        </w:rPr>
        <w:t xml:space="preserve">. . Δεν προβλέπεται η απευθείας πληρωμή του υπεργολάβου από την αναθέτουσα αρχή. </w:t>
      </w:r>
    </w:p>
    <w:p w:rsidR="00725595" w:rsidRPr="00725595" w:rsidRDefault="00725595" w:rsidP="00725595">
      <w:pPr>
        <w:tabs>
          <w:tab w:val="left" w:pos="567"/>
        </w:tabs>
        <w:ind w:left="567" w:hanging="567"/>
        <w:jc w:val="both"/>
        <w:rPr>
          <w:rFonts w:ascii="Arial" w:hAnsi="Arial" w:cs="Arial"/>
          <w:sz w:val="22"/>
          <w:szCs w:val="22"/>
        </w:rPr>
      </w:pPr>
    </w:p>
    <w:p w:rsidR="00725595" w:rsidRPr="00725595" w:rsidRDefault="00725595" w:rsidP="00725595">
      <w:pPr>
        <w:tabs>
          <w:tab w:val="left" w:pos="567"/>
        </w:tabs>
        <w:jc w:val="both"/>
        <w:rPr>
          <w:rFonts w:ascii="Arial" w:hAnsi="Arial" w:cs="Arial"/>
          <w:sz w:val="22"/>
          <w:szCs w:val="22"/>
        </w:rPr>
      </w:pPr>
      <w:r w:rsidRPr="00725595">
        <w:rPr>
          <w:rFonts w:ascii="Arial" w:hAnsi="Arial" w:cs="Arial"/>
          <w:b/>
          <w:sz w:val="22"/>
          <w:szCs w:val="22"/>
        </w:rPr>
        <w:lastRenderedPageBreak/>
        <w:t>25.4</w:t>
      </w:r>
      <w:r w:rsidRPr="00725595">
        <w:rPr>
          <w:rFonts w:ascii="Arial" w:hAnsi="Arial" w:cs="Arial"/>
          <w:sz w:val="22"/>
          <w:szCs w:val="22"/>
        </w:rPr>
        <w:t xml:space="preserve"> Η αναθέτουσα αρχή:</w:t>
      </w:r>
    </w:p>
    <w:p w:rsidR="00725595" w:rsidRPr="00725595" w:rsidRDefault="00725595" w:rsidP="00725595">
      <w:pPr>
        <w:tabs>
          <w:tab w:val="left" w:pos="567"/>
        </w:tabs>
        <w:jc w:val="both"/>
        <w:rPr>
          <w:rFonts w:ascii="Arial" w:hAnsi="Arial" w:cs="Arial"/>
          <w:sz w:val="22"/>
          <w:szCs w:val="22"/>
        </w:rPr>
      </w:pPr>
      <w:r w:rsidRPr="00725595">
        <w:rPr>
          <w:rFonts w:ascii="Arial" w:hAnsi="Arial" w:cs="Arial"/>
          <w:sz w:val="22"/>
          <w:szCs w:val="22"/>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(ΤΕΥΔ).</w:t>
      </w:r>
    </w:p>
    <w:p w:rsidR="00725595" w:rsidRPr="00725595" w:rsidRDefault="00725595" w:rsidP="00725595">
      <w:pPr>
        <w:tabs>
          <w:tab w:val="left" w:pos="567"/>
        </w:tabs>
        <w:jc w:val="both"/>
        <w:rPr>
          <w:rFonts w:ascii="Arial" w:hAnsi="Arial" w:cs="Arial"/>
          <w:sz w:val="22"/>
          <w:szCs w:val="22"/>
        </w:rPr>
      </w:pPr>
      <w:r w:rsidRPr="00725595">
        <w:rPr>
          <w:rFonts w:ascii="Arial" w:hAnsi="Arial" w:cs="Arial"/>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725595" w:rsidRPr="00725595" w:rsidRDefault="00725595" w:rsidP="00725595">
      <w:pPr>
        <w:tabs>
          <w:tab w:val="left" w:pos="567"/>
        </w:tabs>
        <w:jc w:val="both"/>
        <w:rPr>
          <w:rFonts w:ascii="Arial" w:eastAsia="Calibri" w:hAnsi="Arial" w:cs="Arial"/>
          <w:sz w:val="22"/>
          <w:szCs w:val="22"/>
        </w:rPr>
      </w:pPr>
    </w:p>
    <w:p w:rsidR="00725595" w:rsidRPr="00725595" w:rsidRDefault="00725595" w:rsidP="00725595">
      <w:pPr>
        <w:tabs>
          <w:tab w:val="left" w:pos="567"/>
        </w:tabs>
        <w:ind w:left="567" w:hanging="567"/>
        <w:jc w:val="both"/>
        <w:rPr>
          <w:rFonts w:ascii="Arial" w:hAnsi="Arial" w:cs="Arial"/>
          <w:sz w:val="22"/>
          <w:szCs w:val="22"/>
        </w:rPr>
      </w:pPr>
      <w:r w:rsidRPr="00725595">
        <w:rPr>
          <w:rFonts w:ascii="Arial" w:eastAsia="Cambria" w:hAnsi="Arial" w:cs="Arial"/>
          <w:sz w:val="22"/>
          <w:szCs w:val="22"/>
        </w:rPr>
        <w:t xml:space="preserve"> </w:t>
      </w:r>
    </w:p>
    <w:p w:rsidR="00725595" w:rsidRPr="00725595" w:rsidRDefault="00725595" w:rsidP="00725595">
      <w:pPr>
        <w:pStyle w:val="2"/>
        <w:widowControl w:val="0"/>
        <w:numPr>
          <w:ilvl w:val="0"/>
          <w:numId w:val="3"/>
        </w:numPr>
        <w:tabs>
          <w:tab w:val="clear" w:pos="808"/>
          <w:tab w:val="num" w:pos="0"/>
        </w:tabs>
        <w:ind w:left="432" w:hanging="432"/>
        <w:jc w:val="left"/>
        <w:rPr>
          <w:rFonts w:ascii="Arial" w:hAnsi="Arial" w:cs="Arial"/>
          <w:sz w:val="22"/>
          <w:szCs w:val="22"/>
        </w:rPr>
      </w:pPr>
      <w:bookmarkStart w:id="59" w:name="__RefHeading___Toc500230612"/>
      <w:r w:rsidRPr="00725595">
        <w:rPr>
          <w:rFonts w:ascii="Arial" w:hAnsi="Arial" w:cs="Arial"/>
          <w:sz w:val="22"/>
          <w:szCs w:val="22"/>
        </w:rPr>
        <w:t>Άρθρο 26 :  Διάφορες ρυθμίσεις</w:t>
      </w:r>
      <w:bookmarkEnd w:id="59"/>
      <w:r w:rsidRPr="00725595">
        <w:rPr>
          <w:rFonts w:ascii="Arial" w:hAnsi="Arial" w:cs="Arial"/>
          <w:sz w:val="22"/>
          <w:szCs w:val="22"/>
        </w:rPr>
        <w:t xml:space="preserve"> </w:t>
      </w:r>
    </w:p>
    <w:p w:rsidR="00725595" w:rsidRPr="00725595" w:rsidRDefault="00725595" w:rsidP="00725595">
      <w:pPr>
        <w:jc w:val="both"/>
        <w:rPr>
          <w:rFonts w:ascii="Arial" w:hAnsi="Arial" w:cs="Arial"/>
          <w:sz w:val="22"/>
          <w:szCs w:val="22"/>
        </w:rPr>
      </w:pPr>
    </w:p>
    <w:p w:rsidR="00725595" w:rsidRPr="00725595" w:rsidRDefault="00725595" w:rsidP="00725595">
      <w:pPr>
        <w:pStyle w:val="para-1"/>
        <w:tabs>
          <w:tab w:val="clear" w:pos="1021"/>
        </w:tabs>
        <w:ind w:left="567" w:hanging="567"/>
        <w:rPr>
          <w:szCs w:val="22"/>
        </w:rPr>
      </w:pPr>
      <w:r w:rsidRPr="00725595">
        <w:rPr>
          <w:b/>
          <w:szCs w:val="22"/>
        </w:rPr>
        <w:t>26.1</w:t>
      </w:r>
      <w:r w:rsidRPr="00725595">
        <w:rPr>
          <w:szCs w:val="22"/>
        </w:rPr>
        <w:t xml:space="preserve"> Η έγκριση κατασκευής του δημοπρατούμενου έργου, αποφασίστηκε με την αριθμ.                      </w:t>
      </w:r>
      <w:r w:rsidRPr="00725595">
        <w:rPr>
          <w:color w:val="FF0000"/>
          <w:szCs w:val="22"/>
        </w:rPr>
        <w:t xml:space="preserve">      </w:t>
      </w:r>
      <w:r w:rsidRPr="00725595">
        <w:rPr>
          <w:szCs w:val="22"/>
        </w:rPr>
        <w:t>89/2020 Απόφαση της Οικονομικής Επιτροπής.</w:t>
      </w:r>
    </w:p>
    <w:p w:rsidR="004F5249" w:rsidRPr="00725595" w:rsidRDefault="004F5249" w:rsidP="004F5249">
      <w:pPr>
        <w:rPr>
          <w:rFonts w:ascii="Arial" w:hAnsi="Arial" w:cs="Arial"/>
          <w:b/>
          <w:sz w:val="22"/>
          <w:szCs w:val="22"/>
          <w:lang w:eastAsia="el-GR"/>
        </w:rPr>
      </w:pPr>
    </w:p>
    <w:p w:rsidR="00757617" w:rsidRPr="00725595" w:rsidRDefault="00F11A55" w:rsidP="0008221A">
      <w:pPr>
        <w:pStyle w:val="ad"/>
        <w:spacing w:before="119" w:after="119"/>
        <w:rPr>
          <w:rFonts w:ascii="Arial" w:hAnsi="Arial" w:cs="Arial"/>
          <w:sz w:val="22"/>
          <w:szCs w:val="22"/>
        </w:rPr>
      </w:pPr>
      <w:r w:rsidRPr="00725595">
        <w:rPr>
          <w:rFonts w:ascii="Arial" w:hAnsi="Arial" w:cs="Arial"/>
          <w:sz w:val="22"/>
          <w:szCs w:val="22"/>
        </w:rPr>
        <w:t xml:space="preserve">Η  παρούσα απόφαση πήρε αριθμό  </w:t>
      </w:r>
      <w:r w:rsidR="000E41C6" w:rsidRPr="00725595">
        <w:rPr>
          <w:rFonts w:ascii="Arial" w:hAnsi="Arial" w:cs="Arial"/>
          <w:sz w:val="22"/>
          <w:szCs w:val="22"/>
        </w:rPr>
        <w:t>8</w:t>
      </w:r>
      <w:r w:rsidR="00725595" w:rsidRPr="00725595">
        <w:rPr>
          <w:rFonts w:ascii="Arial" w:hAnsi="Arial" w:cs="Arial"/>
          <w:sz w:val="22"/>
          <w:szCs w:val="22"/>
        </w:rPr>
        <w:t>9</w:t>
      </w:r>
      <w:r w:rsidR="00CA7447" w:rsidRPr="00725595">
        <w:rPr>
          <w:rFonts w:ascii="Arial" w:hAnsi="Arial" w:cs="Arial"/>
          <w:sz w:val="22"/>
          <w:szCs w:val="22"/>
        </w:rPr>
        <w:t>/</w:t>
      </w:r>
      <w:r w:rsidRPr="00725595">
        <w:rPr>
          <w:rFonts w:ascii="Arial" w:hAnsi="Arial" w:cs="Arial"/>
          <w:sz w:val="22"/>
          <w:szCs w:val="22"/>
        </w:rPr>
        <w:t>20</w:t>
      </w:r>
      <w:r w:rsidR="00CA7447" w:rsidRPr="00725595">
        <w:rPr>
          <w:rFonts w:ascii="Arial" w:hAnsi="Arial" w:cs="Arial"/>
          <w:sz w:val="22"/>
          <w:szCs w:val="22"/>
        </w:rPr>
        <w:t>20</w:t>
      </w:r>
      <w:r w:rsidR="00600D8B" w:rsidRPr="00725595">
        <w:rPr>
          <w:rFonts w:ascii="Arial" w:hAnsi="Arial" w:cs="Arial"/>
          <w:sz w:val="22"/>
          <w:szCs w:val="22"/>
        </w:rPr>
        <w:t>.-</w:t>
      </w:r>
    </w:p>
    <w:p w:rsidR="00F11A55" w:rsidRPr="00725595" w:rsidRDefault="00F11A55" w:rsidP="0008221A">
      <w:pPr>
        <w:pStyle w:val="ad"/>
        <w:spacing w:before="119" w:after="119"/>
        <w:rPr>
          <w:rFonts w:ascii="Arial" w:hAnsi="Arial" w:cs="Arial"/>
          <w:sz w:val="22"/>
          <w:szCs w:val="22"/>
        </w:rPr>
      </w:pPr>
      <w:r w:rsidRPr="00725595">
        <w:rPr>
          <w:rFonts w:ascii="Arial" w:eastAsia="Verdana" w:hAnsi="Arial" w:cs="Arial"/>
          <w:kern w:val="1"/>
          <w:sz w:val="22"/>
          <w:szCs w:val="22"/>
          <w:lang w:bidi="hi-IN"/>
        </w:rPr>
        <w:t>Ο ΠΡΟΕΔΡΟΣ</w:t>
      </w:r>
    </w:p>
    <w:p w:rsidR="00F11A55" w:rsidRPr="00725595" w:rsidRDefault="00F11A55" w:rsidP="0008221A">
      <w:pPr>
        <w:tabs>
          <w:tab w:val="left" w:pos="559"/>
          <w:tab w:val="left" w:pos="1555"/>
        </w:tabs>
        <w:rPr>
          <w:rFonts w:ascii="Arial" w:hAnsi="Arial" w:cs="Arial"/>
          <w:sz w:val="22"/>
          <w:szCs w:val="22"/>
        </w:rPr>
      </w:pPr>
      <w:r w:rsidRPr="00725595">
        <w:rPr>
          <w:rFonts w:ascii="Arial" w:hAnsi="Arial" w:cs="Arial"/>
          <w:sz w:val="22"/>
          <w:szCs w:val="22"/>
        </w:rPr>
        <w:t>ΙΩΑΝΝΗΣ Δ. ΤΑΓΚΑΛΕΓΚΑΣ</w:t>
      </w:r>
    </w:p>
    <w:p w:rsidR="00F11A55" w:rsidRPr="00725595" w:rsidRDefault="0008221A" w:rsidP="0008221A">
      <w:pPr>
        <w:tabs>
          <w:tab w:val="left" w:pos="559"/>
          <w:tab w:val="left" w:pos="1555"/>
        </w:tabs>
        <w:rPr>
          <w:rFonts w:ascii="Arial" w:hAnsi="Arial" w:cs="Arial"/>
          <w:sz w:val="22"/>
          <w:szCs w:val="22"/>
        </w:rPr>
      </w:pPr>
      <w:r w:rsidRPr="00725595">
        <w:rPr>
          <w:rFonts w:ascii="Arial" w:hAnsi="Arial" w:cs="Arial"/>
          <w:sz w:val="22"/>
          <w:szCs w:val="22"/>
        </w:rPr>
        <w:t xml:space="preserve">                                                                                          </w:t>
      </w:r>
    </w:p>
    <w:p w:rsidR="003E4516" w:rsidRPr="00725595" w:rsidRDefault="00F11A55" w:rsidP="003E4516">
      <w:pPr>
        <w:tabs>
          <w:tab w:val="left" w:pos="1555"/>
        </w:tabs>
        <w:jc w:val="both"/>
        <w:rPr>
          <w:rFonts w:ascii="Arial" w:eastAsia="Arial" w:hAnsi="Arial" w:cs="Arial"/>
          <w:sz w:val="22"/>
          <w:szCs w:val="22"/>
        </w:rPr>
      </w:pPr>
      <w:r w:rsidRPr="00725595">
        <w:rPr>
          <w:rFonts w:ascii="Arial" w:eastAsia="Arial" w:hAnsi="Arial" w:cs="Arial"/>
          <w:sz w:val="22"/>
          <w:szCs w:val="22"/>
        </w:rPr>
        <w:t xml:space="preserve">         </w:t>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t xml:space="preserve">   ΠΙΣΤΟ ΑΠΟΣΠΑΣΜΑ </w:t>
      </w:r>
    </w:p>
    <w:p w:rsidR="00F11A55" w:rsidRPr="00725595" w:rsidRDefault="00F11A55" w:rsidP="0008221A">
      <w:pPr>
        <w:tabs>
          <w:tab w:val="center" w:pos="1080"/>
          <w:tab w:val="left" w:pos="6120"/>
          <w:tab w:val="center" w:pos="8460"/>
        </w:tabs>
        <w:jc w:val="both"/>
        <w:rPr>
          <w:rFonts w:ascii="Arial" w:hAnsi="Arial" w:cs="Arial"/>
          <w:sz w:val="22"/>
          <w:szCs w:val="22"/>
        </w:rPr>
      </w:pPr>
      <w:r w:rsidRPr="00725595">
        <w:rPr>
          <w:rFonts w:ascii="Arial" w:eastAsia="Arial" w:hAnsi="Arial" w:cs="Arial"/>
          <w:sz w:val="22"/>
          <w:szCs w:val="22"/>
        </w:rPr>
        <w:t xml:space="preserve">   </w:t>
      </w:r>
      <w:r w:rsidRPr="00725595">
        <w:rPr>
          <w:rFonts w:ascii="Arial" w:hAnsi="Arial" w:cs="Arial"/>
          <w:sz w:val="22"/>
          <w:szCs w:val="22"/>
        </w:rPr>
        <w:t>ΤΑ ΜΕΛΗ</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   </w:t>
      </w:r>
      <w:r w:rsidR="00BB572A">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Λιβαδειά </w:t>
      </w:r>
      <w:r w:rsidR="00BB572A" w:rsidRPr="00BB572A">
        <w:rPr>
          <w:rFonts w:ascii="Arial" w:hAnsi="Arial" w:cs="Arial"/>
          <w:sz w:val="22"/>
          <w:szCs w:val="22"/>
        </w:rPr>
        <w:t>8</w:t>
      </w:r>
      <w:r w:rsidR="000E41C6" w:rsidRPr="00725595">
        <w:rPr>
          <w:rFonts w:ascii="Arial" w:hAnsi="Arial" w:cs="Arial"/>
          <w:sz w:val="22"/>
          <w:szCs w:val="22"/>
        </w:rPr>
        <w:t>-5-</w:t>
      </w:r>
      <w:r w:rsidR="0008221A" w:rsidRPr="00725595">
        <w:rPr>
          <w:rFonts w:ascii="Arial" w:hAnsi="Arial" w:cs="Arial"/>
          <w:sz w:val="22"/>
          <w:szCs w:val="22"/>
        </w:rPr>
        <w:t xml:space="preserve">2020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1.</w:t>
      </w:r>
      <w:r w:rsidR="00BF1525" w:rsidRPr="00725595">
        <w:rPr>
          <w:rFonts w:ascii="Arial" w:hAnsi="Arial" w:cs="Arial"/>
          <w:sz w:val="22"/>
          <w:szCs w:val="22"/>
        </w:rPr>
        <w:t xml:space="preserve"> </w:t>
      </w:r>
      <w:r w:rsidRPr="00725595">
        <w:rPr>
          <w:rFonts w:ascii="Arial" w:hAnsi="Arial" w:cs="Arial"/>
          <w:sz w:val="22"/>
          <w:szCs w:val="22"/>
        </w:rPr>
        <w:t xml:space="preserve">Καλογρηάς  Αθανάσιος                                          </w:t>
      </w:r>
      <w:r w:rsidR="009F56BC" w:rsidRPr="00725595">
        <w:rPr>
          <w:rFonts w:ascii="Arial" w:hAnsi="Arial" w:cs="Arial"/>
          <w:sz w:val="22"/>
          <w:szCs w:val="22"/>
        </w:rPr>
        <w:t xml:space="preserve">   </w:t>
      </w:r>
      <w:r w:rsidRPr="00725595">
        <w:rPr>
          <w:rFonts w:ascii="Arial" w:hAnsi="Arial" w:cs="Arial"/>
          <w:sz w:val="22"/>
          <w:szCs w:val="22"/>
        </w:rPr>
        <w:t xml:space="preserve"> </w:t>
      </w:r>
      <w:r w:rsidR="003E4516" w:rsidRPr="00725595">
        <w:rPr>
          <w:rFonts w:ascii="Arial" w:hAnsi="Arial" w:cs="Arial"/>
          <w:sz w:val="22"/>
          <w:szCs w:val="22"/>
        </w:rPr>
        <w:t xml:space="preserve">            </w:t>
      </w:r>
      <w:r w:rsidRPr="00725595">
        <w:rPr>
          <w:rFonts w:ascii="Arial" w:hAnsi="Arial" w:cs="Arial"/>
          <w:sz w:val="22"/>
          <w:szCs w:val="22"/>
        </w:rPr>
        <w:t xml:space="preserve"> </w:t>
      </w:r>
      <w:r w:rsidR="0008221A" w:rsidRPr="00725595">
        <w:rPr>
          <w:rFonts w:ascii="Arial" w:hAnsi="Arial" w:cs="Arial"/>
          <w:sz w:val="22"/>
          <w:szCs w:val="22"/>
        </w:rPr>
        <w:t>Ο ΠΡΟΕΔΡΟΣ</w:t>
      </w:r>
      <w:r w:rsidRPr="00725595">
        <w:rPr>
          <w:rFonts w:ascii="Arial" w:hAnsi="Arial" w:cs="Arial"/>
          <w:sz w:val="22"/>
          <w:szCs w:val="22"/>
        </w:rPr>
        <w:t xml:space="preserve">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2.</w:t>
      </w:r>
      <w:r w:rsidR="00BF1525" w:rsidRPr="00725595">
        <w:rPr>
          <w:rFonts w:ascii="Arial" w:hAnsi="Arial" w:cs="Arial"/>
          <w:sz w:val="22"/>
          <w:szCs w:val="22"/>
        </w:rPr>
        <w:t xml:space="preserve"> </w:t>
      </w:r>
      <w:r w:rsidR="00CA7447" w:rsidRPr="00725595">
        <w:rPr>
          <w:rFonts w:ascii="Arial" w:hAnsi="Arial" w:cs="Arial"/>
          <w:sz w:val="22"/>
          <w:szCs w:val="22"/>
        </w:rPr>
        <w:t xml:space="preserve"> Μερτζάνης  Κωνσταντίνος</w:t>
      </w:r>
    </w:p>
    <w:p w:rsidR="00901ADD"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3</w:t>
      </w:r>
      <w:r w:rsidR="00901ADD" w:rsidRPr="00725595">
        <w:rPr>
          <w:rFonts w:ascii="Arial" w:hAnsi="Arial" w:cs="Arial"/>
          <w:sz w:val="22"/>
          <w:szCs w:val="22"/>
        </w:rPr>
        <w:t>.</w:t>
      </w:r>
      <w:r w:rsidR="00FB1D80" w:rsidRPr="00725595">
        <w:rPr>
          <w:rFonts w:ascii="Arial" w:hAnsi="Arial" w:cs="Arial"/>
          <w:sz w:val="22"/>
          <w:szCs w:val="22"/>
        </w:rPr>
        <w:t xml:space="preserve"> Καράβα Χρυσοβαλάντου - Βασιλική</w:t>
      </w:r>
    </w:p>
    <w:p w:rsidR="00F11A55"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4</w:t>
      </w:r>
      <w:r w:rsidR="00F11A55" w:rsidRPr="00725595">
        <w:rPr>
          <w:rFonts w:ascii="Arial" w:hAnsi="Arial" w:cs="Arial"/>
          <w:sz w:val="22"/>
          <w:szCs w:val="22"/>
        </w:rPr>
        <w:t>.</w:t>
      </w:r>
      <w:r w:rsidR="009B3738" w:rsidRPr="00725595">
        <w:rPr>
          <w:rFonts w:ascii="Arial" w:hAnsi="Arial" w:cs="Arial"/>
          <w:sz w:val="22"/>
          <w:szCs w:val="22"/>
        </w:rPr>
        <w:t xml:space="preserve"> Καπλάνης  Κωνσταντίνος</w:t>
      </w:r>
    </w:p>
    <w:p w:rsidR="006F79FE"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5</w:t>
      </w:r>
      <w:r w:rsidR="00F11A55" w:rsidRPr="00725595">
        <w:rPr>
          <w:rFonts w:ascii="Arial" w:hAnsi="Arial" w:cs="Arial"/>
          <w:sz w:val="22"/>
          <w:szCs w:val="22"/>
        </w:rPr>
        <w:t>.</w:t>
      </w:r>
      <w:r w:rsidR="004624CD" w:rsidRPr="00725595">
        <w:rPr>
          <w:rFonts w:ascii="Arial" w:hAnsi="Arial" w:cs="Arial"/>
          <w:sz w:val="22"/>
          <w:szCs w:val="22"/>
        </w:rPr>
        <w:t xml:space="preserve"> Μπράλιος  Νικόλαος</w:t>
      </w:r>
      <w:r w:rsidR="009B3738"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p>
    <w:p w:rsidR="00F11A55" w:rsidRPr="00725595" w:rsidRDefault="003E4516" w:rsidP="003E4516">
      <w:pPr>
        <w:tabs>
          <w:tab w:val="left" w:pos="360"/>
          <w:tab w:val="left" w:pos="6237"/>
        </w:tabs>
        <w:rPr>
          <w:rFonts w:ascii="Arial" w:hAnsi="Arial" w:cs="Arial"/>
          <w:sz w:val="22"/>
          <w:szCs w:val="22"/>
        </w:rPr>
      </w:pPr>
      <w:r w:rsidRPr="00725595">
        <w:rPr>
          <w:rFonts w:ascii="Arial" w:hAnsi="Arial" w:cs="Arial"/>
          <w:sz w:val="22"/>
          <w:szCs w:val="22"/>
        </w:rPr>
        <w:t xml:space="preserve">      </w:t>
      </w:r>
      <w:r w:rsidR="007F6F8A" w:rsidRPr="00725595">
        <w:rPr>
          <w:rFonts w:ascii="Arial" w:hAnsi="Arial" w:cs="Arial"/>
          <w:sz w:val="22"/>
          <w:szCs w:val="22"/>
        </w:rPr>
        <w:t>6</w:t>
      </w:r>
      <w:r w:rsidR="006F79FE" w:rsidRPr="00725595">
        <w:rPr>
          <w:rFonts w:ascii="Arial" w:hAnsi="Arial" w:cs="Arial"/>
          <w:sz w:val="22"/>
          <w:szCs w:val="22"/>
        </w:rPr>
        <w:t xml:space="preserve">. Καραμάνης Δημήτριος </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4624CD" w:rsidRPr="00725595">
        <w:rPr>
          <w:rFonts w:ascii="Arial" w:hAnsi="Arial" w:cs="Arial"/>
          <w:sz w:val="22"/>
          <w:szCs w:val="22"/>
        </w:rPr>
        <w:t xml:space="preserve">  </w:t>
      </w:r>
      <w:r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r w:rsidR="0008221A" w:rsidRPr="00725595">
        <w:rPr>
          <w:rFonts w:ascii="Arial" w:eastAsia="Arial" w:hAnsi="Arial" w:cs="Arial"/>
          <w:sz w:val="22"/>
          <w:szCs w:val="22"/>
        </w:rPr>
        <w:t>ΙΩΑΝΝΗΣ Δ. ΤΑΓΚΑΛΕΓΚΑΣ</w:t>
      </w:r>
      <w:r w:rsidR="00B1228E" w:rsidRPr="00725595">
        <w:rPr>
          <w:rFonts w:ascii="Arial" w:hAnsi="Arial" w:cs="Arial"/>
          <w:sz w:val="22"/>
          <w:szCs w:val="22"/>
        </w:rPr>
        <w:t xml:space="preserve"> </w:t>
      </w:r>
      <w:r w:rsidR="009F56BC" w:rsidRPr="00725595">
        <w:rPr>
          <w:rFonts w:ascii="Arial" w:hAnsi="Arial" w:cs="Arial"/>
          <w:sz w:val="22"/>
          <w:szCs w:val="22"/>
        </w:rPr>
        <w:t xml:space="preserve">                                    </w:t>
      </w:r>
      <w:r w:rsidR="00B1228E" w:rsidRPr="00725595">
        <w:rPr>
          <w:rFonts w:ascii="Arial" w:hAnsi="Arial" w:cs="Arial"/>
          <w:sz w:val="22"/>
          <w:szCs w:val="22"/>
        </w:rPr>
        <w:t xml:space="preserve">                                     </w:t>
      </w:r>
      <w:r w:rsidR="003D2116" w:rsidRPr="00725595">
        <w:rPr>
          <w:rFonts w:ascii="Arial" w:hAnsi="Arial" w:cs="Arial"/>
          <w:sz w:val="22"/>
          <w:szCs w:val="22"/>
        </w:rPr>
        <w:t xml:space="preserve">  </w:t>
      </w:r>
      <w:r w:rsidR="009F56BC" w:rsidRPr="00725595">
        <w:rPr>
          <w:rFonts w:ascii="Arial" w:hAnsi="Arial" w:cs="Arial"/>
          <w:sz w:val="22"/>
          <w:szCs w:val="22"/>
        </w:rPr>
        <w:t xml:space="preserve">    </w:t>
      </w:r>
      <w:r w:rsidRPr="00725595">
        <w:rPr>
          <w:rFonts w:ascii="Arial" w:hAnsi="Arial" w:cs="Arial"/>
          <w:sz w:val="22"/>
          <w:szCs w:val="22"/>
        </w:rPr>
        <w:t xml:space="preserve">  </w:t>
      </w:r>
      <w:r w:rsidRPr="00725595">
        <w:rPr>
          <w:rFonts w:ascii="Arial" w:hAnsi="Arial" w:cs="Arial"/>
          <w:sz w:val="22"/>
          <w:szCs w:val="22"/>
        </w:rPr>
        <w:tab/>
      </w:r>
      <w:r w:rsidRPr="00725595">
        <w:rPr>
          <w:rFonts w:ascii="Arial" w:hAnsi="Arial" w:cs="Arial"/>
          <w:sz w:val="22"/>
          <w:szCs w:val="22"/>
        </w:rPr>
        <w:tab/>
        <w:t xml:space="preserve">ΔΗΜΑΡΧΟΣ ΛΕΒΑΔΕΩΝ </w:t>
      </w:r>
    </w:p>
    <w:p w:rsidR="00F11A55" w:rsidRPr="00725595" w:rsidRDefault="00B1228E" w:rsidP="00237AA7">
      <w:pPr>
        <w:tabs>
          <w:tab w:val="left" w:pos="360"/>
          <w:tab w:val="left" w:pos="6237"/>
        </w:tabs>
        <w:ind w:left="360"/>
        <w:rPr>
          <w:rFonts w:ascii="Arial" w:eastAsia="Arial" w:hAnsi="Arial" w:cs="Arial"/>
          <w:sz w:val="22"/>
          <w:szCs w:val="22"/>
        </w:rPr>
      </w:pPr>
      <w:r w:rsidRPr="00725595">
        <w:rPr>
          <w:rFonts w:ascii="Arial" w:hAnsi="Arial" w:cs="Arial"/>
          <w:sz w:val="22"/>
          <w:szCs w:val="22"/>
        </w:rPr>
        <w:t xml:space="preserve"> </w:t>
      </w:r>
      <w:r w:rsidR="00F11A55" w:rsidRPr="00725595">
        <w:rPr>
          <w:rFonts w:ascii="Arial" w:eastAsia="Arial" w:hAnsi="Arial" w:cs="Arial"/>
          <w:sz w:val="22"/>
          <w:szCs w:val="22"/>
        </w:rPr>
        <w:t xml:space="preserve"> </w:t>
      </w:r>
    </w:p>
    <w:sectPr w:rsidR="00F11A55" w:rsidRPr="00725595" w:rsidSect="00725595">
      <w:headerReference w:type="default" r:id="rId12"/>
      <w:footerReference w:type="default" r:id="rId13"/>
      <w:pgSz w:w="11906" w:h="16838"/>
      <w:pgMar w:top="1418" w:right="1134" w:bottom="1418" w:left="126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43" w:rsidRDefault="001B3043">
      <w:r>
        <w:separator/>
      </w:r>
    </w:p>
  </w:endnote>
  <w:endnote w:type="continuationSeparator" w:id="1">
    <w:p w:rsidR="001B3043" w:rsidRDefault="001B30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5407"/>
      <w:docPartObj>
        <w:docPartGallery w:val="Page Numbers (Bottom of Page)"/>
        <w:docPartUnique/>
      </w:docPartObj>
    </w:sdtPr>
    <w:sdtContent>
      <w:p w:rsidR="00875B95" w:rsidRDefault="00770E4F">
        <w:pPr>
          <w:pStyle w:val="af3"/>
          <w:jc w:val="center"/>
        </w:pPr>
        <w:fldSimple w:instr=" PAGE   \* MERGEFORMAT ">
          <w:r w:rsidR="00436E25">
            <w:rPr>
              <w:noProof/>
            </w:rPr>
            <w:t>35</w:t>
          </w:r>
        </w:fldSimple>
      </w:p>
    </w:sdtContent>
  </w:sdt>
  <w:p w:rsidR="00875B95" w:rsidRDefault="00875B9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43" w:rsidRDefault="001B3043">
      <w:r>
        <w:separator/>
      </w:r>
    </w:p>
  </w:footnote>
  <w:footnote w:type="continuationSeparator" w:id="1">
    <w:p w:rsidR="001B3043" w:rsidRDefault="001B3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95" w:rsidRDefault="00770E4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875B95" w:rsidRDefault="00770E4F">
                <w:pPr>
                  <w:pStyle w:val="af1"/>
                </w:pPr>
                <w:r>
                  <w:rPr>
                    <w:rStyle w:val="a3"/>
                  </w:rPr>
                  <w:fldChar w:fldCharType="begin"/>
                </w:r>
                <w:r w:rsidR="00875B95">
                  <w:rPr>
                    <w:rStyle w:val="a3"/>
                  </w:rPr>
                  <w:instrText xml:space="preserve"> PAGE </w:instrText>
                </w:r>
                <w:r>
                  <w:rPr>
                    <w:rStyle w:val="a3"/>
                  </w:rPr>
                  <w:fldChar w:fldCharType="separate"/>
                </w:r>
                <w:r w:rsidR="00436E25">
                  <w:rPr>
                    <w:rStyle w:val="a3"/>
                    <w:noProof/>
                  </w:rPr>
                  <w:t>35</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2FE63D"/>
    <w:multiLevelType w:val="hybridMultilevel"/>
    <w:tmpl w:val="2E37EF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E45D16"/>
    <w:multiLevelType w:val="hybridMultilevel"/>
    <w:tmpl w:val="81F98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C3F377"/>
    <w:multiLevelType w:val="hybridMultilevel"/>
    <w:tmpl w:val="721032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6">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7">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10">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12">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3">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4">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5">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6">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7">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8">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8E12FA3"/>
    <w:multiLevelType w:val="hybridMultilevel"/>
    <w:tmpl w:val="9D6E3684"/>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2">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3">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B773945"/>
    <w:multiLevelType w:val="multilevel"/>
    <w:tmpl w:val="87A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D1195D"/>
    <w:multiLevelType w:val="multilevel"/>
    <w:tmpl w:val="83BE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612D86"/>
    <w:multiLevelType w:val="multilevel"/>
    <w:tmpl w:val="372E54AA"/>
    <w:lvl w:ilvl="0">
      <w:start w:val="5"/>
      <w:numFmt w:val="upperLetter"/>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nsid w:val="42AC3F79"/>
    <w:multiLevelType w:val="hybridMultilevel"/>
    <w:tmpl w:val="BCF5EC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32240D3"/>
    <w:multiLevelType w:val="hybridMultilevel"/>
    <w:tmpl w:val="D2127304"/>
    <w:lvl w:ilvl="0" w:tplc="569E6862">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3">
    <w:nsid w:val="474B44D7"/>
    <w:multiLevelType w:val="multilevel"/>
    <w:tmpl w:val="5526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7C5C859"/>
    <w:multiLevelType w:val="hybridMultilevel"/>
    <w:tmpl w:val="A536D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CBF798A"/>
    <w:multiLevelType w:val="hybridMultilevel"/>
    <w:tmpl w:val="09A423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54B6DD9"/>
    <w:multiLevelType w:val="multilevel"/>
    <w:tmpl w:val="B750F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3B14EC"/>
    <w:multiLevelType w:val="multilevel"/>
    <w:tmpl w:val="4D46EC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color w:val="000000"/>
        <w:sz w:val="22"/>
      </w:rPr>
    </w:lvl>
    <w:lvl w:ilvl="2">
      <w:start w:val="1"/>
      <w:numFmt w:val="decimal"/>
      <w:lvlText w:val="%3."/>
      <w:lvlJc w:val="left"/>
      <w:pPr>
        <w:ind w:left="2160" w:hanging="360"/>
      </w:pPr>
      <w:rPr>
        <w:rFonts w:eastAsia="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40F7E47"/>
    <w:multiLevelType w:val="hybridMultilevel"/>
    <w:tmpl w:val="D4A95D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41">
    <w:nsid w:val="65273E31"/>
    <w:multiLevelType w:val="hybridMultilevel"/>
    <w:tmpl w:val="D4D981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6C136D2C"/>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4">
    <w:nsid w:val="71C5691E"/>
    <w:multiLevelType w:val="multilevel"/>
    <w:tmpl w:val="E83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E849D1"/>
    <w:multiLevelType w:val="multilevel"/>
    <w:tmpl w:val="3BE4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9C1897"/>
    <w:multiLevelType w:val="multilevel"/>
    <w:tmpl w:val="3D32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32"/>
  </w:num>
  <w:num w:numId="5">
    <w:abstractNumId w:val="6"/>
  </w:num>
  <w:num w:numId="6">
    <w:abstractNumId w:val="24"/>
  </w:num>
  <w:num w:numId="7">
    <w:abstractNumId w:val="40"/>
  </w:num>
  <w:num w:numId="8">
    <w:abstractNumId w:val="28"/>
  </w:num>
  <w:num w:numId="9">
    <w:abstractNumId w:val="23"/>
  </w:num>
  <w:num w:numId="10">
    <w:abstractNumId w:val="18"/>
  </w:num>
  <w:num w:numId="11">
    <w:abstractNumId w:val="19"/>
  </w:num>
  <w:num w:numId="12">
    <w:abstractNumId w:val="21"/>
  </w:num>
  <w:num w:numId="13">
    <w:abstractNumId w:val="38"/>
  </w:num>
  <w:num w:numId="14">
    <w:abstractNumId w:val="22"/>
  </w:num>
  <w:num w:numId="15">
    <w:abstractNumId w:val="42"/>
  </w:num>
  <w:num w:numId="16">
    <w:abstractNumId w:val="33"/>
  </w:num>
  <w:num w:numId="17">
    <w:abstractNumId w:val="37"/>
  </w:num>
  <w:num w:numId="18">
    <w:abstractNumId w:val="25"/>
  </w:num>
  <w:num w:numId="19">
    <w:abstractNumId w:val="36"/>
  </w:num>
  <w:num w:numId="20">
    <w:abstractNumId w:val="29"/>
  </w:num>
  <w:num w:numId="21">
    <w:abstractNumId w:val="20"/>
  </w:num>
  <w:num w:numId="22">
    <w:abstractNumId w:val="43"/>
  </w:num>
  <w:num w:numId="23">
    <w:abstractNumId w:val="7"/>
  </w:num>
  <w:num w:numId="24">
    <w:abstractNumId w:val="30"/>
  </w:num>
  <w:num w:numId="25">
    <w:abstractNumId w:val="0"/>
  </w:num>
  <w:num w:numId="26">
    <w:abstractNumId w:val="41"/>
  </w:num>
  <w:num w:numId="27">
    <w:abstractNumId w:val="2"/>
  </w:num>
  <w:num w:numId="28">
    <w:abstractNumId w:val="1"/>
  </w:num>
  <w:num w:numId="29">
    <w:abstractNumId w:val="39"/>
  </w:num>
  <w:num w:numId="30">
    <w:abstractNumId w:val="34"/>
  </w:num>
  <w:num w:numId="31">
    <w:abstractNumId w:val="31"/>
  </w:num>
  <w:num w:numId="32">
    <w:abstractNumId w:val="35"/>
  </w:num>
  <w:num w:numId="33">
    <w:abstractNumId w:val="46"/>
  </w:num>
  <w:num w:numId="34">
    <w:abstractNumId w:val="26"/>
  </w:num>
  <w:num w:numId="35">
    <w:abstractNumId w:val="45"/>
  </w:num>
  <w:num w:numId="36">
    <w:abstractNumId w:val="44"/>
  </w:num>
  <w:num w:numId="37">
    <w:abstractNumId w:val="8"/>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15"/>
  </w:num>
  <w:num w:numId="45">
    <w:abstractNumId w:val="16"/>
  </w:num>
  <w:num w:numId="46">
    <w:abstractNumId w:val="17"/>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07241"/>
    <w:rsid w:val="00041DFF"/>
    <w:rsid w:val="000506E5"/>
    <w:rsid w:val="0008221A"/>
    <w:rsid w:val="000933CF"/>
    <w:rsid w:val="000A537F"/>
    <w:rsid w:val="000B3EFE"/>
    <w:rsid w:val="000C4383"/>
    <w:rsid w:val="000C5528"/>
    <w:rsid w:val="000D03EE"/>
    <w:rsid w:val="000D354C"/>
    <w:rsid w:val="000D4B4B"/>
    <w:rsid w:val="000E26C3"/>
    <w:rsid w:val="000E41C6"/>
    <w:rsid w:val="00106DE1"/>
    <w:rsid w:val="001079A2"/>
    <w:rsid w:val="0011527B"/>
    <w:rsid w:val="00115B92"/>
    <w:rsid w:val="001166B6"/>
    <w:rsid w:val="00131E03"/>
    <w:rsid w:val="00135EED"/>
    <w:rsid w:val="001366AF"/>
    <w:rsid w:val="00182E2D"/>
    <w:rsid w:val="00194CCF"/>
    <w:rsid w:val="00196E5A"/>
    <w:rsid w:val="001B3043"/>
    <w:rsid w:val="001C4A74"/>
    <w:rsid w:val="001C54FD"/>
    <w:rsid w:val="001E2B73"/>
    <w:rsid w:val="001E5FCD"/>
    <w:rsid w:val="001F0A76"/>
    <w:rsid w:val="001F5F48"/>
    <w:rsid w:val="00201579"/>
    <w:rsid w:val="002066C3"/>
    <w:rsid w:val="00207DCF"/>
    <w:rsid w:val="00210481"/>
    <w:rsid w:val="00237AA7"/>
    <w:rsid w:val="00256744"/>
    <w:rsid w:val="00287BB7"/>
    <w:rsid w:val="002A085E"/>
    <w:rsid w:val="002B16B8"/>
    <w:rsid w:val="002F1090"/>
    <w:rsid w:val="002F411E"/>
    <w:rsid w:val="003618FF"/>
    <w:rsid w:val="00366F00"/>
    <w:rsid w:val="003913B6"/>
    <w:rsid w:val="00391A79"/>
    <w:rsid w:val="00392EA9"/>
    <w:rsid w:val="003958C9"/>
    <w:rsid w:val="003B38A9"/>
    <w:rsid w:val="003B5F86"/>
    <w:rsid w:val="003B7093"/>
    <w:rsid w:val="003D098C"/>
    <w:rsid w:val="003D2116"/>
    <w:rsid w:val="003D26E0"/>
    <w:rsid w:val="003E4516"/>
    <w:rsid w:val="00411D3A"/>
    <w:rsid w:val="00436AB5"/>
    <w:rsid w:val="00436E25"/>
    <w:rsid w:val="004502A8"/>
    <w:rsid w:val="00451090"/>
    <w:rsid w:val="004624CD"/>
    <w:rsid w:val="0047349C"/>
    <w:rsid w:val="00486427"/>
    <w:rsid w:val="00486BC4"/>
    <w:rsid w:val="004E278A"/>
    <w:rsid w:val="004E47F6"/>
    <w:rsid w:val="004E6FF6"/>
    <w:rsid w:val="004F5249"/>
    <w:rsid w:val="004F5C2F"/>
    <w:rsid w:val="005059E4"/>
    <w:rsid w:val="00513A58"/>
    <w:rsid w:val="00524B3F"/>
    <w:rsid w:val="005253CC"/>
    <w:rsid w:val="00527146"/>
    <w:rsid w:val="00527929"/>
    <w:rsid w:val="0053676C"/>
    <w:rsid w:val="00563B40"/>
    <w:rsid w:val="00566312"/>
    <w:rsid w:val="00581A4D"/>
    <w:rsid w:val="005A1473"/>
    <w:rsid w:val="005A7AE4"/>
    <w:rsid w:val="005C0D43"/>
    <w:rsid w:val="005D603E"/>
    <w:rsid w:val="005E1E01"/>
    <w:rsid w:val="005F2ACA"/>
    <w:rsid w:val="005F7D58"/>
    <w:rsid w:val="00600D8B"/>
    <w:rsid w:val="0060216E"/>
    <w:rsid w:val="006206C2"/>
    <w:rsid w:val="006236B1"/>
    <w:rsid w:val="0062648C"/>
    <w:rsid w:val="00640FC4"/>
    <w:rsid w:val="00655593"/>
    <w:rsid w:val="006763F8"/>
    <w:rsid w:val="00690105"/>
    <w:rsid w:val="006B0280"/>
    <w:rsid w:val="006B3860"/>
    <w:rsid w:val="006C6BF4"/>
    <w:rsid w:val="006F45C3"/>
    <w:rsid w:val="006F79FE"/>
    <w:rsid w:val="00704696"/>
    <w:rsid w:val="0071065F"/>
    <w:rsid w:val="00725595"/>
    <w:rsid w:val="007400D0"/>
    <w:rsid w:val="00757617"/>
    <w:rsid w:val="0076343F"/>
    <w:rsid w:val="00770E4F"/>
    <w:rsid w:val="00772927"/>
    <w:rsid w:val="00774B09"/>
    <w:rsid w:val="00797D32"/>
    <w:rsid w:val="007A11BD"/>
    <w:rsid w:val="007C67DE"/>
    <w:rsid w:val="007D45CE"/>
    <w:rsid w:val="007F34E4"/>
    <w:rsid w:val="007F3D7D"/>
    <w:rsid w:val="007F5FB7"/>
    <w:rsid w:val="007F6F8A"/>
    <w:rsid w:val="007F72C1"/>
    <w:rsid w:val="008160B6"/>
    <w:rsid w:val="00864640"/>
    <w:rsid w:val="008659D8"/>
    <w:rsid w:val="00875B95"/>
    <w:rsid w:val="008831CA"/>
    <w:rsid w:val="008B1199"/>
    <w:rsid w:val="008B6EDA"/>
    <w:rsid w:val="008C4203"/>
    <w:rsid w:val="008D0705"/>
    <w:rsid w:val="008D0E4C"/>
    <w:rsid w:val="008E63EC"/>
    <w:rsid w:val="008F0C58"/>
    <w:rsid w:val="008F1530"/>
    <w:rsid w:val="008F6F3A"/>
    <w:rsid w:val="00901ADD"/>
    <w:rsid w:val="00916C7F"/>
    <w:rsid w:val="00922B19"/>
    <w:rsid w:val="00943A83"/>
    <w:rsid w:val="00952DF5"/>
    <w:rsid w:val="009865E0"/>
    <w:rsid w:val="00993B99"/>
    <w:rsid w:val="009A1047"/>
    <w:rsid w:val="009B3738"/>
    <w:rsid w:val="009E559F"/>
    <w:rsid w:val="009F56BC"/>
    <w:rsid w:val="009F6D97"/>
    <w:rsid w:val="00A06E09"/>
    <w:rsid w:val="00A07D13"/>
    <w:rsid w:val="00A2204A"/>
    <w:rsid w:val="00A35619"/>
    <w:rsid w:val="00A40807"/>
    <w:rsid w:val="00A418D2"/>
    <w:rsid w:val="00A663C4"/>
    <w:rsid w:val="00A846E3"/>
    <w:rsid w:val="00A9468E"/>
    <w:rsid w:val="00AF6DEF"/>
    <w:rsid w:val="00B1228E"/>
    <w:rsid w:val="00B25CC7"/>
    <w:rsid w:val="00B46673"/>
    <w:rsid w:val="00B602D4"/>
    <w:rsid w:val="00B64381"/>
    <w:rsid w:val="00B81329"/>
    <w:rsid w:val="00B8766A"/>
    <w:rsid w:val="00BB4B95"/>
    <w:rsid w:val="00BB572A"/>
    <w:rsid w:val="00BD5787"/>
    <w:rsid w:val="00BF1525"/>
    <w:rsid w:val="00C12469"/>
    <w:rsid w:val="00C27936"/>
    <w:rsid w:val="00C35435"/>
    <w:rsid w:val="00C431A9"/>
    <w:rsid w:val="00C51C1F"/>
    <w:rsid w:val="00C65BC0"/>
    <w:rsid w:val="00C6653C"/>
    <w:rsid w:val="00C77A26"/>
    <w:rsid w:val="00CA4719"/>
    <w:rsid w:val="00CA7447"/>
    <w:rsid w:val="00CC3551"/>
    <w:rsid w:val="00CC729B"/>
    <w:rsid w:val="00CD5993"/>
    <w:rsid w:val="00CE774B"/>
    <w:rsid w:val="00D11E2C"/>
    <w:rsid w:val="00D4699C"/>
    <w:rsid w:val="00D52C75"/>
    <w:rsid w:val="00D546A1"/>
    <w:rsid w:val="00D66CE0"/>
    <w:rsid w:val="00D7418D"/>
    <w:rsid w:val="00D80A33"/>
    <w:rsid w:val="00D81899"/>
    <w:rsid w:val="00DA01C9"/>
    <w:rsid w:val="00DB144F"/>
    <w:rsid w:val="00DC3CD4"/>
    <w:rsid w:val="00DF0015"/>
    <w:rsid w:val="00E03720"/>
    <w:rsid w:val="00E10077"/>
    <w:rsid w:val="00E2610E"/>
    <w:rsid w:val="00E3448D"/>
    <w:rsid w:val="00E501EC"/>
    <w:rsid w:val="00E50442"/>
    <w:rsid w:val="00E50597"/>
    <w:rsid w:val="00E904DB"/>
    <w:rsid w:val="00E9073B"/>
    <w:rsid w:val="00EA2EEA"/>
    <w:rsid w:val="00F0181B"/>
    <w:rsid w:val="00F06E63"/>
    <w:rsid w:val="00F07572"/>
    <w:rsid w:val="00F11A55"/>
    <w:rsid w:val="00F20A4B"/>
    <w:rsid w:val="00F24631"/>
    <w:rsid w:val="00F26067"/>
    <w:rsid w:val="00F46749"/>
    <w:rsid w:val="00F717D8"/>
    <w:rsid w:val="00F71EB5"/>
    <w:rsid w:val="00FA0BB7"/>
    <w:rsid w:val="00FA21DC"/>
    <w:rsid w:val="00FA50DE"/>
    <w:rsid w:val="00FB1D80"/>
    <w:rsid w:val="00FB3531"/>
    <w:rsid w:val="00FB689E"/>
    <w:rsid w:val="00FD4BFA"/>
    <w:rsid w:val="00FF38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uiPriority w:val="99"/>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uiPriority w:val="99"/>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uiPriority w:val="99"/>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unhideWhenUsed/>
    <w:rsid w:val="00DF0015"/>
    <w:pPr>
      <w:spacing w:after="120" w:line="480" w:lineRule="auto"/>
    </w:pPr>
  </w:style>
  <w:style w:type="character" w:customStyle="1" w:styleId="2Char20">
    <w:name w:val="Σώμα κείμενου 2 Char2"/>
    <w:basedOn w:val="a0"/>
    <w:link w:val="27"/>
    <w:uiPriority w:val="99"/>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character" w:customStyle="1" w:styleId="WW8Num68z2">
    <w:name w:val="WW8Num68z2"/>
    <w:rsid w:val="00486427"/>
  </w:style>
  <w:style w:type="character" w:customStyle="1" w:styleId="101">
    <w:name w:val="Προεπιλεγμένη γραμματοσειρά10"/>
    <w:rsid w:val="005F7D58"/>
  </w:style>
  <w:style w:type="paragraph" w:styleId="aff">
    <w:name w:val="No Spacing"/>
    <w:qFormat/>
    <w:rsid w:val="005F7D58"/>
    <w:pPr>
      <w:suppressAutoHyphens/>
    </w:pPr>
    <w:rPr>
      <w:rFonts w:ascii="Calibri" w:eastAsia="Calibri" w:hAnsi="Calibri" w:cs="Calibri"/>
      <w:sz w:val="22"/>
      <w:szCs w:val="22"/>
      <w:lang w:eastAsia="zh-CN"/>
    </w:rPr>
  </w:style>
  <w:style w:type="character" w:customStyle="1" w:styleId="ListLabel78">
    <w:name w:val="ListLabel 78"/>
    <w:qFormat/>
    <w:rsid w:val="00F26067"/>
    <w:rPr>
      <w:rFonts w:cs="OpenSymbol"/>
    </w:rPr>
  </w:style>
  <w:style w:type="character" w:customStyle="1" w:styleId="WW-4">
    <w:name w:val="WW-Προεπιλεγμένη γραμματοσειρά"/>
    <w:rsid w:val="00725595"/>
  </w:style>
  <w:style w:type="character" w:customStyle="1" w:styleId="62">
    <w:name w:val="Παραπομπή υποσημείωσης6"/>
    <w:rsid w:val="00725595"/>
    <w:rPr>
      <w:vertAlign w:val="superscript"/>
    </w:rPr>
  </w:style>
  <w:style w:type="character" w:customStyle="1" w:styleId="WW-5">
    <w:name w:val="WW-Παραπομπή σημείωσης τέλους"/>
    <w:rsid w:val="00725595"/>
    <w:rPr>
      <w:vertAlign w:val="superscript"/>
    </w:rPr>
  </w:style>
  <w:style w:type="character" w:customStyle="1" w:styleId="WW-6">
    <w:name w:val="WW-Παραπομπή υποσημείωσης"/>
    <w:rsid w:val="00725595"/>
    <w:rPr>
      <w:vertAlign w:val="superscript"/>
    </w:rPr>
  </w:style>
  <w:style w:type="character" w:customStyle="1" w:styleId="1f">
    <w:name w:val="Παραπομπή σχολίου1"/>
    <w:rsid w:val="00725595"/>
    <w:rPr>
      <w:sz w:val="16"/>
      <w:szCs w:val="16"/>
    </w:rPr>
  </w:style>
  <w:style w:type="character" w:customStyle="1" w:styleId="Char11">
    <w:name w:val="Κείμενο πλαισίου Char1"/>
    <w:rsid w:val="00725595"/>
    <w:rPr>
      <w:rFonts w:ascii="Segoe UI" w:eastAsia="Andale Sans UI" w:hAnsi="Segoe UI" w:cs="Segoe UI"/>
      <w:kern w:val="2"/>
      <w:sz w:val="18"/>
      <w:szCs w:val="18"/>
      <w:lang w:eastAsia="zh-CN"/>
    </w:rPr>
  </w:style>
  <w:style w:type="character" w:customStyle="1" w:styleId="-HTMLChar">
    <w:name w:val="Προ-διαμορφωμένο HTML Char"/>
    <w:rsid w:val="00725595"/>
    <w:rPr>
      <w:rFonts w:ascii="Courier New" w:eastAsia="Andale Sans UI" w:hAnsi="Courier New" w:cs="Courier New"/>
      <w:kern w:val="2"/>
      <w:lang w:eastAsia="zh-CN"/>
    </w:rPr>
  </w:style>
  <w:style w:type="character" w:customStyle="1" w:styleId="Char8">
    <w:name w:val="Κείμενο σχολίου Char"/>
    <w:rsid w:val="00725595"/>
    <w:rPr>
      <w:rFonts w:eastAsia="Andale Sans UI"/>
      <w:kern w:val="2"/>
      <w:lang w:eastAsia="zh-CN"/>
    </w:rPr>
  </w:style>
  <w:style w:type="character" w:customStyle="1" w:styleId="Char9">
    <w:name w:val="Θέμα σχολίου Char"/>
    <w:rsid w:val="00725595"/>
    <w:rPr>
      <w:rFonts w:eastAsia="Andale Sans UI"/>
      <w:b/>
      <w:bCs/>
      <w:kern w:val="2"/>
      <w:lang w:eastAsia="zh-CN"/>
    </w:rPr>
  </w:style>
  <w:style w:type="character" w:styleId="aff0">
    <w:name w:val="endnote reference"/>
    <w:rsid w:val="00725595"/>
    <w:rPr>
      <w:vertAlign w:val="superscript"/>
    </w:rPr>
  </w:style>
  <w:style w:type="character" w:styleId="aff1">
    <w:name w:val="footnote reference"/>
    <w:rsid w:val="00725595"/>
    <w:rPr>
      <w:vertAlign w:val="superscript"/>
    </w:rPr>
  </w:style>
  <w:style w:type="paragraph" w:customStyle="1" w:styleId="WW-7">
    <w:name w:val="WW-Λεζάντα"/>
    <w:basedOn w:val="a"/>
    <w:rsid w:val="00725595"/>
    <w:pPr>
      <w:widowControl w:val="0"/>
      <w:suppressLineNumbers/>
      <w:spacing w:before="120" w:after="120"/>
    </w:pPr>
    <w:rPr>
      <w:rFonts w:eastAsia="Andale Sans UI" w:cs="Mangal"/>
      <w:i/>
      <w:iCs/>
      <w:kern w:val="2"/>
    </w:rPr>
  </w:style>
  <w:style w:type="paragraph" w:customStyle="1" w:styleId="1f0">
    <w:name w:val="Επικεφαλίδα ΠΝ1"/>
    <w:basedOn w:val="ac"/>
    <w:rsid w:val="00725595"/>
    <w:pPr>
      <w:keepNext/>
      <w:widowControl w:val="0"/>
      <w:suppressLineNumbers/>
      <w:autoSpaceDE/>
      <w:spacing w:before="240" w:after="120" w:line="240" w:lineRule="auto"/>
      <w:jc w:val="left"/>
    </w:pPr>
    <w:rPr>
      <w:rFonts w:eastAsia="Andale Sans UI" w:cs="Tahoma"/>
      <w:b/>
      <w:bCs/>
      <w:kern w:val="2"/>
      <w:sz w:val="32"/>
      <w:szCs w:val="32"/>
    </w:rPr>
  </w:style>
  <w:style w:type="paragraph" w:styleId="-HTML">
    <w:name w:val="HTML Preformatted"/>
    <w:basedOn w:val="a"/>
    <w:link w:val="-HTMLChar1"/>
    <w:rsid w:val="00725595"/>
    <w:pPr>
      <w:widowControl w:val="0"/>
    </w:pPr>
    <w:rPr>
      <w:rFonts w:ascii="Courier New" w:eastAsia="Andale Sans UI" w:hAnsi="Courier New" w:cs="Courier New"/>
      <w:kern w:val="2"/>
      <w:sz w:val="20"/>
      <w:szCs w:val="20"/>
    </w:rPr>
  </w:style>
  <w:style w:type="character" w:customStyle="1" w:styleId="-HTMLChar1">
    <w:name w:val="Προ-διαμορφωμένο HTML Char1"/>
    <w:basedOn w:val="a0"/>
    <w:link w:val="-HTML"/>
    <w:rsid w:val="00725595"/>
    <w:rPr>
      <w:rFonts w:ascii="Courier New" w:eastAsia="Andale Sans UI" w:hAnsi="Courier New" w:cs="Courier New"/>
      <w:kern w:val="2"/>
      <w:lang w:eastAsia="zh-CN"/>
    </w:rPr>
  </w:style>
  <w:style w:type="paragraph" w:styleId="aff2">
    <w:name w:val="annotation text"/>
    <w:basedOn w:val="a"/>
    <w:link w:val="Char12"/>
    <w:uiPriority w:val="99"/>
    <w:semiHidden/>
    <w:unhideWhenUsed/>
    <w:rsid w:val="00725595"/>
    <w:rPr>
      <w:sz w:val="20"/>
      <w:szCs w:val="20"/>
    </w:rPr>
  </w:style>
  <w:style w:type="character" w:customStyle="1" w:styleId="Char12">
    <w:name w:val="Κείμενο σχολίου Char1"/>
    <w:basedOn w:val="a0"/>
    <w:link w:val="aff2"/>
    <w:uiPriority w:val="99"/>
    <w:semiHidden/>
    <w:rsid w:val="00725595"/>
    <w:rPr>
      <w:lang w:eastAsia="zh-CN"/>
    </w:rPr>
  </w:style>
  <w:style w:type="paragraph" w:styleId="aff3">
    <w:name w:val="annotation subject"/>
    <w:basedOn w:val="23"/>
    <w:next w:val="23"/>
    <w:link w:val="Char13"/>
    <w:rsid w:val="00725595"/>
    <w:pPr>
      <w:widowControl w:val="0"/>
      <w:overflowPunct/>
      <w:autoSpaceDE/>
    </w:pPr>
    <w:rPr>
      <w:rFonts w:eastAsia="Andale Sans UI"/>
      <w:b/>
      <w:bCs/>
      <w:kern w:val="2"/>
    </w:rPr>
  </w:style>
  <w:style w:type="character" w:customStyle="1" w:styleId="Char13">
    <w:name w:val="Θέμα σχολίου Char1"/>
    <w:basedOn w:val="Char12"/>
    <w:link w:val="aff3"/>
    <w:rsid w:val="00725595"/>
    <w:rPr>
      <w:rFonts w:eastAsia="Andale Sans UI"/>
      <w:b/>
      <w:bCs/>
      <w:kern w:val="2"/>
    </w:rPr>
  </w:style>
  <w:style w:type="paragraph" w:styleId="aff4">
    <w:name w:val="Revision"/>
    <w:rsid w:val="00725595"/>
    <w:pPr>
      <w:suppressAutoHyphens/>
    </w:pPr>
    <w:rPr>
      <w:rFonts w:eastAsia="Andale Sans UI"/>
      <w:kern w:val="2"/>
      <w:sz w:val="24"/>
      <w:szCs w:val="24"/>
      <w:lang w:eastAsia="zh-CN"/>
    </w:rPr>
  </w:style>
  <w:style w:type="paragraph" w:customStyle="1" w:styleId="240">
    <w:name w:val="Σώμα κείμενου 24"/>
    <w:basedOn w:val="a"/>
    <w:rsid w:val="00725595"/>
    <w:pPr>
      <w:widowControl w:val="0"/>
    </w:pPr>
    <w:rPr>
      <w:rFonts w:ascii="Book Antiqua" w:eastAsia="SimSun" w:hAnsi="Book Antiqua" w:cs="Book Antiqua"/>
      <w:kern w:val="2"/>
      <w:sz w:val="22"/>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976957067">
      <w:bodyDiv w:val="1"/>
      <w:marLeft w:val="0"/>
      <w:marRight w:val="0"/>
      <w:marTop w:val="0"/>
      <w:marBottom w:val="0"/>
      <w:divBdr>
        <w:top w:val="none" w:sz="0" w:space="0" w:color="auto"/>
        <w:left w:val="none" w:sz="0" w:space="0" w:color="auto"/>
        <w:bottom w:val="none" w:sz="0" w:space="0" w:color="auto"/>
        <w:right w:val="none" w:sz="0" w:space="0" w:color="auto"/>
      </w:divBdr>
    </w:div>
    <w:div w:id="1187406302">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rbouni@livadia.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FC29-9EBE-4828-9671-13B362A2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16127</Words>
  <Characters>87086</Characters>
  <Application>Microsoft Office Word</Application>
  <DocSecurity>0</DocSecurity>
  <Lines>725</Lines>
  <Paragraphs>206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2020-05-08T08:59:00Z</cp:lastPrinted>
  <dcterms:created xsi:type="dcterms:W3CDTF">2020-05-08T09:06:00Z</dcterms:created>
  <dcterms:modified xsi:type="dcterms:W3CDTF">2020-05-14T09:34:00Z</dcterms:modified>
</cp:coreProperties>
</file>