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  <w:sz w:val="20"/>
          <w:szCs w:val="20"/>
        </w:rPr>
        <w:t xml:space="preserve"> </w:t>
      </w:r>
    </w:p>
    <w:p w:rsidR="00C26464" w:rsidRDefault="00C26464" w:rsidP="00C26464">
      <w:r>
        <w:rPr>
          <w:rFonts w:ascii="Arial" w:eastAsia="Arial" w:hAnsi="Arial" w:cs="Arial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ΑΡΙΘΜ ΠΡΩΤ: </w:t>
      </w:r>
      <w:r w:rsidR="00297B2F">
        <w:rPr>
          <w:rFonts w:ascii="Arial" w:eastAsia="Calibri" w:hAnsi="Arial" w:cs="Arial"/>
          <w:b/>
          <w:bCs/>
          <w:position w:val="2"/>
          <w:sz w:val="20"/>
          <w:szCs w:val="20"/>
        </w:rPr>
        <w:t>7039</w:t>
      </w:r>
      <w:r w:rsidR="002E4AC2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 w:rsidR="00505363">
        <w:rPr>
          <w:rFonts w:ascii="Arial" w:eastAsia="Calibri" w:hAnsi="Arial" w:cs="Arial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</w:t>
      </w:r>
    </w:p>
    <w:p w:rsidR="00C26464" w:rsidRDefault="00C26464" w:rsidP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                                                                                  </w:t>
      </w:r>
      <w:r w:rsidR="00AA72C5"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="00AA72C5"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297B2F">
        <w:rPr>
          <w:rFonts w:ascii="Arial" w:eastAsia="Arial" w:hAnsi="Arial" w:cs="Arial"/>
          <w:b/>
          <w:bCs/>
          <w:position w:val="2"/>
          <w:sz w:val="22"/>
          <w:szCs w:val="22"/>
        </w:rPr>
        <w:t>14</w:t>
      </w:r>
      <w:r w:rsidR="00505363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="00505363">
        <w:rPr>
          <w:rFonts w:ascii="Arial" w:eastAsia="Arial" w:hAnsi="Arial" w:cs="Arial"/>
          <w:b/>
          <w:bCs/>
          <w:position w:val="2"/>
          <w:sz w:val="22"/>
          <w:szCs w:val="22"/>
        </w:rPr>
        <w:t>4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1C44E5" w:rsidRDefault="00E573F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1C44E5" w:rsidRDefault="00C26464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  <w:sz w:val="20"/>
          <w:szCs w:val="20"/>
        </w:rPr>
        <w:t xml:space="preserve"> </w:t>
      </w:r>
    </w:p>
    <w:p w:rsidR="001C44E5" w:rsidRDefault="00E573F6">
      <w:pPr>
        <w:pStyle w:val="af1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1C44E5" w:rsidRDefault="00E573F6">
      <w:pPr>
        <w:pStyle w:val="af1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1C44E5" w:rsidRDefault="001C44E5">
      <w:pPr>
        <w:pStyle w:val="af1"/>
        <w:jc w:val="center"/>
        <w:rPr>
          <w:rFonts w:ascii="Arial" w:hAnsi="Arial" w:cs="Arial"/>
          <w:b/>
          <w:bCs/>
          <w:sz w:val="22"/>
          <w:szCs w:val="22"/>
        </w:rPr>
      </w:pPr>
    </w:p>
    <w:p w:rsidR="00505363" w:rsidRDefault="00E573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</w:t>
      </w:r>
      <w:r w:rsidR="00A6297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-</w:t>
      </w:r>
      <w:r w:rsidR="00F620B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2E4AC2">
        <w:rPr>
          <w:rFonts w:ascii="Arial" w:hAnsi="Arial" w:cs="Arial"/>
          <w:sz w:val="22"/>
          <w:szCs w:val="22"/>
        </w:rPr>
        <w:t>-</w:t>
      </w:r>
      <w:r w:rsidR="00505363" w:rsidRPr="009011BD">
        <w:rPr>
          <w:rFonts w:ascii="Arial" w:hAnsi="Arial" w:cs="Arial"/>
          <w:sz w:val="22"/>
          <w:szCs w:val="22"/>
          <w:u w:val="single"/>
        </w:rPr>
        <w:t>Δια Περιφοράς</w:t>
      </w:r>
      <w:r w:rsidR="00505363">
        <w:rPr>
          <w:rFonts w:ascii="Arial" w:hAnsi="Arial" w:cs="Arial"/>
          <w:sz w:val="22"/>
          <w:szCs w:val="22"/>
        </w:rPr>
        <w:t xml:space="preserve"> </w:t>
      </w:r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1C44E5" w:rsidRDefault="00E573F6">
      <w:pPr>
        <w:spacing w:line="276" w:lineRule="auto"/>
        <w:jc w:val="center"/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 w:rsidR="00A62973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 xml:space="preserve"> </w:t>
      </w:r>
      <w:r w:rsidR="00F620B2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5</w:t>
      </w:r>
      <w:r w:rsidR="00D4693B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eastAsia="el-GR" w:bidi="hi-IN"/>
        </w:rPr>
        <w:t>7</w:t>
      </w:r>
    </w:p>
    <w:p w:rsidR="001C44E5" w:rsidRDefault="00E573F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</w:p>
    <w:p w:rsidR="00D4693B" w:rsidRPr="00D4693B" w:rsidRDefault="00E573F6" w:rsidP="00D4693B">
      <w:pPr>
        <w:pStyle w:val="western"/>
        <w:keepNext/>
        <w:spacing w:after="0"/>
        <w:ind w:left="113"/>
        <w:rPr>
          <w:sz w:val="24"/>
          <w:szCs w:val="24"/>
          <w:lang w:eastAsia="el-GR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>ΘΕΜΑ:</w:t>
      </w:r>
      <w:r w:rsidR="00C26464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highlight w:val="white"/>
          <w:lang w:eastAsia="el-GR" w:bidi="hi-IN"/>
        </w:rPr>
        <w:t xml:space="preserve"> </w:t>
      </w:r>
      <w:r w:rsidR="00D4693B" w:rsidRPr="00D4693B">
        <w:rPr>
          <w:b/>
          <w:bCs/>
          <w:spacing w:val="-4"/>
          <w:sz w:val="22"/>
          <w:lang w:eastAsia="el-GR"/>
        </w:rPr>
        <w:t xml:space="preserve">Αποδοχή &amp; κατανομή των Κεντρικών Αυτοτελών Πόρων (ΚΑΠ) ποσού 129.037,50 € για κάλυψη δαπανών εκτέλεσης έργων &amp; επενδυτικών δραστηριοτήτων ( </w:t>
      </w:r>
      <w:r w:rsidR="00D4693B">
        <w:rPr>
          <w:b/>
          <w:bCs/>
          <w:spacing w:val="-4"/>
          <w:sz w:val="22"/>
          <w:lang w:eastAsia="el-GR"/>
        </w:rPr>
        <w:t>1</w:t>
      </w:r>
      <w:r w:rsidR="00D4693B" w:rsidRPr="00D4693B">
        <w:rPr>
          <w:b/>
          <w:bCs/>
          <w:spacing w:val="-4"/>
          <w:sz w:val="22"/>
          <w:lang w:eastAsia="el-GR"/>
        </w:rPr>
        <w:t>η,</w:t>
      </w:r>
      <w:r w:rsidR="00D4693B">
        <w:rPr>
          <w:b/>
          <w:bCs/>
          <w:spacing w:val="-4"/>
          <w:sz w:val="22"/>
          <w:lang w:eastAsia="el-GR"/>
        </w:rPr>
        <w:t>2</w:t>
      </w:r>
      <w:r w:rsidR="00D4693B" w:rsidRPr="00D4693B">
        <w:rPr>
          <w:b/>
          <w:bCs/>
          <w:spacing w:val="-4"/>
          <w:sz w:val="22"/>
          <w:lang w:eastAsia="el-GR"/>
        </w:rPr>
        <w:t xml:space="preserve">η και </w:t>
      </w:r>
      <w:r w:rsidR="00D4693B">
        <w:rPr>
          <w:b/>
          <w:bCs/>
          <w:spacing w:val="-4"/>
          <w:sz w:val="22"/>
          <w:lang w:eastAsia="el-GR"/>
        </w:rPr>
        <w:t>3</w:t>
      </w:r>
      <w:r w:rsidR="00D4693B" w:rsidRPr="00D4693B">
        <w:rPr>
          <w:b/>
          <w:bCs/>
          <w:spacing w:val="-4"/>
          <w:sz w:val="22"/>
          <w:lang w:eastAsia="el-GR"/>
        </w:rPr>
        <w:t>η μηνιαία κατανομή έτους 20</w:t>
      </w:r>
      <w:r w:rsidR="00D4693B">
        <w:rPr>
          <w:b/>
          <w:bCs/>
          <w:spacing w:val="-4"/>
          <w:sz w:val="22"/>
          <w:lang w:eastAsia="el-GR"/>
        </w:rPr>
        <w:t>20</w:t>
      </w:r>
      <w:r w:rsidR="00D4693B" w:rsidRPr="00D4693B">
        <w:rPr>
          <w:b/>
          <w:bCs/>
          <w:spacing w:val="-4"/>
          <w:sz w:val="22"/>
          <w:lang w:eastAsia="el-GR"/>
        </w:rPr>
        <w:t xml:space="preserve">). </w:t>
      </w:r>
    </w:p>
    <w:p w:rsidR="001C44E5" w:rsidRPr="00C26464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</w:p>
    <w:p w:rsidR="001C44E5" w:rsidRDefault="001C44E5">
      <w:pPr>
        <w:tabs>
          <w:tab w:val="left" w:pos="6237"/>
        </w:tabs>
        <w:snapToGrid w:val="0"/>
        <w:ind w:left="113"/>
        <w:jc w:val="both"/>
        <w:rPr>
          <w:rFonts w:ascii="Arial" w:hAnsi="Arial" w:cs="Arial"/>
        </w:rPr>
      </w:pPr>
    </w:p>
    <w:p w:rsidR="00505363" w:rsidRDefault="00505363" w:rsidP="00505363">
      <w:pPr>
        <w:keepNext/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Στη Λιβαδειά σήμερα την  13</w:t>
      </w:r>
      <w:r w:rsidRPr="002820FC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  <w:vertAlign w:val="superscript"/>
        </w:rPr>
        <w:t>η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Απριλίου 20</w:t>
      </w:r>
      <w:r w:rsidRPr="002E4AC2"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20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, ημέρα  Δευτέρα και ώρα 11:00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π.μ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συνήλθε   </w:t>
      </w:r>
      <w:r w:rsidRPr="002E4AC2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δια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 xml:space="preserve">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  <w:highlight w:val="white"/>
          <w:u w:val="single"/>
        </w:rPr>
        <w:t>περιφοράς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 το Δημοτικό Συμβούλιο του Δήμου 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 βάσει των διατάξεων</w:t>
      </w:r>
      <w:r w:rsidRPr="00F27602">
        <w:rPr>
          <w:rFonts w:ascii="Arial" w:hAnsi="Arial" w:cs="Arial"/>
          <w:sz w:val="22"/>
          <w:szCs w:val="22"/>
          <w:shd w:val="clear" w:color="auto" w:fill="FFFFFF"/>
        </w:rPr>
        <w:t xml:space="preserve"> του άρθρου 10 της από 11/3/2020 Πράξης Νομοθετικού Περιεχομένου (ΦΕΚ Α΄ 55/11-3-2020)</w:t>
      </w:r>
      <w:r>
        <w:rPr>
          <w:rFonts w:ascii="Arial" w:hAnsi="Arial" w:cs="Arial"/>
          <w:sz w:val="22"/>
          <w:szCs w:val="22"/>
          <w:shd w:val="clear" w:color="auto" w:fill="FFFFFF"/>
        </w:rPr>
        <w:t>,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 την από </w:t>
      </w:r>
      <w:r w:rsidRPr="00071310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6871/9-4-2020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  <w:highlight w:val="white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27602">
        <w:rPr>
          <w:rFonts w:ascii="Arial" w:hAnsi="Arial" w:cs="Arial"/>
          <w:bCs/>
          <w:color w:val="000000"/>
          <w:sz w:val="22"/>
          <w:szCs w:val="22"/>
        </w:rPr>
        <w:t>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καθώς και αυτές του άρθρου 184 παρ. 1,3 του Ν. 4635/2019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1C44E5" w:rsidRDefault="00E573F6">
      <w:pPr>
        <w:tabs>
          <w:tab w:val="left" w:pos="6237"/>
        </w:tabs>
        <w:snapToGrid w:val="0"/>
        <w:spacing w:before="57" w:after="57"/>
        <w:ind w:left="113"/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 xml:space="preserve">Διαπιστώθηκε κατά την έναρξη  της συνεδρίασης ότι υπάρχει νόμιμη απαρτία, επειδή σε σύνολο 33 συμβούλων ήταν παρόντες  </w:t>
      </w:r>
      <w:r w:rsidR="0063375B" w:rsidRPr="000412C9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>33</w:t>
      </w:r>
      <w:r w:rsidRPr="000412C9">
        <w:rPr>
          <w:rStyle w:val="FontStyle17"/>
          <w:rFonts w:ascii="Arial" w:eastAsia="Arial" w:hAnsi="Arial" w:cs="Arial"/>
          <w:iCs/>
          <w:color w:val="000000"/>
          <w:spacing w:val="-3"/>
          <w:kern w:val="1"/>
          <w:lang w:eastAsia="el-GR"/>
        </w:rPr>
        <w:t xml:space="preserve">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  <w:highlight w:val="white"/>
          <w:lang w:eastAsia="el-GR"/>
        </w:rPr>
        <w:t>σύμβουλοι δηλαδή:</w:t>
      </w:r>
    </w:p>
    <w:p w:rsidR="001C44E5" w:rsidRDefault="001C44E5">
      <w:pPr>
        <w:tabs>
          <w:tab w:val="left" w:pos="6237"/>
        </w:tabs>
        <w:snapToGrid w:val="0"/>
        <w:spacing w:before="57" w:after="57"/>
        <w:ind w:left="113"/>
      </w:pP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1C44E5" w:rsidRDefault="00E573F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 w:rsidP="0062531C">
            <w:pPr>
              <w:pStyle w:val="af8"/>
              <w:snapToGrid w:val="0"/>
              <w:ind w:left="-77" w:right="-196"/>
            </w:pPr>
          </w:p>
        </w:tc>
        <w:tc>
          <w:tcPr>
            <w:tcW w:w="3616" w:type="dxa"/>
            <w:shd w:val="clear" w:color="auto" w:fill="FFFFFF"/>
          </w:tcPr>
          <w:p w:rsidR="001C44E5" w:rsidRPr="00746227" w:rsidRDefault="00E573F6" w:rsidP="0062531C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62531C">
              <w:rPr>
                <w:rFonts w:ascii="Arial" w:eastAsia="Arial" w:hAnsi="Arial" w:cs="Arial"/>
                <w:sz w:val="22"/>
                <w:szCs w:val="22"/>
              </w:rPr>
              <w:t>ΟΥΔΕΙΣ</w:t>
            </w:r>
          </w:p>
        </w:tc>
      </w:tr>
      <w:tr w:rsidR="001C44E5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1C44E5" w:rsidRDefault="001C44E5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1C44E5" w:rsidRDefault="001C44E5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1C44E5" w:rsidRDefault="001C44E5"/>
        </w:tc>
      </w:tr>
      <w:tr w:rsidR="00746227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746227" w:rsidRDefault="00746227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746227" w:rsidRDefault="0062531C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746227" w:rsidRDefault="00746227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746227" w:rsidRDefault="00746227" w:rsidP="00B31F65"/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B31F65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 w:rsidP="00746227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 w:rsidP="00746227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Pr="00763543" w:rsidRDefault="0062531C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672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3F7584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31C" w:rsidTr="00763543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2531C" w:rsidRDefault="0062531C">
            <w:pPr>
              <w:pStyle w:val="af8"/>
              <w:widowControl/>
              <w:numPr>
                <w:ilvl w:val="0"/>
                <w:numId w:val="3"/>
              </w:numPr>
              <w:suppressLineNumbers/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2531C" w:rsidRDefault="0062531C" w:rsidP="0062531C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62531C" w:rsidRDefault="0062531C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62531C" w:rsidRDefault="0062531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</w:t>
      </w:r>
      <w:r w:rsidR="00763543">
        <w:rPr>
          <w:rFonts w:ascii="Arial" w:eastAsia="Calibri" w:hAnsi="Arial" w:cs="Arial"/>
          <w:sz w:val="22"/>
          <w:szCs w:val="22"/>
        </w:rPr>
        <w:t xml:space="preserve">ήταν </w:t>
      </w:r>
      <w:r w:rsidR="004A3685">
        <w:rPr>
          <w:rFonts w:ascii="Arial" w:eastAsia="Calibri" w:hAnsi="Arial" w:cs="Arial"/>
          <w:sz w:val="22"/>
          <w:szCs w:val="22"/>
        </w:rPr>
        <w:t>παρών</w:t>
      </w:r>
      <w:r w:rsidR="00763543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eastAsia="el-GR" w:bidi="hi-IN"/>
        </w:rPr>
        <w:t>.</w:t>
      </w:r>
    </w:p>
    <w:p w:rsidR="001C44E5" w:rsidRDefault="001C44E5">
      <w:pPr>
        <w:rPr>
          <w:rFonts w:ascii="Arial" w:hAnsi="Arial" w:cs="Arial"/>
          <w:sz w:val="22"/>
          <w:szCs w:val="22"/>
        </w:rPr>
      </w:pPr>
    </w:p>
    <w:p w:rsidR="001C44E5" w:rsidRDefault="00E573F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D4693B" w:rsidRPr="00505363" w:rsidRDefault="00E573F6" w:rsidP="00505363">
      <w:pPr>
        <w:tabs>
          <w:tab w:val="center" w:pos="8460"/>
        </w:tabs>
        <w:suppressAutoHyphens w:val="0"/>
        <w:spacing w:before="113" w:after="113" w:line="276" w:lineRule="auto"/>
        <w:ind w:left="-170" w:right="-113"/>
        <w:jc w:val="both"/>
        <w:rPr>
          <w:rFonts w:ascii="Arial" w:hAnsi="Arial" w:cs="Arial"/>
          <w:lang w:eastAsia="el-GR"/>
        </w:rPr>
      </w:pPr>
      <w:r w:rsidRPr="00505363">
        <w:rPr>
          <w:rStyle w:val="aa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63543" w:rsidRPr="00505363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 </w:t>
      </w:r>
      <w:r w:rsidRPr="00505363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4A3685" w:rsidRPr="0050536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Εισηγούμενος το  </w:t>
      </w:r>
      <w:r w:rsidR="00D4693B" w:rsidRPr="0050536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3</w:t>
      </w:r>
      <w:r w:rsidR="004A3685" w:rsidRPr="0050536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eastAsia="el-GR" w:bidi="hi-IN"/>
        </w:rPr>
        <w:t>Ο</w:t>
      </w:r>
      <w:r w:rsidR="004A3685" w:rsidRPr="00505363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θέμα της  ημερήσιας διάταξης</w:t>
      </w:r>
      <w:r w:rsidR="00F620B2" w:rsidRPr="00505363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,</w:t>
      </w:r>
      <w:r w:rsidR="004A3685" w:rsidRPr="00505363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ο Πρόεδρος  έθεσε υπόψη των μελών του Δημοτικού </w:t>
      </w:r>
      <w:r w:rsidR="004A3685" w:rsidRPr="00505363">
        <w:rPr>
          <w:rFonts w:ascii="Arial" w:hAnsi="Arial" w:cs="Arial"/>
          <w:sz w:val="22"/>
          <w:lang w:eastAsia="el-GR"/>
        </w:rPr>
        <w:t xml:space="preserve">  Συμβουλίου </w:t>
      </w:r>
      <w:r w:rsidR="004A3685" w:rsidRPr="00505363">
        <w:rPr>
          <w:rFonts w:ascii="Arial" w:eastAsia="Arial" w:hAnsi="Arial" w:cs="Arial"/>
          <w:b/>
          <w:bCs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="00763543" w:rsidRPr="00505363">
        <w:rPr>
          <w:rStyle w:val="aa"/>
          <w:rFonts w:ascii="Arial" w:eastAsia="Arial" w:hAnsi="Arial" w:cs="Arial"/>
          <w:i w:val="0"/>
          <w:iCs w:val="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, </w:t>
      </w:r>
      <w:r w:rsidR="00D4693B" w:rsidRPr="00505363">
        <w:rPr>
          <w:rFonts w:ascii="Arial" w:hAnsi="Arial" w:cs="Arial"/>
          <w:sz w:val="22"/>
          <w:lang w:eastAsia="el-GR"/>
        </w:rPr>
        <w:t xml:space="preserve">το υπ </w:t>
      </w:r>
      <w:proofErr w:type="spellStart"/>
      <w:r w:rsidR="00D4693B" w:rsidRPr="00505363">
        <w:rPr>
          <w:rFonts w:ascii="Arial" w:hAnsi="Arial" w:cs="Arial"/>
          <w:sz w:val="22"/>
          <w:lang w:eastAsia="el-GR"/>
        </w:rPr>
        <w:t>αριθμ</w:t>
      </w:r>
      <w:proofErr w:type="spellEnd"/>
      <w:r w:rsidR="00D4693B" w:rsidRPr="00505363">
        <w:rPr>
          <w:rFonts w:ascii="Arial" w:hAnsi="Arial" w:cs="Arial"/>
          <w:sz w:val="22"/>
          <w:lang w:eastAsia="el-GR"/>
        </w:rPr>
        <w:t xml:space="preserve">  63</w:t>
      </w:r>
      <w:r w:rsidR="00505363" w:rsidRPr="00505363">
        <w:rPr>
          <w:rFonts w:ascii="Arial" w:hAnsi="Arial" w:cs="Arial"/>
          <w:sz w:val="22"/>
          <w:lang w:eastAsia="el-GR"/>
        </w:rPr>
        <w:t>3</w:t>
      </w:r>
      <w:r w:rsidR="00D4693B" w:rsidRPr="00505363">
        <w:rPr>
          <w:rFonts w:ascii="Arial" w:hAnsi="Arial" w:cs="Arial"/>
          <w:sz w:val="22"/>
          <w:lang w:eastAsia="el-GR"/>
        </w:rPr>
        <w:t>4/31-3-2020 έγγραφο της Δ/</w:t>
      </w:r>
      <w:proofErr w:type="spellStart"/>
      <w:r w:rsidR="00D4693B" w:rsidRPr="00505363">
        <w:rPr>
          <w:rFonts w:ascii="Arial" w:hAnsi="Arial" w:cs="Arial"/>
          <w:sz w:val="22"/>
          <w:lang w:eastAsia="el-GR"/>
        </w:rPr>
        <w:t>νσης</w:t>
      </w:r>
      <w:proofErr w:type="spellEnd"/>
      <w:r w:rsidR="00D4693B" w:rsidRPr="00505363">
        <w:rPr>
          <w:rFonts w:ascii="Arial" w:hAnsi="Arial" w:cs="Arial"/>
          <w:sz w:val="22"/>
          <w:lang w:eastAsia="el-GR"/>
        </w:rPr>
        <w:t xml:space="preserve"> Τεχνικών Υπηρεσιών του Δήμου στο οποίο αναφέρονται </w:t>
      </w:r>
      <w:r w:rsidR="00D4693B" w:rsidRPr="00505363">
        <w:rPr>
          <w:rFonts w:ascii="Arial" w:hAnsi="Arial" w:cs="Arial"/>
          <w:spacing w:val="-4"/>
          <w:sz w:val="22"/>
          <w:lang w:eastAsia="el-GR"/>
        </w:rPr>
        <w:t xml:space="preserve">: </w:t>
      </w:r>
    </w:p>
    <w:p w:rsidR="00D4693B" w:rsidRPr="00E97739" w:rsidRDefault="00D4693B" w:rsidP="00505363">
      <w:pPr>
        <w:suppressAutoHyphens w:val="0"/>
        <w:spacing w:before="100" w:beforeAutospacing="1" w:after="100" w:afterAutospacing="1" w:line="360" w:lineRule="auto"/>
        <w:jc w:val="right"/>
        <w:rPr>
          <w:rFonts w:ascii="Mistral" w:hAnsi="Mistral"/>
          <w:i/>
          <w:color w:val="00000A"/>
          <w:sz w:val="36"/>
          <w:szCs w:val="36"/>
          <w:lang w:eastAsia="el-GR"/>
        </w:rPr>
      </w:pP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 xml:space="preserve">Σύμφωνα με την </w:t>
      </w:r>
      <w:proofErr w:type="spellStart"/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υπ΄</w:t>
      </w:r>
      <w:proofErr w:type="spellEnd"/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 xml:space="preserve"> αριθμόν </w:t>
      </w:r>
      <w:r w:rsidRPr="00E97739">
        <w:rPr>
          <w:rFonts w:ascii="Arial" w:hAnsi="Arial" w:cs="Arial"/>
          <w:i/>
          <w:sz w:val="22"/>
          <w:szCs w:val="22"/>
          <w:lang w:eastAsia="el-GR"/>
        </w:rPr>
        <w:t xml:space="preserve">20250/27-03-2020 (ΑΔΑ: 9ΒΚ246ΜΤΛ6-Φ05) Χρηματική εντολή του Υπ. Εσωτερικών κατανεμήθηκε στο Δήμο </w:t>
      </w:r>
      <w:proofErr w:type="spellStart"/>
      <w:r w:rsidRPr="00E97739">
        <w:rPr>
          <w:rFonts w:ascii="Arial" w:hAnsi="Arial" w:cs="Arial"/>
          <w:i/>
          <w:sz w:val="22"/>
          <w:szCs w:val="22"/>
          <w:lang w:eastAsia="el-GR"/>
        </w:rPr>
        <w:t>Λεβαδέων</w:t>
      </w:r>
      <w:proofErr w:type="spellEnd"/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 xml:space="preserve"> το ποσό των 129.037,50€ το οποίο αντιστοιχεί στην 1</w:t>
      </w:r>
      <w:r w:rsidRPr="00E97739">
        <w:rPr>
          <w:rFonts w:ascii="Arial" w:hAnsi="Arial" w:cs="Arial"/>
          <w:i/>
          <w:color w:val="00000A"/>
          <w:sz w:val="22"/>
          <w:szCs w:val="22"/>
          <w:vertAlign w:val="superscript"/>
          <w:lang w:eastAsia="el-GR"/>
        </w:rPr>
        <w:t>η</w:t>
      </w: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, 2</w:t>
      </w:r>
      <w:r w:rsidRPr="00E97739">
        <w:rPr>
          <w:rFonts w:ascii="Arial" w:hAnsi="Arial" w:cs="Arial"/>
          <w:i/>
          <w:color w:val="00000A"/>
          <w:sz w:val="22"/>
          <w:szCs w:val="22"/>
          <w:vertAlign w:val="superscript"/>
          <w:lang w:eastAsia="el-GR"/>
        </w:rPr>
        <w:t>η</w:t>
      </w: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, και 3</w:t>
      </w:r>
      <w:r w:rsidRPr="00E97739">
        <w:rPr>
          <w:rFonts w:ascii="Arial" w:hAnsi="Arial" w:cs="Arial"/>
          <w:i/>
          <w:color w:val="00000A"/>
          <w:sz w:val="22"/>
          <w:szCs w:val="22"/>
          <w:vertAlign w:val="superscript"/>
          <w:lang w:eastAsia="el-GR"/>
        </w:rPr>
        <w:t xml:space="preserve">η </w:t>
      </w: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μηνιαία κατανομή των Κεντρικών Αυτοτελών Πόρων για κάλυψη δαπανών εκτέλεσης έργων και επενδυτικών δραστηριοτήτων τους έτους 2020.</w:t>
      </w:r>
    </w:p>
    <w:p w:rsidR="00D4693B" w:rsidRPr="00E97739" w:rsidRDefault="00535F34" w:rsidP="00505363">
      <w:pPr>
        <w:suppressAutoHyphens w:val="0"/>
        <w:spacing w:before="100" w:beforeAutospacing="1" w:after="100" w:afterAutospacing="1" w:line="360" w:lineRule="auto"/>
        <w:rPr>
          <w:rFonts w:ascii="Mistral" w:hAnsi="Mistral"/>
          <w:i/>
          <w:color w:val="00000A"/>
          <w:sz w:val="36"/>
          <w:szCs w:val="36"/>
          <w:lang w:eastAsia="el-GR"/>
        </w:rPr>
      </w:pP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 xml:space="preserve">       </w:t>
      </w:r>
      <w:r w:rsidR="00D4693B"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Έχοντας υπόψη :</w:t>
      </w:r>
    </w:p>
    <w:p w:rsidR="00D4693B" w:rsidRPr="00E97739" w:rsidRDefault="00D4693B" w:rsidP="0050536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i/>
          <w:color w:val="00000A"/>
          <w:lang w:eastAsia="el-GR"/>
        </w:rPr>
      </w:pP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Το Τεχνικό Πρόγραμμα του έτους 2020,</w:t>
      </w:r>
    </w:p>
    <w:p w:rsidR="00D4693B" w:rsidRPr="00E97739" w:rsidRDefault="00D4693B" w:rsidP="00505363">
      <w:pPr>
        <w:numPr>
          <w:ilvl w:val="0"/>
          <w:numId w:val="8"/>
        </w:numPr>
        <w:suppressAutoHyphens w:val="0"/>
        <w:spacing w:before="100" w:beforeAutospacing="1" w:after="100" w:afterAutospacing="1" w:line="360" w:lineRule="auto"/>
        <w:rPr>
          <w:i/>
          <w:color w:val="00000A"/>
          <w:lang w:eastAsia="el-GR"/>
        </w:rPr>
      </w:pP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Τον Προϋπολογισμό του έτους 2020</w:t>
      </w:r>
    </w:p>
    <w:p w:rsidR="00D4693B" w:rsidRPr="00E97739" w:rsidRDefault="00D4693B" w:rsidP="00505363">
      <w:pPr>
        <w:suppressAutoHyphens w:val="0"/>
        <w:spacing w:before="100" w:beforeAutospacing="1" w:after="100" w:afterAutospacing="1" w:line="360" w:lineRule="auto"/>
        <w:ind w:left="363" w:firstLine="363"/>
        <w:rPr>
          <w:i/>
          <w:color w:val="00000A"/>
          <w:lang w:eastAsia="el-GR"/>
        </w:rPr>
      </w:pPr>
      <w:r w:rsidRPr="00E97739">
        <w:rPr>
          <w:rFonts w:ascii="Arial" w:hAnsi="Arial" w:cs="Arial"/>
          <w:b/>
          <w:bCs/>
          <w:i/>
          <w:color w:val="00000A"/>
          <w:sz w:val="22"/>
          <w:szCs w:val="22"/>
          <w:lang w:eastAsia="el-GR"/>
        </w:rPr>
        <w:t xml:space="preserve">Προτείνεται στα μέλη του Δημοτικού Συμβουλίου του Δήμου </w:t>
      </w:r>
      <w:proofErr w:type="spellStart"/>
      <w:r w:rsidRPr="00E97739">
        <w:rPr>
          <w:rFonts w:ascii="Arial" w:hAnsi="Arial" w:cs="Arial"/>
          <w:b/>
          <w:bCs/>
          <w:i/>
          <w:color w:val="00000A"/>
          <w:sz w:val="22"/>
          <w:szCs w:val="22"/>
          <w:lang w:eastAsia="el-GR"/>
        </w:rPr>
        <w:t>Λεβαδέων</w:t>
      </w:r>
      <w:proofErr w:type="spellEnd"/>
      <w:r w:rsidRPr="00E97739">
        <w:rPr>
          <w:rFonts w:ascii="Arial" w:hAnsi="Arial" w:cs="Arial"/>
          <w:b/>
          <w:bCs/>
          <w:i/>
          <w:color w:val="00000A"/>
          <w:sz w:val="22"/>
          <w:szCs w:val="22"/>
          <w:lang w:eastAsia="el-GR"/>
        </w:rPr>
        <w:t xml:space="preserve"> να αποφασίσουν για</w:t>
      </w: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 xml:space="preserve">: </w:t>
      </w:r>
    </w:p>
    <w:p w:rsidR="00D4693B" w:rsidRPr="00E97739" w:rsidRDefault="00D4693B" w:rsidP="00505363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rPr>
          <w:i/>
          <w:color w:val="00000A"/>
          <w:lang w:eastAsia="el-GR"/>
        </w:rPr>
      </w:pPr>
      <w:bookmarkStart w:id="0" w:name="__DdeLink__176_4054699547"/>
      <w:bookmarkEnd w:id="0"/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Την αποδοχή της 1</w:t>
      </w:r>
      <w:r w:rsidRPr="00E97739">
        <w:rPr>
          <w:rFonts w:ascii="Arial" w:hAnsi="Arial" w:cs="Arial"/>
          <w:i/>
          <w:color w:val="00000A"/>
          <w:sz w:val="22"/>
          <w:szCs w:val="22"/>
          <w:vertAlign w:val="superscript"/>
          <w:lang w:eastAsia="el-GR"/>
        </w:rPr>
        <w:t>ης</w:t>
      </w: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, 2</w:t>
      </w:r>
      <w:r w:rsidRPr="00E97739">
        <w:rPr>
          <w:rFonts w:ascii="Arial" w:hAnsi="Arial" w:cs="Arial"/>
          <w:i/>
          <w:color w:val="00000A"/>
          <w:sz w:val="22"/>
          <w:szCs w:val="22"/>
          <w:vertAlign w:val="superscript"/>
          <w:lang w:eastAsia="el-GR"/>
        </w:rPr>
        <w:t>ης</w:t>
      </w: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, και 3</w:t>
      </w:r>
      <w:r w:rsidRPr="00E97739">
        <w:rPr>
          <w:rFonts w:ascii="Arial" w:hAnsi="Arial" w:cs="Arial"/>
          <w:i/>
          <w:color w:val="00000A"/>
          <w:sz w:val="22"/>
          <w:szCs w:val="22"/>
          <w:vertAlign w:val="superscript"/>
          <w:lang w:eastAsia="el-GR"/>
        </w:rPr>
        <w:t>ης</w:t>
      </w: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 xml:space="preserve"> κατανομής των Κεντρικών Αυτοτελών Πόρων για κάλυψη δαπανών εκτέλεσης έργων και επενδυτικών δραστηριοτήτων τους έτους 2020 που αντιστοιχεί στο ποσό των 129.037,50€ που είναι ήδη εγγεγραμμένο στο σκέλος των εσόδων με Κ.Α. 1311 και με τον τίτλο: Κεντρικοί Αυτοτελείς Πόροι επενδυτικών δαπανών των δήμων και στο σκέλος των εξόδων στους αντίστοιχους κωδικούς έργων , </w:t>
      </w:r>
    </w:p>
    <w:p w:rsidR="00D4693B" w:rsidRPr="00E97739" w:rsidRDefault="00D4693B" w:rsidP="00505363">
      <w:pPr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rPr>
          <w:i/>
          <w:color w:val="00000A"/>
          <w:lang w:eastAsia="el-GR"/>
        </w:rPr>
      </w:pP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Την κατανομή του ποσού των 129.037,50 € που αντιστοιχεί στην 1</w:t>
      </w:r>
      <w:r w:rsidRPr="00E97739">
        <w:rPr>
          <w:rFonts w:ascii="Arial" w:hAnsi="Arial" w:cs="Arial"/>
          <w:i/>
          <w:color w:val="00000A"/>
          <w:sz w:val="22"/>
          <w:szCs w:val="22"/>
          <w:vertAlign w:val="superscript"/>
          <w:lang w:eastAsia="el-GR"/>
        </w:rPr>
        <w:t>η</w:t>
      </w: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, 2</w:t>
      </w:r>
      <w:r w:rsidRPr="00E97739">
        <w:rPr>
          <w:rFonts w:ascii="Arial" w:hAnsi="Arial" w:cs="Arial"/>
          <w:i/>
          <w:color w:val="00000A"/>
          <w:sz w:val="22"/>
          <w:szCs w:val="22"/>
          <w:vertAlign w:val="superscript"/>
          <w:lang w:eastAsia="el-GR"/>
        </w:rPr>
        <w:t>η</w:t>
      </w: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>, και 3</w:t>
      </w:r>
      <w:r w:rsidRPr="00E97739">
        <w:rPr>
          <w:rFonts w:ascii="Arial" w:hAnsi="Arial" w:cs="Arial"/>
          <w:i/>
          <w:color w:val="00000A"/>
          <w:sz w:val="22"/>
          <w:szCs w:val="22"/>
          <w:vertAlign w:val="superscript"/>
          <w:lang w:eastAsia="el-GR"/>
        </w:rPr>
        <w:t xml:space="preserve">η </w:t>
      </w:r>
      <w:r w:rsidRPr="00E97739">
        <w:rPr>
          <w:rFonts w:ascii="Arial" w:hAnsi="Arial" w:cs="Arial"/>
          <w:i/>
          <w:color w:val="00000A"/>
          <w:sz w:val="22"/>
          <w:szCs w:val="22"/>
          <w:lang w:eastAsia="el-GR"/>
        </w:rPr>
        <w:t xml:space="preserve">μηνιαία, κατανομή των Κεντρικών Αυτοτελών Πόρων για υλοποίηση έργων και επενδυτικών δραστηριοτήτων έτους 2020 σύμφωνα με τον κάτωθι πίνακα: </w:t>
      </w:r>
    </w:p>
    <w:tbl>
      <w:tblPr>
        <w:tblW w:w="1001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5"/>
        <w:gridCol w:w="1838"/>
        <w:gridCol w:w="3140"/>
        <w:gridCol w:w="1559"/>
        <w:gridCol w:w="2835"/>
      </w:tblGrid>
      <w:tr w:rsidR="00D4693B" w:rsidRPr="00E97739" w:rsidTr="00D4693B">
        <w:trPr>
          <w:trHeight w:val="439"/>
          <w:tblCellSpacing w:w="0" w:type="dxa"/>
        </w:trPr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0D9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Mistral" w:hAnsi="Mistral"/>
                <w:i/>
                <w:color w:val="00000A"/>
                <w:sz w:val="36"/>
                <w:szCs w:val="36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0"/>
                <w:sz w:val="18"/>
                <w:szCs w:val="18"/>
                <w:lang w:eastAsia="el-GR"/>
              </w:rPr>
              <w:lastRenderedPageBreak/>
              <w:t>Α/Α</w:t>
            </w:r>
          </w:p>
        </w:tc>
        <w:tc>
          <w:tcPr>
            <w:tcW w:w="183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0D9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Mistral" w:hAnsi="Mistral"/>
                <w:i/>
                <w:color w:val="00000A"/>
                <w:sz w:val="36"/>
                <w:szCs w:val="36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0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31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0D9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Mistral" w:hAnsi="Mistral"/>
                <w:i/>
                <w:color w:val="00000A"/>
                <w:sz w:val="36"/>
                <w:szCs w:val="36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0"/>
                <w:sz w:val="18"/>
                <w:szCs w:val="18"/>
                <w:lang w:eastAsia="el-GR"/>
              </w:rPr>
              <w:t>ΤΙΤΛΟΣ ΕΡΓΟΥ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0D9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rPr>
                <w:rFonts w:ascii="Mistral" w:hAnsi="Mistral"/>
                <w:i/>
                <w:color w:val="00000A"/>
                <w:sz w:val="36"/>
                <w:szCs w:val="36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0"/>
                <w:sz w:val="18"/>
                <w:szCs w:val="18"/>
                <w:lang w:eastAsia="el-GR"/>
              </w:rPr>
              <w:t>ΠΟΣΟ</w:t>
            </w:r>
          </w:p>
        </w:tc>
      </w:tr>
      <w:tr w:rsidR="00D4693B" w:rsidRPr="00E97739" w:rsidTr="00D4693B">
        <w:trPr>
          <w:trHeight w:val="439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4693B" w:rsidRPr="00E97739" w:rsidRDefault="00D4693B" w:rsidP="00D4693B">
            <w:pPr>
              <w:suppressAutoHyphens w:val="0"/>
              <w:rPr>
                <w:rFonts w:ascii="Mistral" w:hAnsi="Mistral"/>
                <w:i/>
                <w:color w:val="00000A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4693B" w:rsidRPr="00E97739" w:rsidRDefault="00D4693B" w:rsidP="00D4693B">
            <w:pPr>
              <w:suppressAutoHyphens w:val="0"/>
              <w:rPr>
                <w:rFonts w:ascii="Mistral" w:hAnsi="Mistral"/>
                <w:i/>
                <w:color w:val="00000A"/>
                <w:sz w:val="36"/>
                <w:szCs w:val="36"/>
                <w:lang w:eastAsia="el-GR"/>
              </w:rPr>
            </w:pPr>
          </w:p>
        </w:tc>
        <w:tc>
          <w:tcPr>
            <w:tcW w:w="31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4693B" w:rsidRPr="00E97739" w:rsidRDefault="00D4693B" w:rsidP="00D4693B">
            <w:pPr>
              <w:suppressAutoHyphens w:val="0"/>
              <w:rPr>
                <w:rFonts w:ascii="Mistral" w:hAnsi="Mistral"/>
                <w:i/>
                <w:color w:val="00000A"/>
                <w:sz w:val="36"/>
                <w:szCs w:val="36"/>
                <w:lang w:eastAsia="el-GR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D4693B" w:rsidRPr="00E97739" w:rsidRDefault="00D4693B" w:rsidP="00D4693B">
            <w:pPr>
              <w:suppressAutoHyphens w:val="0"/>
              <w:rPr>
                <w:rFonts w:ascii="Mistral" w:hAnsi="Mistral"/>
                <w:i/>
                <w:color w:val="00000A"/>
                <w:sz w:val="36"/>
                <w:szCs w:val="36"/>
                <w:lang w:eastAsia="el-GR"/>
              </w:rPr>
            </w:pPr>
          </w:p>
        </w:tc>
      </w:tr>
      <w:tr w:rsidR="00D4693B" w:rsidRPr="00E97739" w:rsidTr="00B77696">
        <w:trPr>
          <w:trHeight w:hRule="exact" w:val="680"/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0"/>
                <w:sz w:val="22"/>
                <w:szCs w:val="22"/>
                <w:lang w:val="en-US" w:eastAsia="el-GR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0"/>
                <w:sz w:val="22"/>
                <w:szCs w:val="22"/>
                <w:lang w:val="en-US" w:eastAsia="el-GR"/>
              </w:rPr>
              <w:t>30/</w:t>
            </w:r>
            <w:r w:rsidRPr="00E97739">
              <w:rPr>
                <w:rFonts w:ascii="Arial" w:hAnsi="Arial" w:cs="Arial"/>
                <w:i/>
                <w:color w:val="000000"/>
                <w:sz w:val="22"/>
                <w:szCs w:val="22"/>
                <w:lang w:eastAsia="el-GR"/>
              </w:rPr>
              <w:t>7322.004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0"/>
                <w:sz w:val="22"/>
                <w:szCs w:val="22"/>
                <w:lang w:eastAsia="el-GR"/>
              </w:rPr>
              <w:t>Βελτίωση παιδικών χαρών</w:t>
            </w:r>
          </w:p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  <w:t>64.990,57</w:t>
            </w:r>
          </w:p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</w:p>
        </w:tc>
      </w:tr>
      <w:tr w:rsidR="00D4693B" w:rsidRPr="00E97739" w:rsidTr="00B77696">
        <w:trPr>
          <w:trHeight w:hRule="exact" w:val="680"/>
          <w:tblCellSpacing w:w="0" w:type="dxa"/>
        </w:trPr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  <w:t>30/7323.026</w:t>
            </w:r>
          </w:p>
        </w:tc>
        <w:tc>
          <w:tcPr>
            <w:tcW w:w="31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0"/>
                <w:sz w:val="22"/>
                <w:szCs w:val="22"/>
                <w:lang w:eastAsia="el-GR"/>
              </w:rPr>
              <w:t xml:space="preserve">Βελτίωση Αγροτικής </w:t>
            </w:r>
            <w:proofErr w:type="spellStart"/>
            <w:r w:rsidRPr="00E97739">
              <w:rPr>
                <w:rFonts w:ascii="Arial" w:hAnsi="Arial" w:cs="Arial"/>
                <w:i/>
                <w:color w:val="000000"/>
                <w:sz w:val="22"/>
                <w:szCs w:val="22"/>
                <w:lang w:eastAsia="el-GR"/>
              </w:rPr>
              <w:t>Οδοποιϊας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0"/>
                <w:sz w:val="22"/>
                <w:szCs w:val="22"/>
                <w:lang w:eastAsia="el-GR"/>
              </w:rPr>
              <w:t>64.046,93</w:t>
            </w:r>
          </w:p>
        </w:tc>
      </w:tr>
      <w:tr w:rsidR="00D4693B" w:rsidRPr="00E97739" w:rsidTr="000412C9">
        <w:trPr>
          <w:trHeight w:val="360"/>
          <w:tblCellSpacing w:w="0" w:type="dxa"/>
        </w:trPr>
        <w:tc>
          <w:tcPr>
            <w:tcW w:w="24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46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9" w:type="dxa"/>
              <w:bottom w:w="0" w:type="dxa"/>
              <w:right w:w="108" w:type="dxa"/>
            </w:tcMar>
            <w:vAlign w:val="center"/>
            <w:hideMark/>
          </w:tcPr>
          <w:p w:rsidR="00D4693B" w:rsidRPr="00E97739" w:rsidRDefault="00D4693B" w:rsidP="00D4693B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</w:pPr>
            <w:r w:rsidRPr="00E97739">
              <w:rPr>
                <w:rFonts w:ascii="Arial" w:hAnsi="Arial" w:cs="Arial"/>
                <w:i/>
                <w:color w:val="00000A"/>
                <w:sz w:val="22"/>
                <w:szCs w:val="22"/>
                <w:lang w:eastAsia="el-GR"/>
              </w:rPr>
              <w:t>129.037,50</w:t>
            </w:r>
          </w:p>
        </w:tc>
      </w:tr>
    </w:tbl>
    <w:p w:rsidR="00B77696" w:rsidRPr="00B77696" w:rsidRDefault="00B77696" w:rsidP="00B77696">
      <w:pPr>
        <w:suppressAutoHyphens w:val="0"/>
        <w:spacing w:before="100" w:beforeAutospacing="1"/>
        <w:jc w:val="both"/>
        <w:rPr>
          <w:rFonts w:ascii="Arial" w:hAnsi="Arial" w:cs="Arial"/>
          <w:color w:val="000000"/>
          <w:lang w:eastAsia="el-GR"/>
        </w:rPr>
      </w:pPr>
      <w:r w:rsidRPr="00B77696">
        <w:rPr>
          <w:rFonts w:ascii="Arial" w:hAnsi="Arial" w:cs="Arial"/>
          <w:color w:val="000000"/>
          <w:spacing w:val="-4"/>
          <w:sz w:val="22"/>
          <w:szCs w:val="22"/>
          <w:shd w:val="clear" w:color="auto" w:fill="FFFFFF"/>
          <w:lang w:eastAsia="el-GR"/>
        </w:rPr>
        <w:t xml:space="preserve">- Το Δημοτικό Συμβούλιο μετά από διαλογική συζήτηση αφού άκουσε τα ανωτέρω και έλαβε υπόψη του : </w:t>
      </w:r>
    </w:p>
    <w:p w:rsidR="00B77696" w:rsidRPr="00583F34" w:rsidRDefault="00B77696" w:rsidP="00505363">
      <w:pPr>
        <w:pStyle w:val="ad"/>
        <w:widowControl w:val="0"/>
        <w:numPr>
          <w:ilvl w:val="0"/>
          <w:numId w:val="4"/>
        </w:numPr>
        <w:spacing w:before="119" w:after="119" w:line="360" w:lineRule="auto"/>
        <w:ind w:left="714" w:hanging="357"/>
      </w:pPr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το με </w:t>
      </w:r>
      <w:proofErr w:type="spellStart"/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αριθμ</w:t>
      </w:r>
      <w:proofErr w:type="spellEnd"/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. </w:t>
      </w:r>
      <w:proofErr w:type="spellStart"/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Πρωτ</w:t>
      </w:r>
      <w:proofErr w:type="spellEnd"/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.</w:t>
      </w:r>
      <w:r w:rsidRPr="00B77696">
        <w:rPr>
          <w:rFonts w:ascii="Arial" w:hAnsi="Arial" w:cs="Arial"/>
          <w:sz w:val="22"/>
          <w:lang w:eastAsia="el-GR"/>
        </w:rPr>
        <w:t xml:space="preserve"> </w:t>
      </w:r>
      <w:r w:rsidRPr="00D4693B">
        <w:rPr>
          <w:rFonts w:ascii="Arial" w:hAnsi="Arial" w:cs="Arial"/>
          <w:sz w:val="22"/>
          <w:lang w:eastAsia="el-GR"/>
        </w:rPr>
        <w:t xml:space="preserve">6334/31-3-2020 </w:t>
      </w:r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έγγραφο της Δ/</w:t>
      </w:r>
      <w:proofErr w:type="spellStart"/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νσης</w:t>
      </w:r>
      <w:proofErr w:type="spellEnd"/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Τεχνικών Υπηρεσιών του Δήμου, που είχε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αποσταλεί ηλεκτρονικά στα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 w:rsidRPr="006E3332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όλων των δημοτικών συμβούλων </w:t>
      </w:r>
    </w:p>
    <w:p w:rsidR="00B77696" w:rsidRPr="00B77696" w:rsidRDefault="00B77696" w:rsidP="00505363">
      <w:pPr>
        <w:numPr>
          <w:ilvl w:val="0"/>
          <w:numId w:val="11"/>
        </w:numPr>
        <w:suppressAutoHyphens w:val="0"/>
        <w:spacing w:before="51" w:line="360" w:lineRule="auto"/>
        <w:ind w:left="714" w:hanging="357"/>
        <w:jc w:val="both"/>
        <w:rPr>
          <w:rFonts w:ascii="Arial" w:hAnsi="Arial" w:cs="Arial"/>
          <w:color w:val="000000"/>
          <w:lang w:eastAsia="el-GR"/>
        </w:rPr>
      </w:pPr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την </w:t>
      </w:r>
      <w:proofErr w:type="spellStart"/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υπ΄</w:t>
      </w:r>
      <w:proofErr w:type="spellEnd"/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 αριθμόν </w:t>
      </w:r>
      <w:r w:rsidRPr="00D4693B">
        <w:rPr>
          <w:rFonts w:ascii="Arial" w:hAnsi="Arial" w:cs="Arial"/>
          <w:sz w:val="22"/>
          <w:szCs w:val="22"/>
          <w:lang w:eastAsia="el-GR"/>
        </w:rPr>
        <w:t xml:space="preserve">20250/27-03-2020 (ΑΔΑ: 9ΒΚ246ΜΤΛ6-Φ05) </w:t>
      </w:r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>Χρηματική εντολή του Υπ. Εσωτερικών</w:t>
      </w:r>
    </w:p>
    <w:p w:rsidR="00B77696" w:rsidRPr="00B77696" w:rsidRDefault="00B77696" w:rsidP="00505363">
      <w:pPr>
        <w:numPr>
          <w:ilvl w:val="0"/>
          <w:numId w:val="11"/>
        </w:numPr>
        <w:suppressAutoHyphens w:val="0"/>
        <w:spacing w:before="100" w:beforeAutospacing="1" w:line="360" w:lineRule="auto"/>
        <w:ind w:left="714" w:hanging="357"/>
        <w:jc w:val="both"/>
        <w:rPr>
          <w:rFonts w:ascii="Arial" w:hAnsi="Arial" w:cs="Arial"/>
          <w:color w:val="000000"/>
          <w:lang w:eastAsia="el-GR"/>
        </w:rPr>
      </w:pP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Το Τεχνικό Πρόγραμμα του έτους 20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20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,</w:t>
      </w:r>
    </w:p>
    <w:p w:rsidR="00B77696" w:rsidRPr="00B77696" w:rsidRDefault="00B77696" w:rsidP="00505363">
      <w:pPr>
        <w:numPr>
          <w:ilvl w:val="0"/>
          <w:numId w:val="11"/>
        </w:numPr>
        <w:suppressAutoHyphens w:val="0"/>
        <w:spacing w:before="51" w:line="360" w:lineRule="auto"/>
        <w:ind w:left="714" w:hanging="357"/>
        <w:jc w:val="both"/>
        <w:rPr>
          <w:rFonts w:ascii="Arial" w:hAnsi="Arial" w:cs="Arial"/>
          <w:color w:val="000000"/>
          <w:lang w:val="en-US" w:eastAsia="el-GR"/>
        </w:rPr>
      </w:pPr>
      <w:r w:rsidRPr="00B77696">
        <w:rPr>
          <w:rFonts w:ascii="Arial" w:hAnsi="Arial" w:cs="Arial"/>
          <w:color w:val="00000A"/>
          <w:sz w:val="22"/>
          <w:lang w:eastAsia="el-GR"/>
        </w:rPr>
        <w:t>Τον Προϋπολογισμό του έτους 20</w:t>
      </w:r>
      <w:r>
        <w:rPr>
          <w:rFonts w:ascii="Arial" w:hAnsi="Arial" w:cs="Arial"/>
          <w:color w:val="00000A"/>
          <w:sz w:val="22"/>
          <w:lang w:eastAsia="el-GR"/>
        </w:rPr>
        <w:t>20</w:t>
      </w:r>
    </w:p>
    <w:p w:rsidR="00B77696" w:rsidRPr="003D2116" w:rsidRDefault="00B77696" w:rsidP="00505363">
      <w:pPr>
        <w:numPr>
          <w:ilvl w:val="0"/>
          <w:numId w:val="11"/>
        </w:numPr>
        <w:suppressAutoHyphens w:val="0"/>
        <w:spacing w:before="100" w:beforeAutospacing="1" w:line="360" w:lineRule="auto"/>
        <w:ind w:left="714" w:hanging="357"/>
        <w:rPr>
          <w:rFonts w:ascii="Arial" w:hAnsi="Arial" w:cs="Arial"/>
          <w:color w:val="000000"/>
          <w:sz w:val="22"/>
          <w:szCs w:val="22"/>
          <w:lang w:eastAsia="el-GR"/>
        </w:rPr>
      </w:pP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Την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Πράξη Νομοθετικού Περιεχομένου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3D2116">
        <w:rPr>
          <w:rFonts w:ascii="Arial" w:hAnsi="Arial" w:cs="Arial"/>
          <w:bCs/>
          <w:color w:val="000000"/>
          <w:sz w:val="22"/>
          <w:szCs w:val="22"/>
          <w:lang w:eastAsia="el-GR"/>
        </w:rPr>
        <w:t>(ΦΕΚ 42/25.02.2020 τεύχος A’):</w:t>
      </w:r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 xml:space="preserve"> «Κατεπείγοντα μέτρα αποφυγής και περιορισμού της διάδοσης </w:t>
      </w:r>
      <w:proofErr w:type="spellStart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κορωνοϊού</w:t>
      </w:r>
      <w:proofErr w:type="spellEnd"/>
      <w:r w:rsidRPr="003D2116">
        <w:rPr>
          <w:rFonts w:ascii="Arial" w:hAnsi="Arial" w:cs="Arial"/>
          <w:color w:val="000000"/>
          <w:sz w:val="22"/>
          <w:szCs w:val="22"/>
          <w:lang w:eastAsia="el-GR"/>
        </w:rPr>
        <w:t>».</w:t>
      </w:r>
    </w:p>
    <w:p w:rsidR="00B77696" w:rsidRPr="003D2116" w:rsidRDefault="00B77696" w:rsidP="00505363">
      <w:pPr>
        <w:pStyle w:val="af9"/>
        <w:widowControl w:val="0"/>
        <w:numPr>
          <w:ilvl w:val="0"/>
          <w:numId w:val="1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</w:rPr>
        <w:t xml:space="preserve">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C8278D">
        <w:rPr>
          <w:rFonts w:ascii="Arial" w:hAnsi="Arial" w:cs="Arial"/>
          <w:sz w:val="22"/>
          <w:szCs w:val="22"/>
        </w:rPr>
        <w:t>κορωνοϊού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</w:t>
      </w:r>
      <w:r w:rsidRPr="00C8278D">
        <w:rPr>
          <w:rFonts w:ascii="Arial" w:hAnsi="Arial" w:cs="Arial"/>
          <w:sz w:val="22"/>
          <w:szCs w:val="22"/>
          <w:lang w:val="en-US"/>
        </w:rPr>
        <w:t>COVID</w:t>
      </w:r>
      <w:r w:rsidRPr="00C8278D">
        <w:rPr>
          <w:rFonts w:ascii="Arial" w:hAnsi="Arial" w:cs="Arial"/>
          <w:sz w:val="22"/>
          <w:szCs w:val="22"/>
        </w:rPr>
        <w:t>-19 και της ανάγκης περιο</w:t>
      </w:r>
      <w:r>
        <w:rPr>
          <w:rFonts w:ascii="Arial" w:hAnsi="Arial" w:cs="Arial"/>
          <w:sz w:val="22"/>
          <w:szCs w:val="22"/>
        </w:rPr>
        <w:t xml:space="preserve">ρισμού της διάδοσής του» (ΦΕΚ </w:t>
      </w:r>
      <w:r w:rsidRPr="00C8278D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>/τ.Α/11-3-2020</w:t>
      </w:r>
      <w:r w:rsidRPr="00C8278D">
        <w:rPr>
          <w:rFonts w:ascii="Arial" w:hAnsi="Arial" w:cs="Arial"/>
          <w:sz w:val="22"/>
          <w:szCs w:val="22"/>
        </w:rPr>
        <w:t>)</w:t>
      </w:r>
    </w:p>
    <w:p w:rsidR="00B77696" w:rsidRDefault="00B77696" w:rsidP="00505363">
      <w:pPr>
        <w:widowControl w:val="0"/>
        <w:numPr>
          <w:ilvl w:val="0"/>
          <w:numId w:val="11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438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 xml:space="preserve">Την από 14-3-2020 Πράξη Νομοθετικού Περιεχομένου (ΠΝΠ) «Κατεπείγοντα μέτρα αντιμετώπισης της ανάγκης περιορισμού της διασποράς </w:t>
      </w:r>
      <w:r w:rsidRPr="00C35435">
        <w:rPr>
          <w:rFonts w:ascii="Arial" w:hAnsi="Arial" w:cs="Arial"/>
          <w:sz w:val="22"/>
          <w:szCs w:val="22"/>
        </w:rPr>
        <w:t xml:space="preserve">του </w:t>
      </w:r>
      <w:proofErr w:type="spellStart"/>
      <w:r w:rsidRPr="00C35435">
        <w:rPr>
          <w:rFonts w:ascii="Arial" w:hAnsi="Arial" w:cs="Arial"/>
          <w:sz w:val="22"/>
          <w:szCs w:val="22"/>
        </w:rPr>
        <w:t>κορωνοϊού</w:t>
      </w:r>
      <w:proofErr w:type="spellEnd"/>
      <w:r w:rsidRPr="000C4383">
        <w:rPr>
          <w:rFonts w:ascii="Arial" w:hAnsi="Arial" w:cs="Arial"/>
          <w:sz w:val="22"/>
          <w:szCs w:val="22"/>
        </w:rPr>
        <w:t xml:space="preserve"> </w:t>
      </w:r>
      <w:r w:rsidRPr="000C4383">
        <w:rPr>
          <w:rFonts w:ascii="Arial" w:hAnsi="Arial" w:cs="Arial"/>
          <w:sz w:val="22"/>
          <w:szCs w:val="22"/>
          <w:lang w:val="en-US"/>
        </w:rPr>
        <w:t>COVID</w:t>
      </w:r>
      <w:r w:rsidRPr="000C4383">
        <w:rPr>
          <w:rFonts w:ascii="Arial" w:hAnsi="Arial" w:cs="Arial"/>
          <w:sz w:val="22"/>
          <w:szCs w:val="22"/>
        </w:rPr>
        <w:t>-19</w:t>
      </w:r>
      <w:r w:rsidRPr="008C0FE3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(ΦΕΚ </w:t>
      </w:r>
      <w:r w:rsidRPr="00C35435">
        <w:rPr>
          <w:rFonts w:ascii="Arial" w:hAnsi="Arial" w:cs="Arial"/>
          <w:sz w:val="22"/>
          <w:szCs w:val="22"/>
        </w:rPr>
        <w:t>64</w:t>
      </w:r>
      <w:r>
        <w:rPr>
          <w:rFonts w:ascii="Arial" w:hAnsi="Arial" w:cs="Arial"/>
          <w:sz w:val="22"/>
          <w:szCs w:val="22"/>
        </w:rPr>
        <w:t>/τ.Α/14-03-2020</w:t>
      </w:r>
      <w:r w:rsidRPr="00C35435">
        <w:rPr>
          <w:rFonts w:ascii="Arial" w:hAnsi="Arial" w:cs="Arial"/>
          <w:sz w:val="22"/>
          <w:szCs w:val="22"/>
        </w:rPr>
        <w:t>).</w:t>
      </w:r>
    </w:p>
    <w:p w:rsidR="00B77696" w:rsidRPr="003D2116" w:rsidRDefault="00B77696" w:rsidP="00505363">
      <w:pPr>
        <w:pStyle w:val="af9"/>
        <w:widowControl w:val="0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78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C8278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C8278D">
        <w:rPr>
          <w:rFonts w:ascii="Arial" w:hAnsi="Arial" w:cs="Arial"/>
          <w:sz w:val="22"/>
          <w:szCs w:val="22"/>
        </w:rPr>
        <w:t>αριθμ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8278D">
        <w:rPr>
          <w:rFonts w:ascii="Arial" w:hAnsi="Arial" w:cs="Arial"/>
          <w:sz w:val="22"/>
          <w:szCs w:val="22"/>
        </w:rPr>
        <w:t>Πρωτ</w:t>
      </w:r>
      <w:proofErr w:type="spellEnd"/>
      <w:r w:rsidRPr="00C8278D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 </w:t>
      </w:r>
    </w:p>
    <w:p w:rsidR="00505363" w:rsidRDefault="00505363" w:rsidP="00505363">
      <w:pPr>
        <w:widowControl w:val="0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</w:t>
      </w:r>
      <w:proofErr w:type="spellStart"/>
      <w:r>
        <w:rPr>
          <w:rFonts w:ascii="Arial" w:hAnsi="Arial" w:cs="Arial"/>
          <w:sz w:val="22"/>
          <w:szCs w:val="22"/>
        </w:rPr>
        <w:t>αποσταλείσα</w:t>
      </w:r>
      <w:proofErr w:type="spellEnd"/>
      <w:r>
        <w:rPr>
          <w:rFonts w:ascii="Arial" w:hAnsi="Arial" w:cs="Arial"/>
          <w:sz w:val="22"/>
          <w:szCs w:val="22"/>
        </w:rPr>
        <w:t xml:space="preserve"> με κάθε πρόσφορο μέσο  ψήφο (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val="en-US" w:eastAsia="el-GR" w:bidi="hi-IN"/>
        </w:rPr>
        <w:t>email</w:t>
      </w:r>
      <w:r>
        <w:rPr>
          <w:rFonts w:ascii="Arial" w:hAnsi="Arial" w:cs="Arial"/>
          <w:sz w:val="22"/>
          <w:szCs w:val="22"/>
        </w:rPr>
        <w:t xml:space="preserve">,φαξ)  των   δημοτικών συμβούλων   </w:t>
      </w:r>
    </w:p>
    <w:p w:rsidR="00B77696" w:rsidRPr="00B441BF" w:rsidRDefault="00B77696" w:rsidP="00505363">
      <w:pPr>
        <w:numPr>
          <w:ilvl w:val="0"/>
          <w:numId w:val="11"/>
        </w:numPr>
        <w:tabs>
          <w:tab w:val="center" w:pos="8460"/>
        </w:tabs>
        <w:suppressAutoHyphens w:val="0"/>
        <w:spacing w:before="113" w:after="113" w:line="360" w:lineRule="auto"/>
        <w:jc w:val="both"/>
        <w:rPr>
          <w:rStyle w:val="aa"/>
          <w:i w:val="0"/>
          <w:iCs w:val="0"/>
        </w:rPr>
      </w:pPr>
      <w:r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/>
        </w:rPr>
        <w:t>τις διατάξεις των άρθρων 65,67,238 του Ν.3852/10,</w:t>
      </w:r>
      <w:r w:rsidRPr="00763543">
        <w:rPr>
          <w:rStyle w:val="aa"/>
          <w:rFonts w:ascii="Arial" w:eastAsia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 xml:space="preserve"> </w:t>
      </w:r>
      <w:r w:rsidRPr="00763543">
        <w:rPr>
          <w:rStyle w:val="aa"/>
          <w:rFonts w:ascii="Arial" w:hAnsi="Arial" w:cs="Arial"/>
          <w:bCs/>
          <w:i w:val="0"/>
          <w:iCs w:val="0"/>
          <w:color w:val="000000"/>
          <w:kern w:val="1"/>
          <w:sz w:val="22"/>
          <w:szCs w:val="22"/>
          <w:highlight w:val="white"/>
          <w:shd w:val="clear" w:color="auto" w:fill="FFFFFF"/>
          <w:lang w:eastAsia="el-GR" w:bidi="hi-IN"/>
        </w:rPr>
        <w:t>όπως τροποποιήθηκαν με το άρθρο 72 και 74 του Ν. 4555/2018</w:t>
      </w:r>
    </w:p>
    <w:p w:rsidR="00B77696" w:rsidRPr="00B77696" w:rsidRDefault="00B77696" w:rsidP="00B77696">
      <w:pPr>
        <w:suppressAutoHyphens w:val="0"/>
        <w:spacing w:before="100" w:beforeAutospacing="1" w:line="360" w:lineRule="auto"/>
        <w:jc w:val="center"/>
        <w:rPr>
          <w:rFonts w:ascii="Arial" w:hAnsi="Arial" w:cs="Arial"/>
          <w:color w:val="000000"/>
          <w:lang w:eastAsia="el-GR"/>
        </w:rPr>
      </w:pPr>
      <w:r w:rsidRPr="00B7769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ΑΠΟΦΑΣΙΖΕΙ ΟΜΟΦΩΝΑ</w:t>
      </w:r>
    </w:p>
    <w:p w:rsidR="00B77696" w:rsidRPr="00B77696" w:rsidRDefault="00B77696" w:rsidP="00B77696">
      <w:pPr>
        <w:suppressAutoHyphens w:val="0"/>
        <w:spacing w:before="100" w:beforeAutospacing="1" w:line="360" w:lineRule="auto"/>
        <w:jc w:val="both"/>
        <w:rPr>
          <w:rFonts w:ascii="Arial" w:hAnsi="Arial" w:cs="Arial"/>
          <w:color w:val="000000"/>
          <w:lang w:eastAsia="el-GR"/>
        </w:rPr>
      </w:pPr>
      <w:r w:rsidRPr="00B77696">
        <w:rPr>
          <w:rFonts w:ascii="Arial" w:hAnsi="Arial" w:cs="Arial"/>
          <w:b/>
          <w:bCs/>
          <w:color w:val="000000"/>
          <w:sz w:val="22"/>
          <w:szCs w:val="22"/>
          <w:lang w:val="en-US" w:eastAsia="el-GR"/>
        </w:rPr>
        <w:lastRenderedPageBreak/>
        <w:t>A</w:t>
      </w:r>
      <w:r w:rsidRPr="00B7769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)</w:t>
      </w:r>
      <w:r w:rsidRPr="00B77696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</w:t>
      </w:r>
      <w:r w:rsidRPr="00B77696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Αποδέχεται το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 xml:space="preserve"> ποσό των 129.037</w:t>
      </w:r>
      <w:proofErr w:type="gramStart"/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,50</w:t>
      </w:r>
      <w:proofErr w:type="gramEnd"/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€ που προέρχεται από την 1</w:t>
      </w:r>
      <w:r w:rsidRPr="00B77696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, 2</w:t>
      </w:r>
      <w:r w:rsidRPr="00B77696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3</w:t>
      </w:r>
      <w:r w:rsidRPr="00B77696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 xml:space="preserve">η 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μηνιαία κατανομή των Κεντρικών Αυτοτελών Πόρων (ΚΑΠ) έτους 20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20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, αποκλειστικά για κάλυψη δαπανών εκτέλεσης έργων και επενδυτικών δραστηριοτήτων τους έτους 20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20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>, και αντιστοιχεί στα ποσά που είναι ήδη εγγεγραμμένα στον προϋπολογισμό οικονομικού έτους 20</w:t>
      </w:r>
      <w:r>
        <w:rPr>
          <w:rFonts w:ascii="Arial" w:hAnsi="Arial" w:cs="Arial"/>
          <w:color w:val="000000"/>
          <w:sz w:val="22"/>
          <w:szCs w:val="22"/>
          <w:lang w:eastAsia="el-GR"/>
        </w:rPr>
        <w:t>20</w:t>
      </w:r>
      <w:r w:rsidRPr="00B77696">
        <w:rPr>
          <w:rFonts w:ascii="Arial" w:hAnsi="Arial" w:cs="Arial"/>
          <w:color w:val="000000"/>
          <w:sz w:val="22"/>
          <w:szCs w:val="22"/>
          <w:lang w:eastAsia="el-GR"/>
        </w:rPr>
        <w:t xml:space="preserve"> , τόσο των εσόδων με Κ.Α. 1311 «Κεντρικοί Αυτοτελείς Πόροι επενδυτικών δαπανών του Δήμου», όσο και των εξόδων σε αντίστοιχους Κ.Α. </w:t>
      </w:r>
    </w:p>
    <w:p w:rsidR="00B77696" w:rsidRPr="00B77696" w:rsidRDefault="00B77696" w:rsidP="00B77696">
      <w:pPr>
        <w:suppressAutoHyphens w:val="0"/>
        <w:spacing w:before="100" w:beforeAutospacing="1" w:line="276" w:lineRule="auto"/>
        <w:jc w:val="both"/>
        <w:rPr>
          <w:rFonts w:ascii="Arial" w:hAnsi="Arial" w:cs="Arial"/>
          <w:color w:val="000000"/>
          <w:lang w:eastAsia="el-GR"/>
        </w:rPr>
      </w:pPr>
      <w:r w:rsidRPr="00B7769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  <w:lang w:eastAsia="el-GR"/>
        </w:rPr>
        <w:t xml:space="preserve">Β) Κατανέμει </w:t>
      </w:r>
      <w:r w:rsidRPr="00B77696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το προαναφερόμενο ποσό των 129.037,50€ στους κατωτέρω ΚΑ εξόδων. </w:t>
      </w:r>
    </w:p>
    <w:tbl>
      <w:tblPr>
        <w:tblW w:w="98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21"/>
        <w:gridCol w:w="1416"/>
        <w:gridCol w:w="4949"/>
        <w:gridCol w:w="2769"/>
      </w:tblGrid>
      <w:tr w:rsidR="00B77696" w:rsidRPr="00B77696" w:rsidTr="00B77696">
        <w:trPr>
          <w:trHeight w:val="395"/>
          <w:tblCellSpacing w:w="0" w:type="dxa"/>
        </w:trPr>
        <w:tc>
          <w:tcPr>
            <w:tcW w:w="72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CCC0D9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B77696" w:rsidRPr="00B77696" w:rsidRDefault="00B77696" w:rsidP="00B77696">
            <w:pPr>
              <w:suppressAutoHyphens w:val="0"/>
              <w:spacing w:before="100" w:beforeAutospacing="1" w:after="119"/>
              <w:jc w:val="both"/>
              <w:rPr>
                <w:color w:val="000000"/>
                <w:lang w:eastAsia="el-GR"/>
              </w:rPr>
            </w:pPr>
            <w:r w:rsidRPr="00B7769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141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CCC0D9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B77696" w:rsidRPr="00B77696" w:rsidRDefault="00B77696" w:rsidP="00B77696">
            <w:pPr>
              <w:suppressAutoHyphens w:val="0"/>
              <w:spacing w:before="100" w:beforeAutospacing="1" w:after="119"/>
              <w:jc w:val="both"/>
              <w:rPr>
                <w:color w:val="000000"/>
                <w:lang w:eastAsia="el-GR"/>
              </w:rPr>
            </w:pPr>
            <w:r w:rsidRPr="00B7769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Κ.Α.</w:t>
            </w:r>
          </w:p>
        </w:tc>
        <w:tc>
          <w:tcPr>
            <w:tcW w:w="494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CCC0D9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B77696" w:rsidRPr="00B77696" w:rsidRDefault="00B77696" w:rsidP="00B77696">
            <w:pPr>
              <w:suppressAutoHyphens w:val="0"/>
              <w:spacing w:before="100" w:beforeAutospacing="1" w:after="119"/>
              <w:jc w:val="both"/>
              <w:rPr>
                <w:color w:val="000000"/>
                <w:lang w:eastAsia="el-GR"/>
              </w:rPr>
            </w:pPr>
            <w:r w:rsidRPr="00B7769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ΤΙΤΛΟΣ ΕΡΓΟΥ</w:t>
            </w:r>
          </w:p>
        </w:tc>
        <w:tc>
          <w:tcPr>
            <w:tcW w:w="276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CCC0D9"/>
            <w:tcMar>
              <w:top w:w="0" w:type="dxa"/>
              <w:left w:w="74" w:type="dxa"/>
              <w:bottom w:w="0" w:type="dxa"/>
              <w:right w:w="108" w:type="dxa"/>
            </w:tcMar>
            <w:vAlign w:val="center"/>
            <w:hideMark/>
          </w:tcPr>
          <w:p w:rsidR="00B77696" w:rsidRPr="00B77696" w:rsidRDefault="00B77696" w:rsidP="00B77696">
            <w:pPr>
              <w:suppressAutoHyphens w:val="0"/>
              <w:spacing w:before="100" w:beforeAutospacing="1" w:after="119"/>
              <w:ind w:right="680"/>
              <w:jc w:val="both"/>
              <w:rPr>
                <w:color w:val="000000"/>
                <w:lang w:eastAsia="el-GR"/>
              </w:rPr>
            </w:pPr>
            <w:r w:rsidRPr="00B7769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ΠΟΣΟ</w:t>
            </w:r>
          </w:p>
        </w:tc>
      </w:tr>
      <w:tr w:rsidR="00B77696" w:rsidRPr="00B77696" w:rsidTr="00B77696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77696" w:rsidRPr="00B77696" w:rsidRDefault="00B77696" w:rsidP="00B77696">
            <w:pPr>
              <w:suppressAutoHyphens w:val="0"/>
              <w:rPr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77696" w:rsidRPr="00B77696" w:rsidRDefault="00B77696" w:rsidP="00B77696">
            <w:pPr>
              <w:suppressAutoHyphens w:val="0"/>
              <w:rPr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:rsidR="00B77696" w:rsidRPr="00B77696" w:rsidRDefault="00B77696" w:rsidP="00B77696">
            <w:pPr>
              <w:suppressAutoHyphens w:val="0"/>
              <w:rPr>
                <w:color w:val="000000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B77696" w:rsidRPr="00B77696" w:rsidRDefault="00B77696" w:rsidP="00B77696">
            <w:pPr>
              <w:suppressAutoHyphens w:val="0"/>
              <w:rPr>
                <w:color w:val="000000"/>
                <w:lang w:eastAsia="el-GR"/>
              </w:rPr>
            </w:pPr>
          </w:p>
        </w:tc>
      </w:tr>
      <w:tr w:rsidR="00B77696" w:rsidRPr="00B77696" w:rsidTr="00B77696">
        <w:trPr>
          <w:trHeight w:val="375"/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B77696" w:rsidRPr="00B77696" w:rsidRDefault="00B77696" w:rsidP="00B77696">
            <w:pPr>
              <w:suppressAutoHyphens w:val="0"/>
              <w:spacing w:before="100" w:beforeAutospacing="1" w:after="11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</w:pPr>
            <w:r w:rsidRPr="00B77696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D4693B" w:rsidRPr="00D4693B" w:rsidRDefault="00B77696" w:rsidP="00CA2B46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</w:pPr>
            <w:r w:rsidRPr="00D4693B">
              <w:rPr>
                <w:rFonts w:ascii="Arial" w:hAnsi="Arial" w:cs="Arial"/>
                <w:color w:val="000000"/>
                <w:sz w:val="22"/>
                <w:szCs w:val="22"/>
                <w:lang w:val="en-US" w:eastAsia="el-GR"/>
              </w:rPr>
              <w:t>30/</w:t>
            </w:r>
            <w:r w:rsidRPr="00D4693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7322.004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B77696" w:rsidRPr="00D4693B" w:rsidRDefault="00B77696" w:rsidP="00CA2B46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</w:pPr>
            <w:r w:rsidRPr="00D4693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Βελτίωση παιδικών χαρών</w:t>
            </w:r>
          </w:p>
          <w:p w:rsidR="00D4693B" w:rsidRPr="00D4693B" w:rsidRDefault="00D4693B" w:rsidP="00CA2B46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</w:pP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108" w:type="dxa"/>
            </w:tcMar>
            <w:vAlign w:val="center"/>
            <w:hideMark/>
          </w:tcPr>
          <w:p w:rsidR="00B77696" w:rsidRPr="00D4693B" w:rsidRDefault="00B77696" w:rsidP="00CA2B4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</w:pPr>
            <w:r w:rsidRPr="00D4693B"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  <w:t>64.990,57</w:t>
            </w:r>
          </w:p>
          <w:p w:rsidR="00D4693B" w:rsidRPr="00D4693B" w:rsidRDefault="00D4693B" w:rsidP="00CA2B46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</w:pPr>
          </w:p>
        </w:tc>
      </w:tr>
      <w:tr w:rsidR="00B77696" w:rsidRPr="00B77696" w:rsidTr="00B77696">
        <w:trPr>
          <w:trHeight w:val="375"/>
          <w:tblCellSpacing w:w="0" w:type="dxa"/>
        </w:trPr>
        <w:tc>
          <w:tcPr>
            <w:tcW w:w="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B77696" w:rsidRPr="00B77696" w:rsidRDefault="00B77696" w:rsidP="00B77696">
            <w:pPr>
              <w:suppressAutoHyphens w:val="0"/>
              <w:spacing w:before="100" w:beforeAutospacing="1" w:after="119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B77696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D4693B" w:rsidRPr="00D4693B" w:rsidRDefault="00B77696" w:rsidP="00CA2B46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</w:pPr>
            <w:r w:rsidRPr="00D4693B"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  <w:t>30/7323.026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D4693B" w:rsidRPr="00D4693B" w:rsidRDefault="00B77696" w:rsidP="00CA2B46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</w:pPr>
            <w:r w:rsidRPr="00D4693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Βελτίωση Αγροτικής </w:t>
            </w:r>
            <w:proofErr w:type="spellStart"/>
            <w:r w:rsidRPr="00D4693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Οδοποιϊας</w:t>
            </w:r>
            <w:proofErr w:type="spellEnd"/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108" w:type="dxa"/>
            </w:tcMar>
            <w:vAlign w:val="center"/>
            <w:hideMark/>
          </w:tcPr>
          <w:p w:rsidR="00D4693B" w:rsidRPr="00D4693B" w:rsidRDefault="00B77696" w:rsidP="00CA2B4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</w:pPr>
            <w:r w:rsidRPr="00D4693B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>64.046,93</w:t>
            </w:r>
          </w:p>
        </w:tc>
      </w:tr>
      <w:tr w:rsidR="00B77696" w:rsidRPr="00B77696" w:rsidTr="00B77696">
        <w:trPr>
          <w:trHeight w:val="360"/>
          <w:tblCellSpacing w:w="0" w:type="dxa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B77696" w:rsidRPr="00B77696" w:rsidRDefault="00B77696" w:rsidP="00B77696">
            <w:pPr>
              <w:suppressAutoHyphens w:val="0"/>
              <w:spacing w:before="100" w:beforeAutospacing="1" w:after="119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</w:pPr>
            <w:r w:rsidRPr="00535F34">
              <w:rPr>
                <w:rFonts w:ascii="Arial" w:hAnsi="Arial" w:cs="Arial"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D4693B" w:rsidRPr="00D4693B" w:rsidRDefault="00B77696" w:rsidP="000412C9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</w:pPr>
            <w:r w:rsidRPr="00D4693B"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  <w:t>Σύνολο</w:t>
            </w:r>
          </w:p>
        </w:tc>
        <w:tc>
          <w:tcPr>
            <w:tcW w:w="49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0" w:type="dxa"/>
            </w:tcMar>
            <w:vAlign w:val="center"/>
            <w:hideMark/>
          </w:tcPr>
          <w:p w:rsidR="00D4693B" w:rsidRPr="00D4693B" w:rsidRDefault="00D4693B" w:rsidP="00CA2B46">
            <w:pPr>
              <w:suppressAutoHyphens w:val="0"/>
              <w:spacing w:before="100" w:beforeAutospacing="1" w:after="100" w:afterAutospacing="1"/>
              <w:jc w:val="right"/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</w:pPr>
          </w:p>
        </w:tc>
        <w:tc>
          <w:tcPr>
            <w:tcW w:w="2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108" w:type="dxa"/>
            </w:tcMar>
            <w:vAlign w:val="center"/>
            <w:hideMark/>
          </w:tcPr>
          <w:p w:rsidR="00D4693B" w:rsidRPr="00D4693B" w:rsidRDefault="00B77696" w:rsidP="00CA2B4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</w:pPr>
            <w:r w:rsidRPr="00D4693B">
              <w:rPr>
                <w:rFonts w:ascii="Arial" w:hAnsi="Arial" w:cs="Arial"/>
                <w:color w:val="00000A"/>
                <w:sz w:val="22"/>
                <w:szCs w:val="22"/>
                <w:lang w:eastAsia="el-GR"/>
              </w:rPr>
              <w:t>129.037,50</w:t>
            </w:r>
          </w:p>
        </w:tc>
      </w:tr>
    </w:tbl>
    <w:p w:rsidR="00B77696" w:rsidRDefault="00B7769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</w:p>
    <w:p w:rsidR="001C44E5" w:rsidRDefault="00E573F6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Η απόφαση πήρε τον αριθμό </w:t>
      </w:r>
      <w:r w:rsidR="00B441BF">
        <w:rPr>
          <w:rFonts w:ascii="Arial" w:eastAsia="Arial" w:hAnsi="Arial" w:cs="Arial"/>
          <w:b/>
          <w:sz w:val="22"/>
          <w:szCs w:val="22"/>
        </w:rPr>
        <w:t xml:space="preserve"> 5</w:t>
      </w:r>
      <w:r w:rsidR="00535F34">
        <w:rPr>
          <w:rFonts w:ascii="Arial" w:eastAsia="Arial" w:hAnsi="Arial" w:cs="Arial"/>
          <w:b/>
          <w:sz w:val="22"/>
          <w:szCs w:val="22"/>
        </w:rPr>
        <w:t>7</w:t>
      </w:r>
      <w:r w:rsidR="00B441BF">
        <w:rPr>
          <w:rFonts w:ascii="Arial" w:eastAsia="Arial" w:hAnsi="Arial" w:cs="Arial"/>
          <w:b/>
          <w:sz w:val="22"/>
          <w:szCs w:val="22"/>
        </w:rPr>
        <w:t>/2020</w:t>
      </w:r>
    </w:p>
    <w:p w:rsidR="000412C9" w:rsidRDefault="000412C9" w:rsidP="0035010A">
      <w:pPr>
        <w:tabs>
          <w:tab w:val="center" w:pos="8460"/>
        </w:tabs>
        <w:suppressAutoHyphens w:val="0"/>
        <w:spacing w:after="198" w:line="360" w:lineRule="auto"/>
        <w:ind w:left="-284"/>
        <w:contextualSpacing/>
        <w:jc w:val="center"/>
      </w:pPr>
    </w:p>
    <w:p w:rsidR="001C44E5" w:rsidRDefault="00E573F6">
      <w:pPr>
        <w:tabs>
          <w:tab w:val="center" w:pos="8460"/>
        </w:tabs>
        <w:suppressAutoHyphens w:val="0"/>
        <w:spacing w:after="198" w:line="360" w:lineRule="auto"/>
        <w:contextualSpacing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eastAsia="Arial" w:hAnsi="Arial" w:cs="Arial"/>
          <w:b/>
          <w:bCs/>
          <w:color w:val="00000A"/>
          <w:sz w:val="22"/>
          <w:szCs w:val="22"/>
        </w:rPr>
        <w:t xml:space="preserve">      </w:t>
      </w:r>
      <w:r>
        <w:rPr>
          <w:rFonts w:ascii="Arial" w:hAnsi="Arial" w:cs="Arial"/>
          <w:b/>
          <w:bCs/>
          <w:color w:val="00000A"/>
          <w:sz w:val="22"/>
          <w:szCs w:val="22"/>
        </w:rPr>
        <w:t>Ο Πρόεδρος του Δ.Σ.</w:t>
      </w:r>
    </w:p>
    <w:p w:rsidR="0035010A" w:rsidRDefault="0035010A">
      <w:pPr>
        <w:tabs>
          <w:tab w:val="center" w:pos="8460"/>
        </w:tabs>
        <w:suppressAutoHyphens w:val="0"/>
        <w:spacing w:after="198" w:line="360" w:lineRule="auto"/>
        <w:contextualSpacing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</w:p>
    <w:p w:rsidR="001C44E5" w:rsidRDefault="001C44E5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1C44E5" w:rsidRDefault="00E573F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r w:rsidR="0035010A"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ΤΑ ΜΕΛΗ </w:t>
      </w:r>
    </w:p>
    <w:tbl>
      <w:tblPr>
        <w:tblW w:w="958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2"/>
        <w:gridCol w:w="4938"/>
      </w:tblGrid>
      <w:tr w:rsidR="001C44E5" w:rsidTr="00B441BF">
        <w:tc>
          <w:tcPr>
            <w:tcW w:w="4642" w:type="dxa"/>
            <w:shd w:val="clear" w:color="auto" w:fill="auto"/>
          </w:tcPr>
          <w:p w:rsidR="001C44E5" w:rsidRDefault="001C44E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1C44E5" w:rsidRDefault="001C44E5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4E5" w:rsidTr="00B441BF">
        <w:tc>
          <w:tcPr>
            <w:tcW w:w="4642" w:type="dxa"/>
            <w:shd w:val="clear" w:color="auto" w:fill="auto"/>
          </w:tcPr>
          <w:p w:rsidR="001C44E5" w:rsidRPr="000412C9" w:rsidRDefault="00E573F6">
            <w:r w:rsidRPr="000412C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12C9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0412C9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1C44E5" w:rsidRDefault="00E573F6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0412C9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r w:rsidRPr="000412C9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2C5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</w:t>
            </w:r>
            <w:r w:rsidR="00AA7379">
              <w:rPr>
                <w:rFonts w:ascii="Arial" w:eastAsia="Arial" w:hAnsi="Arial" w:cs="Arial"/>
                <w:sz w:val="22"/>
                <w:szCs w:val="22"/>
              </w:rPr>
              <w:t xml:space="preserve">  Ο</w:t>
            </w:r>
            <w:r w:rsidR="00AA7379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="00AA7379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r w:rsidRPr="000412C9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0412C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2C5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AA7379">
              <w:rPr>
                <w:rFonts w:ascii="Arial" w:eastAsia="Arial" w:hAnsi="Arial" w:cs="Arial"/>
                <w:sz w:val="22"/>
                <w:szCs w:val="22"/>
              </w:rPr>
              <w:t xml:space="preserve">   ΙΩΑΝΝΗΣ .Δ. ΤΑΓΚΑΛΕΓΚΑΣ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roofErr w:type="spellStart"/>
            <w:r w:rsidRPr="000412C9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0412C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412C9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0412C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0412C9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0412C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pStyle w:val="af8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  <w:spacing w:line="276" w:lineRule="auto"/>
            </w:pPr>
            <w:proofErr w:type="spellStart"/>
            <w:r w:rsidRPr="000412C9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412C9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r w:rsidRPr="000412C9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Κυπραίος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r w:rsidRPr="000412C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412C9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04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r w:rsidRPr="000412C9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0412C9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0412C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4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12C9"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412C9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r w:rsidRPr="000412C9"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 w:rsidRPr="000412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0412C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 w:rsidRPr="00041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0412C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r w:rsidRPr="000412C9"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412C9"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0412C9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0412C9"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 w:rsidRPr="000412C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12C9"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 w:rsidRPr="000412C9"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 w:rsidRPr="000412C9"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 w:rsidRPr="000412C9"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 w:rsidRPr="000412C9"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 w:rsidRPr="000412C9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proofErr w:type="spellStart"/>
            <w:r w:rsidRPr="000412C9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r w:rsidRPr="000412C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12C9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0412C9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412C9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  <w:r w:rsidRPr="000412C9"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 w:rsidRPr="000412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/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Pr="000412C9" w:rsidRDefault="00AA7379" w:rsidP="003F7584">
            <w:pPr>
              <w:snapToGrid w:val="0"/>
              <w:spacing w:line="276" w:lineRule="auto"/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379" w:rsidTr="00B441BF">
        <w:tc>
          <w:tcPr>
            <w:tcW w:w="4642" w:type="dxa"/>
            <w:shd w:val="clear" w:color="auto" w:fill="auto"/>
          </w:tcPr>
          <w:p w:rsidR="00AA7379" w:rsidRDefault="00AA7379" w:rsidP="003F758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AA7379" w:rsidRDefault="00AA7379">
            <w:pPr>
              <w:snapToGrid w:val="0"/>
              <w:spacing w:line="276" w:lineRule="auto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35010A" w:rsidTr="00B441BF">
        <w:tc>
          <w:tcPr>
            <w:tcW w:w="4642" w:type="dxa"/>
            <w:shd w:val="clear" w:color="auto" w:fill="auto"/>
          </w:tcPr>
          <w:p w:rsidR="0035010A" w:rsidRDefault="0035010A">
            <w:pPr>
              <w:snapToGrid w:val="0"/>
            </w:pPr>
          </w:p>
        </w:tc>
        <w:tc>
          <w:tcPr>
            <w:tcW w:w="4938" w:type="dxa"/>
            <w:shd w:val="clear" w:color="auto" w:fill="auto"/>
          </w:tcPr>
          <w:p w:rsidR="0035010A" w:rsidRDefault="0035010A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3F6" w:rsidRDefault="00E573F6">
      <w:pPr>
        <w:shd w:val="clear" w:color="auto" w:fill="FFFFFF"/>
        <w:spacing w:before="5" w:line="360" w:lineRule="auto"/>
        <w:jc w:val="center"/>
      </w:pPr>
    </w:p>
    <w:sectPr w:rsidR="00E573F6" w:rsidSect="003501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79" w:right="1701" w:bottom="1418" w:left="1276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0C" w:rsidRDefault="0003640C">
      <w:r>
        <w:separator/>
      </w:r>
    </w:p>
  </w:endnote>
  <w:endnote w:type="continuationSeparator" w:id="0">
    <w:p w:rsidR="0003640C" w:rsidRDefault="00036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E967A6">
    <w:pPr>
      <w:pStyle w:val="af3"/>
      <w:jc w:val="center"/>
    </w:pPr>
    <w:r>
      <w:fldChar w:fldCharType="begin"/>
    </w:r>
    <w:r w:rsidR="00E573F6">
      <w:instrText xml:space="preserve"> PAGE </w:instrText>
    </w:r>
    <w:r>
      <w:fldChar w:fldCharType="separate"/>
    </w:r>
    <w:r w:rsidR="00297B2F">
      <w:rPr>
        <w:noProof/>
      </w:rPr>
      <w:t>1</w:t>
    </w:r>
    <w:r>
      <w:fldChar w:fldCharType="end"/>
    </w:r>
  </w:p>
  <w:p w:rsidR="001C44E5" w:rsidRDefault="001C44E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0C" w:rsidRDefault="0003640C">
      <w:r>
        <w:separator/>
      </w:r>
    </w:p>
  </w:footnote>
  <w:footnote w:type="continuationSeparator" w:id="0">
    <w:p w:rsidR="0003640C" w:rsidRDefault="00036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5" w:rsidRDefault="001C44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bCs w:val="0"/>
        <w:i/>
        <w:iCs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4C2A502"/>
    <w:name w:val="WW8Num3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9E30A31"/>
    <w:multiLevelType w:val="multilevel"/>
    <w:tmpl w:val="33E0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64102"/>
    <w:multiLevelType w:val="multilevel"/>
    <w:tmpl w:val="6708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61514"/>
    <w:multiLevelType w:val="multilevel"/>
    <w:tmpl w:val="A914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A7099"/>
    <w:multiLevelType w:val="multilevel"/>
    <w:tmpl w:val="E8583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3B14EC"/>
    <w:multiLevelType w:val="multilevel"/>
    <w:tmpl w:val="9D9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435D5"/>
    <w:multiLevelType w:val="hybridMultilevel"/>
    <w:tmpl w:val="20189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A14CA"/>
    <w:multiLevelType w:val="hybridMultilevel"/>
    <w:tmpl w:val="606217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73"/>
    <w:rsid w:val="0003640C"/>
    <w:rsid w:val="000412C9"/>
    <w:rsid w:val="000A1464"/>
    <w:rsid w:val="001606E9"/>
    <w:rsid w:val="001C44E5"/>
    <w:rsid w:val="001E1205"/>
    <w:rsid w:val="00247E17"/>
    <w:rsid w:val="00280BAF"/>
    <w:rsid w:val="00292644"/>
    <w:rsid w:val="00294E41"/>
    <w:rsid w:val="00297B2F"/>
    <w:rsid w:val="002E4AC2"/>
    <w:rsid w:val="0035010A"/>
    <w:rsid w:val="00390816"/>
    <w:rsid w:val="00437657"/>
    <w:rsid w:val="00490782"/>
    <w:rsid w:val="004A3685"/>
    <w:rsid w:val="004C121A"/>
    <w:rsid w:val="004F781A"/>
    <w:rsid w:val="00505363"/>
    <w:rsid w:val="00535F34"/>
    <w:rsid w:val="005758E8"/>
    <w:rsid w:val="00583F34"/>
    <w:rsid w:val="00584574"/>
    <w:rsid w:val="0062531C"/>
    <w:rsid w:val="0063375B"/>
    <w:rsid w:val="006E3332"/>
    <w:rsid w:val="00704BA5"/>
    <w:rsid w:val="00746227"/>
    <w:rsid w:val="00763543"/>
    <w:rsid w:val="0079507F"/>
    <w:rsid w:val="0089332D"/>
    <w:rsid w:val="00924D6D"/>
    <w:rsid w:val="009A6BEC"/>
    <w:rsid w:val="009F31BF"/>
    <w:rsid w:val="00A1261E"/>
    <w:rsid w:val="00A62973"/>
    <w:rsid w:val="00A75D02"/>
    <w:rsid w:val="00AA72C5"/>
    <w:rsid w:val="00AA7379"/>
    <w:rsid w:val="00B2053E"/>
    <w:rsid w:val="00B441BF"/>
    <w:rsid w:val="00B77696"/>
    <w:rsid w:val="00B92829"/>
    <w:rsid w:val="00BA5324"/>
    <w:rsid w:val="00BB6556"/>
    <w:rsid w:val="00BC5291"/>
    <w:rsid w:val="00C23617"/>
    <w:rsid w:val="00C26464"/>
    <w:rsid w:val="00CB4F1C"/>
    <w:rsid w:val="00D4693B"/>
    <w:rsid w:val="00E5112E"/>
    <w:rsid w:val="00E573F6"/>
    <w:rsid w:val="00E861E5"/>
    <w:rsid w:val="00E967A6"/>
    <w:rsid w:val="00E97739"/>
    <w:rsid w:val="00ED37F4"/>
    <w:rsid w:val="00F620B2"/>
    <w:rsid w:val="00FE05CF"/>
    <w:rsid w:val="00FE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E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C44E5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1C44E5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1C44E5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1C44E5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4E5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C44E5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1C44E5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1C44E5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1C44E5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C44E5"/>
    <w:rPr>
      <w:rFonts w:ascii="Arial" w:hAnsi="Arial" w:cs="Arial"/>
    </w:rPr>
  </w:style>
  <w:style w:type="character" w:customStyle="1" w:styleId="WW8Num1z1">
    <w:name w:val="WW8Num1z1"/>
    <w:rsid w:val="001C44E5"/>
  </w:style>
  <w:style w:type="character" w:customStyle="1" w:styleId="WW8Num1z2">
    <w:name w:val="WW8Num1z2"/>
    <w:rsid w:val="001C44E5"/>
  </w:style>
  <w:style w:type="character" w:customStyle="1" w:styleId="WW8Num1z3">
    <w:name w:val="WW8Num1z3"/>
    <w:rsid w:val="001C44E5"/>
  </w:style>
  <w:style w:type="character" w:customStyle="1" w:styleId="WW8Num1z4">
    <w:name w:val="WW8Num1z4"/>
    <w:rsid w:val="001C44E5"/>
  </w:style>
  <w:style w:type="character" w:customStyle="1" w:styleId="WW8Num1z5">
    <w:name w:val="WW8Num1z5"/>
    <w:rsid w:val="001C44E5"/>
  </w:style>
  <w:style w:type="character" w:customStyle="1" w:styleId="WW8Num1z6">
    <w:name w:val="WW8Num1z6"/>
    <w:rsid w:val="001C44E5"/>
  </w:style>
  <w:style w:type="character" w:customStyle="1" w:styleId="WW8Num1z7">
    <w:name w:val="WW8Num1z7"/>
    <w:rsid w:val="001C44E5"/>
  </w:style>
  <w:style w:type="character" w:customStyle="1" w:styleId="WW8Num1z8">
    <w:name w:val="WW8Num1z8"/>
    <w:rsid w:val="001C44E5"/>
  </w:style>
  <w:style w:type="character" w:customStyle="1" w:styleId="WW8Num2z0">
    <w:name w:val="WW8Num2z0"/>
    <w:rsid w:val="001C44E5"/>
    <w:rPr>
      <w:rFonts w:ascii="Arial" w:hAnsi="Arial" w:cs="Arial"/>
      <w:b w:val="0"/>
      <w:bCs w:val="0"/>
      <w:i/>
      <w:iCs/>
      <w:sz w:val="22"/>
      <w:szCs w:val="22"/>
      <w:lang w:val="el-GR"/>
    </w:rPr>
  </w:style>
  <w:style w:type="character" w:customStyle="1" w:styleId="WW8Num2z1">
    <w:name w:val="WW8Num2z1"/>
    <w:rsid w:val="001C44E5"/>
  </w:style>
  <w:style w:type="character" w:customStyle="1" w:styleId="WW8Num2z2">
    <w:name w:val="WW8Num2z2"/>
    <w:rsid w:val="001C44E5"/>
  </w:style>
  <w:style w:type="character" w:customStyle="1" w:styleId="WW8Num2z3">
    <w:name w:val="WW8Num2z3"/>
    <w:rsid w:val="001C44E5"/>
  </w:style>
  <w:style w:type="character" w:customStyle="1" w:styleId="WW8Num2z4">
    <w:name w:val="WW8Num2z4"/>
    <w:rsid w:val="001C44E5"/>
  </w:style>
  <w:style w:type="character" w:customStyle="1" w:styleId="WW8Num2z5">
    <w:name w:val="WW8Num2z5"/>
    <w:rsid w:val="001C44E5"/>
  </w:style>
  <w:style w:type="character" w:customStyle="1" w:styleId="WW8Num2z6">
    <w:name w:val="WW8Num2z6"/>
    <w:rsid w:val="001C44E5"/>
  </w:style>
  <w:style w:type="character" w:customStyle="1" w:styleId="WW8Num2z7">
    <w:name w:val="WW8Num2z7"/>
    <w:rsid w:val="001C44E5"/>
  </w:style>
  <w:style w:type="character" w:customStyle="1" w:styleId="WW8Num2z8">
    <w:name w:val="WW8Num2z8"/>
    <w:rsid w:val="001C44E5"/>
  </w:style>
  <w:style w:type="character" w:customStyle="1" w:styleId="WW8Num3z0">
    <w:name w:val="WW8Num3z0"/>
    <w:rsid w:val="001C44E5"/>
  </w:style>
  <w:style w:type="character" w:customStyle="1" w:styleId="WW8Num3z1">
    <w:name w:val="WW8Num3z1"/>
    <w:rsid w:val="001C44E5"/>
  </w:style>
  <w:style w:type="character" w:customStyle="1" w:styleId="WW8Num3z2">
    <w:name w:val="WW8Num3z2"/>
    <w:rsid w:val="001C44E5"/>
  </w:style>
  <w:style w:type="character" w:customStyle="1" w:styleId="WW8Num3z3">
    <w:name w:val="WW8Num3z3"/>
    <w:rsid w:val="001C44E5"/>
  </w:style>
  <w:style w:type="character" w:customStyle="1" w:styleId="WW8Num3z4">
    <w:name w:val="WW8Num3z4"/>
    <w:rsid w:val="001C44E5"/>
  </w:style>
  <w:style w:type="character" w:customStyle="1" w:styleId="WW8Num3z5">
    <w:name w:val="WW8Num3z5"/>
    <w:rsid w:val="001C44E5"/>
  </w:style>
  <w:style w:type="character" w:customStyle="1" w:styleId="WW8Num3z6">
    <w:name w:val="WW8Num3z6"/>
    <w:rsid w:val="001C44E5"/>
  </w:style>
  <w:style w:type="character" w:customStyle="1" w:styleId="WW8Num3z7">
    <w:name w:val="WW8Num3z7"/>
    <w:rsid w:val="001C44E5"/>
  </w:style>
  <w:style w:type="character" w:customStyle="1" w:styleId="WW8Num3z8">
    <w:name w:val="WW8Num3z8"/>
    <w:rsid w:val="001C44E5"/>
  </w:style>
  <w:style w:type="character" w:customStyle="1" w:styleId="WW8Num4z0">
    <w:name w:val="WW8Num4z0"/>
    <w:rsid w:val="001C44E5"/>
    <w:rPr>
      <w:rFonts w:ascii="Symbol" w:eastAsia="Arial" w:hAnsi="Symbol" w:cs="OpenSymbol"/>
      <w:caps w:val="0"/>
      <w:smallCaps w:val="0"/>
      <w:color w:val="000000"/>
      <w:spacing w:val="0"/>
      <w:kern w:val="1"/>
      <w:position w:val="0"/>
      <w:sz w:val="22"/>
      <w:szCs w:val="22"/>
      <w:highlight w:val="white"/>
      <w:shd w:val="clear" w:color="auto" w:fill="FFFFFF"/>
      <w:vertAlign w:val="baseline"/>
      <w:lang w:val="en-US" w:eastAsia="el-GR" w:bidi="hi-IN"/>
    </w:rPr>
  </w:style>
  <w:style w:type="character" w:customStyle="1" w:styleId="WW8Num4z1">
    <w:name w:val="WW8Num4z1"/>
    <w:rsid w:val="001C44E5"/>
    <w:rPr>
      <w:rFonts w:ascii="OpenSymbol" w:hAnsi="OpenSymbol" w:cs="OpenSymbol"/>
    </w:rPr>
  </w:style>
  <w:style w:type="character" w:customStyle="1" w:styleId="WW8Num4z2">
    <w:name w:val="WW8Num4z2"/>
    <w:rsid w:val="001C44E5"/>
  </w:style>
  <w:style w:type="character" w:customStyle="1" w:styleId="WW8Num4z3">
    <w:name w:val="WW8Num4z3"/>
    <w:rsid w:val="001C44E5"/>
  </w:style>
  <w:style w:type="character" w:customStyle="1" w:styleId="WW8Num4z4">
    <w:name w:val="WW8Num4z4"/>
    <w:rsid w:val="001C44E5"/>
  </w:style>
  <w:style w:type="character" w:customStyle="1" w:styleId="WW8Num4z5">
    <w:name w:val="WW8Num4z5"/>
    <w:rsid w:val="001C44E5"/>
  </w:style>
  <w:style w:type="character" w:customStyle="1" w:styleId="WW8Num4z6">
    <w:name w:val="WW8Num4z6"/>
    <w:rsid w:val="001C44E5"/>
  </w:style>
  <w:style w:type="character" w:customStyle="1" w:styleId="WW8Num4z7">
    <w:name w:val="WW8Num4z7"/>
    <w:rsid w:val="001C44E5"/>
  </w:style>
  <w:style w:type="character" w:customStyle="1" w:styleId="WW8Num4z8">
    <w:name w:val="WW8Num4z8"/>
    <w:rsid w:val="001C44E5"/>
  </w:style>
  <w:style w:type="character" w:customStyle="1" w:styleId="WW8Num5z0">
    <w:name w:val="WW8Num5z0"/>
    <w:rsid w:val="001C44E5"/>
    <w:rPr>
      <w:rFonts w:ascii="Symbol" w:hAnsi="Symbol" w:cs="OpenSymbol"/>
      <w:color w:val="000000"/>
      <w:sz w:val="22"/>
      <w:szCs w:val="22"/>
      <w:lang w:val="el-GR"/>
    </w:rPr>
  </w:style>
  <w:style w:type="character" w:customStyle="1" w:styleId="WW8Num5z1">
    <w:name w:val="WW8Num5z1"/>
    <w:rsid w:val="001C44E5"/>
    <w:rPr>
      <w:rFonts w:ascii="OpenSymbol" w:hAnsi="OpenSymbol" w:cs="OpenSymbol"/>
    </w:rPr>
  </w:style>
  <w:style w:type="character" w:customStyle="1" w:styleId="WW8Num6z0">
    <w:name w:val="WW8Num6z0"/>
    <w:rsid w:val="001C44E5"/>
    <w:rPr>
      <w:rFonts w:ascii="Symbol" w:hAnsi="Symbol" w:cs="OpenSymbol"/>
    </w:rPr>
  </w:style>
  <w:style w:type="character" w:customStyle="1" w:styleId="WW8Num6z1">
    <w:name w:val="WW8Num6z1"/>
    <w:rsid w:val="001C44E5"/>
    <w:rPr>
      <w:rFonts w:ascii="OpenSymbol" w:hAnsi="OpenSymbol" w:cs="OpenSymbol"/>
    </w:rPr>
  </w:style>
  <w:style w:type="character" w:customStyle="1" w:styleId="WW8Num5z2">
    <w:name w:val="WW8Num5z2"/>
    <w:rsid w:val="001C44E5"/>
  </w:style>
  <w:style w:type="character" w:customStyle="1" w:styleId="WW8Num5z3">
    <w:name w:val="WW8Num5z3"/>
    <w:rsid w:val="001C44E5"/>
  </w:style>
  <w:style w:type="character" w:customStyle="1" w:styleId="WW8Num5z4">
    <w:name w:val="WW8Num5z4"/>
    <w:rsid w:val="001C44E5"/>
  </w:style>
  <w:style w:type="character" w:customStyle="1" w:styleId="WW8Num5z5">
    <w:name w:val="WW8Num5z5"/>
    <w:rsid w:val="001C44E5"/>
  </w:style>
  <w:style w:type="character" w:customStyle="1" w:styleId="WW8Num5z6">
    <w:name w:val="WW8Num5z6"/>
    <w:rsid w:val="001C44E5"/>
  </w:style>
  <w:style w:type="character" w:customStyle="1" w:styleId="WW8Num5z7">
    <w:name w:val="WW8Num5z7"/>
    <w:rsid w:val="001C44E5"/>
  </w:style>
  <w:style w:type="character" w:customStyle="1" w:styleId="WW8Num5z8">
    <w:name w:val="WW8Num5z8"/>
    <w:rsid w:val="001C44E5"/>
  </w:style>
  <w:style w:type="character" w:customStyle="1" w:styleId="WW8Num7z0">
    <w:name w:val="WW8Num7z0"/>
    <w:rsid w:val="001C44E5"/>
    <w:rPr>
      <w:rFonts w:ascii="Symbol" w:hAnsi="Symbol" w:cs="OpenSymbol"/>
      <w:color w:val="00000A"/>
      <w:sz w:val="22"/>
      <w:lang w:val="en-US"/>
    </w:rPr>
  </w:style>
  <w:style w:type="character" w:customStyle="1" w:styleId="WW8Num7z1">
    <w:name w:val="WW8Num7z1"/>
    <w:rsid w:val="001C44E5"/>
    <w:rPr>
      <w:rFonts w:ascii="OpenSymbol" w:hAnsi="OpenSymbol" w:cs="OpenSymbol"/>
    </w:rPr>
  </w:style>
  <w:style w:type="character" w:customStyle="1" w:styleId="WW8Num8z0">
    <w:name w:val="WW8Num8z0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8z1">
    <w:name w:val="WW8Num8z1"/>
    <w:rsid w:val="001C44E5"/>
    <w:rPr>
      <w:rFonts w:cs="Times New Roman"/>
    </w:rPr>
  </w:style>
  <w:style w:type="character" w:customStyle="1" w:styleId="WW8Num9z0">
    <w:name w:val="WW8Num9z0"/>
    <w:rsid w:val="001C44E5"/>
  </w:style>
  <w:style w:type="character" w:customStyle="1" w:styleId="WW8Num9z1">
    <w:name w:val="WW8Num9z1"/>
    <w:rsid w:val="001C44E5"/>
  </w:style>
  <w:style w:type="character" w:customStyle="1" w:styleId="WW8Num9z2">
    <w:name w:val="WW8Num9z2"/>
    <w:rsid w:val="001C44E5"/>
  </w:style>
  <w:style w:type="character" w:customStyle="1" w:styleId="WW8Num9z3">
    <w:name w:val="WW8Num9z3"/>
    <w:rsid w:val="001C44E5"/>
  </w:style>
  <w:style w:type="character" w:customStyle="1" w:styleId="WW8Num9z4">
    <w:name w:val="WW8Num9z4"/>
    <w:rsid w:val="001C44E5"/>
  </w:style>
  <w:style w:type="character" w:customStyle="1" w:styleId="WW8Num9z5">
    <w:name w:val="WW8Num9z5"/>
    <w:rsid w:val="001C44E5"/>
  </w:style>
  <w:style w:type="character" w:customStyle="1" w:styleId="WW8Num9z6">
    <w:name w:val="WW8Num9z6"/>
    <w:rsid w:val="001C44E5"/>
  </w:style>
  <w:style w:type="character" w:customStyle="1" w:styleId="WW8Num9z7">
    <w:name w:val="WW8Num9z7"/>
    <w:rsid w:val="001C44E5"/>
  </w:style>
  <w:style w:type="character" w:customStyle="1" w:styleId="WW8Num9z8">
    <w:name w:val="WW8Num9z8"/>
    <w:rsid w:val="001C44E5"/>
  </w:style>
  <w:style w:type="character" w:customStyle="1" w:styleId="WW8Num10z0">
    <w:name w:val="WW8Num10z0"/>
    <w:rsid w:val="001C44E5"/>
    <w:rPr>
      <w:rFonts w:ascii="Arial" w:hAnsi="Arial" w:cs="Arial"/>
      <w:b/>
      <w:color w:val="00000A"/>
      <w:sz w:val="22"/>
      <w:szCs w:val="22"/>
    </w:rPr>
  </w:style>
  <w:style w:type="character" w:customStyle="1" w:styleId="WW8Num10z1">
    <w:name w:val="WW8Num10z1"/>
    <w:rsid w:val="001C44E5"/>
  </w:style>
  <w:style w:type="character" w:customStyle="1" w:styleId="WW8Num10z2">
    <w:name w:val="WW8Num10z2"/>
    <w:rsid w:val="001C44E5"/>
  </w:style>
  <w:style w:type="character" w:customStyle="1" w:styleId="WW8Num10z3">
    <w:name w:val="WW8Num10z3"/>
    <w:rsid w:val="001C44E5"/>
  </w:style>
  <w:style w:type="character" w:customStyle="1" w:styleId="WW8Num10z4">
    <w:name w:val="WW8Num10z4"/>
    <w:rsid w:val="001C44E5"/>
  </w:style>
  <w:style w:type="character" w:customStyle="1" w:styleId="WW8Num10z5">
    <w:name w:val="WW8Num10z5"/>
    <w:rsid w:val="001C44E5"/>
  </w:style>
  <w:style w:type="character" w:customStyle="1" w:styleId="WW8Num10z6">
    <w:name w:val="WW8Num10z6"/>
    <w:rsid w:val="001C44E5"/>
  </w:style>
  <w:style w:type="character" w:customStyle="1" w:styleId="WW8Num10z7">
    <w:name w:val="WW8Num10z7"/>
    <w:rsid w:val="001C44E5"/>
  </w:style>
  <w:style w:type="character" w:customStyle="1" w:styleId="WW8Num10z8">
    <w:name w:val="WW8Num10z8"/>
    <w:rsid w:val="001C44E5"/>
  </w:style>
  <w:style w:type="character" w:customStyle="1" w:styleId="WW8Num11z0">
    <w:name w:val="WW8Num11z0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WW8Num11z1">
    <w:name w:val="WW8Num11z1"/>
    <w:rsid w:val="001C44E5"/>
    <w:rPr>
      <w:rFonts w:cs="Times New Roman"/>
    </w:rPr>
  </w:style>
  <w:style w:type="character" w:customStyle="1" w:styleId="WW8Num12z0">
    <w:name w:val="WW8Num12z0"/>
    <w:rsid w:val="001C44E5"/>
    <w:rPr>
      <w:rFonts w:ascii="Arial" w:hAnsi="Arial" w:cs="Arial"/>
      <w:sz w:val="22"/>
      <w:szCs w:val="22"/>
    </w:rPr>
  </w:style>
  <w:style w:type="character" w:customStyle="1" w:styleId="WW8Num6z2">
    <w:name w:val="WW8Num6z2"/>
    <w:rsid w:val="001C44E5"/>
  </w:style>
  <w:style w:type="character" w:customStyle="1" w:styleId="WW8Num6z3">
    <w:name w:val="WW8Num6z3"/>
    <w:rsid w:val="001C44E5"/>
  </w:style>
  <w:style w:type="character" w:customStyle="1" w:styleId="WW8Num6z4">
    <w:name w:val="WW8Num6z4"/>
    <w:rsid w:val="001C44E5"/>
  </w:style>
  <w:style w:type="character" w:customStyle="1" w:styleId="WW8Num6z5">
    <w:name w:val="WW8Num6z5"/>
    <w:rsid w:val="001C44E5"/>
  </w:style>
  <w:style w:type="character" w:customStyle="1" w:styleId="WW8Num6z6">
    <w:name w:val="WW8Num6z6"/>
    <w:rsid w:val="001C44E5"/>
  </w:style>
  <w:style w:type="character" w:customStyle="1" w:styleId="WW8Num6z7">
    <w:name w:val="WW8Num6z7"/>
    <w:rsid w:val="001C44E5"/>
  </w:style>
  <w:style w:type="character" w:customStyle="1" w:styleId="WW8Num6z8">
    <w:name w:val="WW8Num6z8"/>
    <w:rsid w:val="001C44E5"/>
  </w:style>
  <w:style w:type="character" w:customStyle="1" w:styleId="WW8Num7z2">
    <w:name w:val="WW8Num7z2"/>
    <w:rsid w:val="001C44E5"/>
  </w:style>
  <w:style w:type="character" w:customStyle="1" w:styleId="WW8Num7z3">
    <w:name w:val="WW8Num7z3"/>
    <w:rsid w:val="001C44E5"/>
  </w:style>
  <w:style w:type="character" w:customStyle="1" w:styleId="WW8Num7z4">
    <w:name w:val="WW8Num7z4"/>
    <w:rsid w:val="001C44E5"/>
  </w:style>
  <w:style w:type="character" w:customStyle="1" w:styleId="WW8Num7z5">
    <w:name w:val="WW8Num7z5"/>
    <w:rsid w:val="001C44E5"/>
  </w:style>
  <w:style w:type="character" w:customStyle="1" w:styleId="WW8Num7z6">
    <w:name w:val="WW8Num7z6"/>
    <w:rsid w:val="001C44E5"/>
  </w:style>
  <w:style w:type="character" w:customStyle="1" w:styleId="WW8Num7z7">
    <w:name w:val="WW8Num7z7"/>
    <w:rsid w:val="001C44E5"/>
  </w:style>
  <w:style w:type="character" w:customStyle="1" w:styleId="WW8Num7z8">
    <w:name w:val="WW8Num7z8"/>
    <w:rsid w:val="001C44E5"/>
  </w:style>
  <w:style w:type="character" w:customStyle="1" w:styleId="WW8Num8z2">
    <w:name w:val="WW8Num8z2"/>
    <w:rsid w:val="001C44E5"/>
  </w:style>
  <w:style w:type="character" w:customStyle="1" w:styleId="WW8Num8z3">
    <w:name w:val="WW8Num8z3"/>
    <w:rsid w:val="001C44E5"/>
  </w:style>
  <w:style w:type="character" w:customStyle="1" w:styleId="WW8Num8z4">
    <w:name w:val="WW8Num8z4"/>
    <w:rsid w:val="001C44E5"/>
  </w:style>
  <w:style w:type="character" w:customStyle="1" w:styleId="WW8Num8z5">
    <w:name w:val="WW8Num8z5"/>
    <w:rsid w:val="001C44E5"/>
  </w:style>
  <w:style w:type="character" w:customStyle="1" w:styleId="WW8Num8z6">
    <w:name w:val="WW8Num8z6"/>
    <w:rsid w:val="001C44E5"/>
  </w:style>
  <w:style w:type="character" w:customStyle="1" w:styleId="WW8Num8z7">
    <w:name w:val="WW8Num8z7"/>
    <w:rsid w:val="001C44E5"/>
  </w:style>
  <w:style w:type="character" w:customStyle="1" w:styleId="WW8Num8z8">
    <w:name w:val="WW8Num8z8"/>
    <w:rsid w:val="001C44E5"/>
  </w:style>
  <w:style w:type="character" w:customStyle="1" w:styleId="WW8Num11z2">
    <w:name w:val="WW8Num11z2"/>
    <w:rsid w:val="001C44E5"/>
  </w:style>
  <w:style w:type="character" w:customStyle="1" w:styleId="WW8Num11z3">
    <w:name w:val="WW8Num11z3"/>
    <w:rsid w:val="001C44E5"/>
  </w:style>
  <w:style w:type="character" w:customStyle="1" w:styleId="WW8Num11z4">
    <w:name w:val="WW8Num11z4"/>
    <w:rsid w:val="001C44E5"/>
  </w:style>
  <w:style w:type="character" w:customStyle="1" w:styleId="WW8Num11z5">
    <w:name w:val="WW8Num11z5"/>
    <w:rsid w:val="001C44E5"/>
  </w:style>
  <w:style w:type="character" w:customStyle="1" w:styleId="WW8Num11z6">
    <w:name w:val="WW8Num11z6"/>
    <w:rsid w:val="001C44E5"/>
  </w:style>
  <w:style w:type="character" w:customStyle="1" w:styleId="WW8Num11z7">
    <w:name w:val="WW8Num11z7"/>
    <w:rsid w:val="001C44E5"/>
  </w:style>
  <w:style w:type="character" w:customStyle="1" w:styleId="WW8Num11z8">
    <w:name w:val="WW8Num11z8"/>
    <w:rsid w:val="001C44E5"/>
  </w:style>
  <w:style w:type="character" w:customStyle="1" w:styleId="WW8Num12z1">
    <w:name w:val="WW8Num12z1"/>
    <w:rsid w:val="001C44E5"/>
  </w:style>
  <w:style w:type="character" w:customStyle="1" w:styleId="WW8Num12z2">
    <w:name w:val="WW8Num12z2"/>
    <w:rsid w:val="001C44E5"/>
  </w:style>
  <w:style w:type="character" w:customStyle="1" w:styleId="WW8Num12z3">
    <w:name w:val="WW8Num12z3"/>
    <w:rsid w:val="001C44E5"/>
  </w:style>
  <w:style w:type="character" w:customStyle="1" w:styleId="WW8Num12z4">
    <w:name w:val="WW8Num12z4"/>
    <w:rsid w:val="001C44E5"/>
  </w:style>
  <w:style w:type="character" w:customStyle="1" w:styleId="WW8Num12z5">
    <w:name w:val="WW8Num12z5"/>
    <w:rsid w:val="001C44E5"/>
  </w:style>
  <w:style w:type="character" w:customStyle="1" w:styleId="WW8Num12z6">
    <w:name w:val="WW8Num12z6"/>
    <w:rsid w:val="001C44E5"/>
  </w:style>
  <w:style w:type="character" w:customStyle="1" w:styleId="WW8Num12z7">
    <w:name w:val="WW8Num12z7"/>
    <w:rsid w:val="001C44E5"/>
  </w:style>
  <w:style w:type="character" w:customStyle="1" w:styleId="WW8Num12z8">
    <w:name w:val="WW8Num12z8"/>
    <w:rsid w:val="001C44E5"/>
  </w:style>
  <w:style w:type="character" w:customStyle="1" w:styleId="WW8Num13z0">
    <w:name w:val="WW8Num13z0"/>
    <w:rsid w:val="001C44E5"/>
    <w:rPr>
      <w:rFonts w:eastAsia="Arial" w:cs="Arial"/>
      <w:b/>
      <w:i/>
      <w:iCs/>
      <w:sz w:val="22"/>
      <w:szCs w:val="22"/>
    </w:rPr>
  </w:style>
  <w:style w:type="character" w:customStyle="1" w:styleId="WW8Num13z1">
    <w:name w:val="WW8Num13z1"/>
    <w:rsid w:val="001C44E5"/>
  </w:style>
  <w:style w:type="character" w:customStyle="1" w:styleId="WW8Num13z2">
    <w:name w:val="WW8Num13z2"/>
    <w:rsid w:val="001C44E5"/>
  </w:style>
  <w:style w:type="character" w:customStyle="1" w:styleId="WW8Num13z3">
    <w:name w:val="WW8Num13z3"/>
    <w:rsid w:val="001C44E5"/>
  </w:style>
  <w:style w:type="character" w:customStyle="1" w:styleId="WW8Num13z4">
    <w:name w:val="WW8Num13z4"/>
    <w:rsid w:val="001C44E5"/>
  </w:style>
  <w:style w:type="character" w:customStyle="1" w:styleId="WW8Num13z5">
    <w:name w:val="WW8Num13z5"/>
    <w:rsid w:val="001C44E5"/>
  </w:style>
  <w:style w:type="character" w:customStyle="1" w:styleId="WW8Num13z6">
    <w:name w:val="WW8Num13z6"/>
    <w:rsid w:val="001C44E5"/>
  </w:style>
  <w:style w:type="character" w:customStyle="1" w:styleId="WW8Num13z7">
    <w:name w:val="WW8Num13z7"/>
    <w:rsid w:val="001C44E5"/>
  </w:style>
  <w:style w:type="character" w:customStyle="1" w:styleId="WW8Num13z8">
    <w:name w:val="WW8Num13z8"/>
    <w:rsid w:val="001C44E5"/>
  </w:style>
  <w:style w:type="character" w:customStyle="1" w:styleId="WW8Num14z0">
    <w:name w:val="WW8Num14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4z1">
    <w:name w:val="WW8Num14z1"/>
    <w:rsid w:val="001C44E5"/>
  </w:style>
  <w:style w:type="character" w:customStyle="1" w:styleId="WW8Num14z2">
    <w:name w:val="WW8Num14z2"/>
    <w:rsid w:val="001C44E5"/>
  </w:style>
  <w:style w:type="character" w:customStyle="1" w:styleId="WW8Num14z3">
    <w:name w:val="WW8Num14z3"/>
    <w:rsid w:val="001C44E5"/>
  </w:style>
  <w:style w:type="character" w:customStyle="1" w:styleId="WW8Num14z4">
    <w:name w:val="WW8Num14z4"/>
    <w:rsid w:val="001C44E5"/>
  </w:style>
  <w:style w:type="character" w:customStyle="1" w:styleId="WW8Num14z5">
    <w:name w:val="WW8Num14z5"/>
    <w:rsid w:val="001C44E5"/>
  </w:style>
  <w:style w:type="character" w:customStyle="1" w:styleId="WW8Num14z6">
    <w:name w:val="WW8Num14z6"/>
    <w:rsid w:val="001C44E5"/>
  </w:style>
  <w:style w:type="character" w:customStyle="1" w:styleId="WW8Num14z7">
    <w:name w:val="WW8Num14z7"/>
    <w:rsid w:val="001C44E5"/>
  </w:style>
  <w:style w:type="character" w:customStyle="1" w:styleId="WW8Num14z8">
    <w:name w:val="WW8Num14z8"/>
    <w:rsid w:val="001C44E5"/>
  </w:style>
  <w:style w:type="character" w:customStyle="1" w:styleId="WW8Num15z0">
    <w:name w:val="WW8Num15z0"/>
    <w:rsid w:val="001C44E5"/>
    <w:rPr>
      <w:rFonts w:cs="Symbol"/>
      <w:b/>
      <w:bCs/>
      <w:i/>
      <w:iCs/>
      <w:sz w:val="22"/>
      <w:szCs w:val="22"/>
    </w:rPr>
  </w:style>
  <w:style w:type="character" w:customStyle="1" w:styleId="WW8Num15z1">
    <w:name w:val="WW8Num15z1"/>
    <w:rsid w:val="001C44E5"/>
  </w:style>
  <w:style w:type="character" w:customStyle="1" w:styleId="WW8Num15z2">
    <w:name w:val="WW8Num15z2"/>
    <w:rsid w:val="001C44E5"/>
  </w:style>
  <w:style w:type="character" w:customStyle="1" w:styleId="WW8Num15z3">
    <w:name w:val="WW8Num15z3"/>
    <w:rsid w:val="001C44E5"/>
  </w:style>
  <w:style w:type="character" w:customStyle="1" w:styleId="WW8Num15z4">
    <w:name w:val="WW8Num15z4"/>
    <w:rsid w:val="001C44E5"/>
  </w:style>
  <w:style w:type="character" w:customStyle="1" w:styleId="WW8Num15z5">
    <w:name w:val="WW8Num15z5"/>
    <w:rsid w:val="001C44E5"/>
  </w:style>
  <w:style w:type="character" w:customStyle="1" w:styleId="WW8Num15z6">
    <w:name w:val="WW8Num15z6"/>
    <w:rsid w:val="001C44E5"/>
  </w:style>
  <w:style w:type="character" w:customStyle="1" w:styleId="WW8Num15z7">
    <w:name w:val="WW8Num15z7"/>
    <w:rsid w:val="001C44E5"/>
  </w:style>
  <w:style w:type="character" w:customStyle="1" w:styleId="WW8Num15z8">
    <w:name w:val="WW8Num15z8"/>
    <w:rsid w:val="001C44E5"/>
  </w:style>
  <w:style w:type="character" w:customStyle="1" w:styleId="60">
    <w:name w:val="Προεπιλεγμένη γραμματοσειρά6"/>
    <w:rsid w:val="001C44E5"/>
  </w:style>
  <w:style w:type="character" w:customStyle="1" w:styleId="WW8Num16z0">
    <w:name w:val="WW8Num16z0"/>
    <w:rsid w:val="001C44E5"/>
    <w:rPr>
      <w:rFonts w:ascii="Symbol" w:hAnsi="Symbol" w:cs="OpenSymbol"/>
    </w:rPr>
  </w:style>
  <w:style w:type="character" w:customStyle="1" w:styleId="WW8Num16z1">
    <w:name w:val="WW8Num16z1"/>
    <w:rsid w:val="001C44E5"/>
    <w:rPr>
      <w:rFonts w:ascii="OpenSymbol" w:hAnsi="OpenSymbol" w:cs="OpenSymbol"/>
    </w:rPr>
  </w:style>
  <w:style w:type="character" w:customStyle="1" w:styleId="WW8Num17z0">
    <w:name w:val="WW8Num17z0"/>
    <w:rsid w:val="001C44E5"/>
    <w:rPr>
      <w:rFonts w:ascii="Symbol" w:hAnsi="Symbol" w:cs="OpenSymbol"/>
      <w:color w:val="000000"/>
      <w:spacing w:val="0"/>
      <w:sz w:val="20"/>
      <w:lang w:val="en-US"/>
    </w:rPr>
  </w:style>
  <w:style w:type="character" w:customStyle="1" w:styleId="WW8Num17z1">
    <w:name w:val="WW8Num17z1"/>
    <w:rsid w:val="001C44E5"/>
    <w:rPr>
      <w:rFonts w:ascii="OpenSymbol" w:hAnsi="OpenSymbol" w:cs="OpenSymbol"/>
    </w:rPr>
  </w:style>
  <w:style w:type="character" w:customStyle="1" w:styleId="WW8Num18z0">
    <w:name w:val="WW8Num18z0"/>
    <w:rsid w:val="001C44E5"/>
    <w:rPr>
      <w:rFonts w:ascii="Symbol" w:hAnsi="Symbol" w:cs="OpenSymbol"/>
    </w:rPr>
  </w:style>
  <w:style w:type="character" w:customStyle="1" w:styleId="WW8Num18z1">
    <w:name w:val="WW8Num18z1"/>
    <w:rsid w:val="001C44E5"/>
    <w:rPr>
      <w:rFonts w:ascii="OpenSymbol" w:hAnsi="OpenSymbol" w:cs="OpenSymbol"/>
    </w:rPr>
  </w:style>
  <w:style w:type="character" w:customStyle="1" w:styleId="WW8Num19z0">
    <w:name w:val="WW8Num19z0"/>
    <w:rsid w:val="001C44E5"/>
    <w:rPr>
      <w:rFonts w:ascii="Symbol" w:hAnsi="Symbol" w:cs="OpenSymbol"/>
    </w:rPr>
  </w:style>
  <w:style w:type="character" w:customStyle="1" w:styleId="WW8Num19z1">
    <w:name w:val="WW8Num19z1"/>
    <w:rsid w:val="001C44E5"/>
    <w:rPr>
      <w:rFonts w:ascii="OpenSymbol" w:hAnsi="OpenSymbol" w:cs="OpenSymbol"/>
    </w:rPr>
  </w:style>
  <w:style w:type="character" w:customStyle="1" w:styleId="50">
    <w:name w:val="Προεπιλεγμένη γραμματοσειρά5"/>
    <w:rsid w:val="001C44E5"/>
  </w:style>
  <w:style w:type="character" w:customStyle="1" w:styleId="WW8Num16z2">
    <w:name w:val="WW8Num16z2"/>
    <w:rsid w:val="001C44E5"/>
    <w:rPr>
      <w:rFonts w:ascii="Wingdings" w:hAnsi="Wingdings" w:cs="Wingdings" w:hint="default"/>
    </w:rPr>
  </w:style>
  <w:style w:type="character" w:customStyle="1" w:styleId="WW8Num16z3">
    <w:name w:val="WW8Num16z3"/>
    <w:rsid w:val="001C44E5"/>
    <w:rPr>
      <w:rFonts w:ascii="Symbol" w:hAnsi="Symbol" w:cs="Symbol" w:hint="default"/>
      <w:b/>
      <w:sz w:val="20"/>
    </w:rPr>
  </w:style>
  <w:style w:type="character" w:customStyle="1" w:styleId="WW8Num17z2">
    <w:name w:val="WW8Num17z2"/>
    <w:rsid w:val="001C44E5"/>
    <w:rPr>
      <w:rFonts w:ascii="Wingdings" w:hAnsi="Wingdings" w:cs="Wingdings" w:hint="default"/>
    </w:rPr>
  </w:style>
  <w:style w:type="character" w:customStyle="1" w:styleId="WW8Num18z2">
    <w:name w:val="WW8Num18z2"/>
    <w:rsid w:val="001C44E5"/>
    <w:rPr>
      <w:rFonts w:ascii="Wingdings" w:hAnsi="Wingdings" w:cs="Wingdings" w:hint="default"/>
    </w:rPr>
  </w:style>
  <w:style w:type="character" w:customStyle="1" w:styleId="WW8Num19z2">
    <w:name w:val="WW8Num19z2"/>
    <w:rsid w:val="001C44E5"/>
  </w:style>
  <w:style w:type="character" w:customStyle="1" w:styleId="WW8Num19z3">
    <w:name w:val="WW8Num19z3"/>
    <w:rsid w:val="001C44E5"/>
  </w:style>
  <w:style w:type="character" w:customStyle="1" w:styleId="WW8Num19z4">
    <w:name w:val="WW8Num19z4"/>
    <w:rsid w:val="001C44E5"/>
  </w:style>
  <w:style w:type="character" w:customStyle="1" w:styleId="WW8Num19z5">
    <w:name w:val="WW8Num19z5"/>
    <w:rsid w:val="001C44E5"/>
  </w:style>
  <w:style w:type="character" w:customStyle="1" w:styleId="WW8Num19z6">
    <w:name w:val="WW8Num19z6"/>
    <w:rsid w:val="001C44E5"/>
  </w:style>
  <w:style w:type="character" w:customStyle="1" w:styleId="WW8Num19z7">
    <w:name w:val="WW8Num19z7"/>
    <w:rsid w:val="001C44E5"/>
  </w:style>
  <w:style w:type="character" w:customStyle="1" w:styleId="WW8Num19z8">
    <w:name w:val="WW8Num19z8"/>
    <w:rsid w:val="001C44E5"/>
  </w:style>
  <w:style w:type="character" w:customStyle="1" w:styleId="WW8Num20z0">
    <w:name w:val="WW8Num20z0"/>
    <w:rsid w:val="001C44E5"/>
    <w:rPr>
      <w:rFonts w:ascii="Symbol" w:hAnsi="Symbol" w:cs="Symbol" w:hint="default"/>
      <w:b/>
      <w:sz w:val="20"/>
    </w:rPr>
  </w:style>
  <w:style w:type="character" w:customStyle="1" w:styleId="WW8Num20z1">
    <w:name w:val="WW8Num20z1"/>
    <w:rsid w:val="001C44E5"/>
    <w:rPr>
      <w:rFonts w:ascii="Courier New" w:hAnsi="Courier New" w:cs="Courier New" w:hint="default"/>
    </w:rPr>
  </w:style>
  <w:style w:type="character" w:customStyle="1" w:styleId="WW8Num20z2">
    <w:name w:val="WW8Num20z2"/>
    <w:rsid w:val="001C44E5"/>
    <w:rPr>
      <w:rFonts w:ascii="Wingdings" w:hAnsi="Wingdings" w:cs="Wingdings" w:hint="default"/>
    </w:rPr>
  </w:style>
  <w:style w:type="character" w:customStyle="1" w:styleId="WW8Num21z0">
    <w:name w:val="WW8Num21z0"/>
    <w:rsid w:val="001C44E5"/>
    <w:rPr>
      <w:rFonts w:ascii="Symbol" w:hAnsi="Symbol" w:cs="Symbol" w:hint="default"/>
    </w:rPr>
  </w:style>
  <w:style w:type="character" w:customStyle="1" w:styleId="WW8Num21z1">
    <w:name w:val="WW8Num21z1"/>
    <w:rsid w:val="001C44E5"/>
    <w:rPr>
      <w:rFonts w:ascii="Courier New" w:hAnsi="Courier New" w:cs="Courier New" w:hint="default"/>
    </w:rPr>
  </w:style>
  <w:style w:type="character" w:customStyle="1" w:styleId="WW8Num21z2">
    <w:name w:val="WW8Num21z2"/>
    <w:rsid w:val="001C44E5"/>
    <w:rPr>
      <w:rFonts w:ascii="Wingdings" w:hAnsi="Wingdings" w:cs="Wingdings" w:hint="default"/>
    </w:rPr>
  </w:style>
  <w:style w:type="character" w:customStyle="1" w:styleId="WW8Num22z0">
    <w:name w:val="WW8Num22z0"/>
    <w:rsid w:val="001C44E5"/>
    <w:rPr>
      <w:rFonts w:ascii="Symbol" w:hAnsi="Symbol" w:cs="Symbol" w:hint="default"/>
      <w:b/>
      <w:sz w:val="20"/>
    </w:rPr>
  </w:style>
  <w:style w:type="character" w:customStyle="1" w:styleId="WW8Num22z1">
    <w:name w:val="WW8Num22z1"/>
    <w:rsid w:val="001C44E5"/>
    <w:rPr>
      <w:rFonts w:ascii="Courier New" w:hAnsi="Courier New" w:cs="Courier New" w:hint="default"/>
    </w:rPr>
  </w:style>
  <w:style w:type="character" w:customStyle="1" w:styleId="WW8Num22z2">
    <w:name w:val="WW8Num22z2"/>
    <w:rsid w:val="001C44E5"/>
    <w:rPr>
      <w:rFonts w:ascii="Wingdings" w:hAnsi="Wingdings" w:cs="Wingdings" w:hint="default"/>
    </w:rPr>
  </w:style>
  <w:style w:type="character" w:customStyle="1" w:styleId="WW8Num23z0">
    <w:name w:val="WW8Num23z0"/>
    <w:rsid w:val="001C44E5"/>
    <w:rPr>
      <w:rFonts w:ascii="Arial" w:eastAsia="Arial" w:hAnsi="Arial" w:cs="Arial" w:hint="default"/>
      <w:i w:val="0"/>
    </w:rPr>
  </w:style>
  <w:style w:type="character" w:customStyle="1" w:styleId="WW8Num23z1">
    <w:name w:val="WW8Num23z1"/>
    <w:rsid w:val="001C44E5"/>
    <w:rPr>
      <w:rFonts w:ascii="Courier New" w:hAnsi="Courier New" w:cs="Courier New" w:hint="default"/>
    </w:rPr>
  </w:style>
  <w:style w:type="character" w:customStyle="1" w:styleId="WW8Num23z2">
    <w:name w:val="WW8Num23z2"/>
    <w:rsid w:val="001C44E5"/>
    <w:rPr>
      <w:rFonts w:ascii="Wingdings" w:hAnsi="Wingdings" w:cs="Wingdings" w:hint="default"/>
    </w:rPr>
  </w:style>
  <w:style w:type="character" w:customStyle="1" w:styleId="WW8Num23z3">
    <w:name w:val="WW8Num23z3"/>
    <w:rsid w:val="001C44E5"/>
    <w:rPr>
      <w:rFonts w:ascii="Symbol" w:hAnsi="Symbol" w:cs="Symbol" w:hint="default"/>
    </w:rPr>
  </w:style>
  <w:style w:type="character" w:customStyle="1" w:styleId="WW8Num24z0">
    <w:name w:val="WW8Num24z0"/>
    <w:rsid w:val="001C44E5"/>
  </w:style>
  <w:style w:type="character" w:customStyle="1" w:styleId="WW8Num24z1">
    <w:name w:val="WW8Num24z1"/>
    <w:rsid w:val="001C44E5"/>
  </w:style>
  <w:style w:type="character" w:customStyle="1" w:styleId="WW8Num24z2">
    <w:name w:val="WW8Num24z2"/>
    <w:rsid w:val="001C44E5"/>
  </w:style>
  <w:style w:type="character" w:customStyle="1" w:styleId="WW8Num24z3">
    <w:name w:val="WW8Num24z3"/>
    <w:rsid w:val="001C44E5"/>
  </w:style>
  <w:style w:type="character" w:customStyle="1" w:styleId="WW8Num24z4">
    <w:name w:val="WW8Num24z4"/>
    <w:rsid w:val="001C44E5"/>
  </w:style>
  <w:style w:type="character" w:customStyle="1" w:styleId="WW8Num24z5">
    <w:name w:val="WW8Num24z5"/>
    <w:rsid w:val="001C44E5"/>
  </w:style>
  <w:style w:type="character" w:customStyle="1" w:styleId="WW8Num24z6">
    <w:name w:val="WW8Num24z6"/>
    <w:rsid w:val="001C44E5"/>
  </w:style>
  <w:style w:type="character" w:customStyle="1" w:styleId="WW8Num24z7">
    <w:name w:val="WW8Num24z7"/>
    <w:rsid w:val="001C44E5"/>
  </w:style>
  <w:style w:type="character" w:customStyle="1" w:styleId="WW8Num24z8">
    <w:name w:val="WW8Num24z8"/>
    <w:rsid w:val="001C44E5"/>
  </w:style>
  <w:style w:type="character" w:customStyle="1" w:styleId="WW8Num25z0">
    <w:name w:val="WW8Num25z0"/>
    <w:rsid w:val="001C44E5"/>
    <w:rPr>
      <w:rFonts w:ascii="Arial" w:eastAsia="Arial" w:hAnsi="Arial" w:cs="Arial" w:hint="default"/>
      <w:i w:val="0"/>
    </w:rPr>
  </w:style>
  <w:style w:type="character" w:customStyle="1" w:styleId="WW8Num25z1">
    <w:name w:val="WW8Num25z1"/>
    <w:rsid w:val="001C44E5"/>
    <w:rPr>
      <w:rFonts w:ascii="Courier New" w:hAnsi="Courier New" w:cs="Courier New" w:hint="default"/>
    </w:rPr>
  </w:style>
  <w:style w:type="character" w:customStyle="1" w:styleId="WW8Num25z2">
    <w:name w:val="WW8Num25z2"/>
    <w:rsid w:val="001C44E5"/>
    <w:rPr>
      <w:rFonts w:ascii="Wingdings" w:hAnsi="Wingdings" w:cs="Wingdings" w:hint="default"/>
    </w:rPr>
  </w:style>
  <w:style w:type="character" w:customStyle="1" w:styleId="WW8Num25z3">
    <w:name w:val="WW8Num25z3"/>
    <w:rsid w:val="001C44E5"/>
    <w:rPr>
      <w:rFonts w:ascii="Symbol" w:hAnsi="Symbol" w:cs="Symbol" w:hint="default"/>
    </w:rPr>
  </w:style>
  <w:style w:type="character" w:customStyle="1" w:styleId="WW8Num26z0">
    <w:name w:val="WW8Num26z0"/>
    <w:rsid w:val="001C44E5"/>
    <w:rPr>
      <w:rFonts w:ascii="Arial" w:eastAsia="Arial" w:hAnsi="Arial" w:cs="Arial" w:hint="default"/>
      <w:i w:val="0"/>
    </w:rPr>
  </w:style>
  <w:style w:type="character" w:customStyle="1" w:styleId="WW8Num26z1">
    <w:name w:val="WW8Num26z1"/>
    <w:rsid w:val="001C44E5"/>
    <w:rPr>
      <w:rFonts w:ascii="Courier New" w:hAnsi="Courier New" w:cs="Courier New" w:hint="default"/>
    </w:rPr>
  </w:style>
  <w:style w:type="character" w:customStyle="1" w:styleId="WW8Num26z2">
    <w:name w:val="WW8Num26z2"/>
    <w:rsid w:val="001C44E5"/>
    <w:rPr>
      <w:rFonts w:ascii="Wingdings" w:hAnsi="Wingdings" w:cs="Wingdings" w:hint="default"/>
    </w:rPr>
  </w:style>
  <w:style w:type="character" w:customStyle="1" w:styleId="WW8Num26z3">
    <w:name w:val="WW8Num26z3"/>
    <w:rsid w:val="001C44E5"/>
    <w:rPr>
      <w:rFonts w:ascii="Symbol" w:hAnsi="Symbol" w:cs="Symbol" w:hint="default"/>
    </w:rPr>
  </w:style>
  <w:style w:type="character" w:customStyle="1" w:styleId="WW8Num27z0">
    <w:name w:val="WW8Num27z0"/>
    <w:rsid w:val="001C44E5"/>
    <w:rPr>
      <w:rFonts w:eastAsia="Arial" w:hint="default"/>
      <w:b w:val="0"/>
    </w:rPr>
  </w:style>
  <w:style w:type="character" w:customStyle="1" w:styleId="WW8Num27z1">
    <w:name w:val="WW8Num27z1"/>
    <w:rsid w:val="001C44E5"/>
  </w:style>
  <w:style w:type="character" w:customStyle="1" w:styleId="WW8Num27z2">
    <w:name w:val="WW8Num27z2"/>
    <w:rsid w:val="001C44E5"/>
  </w:style>
  <w:style w:type="character" w:customStyle="1" w:styleId="WW8Num27z3">
    <w:name w:val="WW8Num27z3"/>
    <w:rsid w:val="001C44E5"/>
  </w:style>
  <w:style w:type="character" w:customStyle="1" w:styleId="WW8Num27z4">
    <w:name w:val="WW8Num27z4"/>
    <w:rsid w:val="001C44E5"/>
  </w:style>
  <w:style w:type="character" w:customStyle="1" w:styleId="WW8Num27z5">
    <w:name w:val="WW8Num27z5"/>
    <w:rsid w:val="001C44E5"/>
  </w:style>
  <w:style w:type="character" w:customStyle="1" w:styleId="WW8Num27z6">
    <w:name w:val="WW8Num27z6"/>
    <w:rsid w:val="001C44E5"/>
  </w:style>
  <w:style w:type="character" w:customStyle="1" w:styleId="WW8Num27z7">
    <w:name w:val="WW8Num27z7"/>
    <w:rsid w:val="001C44E5"/>
  </w:style>
  <w:style w:type="character" w:customStyle="1" w:styleId="WW8Num27z8">
    <w:name w:val="WW8Num27z8"/>
    <w:rsid w:val="001C44E5"/>
  </w:style>
  <w:style w:type="character" w:customStyle="1" w:styleId="WW8Num28z0">
    <w:name w:val="WW8Num28z0"/>
    <w:rsid w:val="001C44E5"/>
    <w:rPr>
      <w:rFonts w:eastAsia="Times New Roman" w:hint="default"/>
      <w:color w:val="auto"/>
    </w:rPr>
  </w:style>
  <w:style w:type="character" w:customStyle="1" w:styleId="WW8Num28z1">
    <w:name w:val="WW8Num28z1"/>
    <w:rsid w:val="001C44E5"/>
  </w:style>
  <w:style w:type="character" w:customStyle="1" w:styleId="WW8Num28z2">
    <w:name w:val="WW8Num28z2"/>
    <w:rsid w:val="001C44E5"/>
  </w:style>
  <w:style w:type="character" w:customStyle="1" w:styleId="WW8Num28z3">
    <w:name w:val="WW8Num28z3"/>
    <w:rsid w:val="001C44E5"/>
  </w:style>
  <w:style w:type="character" w:customStyle="1" w:styleId="WW8Num28z4">
    <w:name w:val="WW8Num28z4"/>
    <w:rsid w:val="001C44E5"/>
  </w:style>
  <w:style w:type="character" w:customStyle="1" w:styleId="WW8Num28z5">
    <w:name w:val="WW8Num28z5"/>
    <w:rsid w:val="001C44E5"/>
  </w:style>
  <w:style w:type="character" w:customStyle="1" w:styleId="WW8Num28z6">
    <w:name w:val="WW8Num28z6"/>
    <w:rsid w:val="001C44E5"/>
  </w:style>
  <w:style w:type="character" w:customStyle="1" w:styleId="WW8Num28z7">
    <w:name w:val="WW8Num28z7"/>
    <w:rsid w:val="001C44E5"/>
  </w:style>
  <w:style w:type="character" w:customStyle="1" w:styleId="WW8Num28z8">
    <w:name w:val="WW8Num28z8"/>
    <w:rsid w:val="001C44E5"/>
  </w:style>
  <w:style w:type="character" w:customStyle="1" w:styleId="WW8Num29z0">
    <w:name w:val="WW8Num29z0"/>
    <w:rsid w:val="001C44E5"/>
    <w:rPr>
      <w:rFonts w:ascii="Symbol" w:hAnsi="Symbol" w:cs="Symbol" w:hint="default"/>
      <w:b/>
      <w:sz w:val="20"/>
    </w:rPr>
  </w:style>
  <w:style w:type="character" w:customStyle="1" w:styleId="WW8Num29z1">
    <w:name w:val="WW8Num29z1"/>
    <w:rsid w:val="001C44E5"/>
    <w:rPr>
      <w:rFonts w:ascii="Courier New" w:hAnsi="Courier New" w:cs="Courier New" w:hint="default"/>
    </w:rPr>
  </w:style>
  <w:style w:type="character" w:customStyle="1" w:styleId="WW8Num29z2">
    <w:name w:val="WW8Num29z2"/>
    <w:rsid w:val="001C44E5"/>
    <w:rPr>
      <w:rFonts w:ascii="Wingdings" w:hAnsi="Wingdings" w:cs="Wingdings" w:hint="default"/>
    </w:rPr>
  </w:style>
  <w:style w:type="character" w:customStyle="1" w:styleId="WW8Num30z0">
    <w:name w:val="WW8Num30z0"/>
    <w:rsid w:val="001C44E5"/>
  </w:style>
  <w:style w:type="character" w:customStyle="1" w:styleId="WW8Num30z1">
    <w:name w:val="WW8Num30z1"/>
    <w:rsid w:val="001C44E5"/>
  </w:style>
  <w:style w:type="character" w:customStyle="1" w:styleId="WW8Num30z2">
    <w:name w:val="WW8Num30z2"/>
    <w:rsid w:val="001C44E5"/>
  </w:style>
  <w:style w:type="character" w:customStyle="1" w:styleId="WW8Num30z3">
    <w:name w:val="WW8Num30z3"/>
    <w:rsid w:val="001C44E5"/>
  </w:style>
  <w:style w:type="character" w:customStyle="1" w:styleId="WW8Num30z4">
    <w:name w:val="WW8Num30z4"/>
    <w:rsid w:val="001C44E5"/>
  </w:style>
  <w:style w:type="character" w:customStyle="1" w:styleId="WW8Num30z5">
    <w:name w:val="WW8Num30z5"/>
    <w:rsid w:val="001C44E5"/>
  </w:style>
  <w:style w:type="character" w:customStyle="1" w:styleId="WW8Num30z6">
    <w:name w:val="WW8Num30z6"/>
    <w:rsid w:val="001C44E5"/>
  </w:style>
  <w:style w:type="character" w:customStyle="1" w:styleId="WW8Num30z7">
    <w:name w:val="WW8Num30z7"/>
    <w:rsid w:val="001C44E5"/>
  </w:style>
  <w:style w:type="character" w:customStyle="1" w:styleId="WW8Num30z8">
    <w:name w:val="WW8Num30z8"/>
    <w:rsid w:val="001C44E5"/>
  </w:style>
  <w:style w:type="character" w:customStyle="1" w:styleId="WW8Num31z0">
    <w:name w:val="WW8Num31z0"/>
    <w:rsid w:val="001C44E5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1C44E5"/>
    <w:rPr>
      <w:rFonts w:ascii="Courier New" w:hAnsi="Courier New" w:cs="Courier New" w:hint="default"/>
    </w:rPr>
  </w:style>
  <w:style w:type="character" w:customStyle="1" w:styleId="WW8Num31z2">
    <w:name w:val="WW8Num31z2"/>
    <w:rsid w:val="001C44E5"/>
    <w:rPr>
      <w:rFonts w:ascii="Wingdings" w:hAnsi="Wingdings" w:cs="Wingdings" w:hint="default"/>
    </w:rPr>
  </w:style>
  <w:style w:type="character" w:customStyle="1" w:styleId="WW8Num32z0">
    <w:name w:val="WW8Num32z0"/>
    <w:rsid w:val="001C44E5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1C44E5"/>
    <w:rPr>
      <w:rFonts w:ascii="Courier New" w:hAnsi="Courier New" w:cs="Courier New" w:hint="default"/>
    </w:rPr>
  </w:style>
  <w:style w:type="character" w:customStyle="1" w:styleId="WW8Num32z2">
    <w:name w:val="WW8Num32z2"/>
    <w:rsid w:val="001C44E5"/>
    <w:rPr>
      <w:rFonts w:ascii="Wingdings" w:hAnsi="Wingdings" w:cs="Wingdings" w:hint="default"/>
    </w:rPr>
  </w:style>
  <w:style w:type="character" w:customStyle="1" w:styleId="WW8Num32z3">
    <w:name w:val="WW8Num32z3"/>
    <w:rsid w:val="001C44E5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1C44E5"/>
    <w:rPr>
      <w:rFonts w:ascii="Symbol" w:hAnsi="Symbol" w:cs="Symbol" w:hint="default"/>
    </w:rPr>
  </w:style>
  <w:style w:type="character" w:customStyle="1" w:styleId="WW8Num33z1">
    <w:name w:val="WW8Num33z1"/>
    <w:rsid w:val="001C44E5"/>
    <w:rPr>
      <w:rFonts w:ascii="Courier New" w:hAnsi="Courier New" w:cs="Courier New" w:hint="default"/>
    </w:rPr>
  </w:style>
  <w:style w:type="character" w:customStyle="1" w:styleId="WW8Num33z2">
    <w:name w:val="WW8Num33z2"/>
    <w:rsid w:val="001C44E5"/>
    <w:rPr>
      <w:rFonts w:ascii="Wingdings" w:hAnsi="Wingdings" w:cs="Wingdings" w:hint="default"/>
    </w:rPr>
  </w:style>
  <w:style w:type="character" w:customStyle="1" w:styleId="WW8Num34z0">
    <w:name w:val="WW8Num34z0"/>
    <w:rsid w:val="001C44E5"/>
  </w:style>
  <w:style w:type="character" w:customStyle="1" w:styleId="WW8Num34z1">
    <w:name w:val="WW8Num34z1"/>
    <w:rsid w:val="001C44E5"/>
  </w:style>
  <w:style w:type="character" w:customStyle="1" w:styleId="WW8Num34z2">
    <w:name w:val="WW8Num34z2"/>
    <w:rsid w:val="001C44E5"/>
  </w:style>
  <w:style w:type="character" w:customStyle="1" w:styleId="WW8Num34z3">
    <w:name w:val="WW8Num34z3"/>
    <w:rsid w:val="001C44E5"/>
  </w:style>
  <w:style w:type="character" w:customStyle="1" w:styleId="WW8Num34z4">
    <w:name w:val="WW8Num34z4"/>
    <w:rsid w:val="001C44E5"/>
  </w:style>
  <w:style w:type="character" w:customStyle="1" w:styleId="WW8Num34z5">
    <w:name w:val="WW8Num34z5"/>
    <w:rsid w:val="001C44E5"/>
  </w:style>
  <w:style w:type="character" w:customStyle="1" w:styleId="WW8Num34z6">
    <w:name w:val="WW8Num34z6"/>
    <w:rsid w:val="001C44E5"/>
  </w:style>
  <w:style w:type="character" w:customStyle="1" w:styleId="WW8Num34z7">
    <w:name w:val="WW8Num34z7"/>
    <w:rsid w:val="001C44E5"/>
  </w:style>
  <w:style w:type="character" w:customStyle="1" w:styleId="WW8Num34z8">
    <w:name w:val="WW8Num34z8"/>
    <w:rsid w:val="001C44E5"/>
  </w:style>
  <w:style w:type="character" w:customStyle="1" w:styleId="40">
    <w:name w:val="Προεπιλεγμένη γραμματοσειρά4"/>
    <w:rsid w:val="001C44E5"/>
  </w:style>
  <w:style w:type="character" w:customStyle="1" w:styleId="1Char1">
    <w:name w:val="Επικεφαλίδα 1 Char1"/>
    <w:basedOn w:val="40"/>
    <w:rsid w:val="001C44E5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1C44E5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1C44E5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1C44E5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1C44E5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1C44E5"/>
    <w:rPr>
      <w:sz w:val="24"/>
      <w:lang w:val="el-GR" w:bidi="ar-SA"/>
    </w:rPr>
  </w:style>
  <w:style w:type="character" w:customStyle="1" w:styleId="Char0">
    <w:name w:val="Κεφαλίδα Char"/>
    <w:basedOn w:val="40"/>
    <w:rsid w:val="001C44E5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1C44E5"/>
    <w:rPr>
      <w:sz w:val="24"/>
      <w:szCs w:val="24"/>
      <w:lang w:val="el-GR" w:bidi="ar-SA"/>
    </w:rPr>
  </w:style>
  <w:style w:type="character" w:styleId="a3">
    <w:name w:val="page number"/>
    <w:basedOn w:val="40"/>
    <w:rsid w:val="001C44E5"/>
  </w:style>
  <w:style w:type="character" w:customStyle="1" w:styleId="Char2">
    <w:name w:val="Υποσέλιδο Char"/>
    <w:basedOn w:val="40"/>
    <w:rsid w:val="001C44E5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1C44E5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1C44E5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rsid w:val="001C44E5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1C44E5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1C44E5"/>
    <w:rPr>
      <w:vertAlign w:val="superscript"/>
    </w:rPr>
  </w:style>
  <w:style w:type="character" w:styleId="-">
    <w:name w:val="Hyperlink"/>
    <w:basedOn w:val="40"/>
    <w:rsid w:val="001C44E5"/>
    <w:rPr>
      <w:color w:val="0000FF"/>
      <w:u w:val="single"/>
    </w:rPr>
  </w:style>
  <w:style w:type="character" w:styleId="a5">
    <w:name w:val="Strong"/>
    <w:basedOn w:val="40"/>
    <w:uiPriority w:val="22"/>
    <w:qFormat/>
    <w:rsid w:val="001C44E5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1C44E5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1C44E5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1C44E5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1C44E5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1C44E5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1C44E5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1C44E5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1C44E5"/>
    <w:rPr>
      <w:b/>
      <w:bCs/>
      <w:sz w:val="28"/>
      <w:szCs w:val="28"/>
    </w:rPr>
  </w:style>
  <w:style w:type="character" w:customStyle="1" w:styleId="CharChar1">
    <w:name w:val="Char Char1"/>
    <w:basedOn w:val="40"/>
    <w:rsid w:val="001C44E5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1C44E5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1C44E5"/>
    <w:rPr>
      <w:sz w:val="24"/>
      <w:lang w:val="el-GR" w:bidi="ar-SA"/>
    </w:rPr>
  </w:style>
  <w:style w:type="character" w:customStyle="1" w:styleId="FontStyle17">
    <w:name w:val="Font Style17"/>
    <w:basedOn w:val="40"/>
    <w:rsid w:val="001C44E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1C44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1C44E5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1C44E5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1C44E5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1C44E5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1C44E5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1C44E5"/>
    <w:rPr>
      <w:sz w:val="24"/>
      <w:lang w:val="el-GR" w:bidi="ar-SA"/>
    </w:rPr>
  </w:style>
  <w:style w:type="character" w:customStyle="1" w:styleId="Char10">
    <w:name w:val="Κεφαλίδα Char1"/>
    <w:basedOn w:val="40"/>
    <w:rsid w:val="001C44E5"/>
    <w:rPr>
      <w:sz w:val="24"/>
      <w:szCs w:val="24"/>
      <w:lang w:eastAsia="zh-CN"/>
    </w:rPr>
  </w:style>
  <w:style w:type="character" w:customStyle="1" w:styleId="11">
    <w:name w:val="Προεπιλεγμένη γραμματοσειρά1"/>
    <w:rsid w:val="001C44E5"/>
  </w:style>
  <w:style w:type="character" w:customStyle="1" w:styleId="WW-DefaultParagraphFont">
    <w:name w:val="WW-Default Paragraph Font"/>
    <w:rsid w:val="001C44E5"/>
  </w:style>
  <w:style w:type="character" w:customStyle="1" w:styleId="WW-DefaultParagraphFont1">
    <w:name w:val="WW-Default Paragraph Font1"/>
    <w:rsid w:val="001C44E5"/>
  </w:style>
  <w:style w:type="character" w:customStyle="1" w:styleId="WW8Num16z4">
    <w:name w:val="WW8Num16z4"/>
    <w:rsid w:val="001C44E5"/>
  </w:style>
  <w:style w:type="character" w:customStyle="1" w:styleId="WW8Num16z5">
    <w:name w:val="WW8Num16z5"/>
    <w:rsid w:val="001C44E5"/>
  </w:style>
  <w:style w:type="character" w:customStyle="1" w:styleId="WW8Num16z6">
    <w:name w:val="WW8Num16z6"/>
    <w:rsid w:val="001C44E5"/>
  </w:style>
  <w:style w:type="character" w:customStyle="1" w:styleId="WW8Num16z7">
    <w:name w:val="WW8Num16z7"/>
    <w:rsid w:val="001C44E5"/>
  </w:style>
  <w:style w:type="character" w:customStyle="1" w:styleId="WW8Num16z8">
    <w:name w:val="WW8Num16z8"/>
    <w:rsid w:val="001C44E5"/>
  </w:style>
  <w:style w:type="character" w:customStyle="1" w:styleId="30">
    <w:name w:val="Προεπιλεγμένη γραμματοσειρά3"/>
    <w:rsid w:val="001C44E5"/>
  </w:style>
  <w:style w:type="character" w:customStyle="1" w:styleId="WW8Num17z3">
    <w:name w:val="WW8Num17z3"/>
    <w:rsid w:val="001C44E5"/>
  </w:style>
  <w:style w:type="character" w:customStyle="1" w:styleId="WW8Num17z4">
    <w:name w:val="WW8Num17z4"/>
    <w:rsid w:val="001C44E5"/>
  </w:style>
  <w:style w:type="character" w:customStyle="1" w:styleId="WW8Num17z5">
    <w:name w:val="WW8Num17z5"/>
    <w:rsid w:val="001C44E5"/>
  </w:style>
  <w:style w:type="character" w:customStyle="1" w:styleId="WW8Num17z6">
    <w:name w:val="WW8Num17z6"/>
    <w:rsid w:val="001C44E5"/>
  </w:style>
  <w:style w:type="character" w:customStyle="1" w:styleId="WW8Num17z7">
    <w:name w:val="WW8Num17z7"/>
    <w:rsid w:val="001C44E5"/>
    <w:rPr>
      <w:rFonts w:cs="Arial"/>
      <w:spacing w:val="40"/>
    </w:rPr>
  </w:style>
  <w:style w:type="character" w:customStyle="1" w:styleId="WW8Num17z8">
    <w:name w:val="WW8Num17z8"/>
    <w:rsid w:val="001C44E5"/>
  </w:style>
  <w:style w:type="character" w:customStyle="1" w:styleId="WW8Num18z3">
    <w:name w:val="WW8Num18z3"/>
    <w:rsid w:val="001C44E5"/>
  </w:style>
  <w:style w:type="character" w:customStyle="1" w:styleId="WW8Num18z4">
    <w:name w:val="WW8Num18z4"/>
    <w:rsid w:val="001C44E5"/>
  </w:style>
  <w:style w:type="character" w:customStyle="1" w:styleId="WW8Num18z5">
    <w:name w:val="WW8Num18z5"/>
    <w:rsid w:val="001C44E5"/>
  </w:style>
  <w:style w:type="character" w:customStyle="1" w:styleId="WW8Num18z6">
    <w:name w:val="WW8Num18z6"/>
    <w:rsid w:val="001C44E5"/>
  </w:style>
  <w:style w:type="character" w:customStyle="1" w:styleId="WW8Num18z7">
    <w:name w:val="WW8Num18z7"/>
    <w:rsid w:val="001C44E5"/>
  </w:style>
  <w:style w:type="character" w:customStyle="1" w:styleId="WW8Num18z8">
    <w:name w:val="WW8Num18z8"/>
    <w:rsid w:val="001C44E5"/>
  </w:style>
  <w:style w:type="character" w:customStyle="1" w:styleId="20">
    <w:name w:val="Προεπιλεγμένη γραμματοσειρά2"/>
    <w:rsid w:val="001C44E5"/>
  </w:style>
  <w:style w:type="character" w:customStyle="1" w:styleId="WW-">
    <w:name w:val="WW-Χαρακτήρες υποσημείωσης"/>
    <w:rsid w:val="001C44E5"/>
    <w:rPr>
      <w:vertAlign w:val="superscript"/>
    </w:rPr>
  </w:style>
  <w:style w:type="character" w:customStyle="1" w:styleId="41">
    <w:name w:val="Παραπομπή υποσημείωσης4"/>
    <w:rsid w:val="001C44E5"/>
    <w:rPr>
      <w:vertAlign w:val="superscript"/>
    </w:rPr>
  </w:style>
  <w:style w:type="character" w:customStyle="1" w:styleId="a6">
    <w:name w:val="Χαρακτήρες σημείωσης τέλους"/>
    <w:rsid w:val="001C44E5"/>
    <w:rPr>
      <w:vertAlign w:val="superscript"/>
    </w:rPr>
  </w:style>
  <w:style w:type="character" w:customStyle="1" w:styleId="FootnoteReference1">
    <w:name w:val="Footnote Reference1"/>
    <w:rsid w:val="001C44E5"/>
    <w:rPr>
      <w:vertAlign w:val="superscript"/>
    </w:rPr>
  </w:style>
  <w:style w:type="character" w:customStyle="1" w:styleId="WW-0">
    <w:name w:val="WW-Χαρακτήρες σημείωσης τέλους"/>
    <w:rsid w:val="001C44E5"/>
    <w:rPr>
      <w:vertAlign w:val="superscript"/>
    </w:rPr>
  </w:style>
  <w:style w:type="character" w:customStyle="1" w:styleId="a7">
    <w:name w:val="Σύμβολο υποσημείωσης"/>
    <w:rsid w:val="001C44E5"/>
    <w:rPr>
      <w:vertAlign w:val="superscript"/>
    </w:rPr>
  </w:style>
  <w:style w:type="character" w:customStyle="1" w:styleId="21">
    <w:name w:val="Παραπομπή υποσημείωσης2"/>
    <w:rsid w:val="001C44E5"/>
    <w:rPr>
      <w:vertAlign w:val="superscript"/>
    </w:rPr>
  </w:style>
  <w:style w:type="character" w:customStyle="1" w:styleId="12">
    <w:name w:val="Παραπομπή υποσημείωσης1"/>
    <w:rsid w:val="001C44E5"/>
    <w:rPr>
      <w:vertAlign w:val="superscript"/>
    </w:rPr>
  </w:style>
  <w:style w:type="character" w:customStyle="1" w:styleId="13">
    <w:name w:val="Προεπιλεγμένη γραμματοσειρά1"/>
    <w:rsid w:val="001C44E5"/>
  </w:style>
  <w:style w:type="character" w:customStyle="1" w:styleId="22">
    <w:name w:val="Παραπομπή σημείωσης τέλους2"/>
    <w:rsid w:val="001C44E5"/>
    <w:rPr>
      <w:vertAlign w:val="superscript"/>
    </w:rPr>
  </w:style>
  <w:style w:type="character" w:customStyle="1" w:styleId="31">
    <w:name w:val="Παραπομπή υποσημείωσης3"/>
    <w:rsid w:val="001C44E5"/>
    <w:rPr>
      <w:vertAlign w:val="superscript"/>
    </w:rPr>
  </w:style>
  <w:style w:type="character" w:customStyle="1" w:styleId="ListLabel1">
    <w:name w:val="ListLabel 1"/>
    <w:rsid w:val="001C44E5"/>
    <w:rPr>
      <w:rFonts w:eastAsia="Wingdings"/>
    </w:rPr>
  </w:style>
  <w:style w:type="character" w:customStyle="1" w:styleId="ListLabel2">
    <w:name w:val="ListLabel 2"/>
    <w:rsid w:val="001C44E5"/>
    <w:rPr>
      <w:rFonts w:eastAsia="Courier New"/>
    </w:rPr>
  </w:style>
  <w:style w:type="character" w:customStyle="1" w:styleId="ListLabel3">
    <w:name w:val="ListLabel 3"/>
    <w:rsid w:val="001C44E5"/>
    <w:rPr>
      <w:rFonts w:eastAsia="Symbol"/>
    </w:rPr>
  </w:style>
  <w:style w:type="character" w:customStyle="1" w:styleId="ListLabel4">
    <w:name w:val="ListLabel 4"/>
    <w:rsid w:val="001C44E5"/>
    <w:rPr>
      <w:rFonts w:eastAsia="Arial"/>
    </w:rPr>
  </w:style>
  <w:style w:type="character" w:customStyle="1" w:styleId="Footnoteanchor">
    <w:name w:val="Footnote anchor"/>
    <w:rsid w:val="001C44E5"/>
    <w:rPr>
      <w:vertAlign w:val="superscript"/>
    </w:rPr>
  </w:style>
  <w:style w:type="character" w:customStyle="1" w:styleId="Char7">
    <w:name w:val="Κείμενο πλαισίου Char"/>
    <w:rsid w:val="001C44E5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1C44E5"/>
    <w:rPr>
      <w:vertAlign w:val="superscript"/>
    </w:rPr>
  </w:style>
  <w:style w:type="character" w:customStyle="1" w:styleId="32">
    <w:name w:val="Παραπομπή σημείωσης τέλους3"/>
    <w:rsid w:val="001C44E5"/>
    <w:rPr>
      <w:vertAlign w:val="superscript"/>
    </w:rPr>
  </w:style>
  <w:style w:type="character" w:customStyle="1" w:styleId="51">
    <w:name w:val="Παραπομπή υποσημείωσης5"/>
    <w:rsid w:val="001C44E5"/>
    <w:rPr>
      <w:vertAlign w:val="superscript"/>
    </w:rPr>
  </w:style>
  <w:style w:type="character" w:customStyle="1" w:styleId="FootnoteSymbol">
    <w:name w:val="Footnote Symbol"/>
    <w:rsid w:val="001C44E5"/>
    <w:rPr>
      <w:vertAlign w:val="superscript"/>
    </w:rPr>
  </w:style>
  <w:style w:type="character" w:customStyle="1" w:styleId="EndnoteReference">
    <w:name w:val="Endnote Reference"/>
    <w:rsid w:val="001C44E5"/>
    <w:rPr>
      <w:vertAlign w:val="superscript"/>
    </w:rPr>
  </w:style>
  <w:style w:type="character" w:customStyle="1" w:styleId="FootnoteReference">
    <w:name w:val="Footnote Reference"/>
    <w:rsid w:val="001C44E5"/>
    <w:rPr>
      <w:vertAlign w:val="superscript"/>
    </w:rPr>
  </w:style>
  <w:style w:type="character" w:customStyle="1" w:styleId="a8">
    <w:name w:val="Χαρακτήρες αρίθμησης"/>
    <w:rsid w:val="001C44E5"/>
  </w:style>
  <w:style w:type="character" w:customStyle="1" w:styleId="WW-EndnoteReference">
    <w:name w:val="WW-Endnote Reference"/>
    <w:rsid w:val="001C44E5"/>
    <w:rPr>
      <w:vertAlign w:val="superscript"/>
    </w:rPr>
  </w:style>
  <w:style w:type="character" w:customStyle="1" w:styleId="WW-FootnoteReference">
    <w:name w:val="WW-Footnote Reference"/>
    <w:rsid w:val="001C44E5"/>
    <w:rPr>
      <w:vertAlign w:val="superscript"/>
    </w:rPr>
  </w:style>
  <w:style w:type="character" w:customStyle="1" w:styleId="a9">
    <w:name w:val="Σύνδεση ευρετηρίου"/>
    <w:rsid w:val="001C44E5"/>
  </w:style>
  <w:style w:type="character" w:customStyle="1" w:styleId="WW-EndnoteReference1">
    <w:name w:val="WW-Endnote Reference1"/>
    <w:rsid w:val="001C44E5"/>
    <w:rPr>
      <w:vertAlign w:val="superscript"/>
    </w:rPr>
  </w:style>
  <w:style w:type="character" w:customStyle="1" w:styleId="WW-FootnoteReference1">
    <w:name w:val="WW-Footnote Reference1"/>
    <w:rsid w:val="001C44E5"/>
    <w:rPr>
      <w:vertAlign w:val="superscript"/>
    </w:rPr>
  </w:style>
  <w:style w:type="character" w:customStyle="1" w:styleId="WW-EndnoteReference11">
    <w:name w:val="WW-Endnote Reference11"/>
    <w:rsid w:val="001C44E5"/>
    <w:rPr>
      <w:vertAlign w:val="superscript"/>
    </w:rPr>
  </w:style>
  <w:style w:type="character" w:customStyle="1" w:styleId="CommentReference">
    <w:name w:val="Comment Reference"/>
    <w:rsid w:val="001C44E5"/>
    <w:rPr>
      <w:sz w:val="16"/>
      <w:szCs w:val="16"/>
    </w:rPr>
  </w:style>
  <w:style w:type="character" w:customStyle="1" w:styleId="WW-EndnoteReference2">
    <w:name w:val="WW-Endnote Reference2"/>
    <w:rsid w:val="001C44E5"/>
    <w:rPr>
      <w:vertAlign w:val="superscript"/>
    </w:rPr>
  </w:style>
  <w:style w:type="character" w:customStyle="1" w:styleId="BalloonTextChar">
    <w:name w:val="Balloon Text Char"/>
    <w:rsid w:val="001C44E5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WW8Num20z3">
    <w:name w:val="WW8Num20z3"/>
    <w:rsid w:val="001C44E5"/>
  </w:style>
  <w:style w:type="character" w:customStyle="1" w:styleId="42">
    <w:name w:val="Παραπομπή σημείωσης τέλους4"/>
    <w:rsid w:val="001C44E5"/>
    <w:rPr>
      <w:vertAlign w:val="superscript"/>
    </w:rPr>
  </w:style>
  <w:style w:type="character" w:styleId="-0">
    <w:name w:val="FollowedHyperlink"/>
    <w:basedOn w:val="40"/>
    <w:rsid w:val="001C44E5"/>
    <w:rPr>
      <w:color w:val="800080"/>
      <w:u w:val="single"/>
    </w:rPr>
  </w:style>
  <w:style w:type="character" w:styleId="aa">
    <w:name w:val="Emphasis"/>
    <w:uiPriority w:val="20"/>
    <w:qFormat/>
    <w:rsid w:val="001C44E5"/>
    <w:rPr>
      <w:i/>
      <w:iCs/>
    </w:rPr>
  </w:style>
  <w:style w:type="character" w:customStyle="1" w:styleId="WW-1">
    <w:name w:val="WW-Έντονη έμφαση"/>
    <w:basedOn w:val="50"/>
    <w:rsid w:val="001C44E5"/>
    <w:rPr>
      <w:b/>
      <w:bCs/>
    </w:rPr>
  </w:style>
  <w:style w:type="character" w:customStyle="1" w:styleId="ListLabel5">
    <w:name w:val="ListLabel 5"/>
    <w:rsid w:val="001C44E5"/>
    <w:rPr>
      <w:rFonts w:cs="Courier New"/>
    </w:rPr>
  </w:style>
  <w:style w:type="character" w:customStyle="1" w:styleId="ListLabel6">
    <w:name w:val="ListLabel 6"/>
    <w:rsid w:val="001C44E5"/>
    <w:rPr>
      <w:rFonts w:cs="Courier New"/>
    </w:rPr>
  </w:style>
  <w:style w:type="character" w:customStyle="1" w:styleId="ListLabel7">
    <w:name w:val="ListLabel 7"/>
    <w:rsid w:val="001C44E5"/>
    <w:rPr>
      <w:rFonts w:cs="Courier New"/>
    </w:rPr>
  </w:style>
  <w:style w:type="character" w:customStyle="1" w:styleId="ListLabel8">
    <w:name w:val="ListLabel 8"/>
    <w:rsid w:val="001C44E5"/>
    <w:rPr>
      <w:b/>
    </w:rPr>
  </w:style>
  <w:style w:type="character" w:customStyle="1" w:styleId="ListLabel9">
    <w:name w:val="ListLabel 9"/>
    <w:rsid w:val="001C44E5"/>
    <w:rPr>
      <w:rFonts w:eastAsia="Calibri" w:cs="Calibri"/>
    </w:rPr>
  </w:style>
  <w:style w:type="character" w:customStyle="1" w:styleId="ListLabel10">
    <w:name w:val="ListLabel 10"/>
    <w:rsid w:val="001C44E5"/>
    <w:rPr>
      <w:rFonts w:cs="Courier New"/>
    </w:rPr>
  </w:style>
  <w:style w:type="character" w:customStyle="1" w:styleId="ListLabel11">
    <w:name w:val="ListLabel 11"/>
    <w:rsid w:val="001C44E5"/>
    <w:rPr>
      <w:rFonts w:cs="Courier New"/>
    </w:rPr>
  </w:style>
  <w:style w:type="character" w:customStyle="1" w:styleId="ListLabel12">
    <w:name w:val="ListLabel 12"/>
    <w:rsid w:val="001C44E5"/>
    <w:rPr>
      <w:rFonts w:cs="Courier New"/>
    </w:rPr>
  </w:style>
  <w:style w:type="character" w:customStyle="1" w:styleId="ListLabel13">
    <w:name w:val="ListLabel 13"/>
    <w:rsid w:val="001C44E5"/>
    <w:rPr>
      <w:sz w:val="24"/>
    </w:rPr>
  </w:style>
  <w:style w:type="character" w:customStyle="1" w:styleId="ListLabel14">
    <w:name w:val="ListLabel 14"/>
    <w:rsid w:val="001C44E5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1C44E5"/>
    <w:rPr>
      <w:rFonts w:cs="Courier New"/>
    </w:rPr>
  </w:style>
  <w:style w:type="character" w:customStyle="1" w:styleId="ListLabel16">
    <w:name w:val="ListLabel 16"/>
    <w:rsid w:val="001C44E5"/>
    <w:rPr>
      <w:rFonts w:cs="Courier New"/>
    </w:rPr>
  </w:style>
  <w:style w:type="character" w:customStyle="1" w:styleId="ListLabel17">
    <w:name w:val="ListLabel 17"/>
    <w:rsid w:val="001C44E5"/>
    <w:rPr>
      <w:rFonts w:cs="Courier New"/>
    </w:rPr>
  </w:style>
  <w:style w:type="character" w:customStyle="1" w:styleId="ListLabel18">
    <w:name w:val="ListLabel 18"/>
    <w:rsid w:val="001C44E5"/>
    <w:rPr>
      <w:rFonts w:ascii="Calibri" w:hAnsi="Calibri" w:cs="Calibri"/>
      <w:b/>
      <w:sz w:val="28"/>
    </w:rPr>
  </w:style>
  <w:style w:type="character" w:customStyle="1" w:styleId="ListLabel19">
    <w:name w:val="ListLabel 19"/>
    <w:rsid w:val="001C44E5"/>
    <w:rPr>
      <w:rFonts w:ascii="Calibri" w:hAnsi="Calibri" w:cs="Calibri"/>
      <w:b/>
    </w:rPr>
  </w:style>
  <w:style w:type="character" w:customStyle="1" w:styleId="ListLabel20">
    <w:name w:val="ListLabel 20"/>
    <w:rsid w:val="001C44E5"/>
    <w:rPr>
      <w:rFonts w:cs="Courier New"/>
    </w:rPr>
  </w:style>
  <w:style w:type="character" w:customStyle="1" w:styleId="ListLabel21">
    <w:name w:val="ListLabel 21"/>
    <w:rsid w:val="001C44E5"/>
    <w:rPr>
      <w:rFonts w:cs="Wingdings"/>
    </w:rPr>
  </w:style>
  <w:style w:type="character" w:customStyle="1" w:styleId="ListLabel22">
    <w:name w:val="ListLabel 22"/>
    <w:rsid w:val="001C44E5"/>
    <w:rPr>
      <w:rFonts w:cs="Symbol"/>
    </w:rPr>
  </w:style>
  <w:style w:type="character" w:customStyle="1" w:styleId="ListLabel23">
    <w:name w:val="ListLabel 23"/>
    <w:rsid w:val="001C44E5"/>
    <w:rPr>
      <w:rFonts w:cs="Courier New"/>
    </w:rPr>
  </w:style>
  <w:style w:type="character" w:customStyle="1" w:styleId="ListLabel24">
    <w:name w:val="ListLabel 24"/>
    <w:rsid w:val="001C44E5"/>
    <w:rPr>
      <w:rFonts w:cs="Wingdings"/>
    </w:rPr>
  </w:style>
  <w:style w:type="character" w:customStyle="1" w:styleId="ListLabel25">
    <w:name w:val="ListLabel 25"/>
    <w:rsid w:val="001C44E5"/>
    <w:rPr>
      <w:rFonts w:cs="Symbol"/>
    </w:rPr>
  </w:style>
  <w:style w:type="character" w:customStyle="1" w:styleId="ListLabel26">
    <w:name w:val="ListLabel 26"/>
    <w:rsid w:val="001C44E5"/>
    <w:rPr>
      <w:rFonts w:cs="Courier New"/>
    </w:rPr>
  </w:style>
  <w:style w:type="character" w:customStyle="1" w:styleId="ListLabel27">
    <w:name w:val="ListLabel 27"/>
    <w:rsid w:val="001C44E5"/>
    <w:rPr>
      <w:rFonts w:cs="Wingdings"/>
    </w:rPr>
  </w:style>
  <w:style w:type="character" w:customStyle="1" w:styleId="ListLabel28">
    <w:name w:val="ListLabel 28"/>
    <w:rsid w:val="001C44E5"/>
    <w:rPr>
      <w:rFonts w:ascii="Calibri" w:hAnsi="Calibri" w:cs="Calibri"/>
      <w:b/>
      <w:sz w:val="28"/>
    </w:rPr>
  </w:style>
  <w:style w:type="character" w:customStyle="1" w:styleId="ListLabel29">
    <w:name w:val="ListLabel 29"/>
    <w:rsid w:val="001C44E5"/>
    <w:rPr>
      <w:rFonts w:ascii="Calibri" w:hAnsi="Calibri" w:cs="Calibri"/>
      <w:b/>
    </w:rPr>
  </w:style>
  <w:style w:type="character" w:customStyle="1" w:styleId="ListLabel30">
    <w:name w:val="ListLabel 30"/>
    <w:rsid w:val="001C44E5"/>
    <w:rPr>
      <w:rFonts w:cs="Courier New"/>
    </w:rPr>
  </w:style>
  <w:style w:type="character" w:customStyle="1" w:styleId="ListLabel31">
    <w:name w:val="ListLabel 31"/>
    <w:rsid w:val="001C44E5"/>
    <w:rPr>
      <w:rFonts w:cs="Wingdings"/>
    </w:rPr>
  </w:style>
  <w:style w:type="character" w:customStyle="1" w:styleId="ListLabel32">
    <w:name w:val="ListLabel 32"/>
    <w:rsid w:val="001C44E5"/>
    <w:rPr>
      <w:rFonts w:cs="Symbol"/>
    </w:rPr>
  </w:style>
  <w:style w:type="character" w:customStyle="1" w:styleId="ListLabel33">
    <w:name w:val="ListLabel 33"/>
    <w:rsid w:val="001C44E5"/>
    <w:rPr>
      <w:rFonts w:cs="Courier New"/>
    </w:rPr>
  </w:style>
  <w:style w:type="character" w:customStyle="1" w:styleId="ListLabel34">
    <w:name w:val="ListLabel 34"/>
    <w:rsid w:val="001C44E5"/>
    <w:rPr>
      <w:rFonts w:cs="Wingdings"/>
    </w:rPr>
  </w:style>
  <w:style w:type="character" w:customStyle="1" w:styleId="ListLabel35">
    <w:name w:val="ListLabel 35"/>
    <w:rsid w:val="001C44E5"/>
    <w:rPr>
      <w:rFonts w:cs="Symbol"/>
    </w:rPr>
  </w:style>
  <w:style w:type="character" w:customStyle="1" w:styleId="ListLabel36">
    <w:name w:val="ListLabel 36"/>
    <w:rsid w:val="001C44E5"/>
    <w:rPr>
      <w:rFonts w:cs="Courier New"/>
    </w:rPr>
  </w:style>
  <w:style w:type="character" w:customStyle="1" w:styleId="ListLabel37">
    <w:name w:val="ListLabel 37"/>
    <w:rsid w:val="001C44E5"/>
    <w:rPr>
      <w:rFonts w:cs="Wingdings"/>
    </w:rPr>
  </w:style>
  <w:style w:type="character" w:customStyle="1" w:styleId="ListLabel38">
    <w:name w:val="ListLabel 38"/>
    <w:rsid w:val="001C44E5"/>
    <w:rPr>
      <w:rFonts w:ascii="Calibri" w:hAnsi="Calibri" w:cs="Calibri"/>
      <w:b/>
      <w:sz w:val="28"/>
    </w:rPr>
  </w:style>
  <w:style w:type="character" w:customStyle="1" w:styleId="ListLabel39">
    <w:name w:val="ListLabel 39"/>
    <w:rsid w:val="001C44E5"/>
    <w:rPr>
      <w:rFonts w:cs="Calibri"/>
      <w:b/>
    </w:rPr>
  </w:style>
  <w:style w:type="character" w:customStyle="1" w:styleId="ListLabel40">
    <w:name w:val="ListLabel 40"/>
    <w:rsid w:val="001C44E5"/>
    <w:rPr>
      <w:rFonts w:cs="Courier New"/>
    </w:rPr>
  </w:style>
  <w:style w:type="character" w:customStyle="1" w:styleId="ListLabel41">
    <w:name w:val="ListLabel 41"/>
    <w:rsid w:val="001C44E5"/>
    <w:rPr>
      <w:rFonts w:cs="Wingdings"/>
    </w:rPr>
  </w:style>
  <w:style w:type="character" w:customStyle="1" w:styleId="ListLabel42">
    <w:name w:val="ListLabel 42"/>
    <w:rsid w:val="001C44E5"/>
    <w:rPr>
      <w:rFonts w:cs="Symbol"/>
    </w:rPr>
  </w:style>
  <w:style w:type="character" w:customStyle="1" w:styleId="ListLabel43">
    <w:name w:val="ListLabel 43"/>
    <w:rsid w:val="001C44E5"/>
    <w:rPr>
      <w:rFonts w:cs="Courier New"/>
    </w:rPr>
  </w:style>
  <w:style w:type="character" w:customStyle="1" w:styleId="ListLabel44">
    <w:name w:val="ListLabel 44"/>
    <w:rsid w:val="001C44E5"/>
    <w:rPr>
      <w:rFonts w:cs="Wingdings"/>
    </w:rPr>
  </w:style>
  <w:style w:type="character" w:customStyle="1" w:styleId="ListLabel45">
    <w:name w:val="ListLabel 45"/>
    <w:rsid w:val="001C44E5"/>
    <w:rPr>
      <w:rFonts w:cs="Symbol"/>
    </w:rPr>
  </w:style>
  <w:style w:type="character" w:customStyle="1" w:styleId="ListLabel46">
    <w:name w:val="ListLabel 46"/>
    <w:rsid w:val="001C44E5"/>
    <w:rPr>
      <w:rFonts w:cs="Courier New"/>
    </w:rPr>
  </w:style>
  <w:style w:type="character" w:customStyle="1" w:styleId="ListLabel47">
    <w:name w:val="ListLabel 47"/>
    <w:rsid w:val="001C44E5"/>
    <w:rPr>
      <w:rFonts w:cs="Wingdings"/>
    </w:rPr>
  </w:style>
  <w:style w:type="character" w:customStyle="1" w:styleId="ListLabel48">
    <w:name w:val="ListLabel 48"/>
    <w:rsid w:val="001C44E5"/>
    <w:rPr>
      <w:b/>
      <w:sz w:val="28"/>
    </w:rPr>
  </w:style>
  <w:style w:type="character" w:customStyle="1" w:styleId="ListLabel49">
    <w:name w:val="ListLabel 49"/>
    <w:rsid w:val="001C44E5"/>
    <w:rPr>
      <w:rFonts w:cs="Symbol"/>
    </w:rPr>
  </w:style>
  <w:style w:type="character" w:customStyle="1" w:styleId="ListLabel50">
    <w:name w:val="ListLabel 50"/>
    <w:rsid w:val="001C44E5"/>
    <w:rPr>
      <w:rFonts w:cs="Symbol"/>
    </w:rPr>
  </w:style>
  <w:style w:type="character" w:customStyle="1" w:styleId="ListLabel51">
    <w:name w:val="ListLabel 51"/>
    <w:rsid w:val="001C44E5"/>
    <w:rPr>
      <w:rFonts w:cs="Calibri"/>
      <w:b/>
    </w:rPr>
  </w:style>
  <w:style w:type="character" w:customStyle="1" w:styleId="ListLabel52">
    <w:name w:val="ListLabel 52"/>
    <w:rsid w:val="001C44E5"/>
    <w:rPr>
      <w:rFonts w:cs="Courier New"/>
    </w:rPr>
  </w:style>
  <w:style w:type="character" w:customStyle="1" w:styleId="ListLabel53">
    <w:name w:val="ListLabel 53"/>
    <w:rsid w:val="001C44E5"/>
    <w:rPr>
      <w:rFonts w:cs="Wingdings"/>
    </w:rPr>
  </w:style>
  <w:style w:type="character" w:customStyle="1" w:styleId="ListLabel54">
    <w:name w:val="ListLabel 54"/>
    <w:rsid w:val="001C44E5"/>
    <w:rPr>
      <w:rFonts w:cs="Symbol"/>
    </w:rPr>
  </w:style>
  <w:style w:type="character" w:customStyle="1" w:styleId="ListLabel55">
    <w:name w:val="ListLabel 55"/>
    <w:rsid w:val="001C44E5"/>
    <w:rPr>
      <w:rFonts w:cs="Courier New"/>
    </w:rPr>
  </w:style>
  <w:style w:type="character" w:customStyle="1" w:styleId="ListLabel56">
    <w:name w:val="ListLabel 56"/>
    <w:rsid w:val="001C44E5"/>
    <w:rPr>
      <w:rFonts w:cs="Wingdings"/>
    </w:rPr>
  </w:style>
  <w:style w:type="character" w:customStyle="1" w:styleId="ListLabel57">
    <w:name w:val="ListLabel 57"/>
    <w:rsid w:val="001C44E5"/>
    <w:rPr>
      <w:rFonts w:cs="Symbol"/>
    </w:rPr>
  </w:style>
  <w:style w:type="character" w:customStyle="1" w:styleId="ListLabel58">
    <w:name w:val="ListLabel 58"/>
    <w:rsid w:val="001C44E5"/>
    <w:rPr>
      <w:rFonts w:cs="Courier New"/>
    </w:rPr>
  </w:style>
  <w:style w:type="character" w:customStyle="1" w:styleId="ListLabel59">
    <w:name w:val="ListLabel 59"/>
    <w:rsid w:val="001C44E5"/>
    <w:rPr>
      <w:rFonts w:cs="Wingdings"/>
    </w:rPr>
  </w:style>
  <w:style w:type="character" w:customStyle="1" w:styleId="ListLabel60">
    <w:name w:val="ListLabel 60"/>
    <w:rsid w:val="001C44E5"/>
    <w:rPr>
      <w:b/>
      <w:sz w:val="28"/>
    </w:rPr>
  </w:style>
  <w:style w:type="character" w:customStyle="1" w:styleId="ListLabel61">
    <w:name w:val="ListLabel 61"/>
    <w:rsid w:val="001C44E5"/>
    <w:rPr>
      <w:rFonts w:cs="Symbol"/>
      <w:lang w:val="en-US"/>
    </w:rPr>
  </w:style>
  <w:style w:type="character" w:customStyle="1" w:styleId="ListLabel62">
    <w:name w:val="ListLabel 62"/>
    <w:rsid w:val="001C44E5"/>
    <w:rPr>
      <w:rFonts w:cs="Symbol"/>
    </w:rPr>
  </w:style>
  <w:style w:type="character" w:customStyle="1" w:styleId="2Char10">
    <w:name w:val="Σώμα κείμενου με εσοχή 2 Char1"/>
    <w:basedOn w:val="50"/>
    <w:rsid w:val="001C44E5"/>
    <w:rPr>
      <w:sz w:val="24"/>
      <w:szCs w:val="24"/>
      <w:lang w:eastAsia="zh-CN"/>
    </w:rPr>
  </w:style>
  <w:style w:type="character" w:customStyle="1" w:styleId="2Char11">
    <w:name w:val="Σώμα κείμενου 2 Char1"/>
    <w:basedOn w:val="50"/>
    <w:rsid w:val="001C44E5"/>
    <w:rPr>
      <w:sz w:val="24"/>
      <w:szCs w:val="24"/>
      <w:lang w:eastAsia="zh-CN"/>
    </w:rPr>
  </w:style>
  <w:style w:type="character" w:customStyle="1" w:styleId="3Char10">
    <w:name w:val="Σώμα κείμενου 3 Char1"/>
    <w:basedOn w:val="50"/>
    <w:rsid w:val="001C44E5"/>
    <w:rPr>
      <w:rFonts w:ascii="Arial" w:hAnsi="Arial" w:cs="Arial"/>
      <w:sz w:val="18"/>
    </w:rPr>
  </w:style>
  <w:style w:type="character" w:customStyle="1" w:styleId="61">
    <w:name w:val="Παραπομπή υποσημείωσης6"/>
    <w:basedOn w:val="50"/>
    <w:rsid w:val="001C44E5"/>
    <w:rPr>
      <w:vertAlign w:val="superscript"/>
    </w:rPr>
  </w:style>
  <w:style w:type="character" w:customStyle="1" w:styleId="ab">
    <w:name w:val="Κουκκίδες"/>
    <w:rsid w:val="001C44E5"/>
    <w:rPr>
      <w:rFonts w:ascii="OpenSymbol" w:eastAsia="OpenSymbol" w:hAnsi="OpenSymbol" w:cs="OpenSymbol"/>
    </w:rPr>
  </w:style>
  <w:style w:type="character" w:customStyle="1" w:styleId="FontStyle45">
    <w:name w:val="Font Style45"/>
    <w:basedOn w:val="11"/>
    <w:rsid w:val="001C44E5"/>
    <w:rPr>
      <w:rFonts w:ascii="Arial" w:hAnsi="Arial" w:cs="Arial"/>
      <w:i/>
      <w:sz w:val="20"/>
    </w:rPr>
  </w:style>
  <w:style w:type="character" w:customStyle="1" w:styleId="FontStyle47">
    <w:name w:val="Font Style47"/>
    <w:basedOn w:val="11"/>
    <w:rsid w:val="001C44E5"/>
    <w:rPr>
      <w:rFonts w:ascii="Arial" w:hAnsi="Arial" w:cs="Arial"/>
      <w:sz w:val="20"/>
    </w:rPr>
  </w:style>
  <w:style w:type="character" w:customStyle="1" w:styleId="FontStyle46">
    <w:name w:val="Font Style46"/>
    <w:basedOn w:val="11"/>
    <w:rsid w:val="001C44E5"/>
    <w:rPr>
      <w:rFonts w:ascii="Arial" w:hAnsi="Arial" w:cs="Arial"/>
      <w:b/>
      <w:sz w:val="20"/>
    </w:rPr>
  </w:style>
  <w:style w:type="character" w:customStyle="1" w:styleId="FontStyle44">
    <w:name w:val="Font Style44"/>
    <w:basedOn w:val="11"/>
    <w:rsid w:val="001C44E5"/>
    <w:rPr>
      <w:rFonts w:ascii="Arial" w:hAnsi="Arial" w:cs="Arial"/>
      <w:b/>
      <w:i/>
      <w:sz w:val="20"/>
    </w:rPr>
  </w:style>
  <w:style w:type="character" w:customStyle="1" w:styleId="FontStyle41">
    <w:name w:val="Font Style41"/>
    <w:rsid w:val="001C44E5"/>
    <w:rPr>
      <w:rFonts w:ascii="Arial" w:hAnsi="Arial" w:cs="Arial"/>
      <w:b/>
      <w:sz w:val="20"/>
    </w:rPr>
  </w:style>
  <w:style w:type="character" w:customStyle="1" w:styleId="FontStyle43">
    <w:name w:val="Font Style43"/>
    <w:rsid w:val="001C44E5"/>
    <w:rPr>
      <w:rFonts w:ascii="Arial" w:hAnsi="Arial" w:cs="Arial"/>
      <w:sz w:val="20"/>
    </w:rPr>
  </w:style>
  <w:style w:type="character" w:customStyle="1" w:styleId="FontStyle40">
    <w:name w:val="Font Style40"/>
    <w:rsid w:val="001C44E5"/>
    <w:rPr>
      <w:rFonts w:ascii="Arial" w:hAnsi="Arial" w:cs="Arial"/>
      <w:sz w:val="20"/>
    </w:rPr>
  </w:style>
  <w:style w:type="character" w:customStyle="1" w:styleId="WW-2">
    <w:name w:val="WW-Σύνδεσμος διαδικτύου"/>
    <w:rsid w:val="001C44E5"/>
    <w:rPr>
      <w:color w:val="000080"/>
      <w:u w:val="single"/>
    </w:rPr>
  </w:style>
  <w:style w:type="character" w:customStyle="1" w:styleId="WW8Num21z3">
    <w:name w:val="WW8Num21z3"/>
    <w:rsid w:val="001C44E5"/>
  </w:style>
  <w:style w:type="character" w:customStyle="1" w:styleId="WW8Num21z4">
    <w:name w:val="WW8Num21z4"/>
    <w:rsid w:val="001C44E5"/>
  </w:style>
  <w:style w:type="character" w:customStyle="1" w:styleId="WW8Num21z5">
    <w:name w:val="WW8Num21z5"/>
    <w:rsid w:val="001C44E5"/>
  </w:style>
  <w:style w:type="character" w:customStyle="1" w:styleId="WW8Num21z6">
    <w:name w:val="WW8Num21z6"/>
    <w:rsid w:val="001C44E5"/>
  </w:style>
  <w:style w:type="character" w:customStyle="1" w:styleId="WW8Num21z7">
    <w:name w:val="WW8Num21z7"/>
    <w:rsid w:val="001C44E5"/>
  </w:style>
  <w:style w:type="character" w:customStyle="1" w:styleId="WW8Num21z8">
    <w:name w:val="WW8Num21z8"/>
    <w:rsid w:val="001C44E5"/>
  </w:style>
  <w:style w:type="character" w:customStyle="1" w:styleId="WW8Num26z4">
    <w:name w:val="WW8Num26z4"/>
    <w:rsid w:val="001C44E5"/>
  </w:style>
  <w:style w:type="character" w:customStyle="1" w:styleId="WW8Num26z5">
    <w:name w:val="WW8Num26z5"/>
    <w:rsid w:val="001C44E5"/>
  </w:style>
  <w:style w:type="character" w:customStyle="1" w:styleId="WW8Num26z6">
    <w:name w:val="WW8Num26z6"/>
    <w:rsid w:val="001C44E5"/>
  </w:style>
  <w:style w:type="character" w:customStyle="1" w:styleId="WW8Num26z7">
    <w:name w:val="WW8Num26z7"/>
    <w:rsid w:val="001C44E5"/>
  </w:style>
  <w:style w:type="character" w:customStyle="1" w:styleId="WW8Num26z8">
    <w:name w:val="WW8Num26z8"/>
    <w:rsid w:val="001C44E5"/>
  </w:style>
  <w:style w:type="character" w:customStyle="1" w:styleId="WW8Num22z3">
    <w:name w:val="WW8Num22z3"/>
    <w:rsid w:val="001C44E5"/>
  </w:style>
  <w:style w:type="character" w:customStyle="1" w:styleId="WW8Num22z4">
    <w:name w:val="WW8Num22z4"/>
    <w:rsid w:val="001C44E5"/>
  </w:style>
  <w:style w:type="character" w:customStyle="1" w:styleId="WW8Num22z5">
    <w:name w:val="WW8Num22z5"/>
    <w:rsid w:val="001C44E5"/>
  </w:style>
  <w:style w:type="character" w:customStyle="1" w:styleId="WW8Num22z6">
    <w:name w:val="WW8Num22z6"/>
    <w:rsid w:val="001C44E5"/>
  </w:style>
  <w:style w:type="character" w:customStyle="1" w:styleId="WW8Num22z7">
    <w:name w:val="WW8Num22z7"/>
    <w:rsid w:val="001C44E5"/>
  </w:style>
  <w:style w:type="character" w:customStyle="1" w:styleId="WW8Num22z8">
    <w:name w:val="WW8Num22z8"/>
    <w:rsid w:val="001C44E5"/>
  </w:style>
  <w:style w:type="character" w:customStyle="1" w:styleId="FontStyle26">
    <w:name w:val="Font Style26"/>
    <w:basedOn w:val="11"/>
    <w:rsid w:val="001C44E5"/>
    <w:rPr>
      <w:rFonts w:ascii="Arial" w:hAnsi="Arial" w:cs="Arial"/>
      <w:b/>
      <w:sz w:val="20"/>
    </w:rPr>
  </w:style>
  <w:style w:type="character" w:customStyle="1" w:styleId="ListLabel208">
    <w:name w:val="ListLabel 208"/>
    <w:rsid w:val="001C44E5"/>
    <w:rPr>
      <w:rFonts w:ascii="Calibri" w:hAnsi="Calibri" w:cs="Times New Roman"/>
      <w:b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9">
    <w:name w:val="ListLabel 209"/>
    <w:rsid w:val="001C44E5"/>
    <w:rPr>
      <w:rFonts w:cs="Times New Roman"/>
    </w:rPr>
  </w:style>
  <w:style w:type="character" w:customStyle="1" w:styleId="ListLabel210">
    <w:name w:val="ListLabel 210"/>
    <w:rsid w:val="001C44E5"/>
    <w:rPr>
      <w:rFonts w:cs="Times New Roman"/>
    </w:rPr>
  </w:style>
  <w:style w:type="character" w:customStyle="1" w:styleId="ListLabel211">
    <w:name w:val="ListLabel 211"/>
    <w:rsid w:val="001C44E5"/>
    <w:rPr>
      <w:rFonts w:cs="Times New Roman"/>
    </w:rPr>
  </w:style>
  <w:style w:type="character" w:customStyle="1" w:styleId="ListLabel212">
    <w:name w:val="ListLabel 212"/>
    <w:rsid w:val="001C44E5"/>
    <w:rPr>
      <w:rFonts w:cs="Times New Roman"/>
    </w:rPr>
  </w:style>
  <w:style w:type="character" w:customStyle="1" w:styleId="ListLabel213">
    <w:name w:val="ListLabel 213"/>
    <w:rsid w:val="001C44E5"/>
    <w:rPr>
      <w:rFonts w:cs="Times New Roman"/>
    </w:rPr>
  </w:style>
  <w:style w:type="character" w:customStyle="1" w:styleId="ListLabel214">
    <w:name w:val="ListLabel 214"/>
    <w:rsid w:val="001C44E5"/>
    <w:rPr>
      <w:rFonts w:cs="Times New Roman"/>
    </w:rPr>
  </w:style>
  <w:style w:type="character" w:customStyle="1" w:styleId="ListLabel215">
    <w:name w:val="ListLabel 215"/>
    <w:rsid w:val="001C44E5"/>
    <w:rPr>
      <w:rFonts w:cs="Times New Roman"/>
    </w:rPr>
  </w:style>
  <w:style w:type="character" w:customStyle="1" w:styleId="ListLabel216">
    <w:name w:val="ListLabel 216"/>
    <w:rsid w:val="001C44E5"/>
    <w:rPr>
      <w:rFonts w:cs="Times New Roman"/>
    </w:rPr>
  </w:style>
  <w:style w:type="character" w:customStyle="1" w:styleId="ListLabel198">
    <w:name w:val="ListLabel 198"/>
    <w:rsid w:val="001C44E5"/>
    <w:rPr>
      <w:rFonts w:ascii="Calibri" w:hAnsi="Calibri" w:cs="Arial"/>
      <w:b/>
    </w:rPr>
  </w:style>
  <w:style w:type="character" w:customStyle="1" w:styleId="ListLabel199">
    <w:name w:val="ListLabel 199"/>
    <w:rsid w:val="001C44E5"/>
    <w:rPr>
      <w:rFonts w:ascii="Calibri" w:eastAsia="Times New Roman" w:hAnsi="Calibri" w:cs="Calibri"/>
      <w:i w:val="0"/>
      <w:caps w:val="0"/>
      <w:smallCaps w:val="0"/>
      <w:strike w:val="0"/>
      <w:dstrike w:val="0"/>
      <w:shadow w:val="0"/>
      <w:vanish w:val="0"/>
      <w:position w:val="0"/>
      <w:sz w:val="22"/>
      <w:vertAlign w:val="baseline"/>
    </w:rPr>
  </w:style>
  <w:style w:type="character" w:customStyle="1" w:styleId="ListLabel200">
    <w:name w:val="ListLabel 200"/>
    <w:rsid w:val="001C44E5"/>
    <w:rPr>
      <w:rFonts w:cs="Times New Roman"/>
    </w:rPr>
  </w:style>
  <w:style w:type="character" w:customStyle="1" w:styleId="ListLabel201">
    <w:name w:val="ListLabel 201"/>
    <w:rsid w:val="001C44E5"/>
    <w:rPr>
      <w:rFonts w:cs="Times New Roman"/>
    </w:rPr>
  </w:style>
  <w:style w:type="character" w:customStyle="1" w:styleId="ListLabel202">
    <w:name w:val="ListLabel 202"/>
    <w:rsid w:val="001C44E5"/>
    <w:rPr>
      <w:rFonts w:cs="Times New Roman"/>
    </w:rPr>
  </w:style>
  <w:style w:type="character" w:customStyle="1" w:styleId="ListLabel203">
    <w:name w:val="ListLabel 203"/>
    <w:rsid w:val="001C44E5"/>
    <w:rPr>
      <w:rFonts w:cs="Times New Roman"/>
    </w:rPr>
  </w:style>
  <w:style w:type="character" w:customStyle="1" w:styleId="ListLabel204">
    <w:name w:val="ListLabel 204"/>
    <w:rsid w:val="001C44E5"/>
    <w:rPr>
      <w:rFonts w:cs="Times New Roman"/>
    </w:rPr>
  </w:style>
  <w:style w:type="character" w:customStyle="1" w:styleId="ListLabel205">
    <w:name w:val="ListLabel 205"/>
    <w:rsid w:val="001C44E5"/>
    <w:rPr>
      <w:rFonts w:cs="Times New Roman"/>
    </w:rPr>
  </w:style>
  <w:style w:type="character" w:customStyle="1" w:styleId="ListLabel206">
    <w:name w:val="ListLabel 206"/>
    <w:rsid w:val="001C44E5"/>
    <w:rPr>
      <w:rFonts w:cs="Times New Roman"/>
    </w:rPr>
  </w:style>
  <w:style w:type="character" w:customStyle="1" w:styleId="ListLabel207">
    <w:name w:val="ListLabel 207"/>
    <w:rsid w:val="001C44E5"/>
    <w:rPr>
      <w:rFonts w:cs="Times New Roman"/>
    </w:rPr>
  </w:style>
  <w:style w:type="character" w:customStyle="1" w:styleId="15">
    <w:name w:val="Έντονο1"/>
    <w:basedOn w:val="11"/>
    <w:rsid w:val="001C44E5"/>
    <w:rPr>
      <w:b/>
      <w:bCs/>
    </w:rPr>
  </w:style>
  <w:style w:type="paragraph" w:customStyle="1" w:styleId="ac">
    <w:name w:val="Επικεφαλίδα"/>
    <w:basedOn w:val="a"/>
    <w:next w:val="ad"/>
    <w:rsid w:val="001C44E5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1C44E5"/>
    <w:pPr>
      <w:jc w:val="both"/>
    </w:pPr>
    <w:rPr>
      <w:szCs w:val="20"/>
    </w:rPr>
  </w:style>
  <w:style w:type="paragraph" w:styleId="ae">
    <w:name w:val="List"/>
    <w:basedOn w:val="ad"/>
    <w:rsid w:val="001C44E5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1C44E5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1C44E5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1C44E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1C44E5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1C44E5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1C44E5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1C44E5"/>
    <w:pPr>
      <w:jc w:val="both"/>
    </w:pPr>
    <w:rPr>
      <w:b/>
      <w:bCs/>
    </w:rPr>
  </w:style>
  <w:style w:type="paragraph" w:customStyle="1" w:styleId="xl25">
    <w:name w:val="xl25"/>
    <w:basedOn w:val="a"/>
    <w:rsid w:val="001C44E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1C44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1C44E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1C44E5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1C44E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1C44E5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1C44E5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1C44E5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1C44E5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1C44E5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1C44E5"/>
    <w:rPr>
      <w:b/>
      <w:bCs/>
    </w:rPr>
  </w:style>
  <w:style w:type="paragraph" w:customStyle="1" w:styleId="Normalgr">
    <w:name w:val="Normalgr"/>
    <w:rsid w:val="001C44E5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1C44E5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1C44E5"/>
    <w:pPr>
      <w:ind w:left="1588" w:hanging="1588"/>
    </w:pPr>
  </w:style>
  <w:style w:type="paragraph" w:customStyle="1" w:styleId="23">
    <w:name w:val="Κείμενο σχολίου2"/>
    <w:basedOn w:val="a"/>
    <w:rsid w:val="001C44E5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1C44E5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C44E5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1C44E5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1C44E5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1C44E5"/>
  </w:style>
  <w:style w:type="paragraph" w:styleId="Web">
    <w:name w:val="Normal (Web)"/>
    <w:basedOn w:val="a"/>
    <w:uiPriority w:val="99"/>
    <w:rsid w:val="001C44E5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1C44E5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1C44E5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1C44E5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1C44E5"/>
    <w:rPr>
      <w:rFonts w:ascii="Calibri" w:hAnsi="Calibri" w:cs="Calibri"/>
      <w:i/>
      <w:lang w:val="en-US"/>
    </w:rPr>
  </w:style>
  <w:style w:type="paragraph" w:styleId="af7">
    <w:name w:val="Intense Quote"/>
    <w:qFormat/>
    <w:rsid w:val="001C44E5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1C44E5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1C44E5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1C44E5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1C44E5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1C44E5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1C44E5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1C44E5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1C44E5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rsid w:val="001C44E5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1C44E5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qFormat/>
    <w:rsid w:val="001C44E5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1C44E5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1C44E5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1C44E5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1C44E5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1C44E5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1C44E5"/>
    <w:pPr>
      <w:numPr>
        <w:numId w:val="2"/>
      </w:numPr>
      <w:contextualSpacing/>
    </w:pPr>
  </w:style>
  <w:style w:type="paragraph" w:customStyle="1" w:styleId="Header">
    <w:name w:val="Header"/>
    <w:basedOn w:val="a"/>
    <w:rsid w:val="001C44E5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1C44E5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1C44E5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1C44E5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rsid w:val="001C44E5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1C44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1C44E5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1C44E5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1C44E5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1C44E5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1C44E5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1C44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1C44E5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1C44E5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1C44E5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1C44E5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1C44E5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1C4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1C44E5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1C44E5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1C44E5"/>
  </w:style>
  <w:style w:type="paragraph" w:customStyle="1" w:styleId="Heading2">
    <w:name w:val="Heading 2"/>
    <w:basedOn w:val="a"/>
    <w:rsid w:val="001C44E5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1C44E5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1C44E5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1C44E5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1C44E5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1C44E5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rsid w:val="001C44E5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23"/>
    <w:basedOn w:val="a"/>
    <w:rsid w:val="001C44E5"/>
    <w:pPr>
      <w:spacing w:after="120" w:line="480" w:lineRule="auto"/>
    </w:pPr>
  </w:style>
  <w:style w:type="paragraph" w:customStyle="1" w:styleId="321">
    <w:name w:val="Σώμα κείμενου 32"/>
    <w:basedOn w:val="a"/>
    <w:rsid w:val="001C44E5"/>
    <w:pPr>
      <w:suppressAutoHyphens w:val="0"/>
      <w:jc w:val="both"/>
    </w:pPr>
    <w:rPr>
      <w:rFonts w:ascii="Arial" w:hAnsi="Arial" w:cs="Arial"/>
      <w:sz w:val="18"/>
      <w:szCs w:val="20"/>
    </w:rPr>
  </w:style>
  <w:style w:type="paragraph" w:customStyle="1" w:styleId="1f">
    <w:name w:val="Παράγραφος λίστας1"/>
    <w:basedOn w:val="a"/>
    <w:rsid w:val="001C44E5"/>
    <w:pPr>
      <w:ind w:left="720"/>
      <w:contextualSpacing/>
    </w:pPr>
    <w:rPr>
      <w:color w:val="000000"/>
      <w:sz w:val="20"/>
    </w:rPr>
  </w:style>
  <w:style w:type="paragraph" w:customStyle="1" w:styleId="Style1">
    <w:name w:val="Style1"/>
    <w:basedOn w:val="a"/>
    <w:rsid w:val="001C44E5"/>
  </w:style>
  <w:style w:type="paragraph" w:customStyle="1" w:styleId="Style17">
    <w:name w:val="Style17"/>
    <w:basedOn w:val="a"/>
    <w:rsid w:val="001C44E5"/>
    <w:pPr>
      <w:spacing w:line="253" w:lineRule="exact"/>
      <w:ind w:firstLine="259"/>
    </w:pPr>
  </w:style>
  <w:style w:type="paragraph" w:customStyle="1" w:styleId="Style15">
    <w:name w:val="Style15"/>
    <w:basedOn w:val="a"/>
    <w:rsid w:val="001C44E5"/>
    <w:pPr>
      <w:spacing w:line="253" w:lineRule="exact"/>
      <w:ind w:firstLine="370"/>
    </w:pPr>
  </w:style>
  <w:style w:type="paragraph" w:customStyle="1" w:styleId="Style26">
    <w:name w:val="Style26"/>
    <w:basedOn w:val="a"/>
    <w:rsid w:val="001C44E5"/>
  </w:style>
  <w:style w:type="paragraph" w:customStyle="1" w:styleId="Style22">
    <w:name w:val="Style22"/>
    <w:basedOn w:val="a"/>
    <w:rsid w:val="001C44E5"/>
    <w:pPr>
      <w:spacing w:line="250" w:lineRule="exact"/>
      <w:jc w:val="both"/>
    </w:pPr>
  </w:style>
  <w:style w:type="paragraph" w:customStyle="1" w:styleId="Style24">
    <w:name w:val="Style24"/>
    <w:basedOn w:val="a"/>
    <w:rsid w:val="001C44E5"/>
    <w:pPr>
      <w:spacing w:line="254" w:lineRule="exact"/>
      <w:ind w:firstLine="720"/>
    </w:pPr>
  </w:style>
  <w:style w:type="paragraph" w:customStyle="1" w:styleId="Style30">
    <w:name w:val="Style30"/>
    <w:basedOn w:val="a"/>
    <w:rsid w:val="001C44E5"/>
    <w:pPr>
      <w:spacing w:line="254" w:lineRule="exact"/>
      <w:ind w:firstLine="619"/>
    </w:pPr>
  </w:style>
  <w:style w:type="paragraph" w:customStyle="1" w:styleId="Style4">
    <w:name w:val="Style4"/>
    <w:basedOn w:val="a"/>
    <w:rsid w:val="001C44E5"/>
    <w:pPr>
      <w:widowControl w:val="0"/>
      <w:spacing w:line="253" w:lineRule="exact"/>
    </w:pPr>
    <w:rPr>
      <w:rFonts w:eastAsia="Andale Sans UI"/>
      <w:kern w:val="1"/>
    </w:rPr>
  </w:style>
  <w:style w:type="paragraph" w:customStyle="1" w:styleId="Style19">
    <w:name w:val="Style19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3">
    <w:name w:val="Style23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Style20">
    <w:name w:val="Style20"/>
    <w:basedOn w:val="a"/>
    <w:rsid w:val="001C44E5"/>
    <w:pPr>
      <w:widowControl w:val="0"/>
      <w:spacing w:line="254" w:lineRule="exact"/>
    </w:pPr>
    <w:rPr>
      <w:rFonts w:eastAsia="Andale Sans UI"/>
      <w:kern w:val="1"/>
    </w:rPr>
  </w:style>
  <w:style w:type="paragraph" w:customStyle="1" w:styleId="Style18">
    <w:name w:val="Style18"/>
    <w:basedOn w:val="a"/>
    <w:rsid w:val="001C44E5"/>
    <w:pPr>
      <w:widowControl w:val="0"/>
      <w:spacing w:line="254" w:lineRule="exact"/>
      <w:jc w:val="both"/>
    </w:pPr>
    <w:rPr>
      <w:rFonts w:eastAsia="Andale Sans UI"/>
      <w:kern w:val="1"/>
    </w:rPr>
  </w:style>
  <w:style w:type="paragraph" w:customStyle="1" w:styleId="232">
    <w:name w:val="Σώμα κείμενου με εσοχή 23"/>
    <w:basedOn w:val="a"/>
    <w:rsid w:val="001C44E5"/>
    <w:pPr>
      <w:spacing w:after="120" w:line="480" w:lineRule="auto"/>
      <w:ind w:left="283"/>
    </w:pPr>
  </w:style>
  <w:style w:type="paragraph" w:customStyle="1" w:styleId="34">
    <w:name w:val="Κείμενο σχολίου3"/>
    <w:basedOn w:val="a"/>
    <w:rsid w:val="001C44E5"/>
    <w:pPr>
      <w:widowControl w:val="0"/>
    </w:pPr>
  </w:style>
  <w:style w:type="paragraph" w:customStyle="1" w:styleId="1f0">
    <w:name w:val="Απλό κείμενο1"/>
    <w:basedOn w:val="a"/>
    <w:rsid w:val="001C44E5"/>
    <w:rPr>
      <w:rFonts w:ascii="Courier New" w:hAnsi="Courier New" w:cs="Courier New"/>
      <w:sz w:val="20"/>
      <w:szCs w:val="20"/>
    </w:rPr>
  </w:style>
  <w:style w:type="paragraph" w:customStyle="1" w:styleId="240">
    <w:name w:val="Σώμα κείμενου 24"/>
    <w:basedOn w:val="a"/>
    <w:rsid w:val="001C44E5"/>
    <w:pPr>
      <w:overflowPunct w:val="0"/>
      <w:autoSpaceDE w:val="0"/>
      <w:textAlignment w:val="baseline"/>
    </w:pPr>
    <w:rPr>
      <w:szCs w:val="20"/>
    </w:rPr>
  </w:style>
  <w:style w:type="paragraph" w:customStyle="1" w:styleId="Web1">
    <w:name w:val="Κανονικό (Web)1"/>
    <w:basedOn w:val="a"/>
    <w:rsid w:val="001C44E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FDD8-FC22-4A15-B641-3648577B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1186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6</cp:revision>
  <cp:lastPrinted>2020-04-14T05:20:00Z</cp:lastPrinted>
  <dcterms:created xsi:type="dcterms:W3CDTF">2020-04-09T06:52:00Z</dcterms:created>
  <dcterms:modified xsi:type="dcterms:W3CDTF">2020-04-14T07:45:00Z</dcterms:modified>
</cp:coreProperties>
</file>