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61CF" w:rsidRDefault="003061CF" w:rsidP="003061CF">
      <w:pPr>
        <w:pStyle w:val="af1"/>
        <w:tabs>
          <w:tab w:val="clear" w:pos="4153"/>
          <w:tab w:val="clear" w:pos="8306"/>
        </w:tabs>
      </w:pP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>Λιβαδειά</w:t>
      </w:r>
      <w:r w:rsidR="000105CF" w:rsidRPr="000105CF"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 </w:t>
      </w:r>
      <w:r w:rsidR="000105CF">
        <w:rPr>
          <w:rFonts w:ascii="Calibri" w:eastAsia="Arial" w:hAnsi="Calibri" w:cs="Calibri"/>
          <w:b/>
          <w:bCs/>
          <w:position w:val="2"/>
          <w:sz w:val="20"/>
          <w:szCs w:val="20"/>
          <w:lang w:val="en-US"/>
        </w:rPr>
        <w:t>3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  /</w:t>
      </w:r>
      <w:r w:rsidR="000105CF">
        <w:rPr>
          <w:rFonts w:ascii="Calibri" w:eastAsia="Arial" w:hAnsi="Calibri" w:cs="Calibri"/>
          <w:b/>
          <w:bCs/>
          <w:position w:val="2"/>
          <w:sz w:val="20"/>
          <w:szCs w:val="20"/>
          <w:lang w:val="en-US"/>
        </w:rPr>
        <w:t>3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 /2020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</w:t>
      </w:r>
      <w:r w:rsidRPr="003B3EC9">
        <w:rPr>
          <w:rFonts w:ascii="Calibri" w:eastAsia="Arial" w:hAnsi="Calibri" w:cs="Calibri"/>
          <w:b/>
          <w:bCs/>
          <w:position w:val="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3061C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3E20BE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24</w:t>
      </w:r>
    </w:p>
    <w:p w:rsidR="00FA3730" w:rsidRDefault="00FA3730" w:rsidP="00273A80">
      <w:pPr>
        <w:keepNext/>
        <w:tabs>
          <w:tab w:val="left" w:pos="6237"/>
        </w:tabs>
        <w:snapToGrid w:val="0"/>
        <w:spacing w:before="57" w:after="57"/>
        <w:ind w:left="-283"/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</w:pPr>
    </w:p>
    <w:p w:rsidR="00273A80" w:rsidRPr="00273A80" w:rsidRDefault="00E573F6" w:rsidP="00273A80">
      <w:pPr>
        <w:keepNext/>
        <w:tabs>
          <w:tab w:val="left" w:pos="6237"/>
        </w:tabs>
        <w:snapToGrid w:val="0"/>
        <w:spacing w:before="57" w:after="57"/>
        <w:ind w:left="-283"/>
        <w:rPr>
          <w:rFonts w:ascii="Arial" w:hAnsi="Arial" w:cs="Arial"/>
          <w:b/>
          <w:sz w:val="22"/>
          <w:szCs w:val="22"/>
        </w:rPr>
      </w:pPr>
      <w:r w:rsidRPr="0042728B"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 w:rsidRPr="0042728B"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D12DDF" w:rsidRPr="0042728B"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 </w:t>
      </w:r>
      <w:r w:rsidRPr="00273A80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D12DDF" w:rsidRPr="00273A80">
        <w:rPr>
          <w:rStyle w:val="FontStyle17"/>
          <w:rFonts w:ascii="Arial" w:eastAsia="Calibri" w:hAnsi="Arial" w:cs="Arial"/>
          <w:b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proofErr w:type="spellStart"/>
      <w:r w:rsidR="00273A80" w:rsidRPr="00273A80">
        <w:rPr>
          <w:rStyle w:val="FontStyle17"/>
          <w:rFonts w:ascii="Arial" w:eastAsia="Calibri" w:hAnsi="Arial" w:cs="Arial"/>
          <w:bCs/>
          <w:iCs/>
          <w:spacing w:val="-3"/>
          <w:kern w:val="1"/>
          <w:highlight w:val="white"/>
          <w:lang w:eastAsia="el-GR" w:bidi="hi-IN"/>
        </w:rPr>
        <w:t>Εγκριση</w:t>
      </w:r>
      <w:proofErr w:type="spellEnd"/>
      <w:r w:rsidR="00273A80" w:rsidRPr="00273A80">
        <w:rPr>
          <w:rStyle w:val="FontStyle17"/>
          <w:rFonts w:ascii="Arial" w:eastAsia="Calibri" w:hAnsi="Arial" w:cs="Arial"/>
          <w:bCs/>
          <w:iCs/>
          <w:spacing w:val="-3"/>
          <w:kern w:val="1"/>
          <w:highlight w:val="white"/>
          <w:lang w:eastAsia="el-GR" w:bidi="hi-IN"/>
        </w:rPr>
        <w:t xml:space="preserve"> </w:t>
      </w:r>
      <w:proofErr w:type="spellStart"/>
      <w:r w:rsidR="00273A80" w:rsidRPr="00273A80">
        <w:rPr>
          <w:rStyle w:val="FontStyle17"/>
          <w:rFonts w:ascii="Arial" w:eastAsia="Calibri" w:hAnsi="Arial" w:cs="Arial"/>
          <w:bCs/>
          <w:iCs/>
          <w:spacing w:val="-3"/>
          <w:kern w:val="1"/>
          <w:highlight w:val="white"/>
          <w:lang w:eastAsia="el-GR" w:bidi="hi-IN"/>
        </w:rPr>
        <w:t>σ</w:t>
      </w:r>
      <w:r w:rsidR="00273A80" w:rsidRPr="00273A80">
        <w:rPr>
          <w:rStyle w:val="a5"/>
          <w:rFonts w:ascii="Arial" w:eastAsia="SimSun" w:hAnsi="Arial" w:cs="Arial"/>
          <w:b w:val="0"/>
          <w:bCs w:val="0"/>
          <w:iCs/>
          <w:spacing w:val="-3"/>
          <w:kern w:val="1"/>
          <w:sz w:val="22"/>
          <w:szCs w:val="22"/>
          <w:highlight w:val="white"/>
          <w:lang w:bidi="hi-IN"/>
        </w:rPr>
        <w:t>υνδιοργάνωσης</w:t>
      </w:r>
      <w:proofErr w:type="spellEnd"/>
      <w:r w:rsidR="00273A80" w:rsidRPr="00273A80">
        <w:rPr>
          <w:rStyle w:val="a5"/>
          <w:rFonts w:ascii="Arial" w:eastAsia="SimSun" w:hAnsi="Arial" w:cs="Arial"/>
          <w:b w:val="0"/>
          <w:bCs w:val="0"/>
          <w:iCs/>
          <w:spacing w:val="-3"/>
          <w:kern w:val="1"/>
          <w:sz w:val="22"/>
          <w:szCs w:val="22"/>
          <w:highlight w:val="white"/>
          <w:lang w:bidi="hi-IN"/>
        </w:rPr>
        <w:t xml:space="preserve"> </w:t>
      </w:r>
      <w:r w:rsidR="00273A80" w:rsidRPr="00273A80">
        <w:rPr>
          <w:rStyle w:val="FontStyle16"/>
          <w:rFonts w:ascii="Arial" w:hAnsi="Arial" w:cs="Arial"/>
          <w:b w:val="0"/>
          <w:bCs w:val="0"/>
          <w:color w:val="000000"/>
          <w:spacing w:val="-3"/>
          <w:kern w:val="1"/>
          <w:highlight w:val="white"/>
          <w:lang w:eastAsia="el-GR" w:bidi="hi-IN"/>
        </w:rPr>
        <w:t xml:space="preserve"> </w:t>
      </w:r>
      <w:r w:rsidR="00273A80" w:rsidRPr="00273A80">
        <w:rPr>
          <w:rStyle w:val="a5"/>
          <w:rFonts w:ascii="Arial" w:eastAsia="Arial" w:hAnsi="Arial" w:cs="Arial"/>
          <w:b w:val="0"/>
          <w:bCs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 εκδήλωσης </w:t>
      </w:r>
      <w:r w:rsidR="003E20BE">
        <w:rPr>
          <w:rStyle w:val="a5"/>
          <w:rFonts w:ascii="Arial" w:eastAsia="Arial" w:hAnsi="Arial" w:cs="Arial"/>
          <w:b w:val="0"/>
          <w:bCs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 με αφορμή την Παγκόσμια Ημέρα της Γυναίκας </w:t>
      </w:r>
      <w:r w:rsidR="00273A80" w:rsidRPr="00273A80">
        <w:rPr>
          <w:rStyle w:val="a5"/>
          <w:rFonts w:ascii="Arial" w:eastAsia="Arial" w:hAnsi="Arial" w:cs="Arial"/>
          <w:b w:val="0"/>
          <w:bCs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 μ</w:t>
      </w:r>
      <w:r w:rsidR="00273A80" w:rsidRPr="00273A80">
        <w:rPr>
          <w:rStyle w:val="a5"/>
          <w:rFonts w:ascii="Arial" w:eastAsia="Calibri" w:hAnsi="Arial" w:cs="Arial"/>
          <w:b w:val="0"/>
          <w:bCs w:val="0"/>
          <w:iCs/>
          <w:color w:val="00000A"/>
          <w:kern w:val="1"/>
          <w:sz w:val="22"/>
          <w:szCs w:val="22"/>
          <w:highlight w:val="white"/>
          <w:lang w:bidi="hi-IN"/>
        </w:rPr>
        <w:t>ε τ</w:t>
      </w:r>
      <w:r w:rsidR="003E20BE">
        <w:rPr>
          <w:rStyle w:val="a5"/>
          <w:rFonts w:ascii="Arial" w:eastAsia="Calibri" w:hAnsi="Arial" w:cs="Arial"/>
          <w:b w:val="0"/>
          <w:bCs w:val="0"/>
          <w:iCs/>
          <w:color w:val="00000A"/>
          <w:kern w:val="1"/>
          <w:sz w:val="22"/>
          <w:szCs w:val="22"/>
          <w:highlight w:val="white"/>
          <w:lang w:bidi="hi-IN"/>
        </w:rPr>
        <w:t xml:space="preserve">ο Λύκειο Ελληνίδων –Παράρτημα Λιβαδειάς </w:t>
      </w:r>
      <w:r w:rsidR="00273A80" w:rsidRPr="00273A80">
        <w:rPr>
          <w:rFonts w:ascii="Arial" w:hAnsi="Arial" w:cs="Arial"/>
          <w:b/>
          <w:sz w:val="22"/>
          <w:szCs w:val="22"/>
        </w:rPr>
        <w:t xml:space="preserve"> </w:t>
      </w:r>
      <w:r w:rsidR="00273A80" w:rsidRPr="00273A80">
        <w:rPr>
          <w:rStyle w:val="a5"/>
          <w:rFonts w:ascii="Arial" w:eastAsia="Calibri" w:hAnsi="Arial" w:cs="Arial"/>
          <w:b w:val="0"/>
          <w:bCs w:val="0"/>
          <w:iCs/>
          <w:color w:val="00000A"/>
          <w:kern w:val="1"/>
          <w:sz w:val="22"/>
          <w:szCs w:val="22"/>
          <w:highlight w:val="white"/>
          <w:lang w:bidi="hi-IN"/>
        </w:rPr>
        <w:t xml:space="preserve"> στις </w:t>
      </w:r>
      <w:r w:rsidR="003E20BE">
        <w:rPr>
          <w:rStyle w:val="a5"/>
          <w:rFonts w:ascii="Arial" w:eastAsia="Calibri" w:hAnsi="Arial" w:cs="Arial"/>
          <w:b w:val="0"/>
          <w:bCs w:val="0"/>
          <w:iCs/>
          <w:color w:val="00000A"/>
          <w:kern w:val="1"/>
          <w:sz w:val="22"/>
          <w:szCs w:val="22"/>
          <w:highlight w:val="white"/>
          <w:lang w:bidi="hi-IN"/>
        </w:rPr>
        <w:t>4</w:t>
      </w:r>
      <w:r w:rsidR="00273A80" w:rsidRPr="00273A80">
        <w:rPr>
          <w:rStyle w:val="a5"/>
          <w:rFonts w:ascii="Arial" w:eastAsia="Calibri" w:hAnsi="Arial" w:cs="Arial"/>
          <w:b w:val="0"/>
          <w:bCs w:val="0"/>
          <w:iCs/>
          <w:color w:val="00000A"/>
          <w:kern w:val="1"/>
          <w:sz w:val="22"/>
          <w:szCs w:val="22"/>
          <w:highlight w:val="white"/>
          <w:lang w:bidi="hi-IN"/>
        </w:rPr>
        <w:t xml:space="preserve"> Μαρτίου </w:t>
      </w:r>
      <w:r w:rsidR="00273A80" w:rsidRPr="00273A80">
        <w:rPr>
          <w:rStyle w:val="a5"/>
          <w:rFonts w:ascii="Arial" w:eastAsia="Arial" w:hAnsi="Arial" w:cs="Arial"/>
          <w:b w:val="0"/>
          <w:bCs w:val="0"/>
          <w:color w:val="000000"/>
          <w:kern w:val="1"/>
          <w:sz w:val="22"/>
          <w:szCs w:val="22"/>
          <w:highlight w:val="white"/>
          <w:lang w:eastAsia="el-GR" w:bidi="hi-IN"/>
        </w:rPr>
        <w:t>2020 στην Λιβαδειά</w:t>
      </w:r>
    </w:p>
    <w:p w:rsidR="00A87E21" w:rsidRPr="00A87E21" w:rsidRDefault="00273A80" w:rsidP="00A87E21">
      <w:pPr>
        <w:pStyle w:val="western"/>
        <w:keepNext/>
        <w:spacing w:before="57" w:after="57"/>
        <w:ind w:left="-284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Calibri" w:hAnsi="Calibri" w:cs="Calibri"/>
          <w:b/>
          <w:bCs/>
          <w:sz w:val="22"/>
          <w:lang w:eastAsia="el-GR"/>
        </w:rPr>
        <w:t xml:space="preserve"> </w:t>
      </w:r>
    </w:p>
    <w:p w:rsidR="001C44E5" w:rsidRDefault="00E573F6" w:rsidP="00A87E21">
      <w:pPr>
        <w:pStyle w:val="western"/>
        <w:spacing w:after="0"/>
        <w:ind w:left="113"/>
      </w:pPr>
      <w:r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Στη Λιβαδειά σήμερα την </w:t>
      </w:r>
      <w:r w:rsidR="00F9481A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2</w:t>
      </w:r>
      <w:r w:rsidR="003061CF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6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η </w:t>
      </w:r>
      <w:r w:rsidR="00A62973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</w:t>
      </w:r>
      <w:r w:rsidR="00F9481A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Φεβρου</w:t>
      </w:r>
      <w:r w:rsidR="00667E0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α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ρίου 20</w:t>
      </w:r>
      <w:r w:rsidR="005A28DC" w:rsidRPr="005A28DC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2</w:t>
      </w:r>
      <w:r w:rsidR="005A28DC" w:rsidRPr="00737D3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0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, ημέρα  </w:t>
      </w:r>
      <w:r w:rsidR="00A62973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Τετάρτη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και ώρα 18:00 </w:t>
      </w:r>
      <w:proofErr w:type="spellStart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στην αίθουσα  συνεδριάσεων του Δημοτικού Συμβουλίου </w:t>
      </w:r>
      <w:proofErr w:type="spellStart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μετά την από </w:t>
      </w:r>
      <w:r w:rsidR="00F9481A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</w:rPr>
        <w:t>3</w:t>
      </w:r>
      <w:r w:rsidR="003061CF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</w:rPr>
        <w:t>875/21</w:t>
      </w:r>
      <w:r w:rsidR="00F9481A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</w:rPr>
        <w:t>-2-</w:t>
      </w:r>
      <w:r w:rsidR="00A62973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</w:rPr>
        <w:t>2020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  έγγραφη 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Διαπιστώθηκε κατά την έναρξη  της συνεδρίασης ότι υπάρχει νόμιμη απαρτία, επειδή σε σύνολο 33 συμβούλων ήταν παρόντες  2</w:t>
      </w:r>
      <w:r w:rsidR="002D75FB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5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 w:rsidP="00746227">
            <w:pPr>
              <w:pStyle w:val="af8"/>
              <w:snapToGrid w:val="0"/>
              <w:ind w:left="-77" w:right="-19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64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2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3061CF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061C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="003061CF"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1C44E5" w:rsidRDefault="00F9481A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 w:rsidP="00C2559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9481A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F9481A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3061CF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 w:rsidP="00C25591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3061CF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 w:rsidP="00B31F65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) (Προσήλθε στο 1</w:t>
            </w:r>
            <w:r w:rsidRPr="003061CF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ΘΕΗΔ)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P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 w:rsidP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κλήθηκαν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Pr="00763543" w:rsidRDefault="003061CF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Pr="00763543" w:rsidRDefault="003061CF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3061C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9481A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9481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481A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 w:rsidRPr="00F9481A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481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481A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5B3EE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F9481A">
              <w:rPr>
                <w:rFonts w:ascii="Arial" w:hAnsi="Arial" w:cs="Arial"/>
                <w:sz w:val="22"/>
                <w:szCs w:val="22"/>
              </w:rPr>
              <w:t xml:space="preserve">(Απών από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061CF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ΘΕ</w:t>
            </w:r>
            <w:r w:rsidR="005B3EE6">
              <w:rPr>
                <w:rFonts w:ascii="Arial" w:hAnsi="Arial" w:cs="Arial"/>
                <w:sz w:val="22"/>
                <w:szCs w:val="22"/>
              </w:rPr>
              <w:t xml:space="preserve">ΗΔ </w:t>
            </w:r>
            <w:r w:rsidRPr="00F9481A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9481A">
              <w:rPr>
                <w:rFonts w:ascii="Arial" w:hAnsi="Arial" w:cs="Arial"/>
                <w:sz w:val="22"/>
                <w:szCs w:val="22"/>
              </w:rPr>
              <w:t>ΘΗΔ)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61CF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3061CF" w:rsidRDefault="003061CF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3061CF" w:rsidRDefault="003061CF" w:rsidP="002D75FB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 xml:space="preserve">(Απών </w:t>
            </w:r>
            <w:r w:rsidR="002D75FB">
              <w:rPr>
                <w:rFonts w:ascii="Arial" w:hAnsi="Arial" w:cs="Arial"/>
                <w:sz w:val="22"/>
                <w:szCs w:val="22"/>
              </w:rPr>
              <w:t xml:space="preserve">στο 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EE6">
              <w:rPr>
                <w:rFonts w:ascii="Arial" w:hAnsi="Arial" w:cs="Arial"/>
                <w:sz w:val="22"/>
                <w:szCs w:val="22"/>
              </w:rPr>
              <w:t>1</w:t>
            </w:r>
            <w:r w:rsidR="002D75FB" w:rsidRPr="002D75F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2D75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>Θ</w:t>
            </w:r>
            <w:r w:rsidR="002D75FB">
              <w:rPr>
                <w:rFonts w:ascii="Arial" w:hAnsi="Arial" w:cs="Arial"/>
                <w:sz w:val="22"/>
                <w:szCs w:val="22"/>
              </w:rPr>
              <w:t>Ε</w:t>
            </w:r>
            <w:r w:rsidR="005B3EE6" w:rsidRPr="00F9481A">
              <w:rPr>
                <w:rFonts w:ascii="Arial" w:hAnsi="Arial" w:cs="Arial"/>
                <w:sz w:val="22"/>
                <w:szCs w:val="22"/>
              </w:rPr>
              <w:t>ΗΔ)</w:t>
            </w:r>
          </w:p>
        </w:tc>
        <w:tc>
          <w:tcPr>
            <w:tcW w:w="404" w:type="dxa"/>
            <w:shd w:val="clear" w:color="auto" w:fill="FFFFFF"/>
          </w:tcPr>
          <w:p w:rsidR="003061CF" w:rsidRDefault="003061C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3061CF" w:rsidRDefault="003061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385DC6">
        <w:rPr>
          <w:rFonts w:ascii="Arial" w:eastAsia="Calibri" w:hAnsi="Arial" w:cs="Arial"/>
          <w:sz w:val="22"/>
          <w:szCs w:val="22"/>
        </w:rPr>
        <w:t>ήταν 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31C92" w:rsidRDefault="00931C92">
      <w:pPr>
        <w:tabs>
          <w:tab w:val="center" w:pos="8460"/>
        </w:tabs>
        <w:spacing w:line="276" w:lineRule="auto"/>
        <w:ind w:left="-170"/>
        <w:jc w:val="both"/>
      </w:pPr>
    </w:p>
    <w:p w:rsidR="00385DC6" w:rsidRDefault="00E573F6" w:rsidP="00385DC6">
      <w:pPr>
        <w:tabs>
          <w:tab w:val="center" w:pos="8460"/>
        </w:tabs>
        <w:spacing w:line="276" w:lineRule="auto"/>
        <w:ind w:left="-170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85DC6">
        <w:rPr>
          <w:rFonts w:ascii="Arial" w:eastAsia="Calibri" w:hAnsi="Arial" w:cs="Arial"/>
          <w:sz w:val="22"/>
          <w:szCs w:val="22"/>
        </w:rPr>
        <w:t>Παρ</w:t>
      </w:r>
      <w:r w:rsidR="005B3EE6">
        <w:rPr>
          <w:rFonts w:ascii="Arial" w:eastAsia="Calibri" w:hAnsi="Arial" w:cs="Arial"/>
          <w:sz w:val="22"/>
          <w:szCs w:val="22"/>
        </w:rPr>
        <w:t>ών</w:t>
      </w:r>
      <w:r w:rsidR="00385DC6">
        <w:rPr>
          <w:rFonts w:ascii="Arial" w:eastAsia="Calibri" w:hAnsi="Arial" w:cs="Arial"/>
          <w:sz w:val="22"/>
          <w:szCs w:val="22"/>
        </w:rPr>
        <w:t xml:space="preserve"> στη συνεδρίαση ήταν </w:t>
      </w:r>
      <w:r w:rsidR="005B3EE6">
        <w:rPr>
          <w:rFonts w:ascii="Arial" w:eastAsia="Calibri" w:hAnsi="Arial" w:cs="Arial"/>
          <w:sz w:val="22"/>
          <w:szCs w:val="22"/>
        </w:rPr>
        <w:t xml:space="preserve">από τους </w:t>
      </w:r>
      <w:r w:rsidR="00385DC6">
        <w:rPr>
          <w:rFonts w:ascii="Arial" w:eastAsia="Calibri" w:hAnsi="Arial" w:cs="Arial"/>
          <w:sz w:val="22"/>
          <w:szCs w:val="22"/>
        </w:rPr>
        <w:t>προσκληθέντες Πρόεδρο</w:t>
      </w:r>
      <w:r w:rsidR="005B3EE6">
        <w:rPr>
          <w:rFonts w:ascii="Arial" w:eastAsia="Calibri" w:hAnsi="Arial" w:cs="Arial"/>
          <w:sz w:val="22"/>
          <w:szCs w:val="22"/>
        </w:rPr>
        <w:t>υς</w:t>
      </w:r>
      <w:r w:rsidR="00385DC6">
        <w:rPr>
          <w:rFonts w:ascii="Arial" w:eastAsia="Calibri" w:hAnsi="Arial" w:cs="Arial"/>
          <w:sz w:val="22"/>
          <w:szCs w:val="22"/>
        </w:rPr>
        <w:t xml:space="preserve"> των Κοινοτήτων </w:t>
      </w:r>
      <w:r w:rsidR="005B3EE6">
        <w:rPr>
          <w:rFonts w:ascii="Arial" w:eastAsia="Calibri" w:hAnsi="Arial" w:cs="Arial"/>
          <w:sz w:val="22"/>
          <w:szCs w:val="22"/>
        </w:rPr>
        <w:t xml:space="preserve">ο κ. </w:t>
      </w:r>
      <w:proofErr w:type="spellStart"/>
      <w:r w:rsidR="005B3EE6">
        <w:rPr>
          <w:rFonts w:ascii="Arial" w:eastAsia="Calibri" w:hAnsi="Arial" w:cs="Arial"/>
          <w:sz w:val="22"/>
          <w:szCs w:val="22"/>
        </w:rPr>
        <w:t>Μωραϊτης</w:t>
      </w:r>
      <w:proofErr w:type="spellEnd"/>
      <w:r w:rsidR="005B3EE6">
        <w:rPr>
          <w:rFonts w:ascii="Arial" w:eastAsia="Calibri" w:hAnsi="Arial" w:cs="Arial"/>
          <w:sz w:val="22"/>
          <w:szCs w:val="22"/>
        </w:rPr>
        <w:t xml:space="preserve"> Λουκάς Πρόεδρος Κοινότητας </w:t>
      </w:r>
      <w:r w:rsidR="00385D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Ανθοχωρίου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</w:t>
      </w:r>
      <w:r w:rsidR="005B3EE6">
        <w:rPr>
          <w:rFonts w:ascii="Arial" w:eastAsia="Calibri" w:hAnsi="Arial" w:cs="Arial"/>
          <w:sz w:val="22"/>
          <w:szCs w:val="22"/>
        </w:rPr>
        <w:t>.</w:t>
      </w:r>
    </w:p>
    <w:p w:rsidR="003E20BE" w:rsidRPr="00385DC6" w:rsidRDefault="003E20BE" w:rsidP="003E20BE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  <w:rPr>
          <w:i/>
        </w:rPr>
      </w:pPr>
      <w:r w:rsidRP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lastRenderedPageBreak/>
        <w:t>Πριν την έναρξη της συνεδρίασης του Δημοτικού Συμβουλίου</w:t>
      </w:r>
      <w:r w:rsidRPr="00385DC6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ζήτησε το λόγο  ο</w:t>
      </w:r>
      <w:r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κ. </w:t>
      </w:r>
      <w:r w:rsidRPr="00385DC6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Δήμαρχος , για να θέσει προς συζήτηση ως εκτός ημερήσιας διάταξης θέμα σχετικά με </w:t>
      </w:r>
      <w:proofErr w:type="spellStart"/>
      <w:r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συνδιοργάνωση</w:t>
      </w:r>
      <w:proofErr w:type="spellEnd"/>
      <w:r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AF5B6D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εκδήλωσης </w:t>
      </w:r>
      <w:r w:rsidR="00865F76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την Τετάρτη 4 Μαρτίου 2020, </w:t>
      </w:r>
      <w:r w:rsidR="00AF5B6D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με αφορμή την Παγκόσμια Ημέρα της Γυναίκας</w:t>
      </w:r>
      <w:r w:rsidR="00AF5B6D">
        <w:rPr>
          <w:rStyle w:val="aa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.</w:t>
      </w:r>
    </w:p>
    <w:p w:rsidR="003E20BE" w:rsidRDefault="003E20BE" w:rsidP="003E20BE">
      <w:pPr>
        <w:tabs>
          <w:tab w:val="center" w:pos="8460"/>
        </w:tabs>
        <w:suppressAutoHyphens w:val="0"/>
        <w:spacing w:before="280" w:line="276" w:lineRule="auto"/>
        <w:ind w:right="-278"/>
        <w:jc w:val="both"/>
      </w:pPr>
      <w:r>
        <w:rPr>
          <w:rStyle w:val="a5"/>
          <w:rFonts w:ascii="Arial" w:eastAsia="Calibri" w:hAnsi="Arial" w:cs="Arial"/>
          <w:b w:val="0"/>
          <w:bCs w:val="0"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Σ</w:t>
      </w:r>
      <w:r>
        <w:rPr>
          <w:rFonts w:ascii="Arial" w:hAnsi="Arial" w:cs="Arial"/>
          <w:color w:val="000000"/>
          <w:kern w:val="1"/>
          <w:sz w:val="22"/>
          <w:szCs w:val="22"/>
          <w:lang w:eastAsia="el-GR"/>
        </w:rPr>
        <w:t xml:space="preserve">ύμφωνα με τις διατάξεις του  </w:t>
      </w:r>
      <w:r>
        <w:rPr>
          <w:rFonts w:ascii="Arial" w:hAnsi="Arial" w:cs="Arial"/>
          <w:b/>
          <w:color w:val="000000"/>
          <w:kern w:val="1"/>
          <w:sz w:val="22"/>
          <w:szCs w:val="22"/>
          <w:u w:val="single"/>
          <w:lang w:eastAsia="el-GR"/>
        </w:rPr>
        <w:t xml:space="preserve">άρθρου 74  παρ. 7  του Ν. 4555/2019 « Πρόγραμμα Κλεισθένης »  </w:t>
      </w:r>
      <w:r>
        <w:rPr>
          <w:rFonts w:ascii="Arial" w:hAnsi="Arial" w:cs="Arial"/>
          <w:color w:val="000000"/>
          <w:kern w:val="1"/>
          <w:sz w:val="22"/>
          <w:szCs w:val="22"/>
          <w:lang w:eastAsia="el-GR"/>
        </w:rPr>
        <w:t xml:space="preserve">, το Δημοτικό Συμβούλιο πρέπει να αποφανθεί για το κατεπείγον του παραπάνω θέματος. </w:t>
      </w:r>
    </w:p>
    <w:p w:rsidR="003E20BE" w:rsidRPr="0099459B" w:rsidRDefault="003E20BE" w:rsidP="003E20BE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Fonts w:ascii="Arial" w:hAnsi="Arial" w:cs="Arial"/>
          <w:i/>
        </w:rPr>
      </w:pPr>
      <w:r w:rsidRPr="0099459B">
        <w:rPr>
          <w:rStyle w:val="aa"/>
          <w:rFonts w:ascii="Arial" w:eastAsia="Calibri" w:hAnsi="Arial" w:cs="Arial"/>
          <w:bCs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Πρόεδρος του Δημοτικού Συμβουλίου έδωσε το λόγο στον κ. Δήμαρχο να αναφέρει το κατεπείγον του θέματος.  </w:t>
      </w:r>
    </w:p>
    <w:p w:rsidR="003E20BE" w:rsidRPr="00385DC6" w:rsidRDefault="003E20BE" w:rsidP="003E20BE">
      <w:pPr>
        <w:tabs>
          <w:tab w:val="center" w:pos="8460"/>
        </w:tabs>
        <w:suppressAutoHyphens w:val="0"/>
        <w:spacing w:before="113" w:after="113" w:line="276" w:lineRule="auto"/>
        <w:ind w:left="-142" w:right="-113"/>
        <w:rPr>
          <w:i/>
        </w:rPr>
      </w:pP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 </w:t>
      </w:r>
      <w:r w:rsidRP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Ακολούθως ο κ. Δήμαρχος</w:t>
      </w: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αιτιολογώντας το κατεπείγον του θέματος ανέφερε ότι </w:t>
      </w:r>
      <w:r w:rsidR="00AF5B6D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πρόκειται για τη </w:t>
      </w:r>
      <w:proofErr w:type="spellStart"/>
      <w:r w:rsidR="00AF5B6D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συνδιοργάνωση</w:t>
      </w:r>
      <w:proofErr w:type="spellEnd"/>
      <w:r w:rsidR="00AF5B6D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της προαναφερόμενης εκδήλωσης</w:t>
      </w:r>
      <w:r w:rsidR="003E4883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</w:t>
      </w:r>
      <w:r w:rsidR="00AF5B6D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σε συνεργασία με το Λύκειο Ελληνίδων Παράρτημα Λιβαδειάς , </w:t>
      </w:r>
      <w:r w:rsidR="003E4883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από </w:t>
      </w:r>
      <w:r w:rsidR="00AF5B6D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</w:t>
      </w:r>
      <w:r w:rsidR="003E4883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ην</w:t>
      </w:r>
      <w:r w:rsidR="00AF5B6D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οπο</w:t>
      </w:r>
      <w:r w:rsidR="003E4883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ία</w:t>
      </w:r>
      <w:r w:rsidR="00AF5B6D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δεν προκύπτει καμία </w:t>
      </w:r>
      <w:r w:rsidR="00AF5B6D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δαπάνη</w:t>
      </w:r>
      <w:r w:rsidR="003E4883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 εκ μέρους του  Δήμου  και  ότι  γνώστες σχετικά με την </w:t>
      </w:r>
      <w:proofErr w:type="spellStart"/>
      <w:r w:rsidR="00865F7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συνδιοργάνωση</w:t>
      </w:r>
      <w:proofErr w:type="spellEnd"/>
      <w:r w:rsidR="00865F7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της </w:t>
      </w:r>
      <w:r w:rsidR="003E4883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εκδήλωση</w:t>
      </w:r>
      <w:r w:rsidR="00865F7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ς</w:t>
      </w:r>
      <w:r w:rsidR="003E4883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 γίναμε την τελευταία στιγμή</w:t>
      </w:r>
      <w:r w:rsidR="00AF5B6D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. </w:t>
      </w:r>
    </w:p>
    <w:p w:rsidR="003E20BE" w:rsidRPr="00385DC6" w:rsidRDefault="003E20BE" w:rsidP="003E20BE">
      <w:pPr>
        <w:tabs>
          <w:tab w:val="center" w:pos="8460"/>
        </w:tabs>
        <w:suppressAutoHyphens w:val="0"/>
        <w:spacing w:before="113" w:after="113" w:line="276" w:lineRule="auto"/>
        <w:ind w:left="-142" w:right="-113"/>
        <w:rPr>
          <w:i/>
        </w:rPr>
      </w:pP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Με ομόφωνη απόφασή του το Δημοτικό Συμβούλιο δέχθηκε το κατεπείγον του θέματος και την συζήτησή του </w:t>
      </w:r>
      <w:r w:rsidR="00865F7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προ των </w:t>
      </w:r>
      <w:r w:rsidRP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865F7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θεμάτων </w:t>
      </w:r>
      <w:r w:rsidRPr="00385DC6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ημερήσιας διάταξης.</w:t>
      </w:r>
    </w:p>
    <w:p w:rsidR="003E20BE" w:rsidRDefault="003E20BE" w:rsidP="003E20BE">
      <w:pPr>
        <w:tabs>
          <w:tab w:val="center" w:pos="8460"/>
        </w:tabs>
        <w:spacing w:line="276" w:lineRule="auto"/>
        <w:ind w:left="-170"/>
        <w:jc w:val="both"/>
        <w:rPr>
          <w:rStyle w:val="aa"/>
          <w:rFonts w:ascii="Arial" w:eastAsia="Arial" w:hAnsi="Arial" w:cs="Arial"/>
          <w:i w:val="0"/>
          <w:color w:val="000000"/>
          <w:kern w:val="2"/>
          <w:sz w:val="22"/>
          <w:szCs w:val="22"/>
          <w:shd w:val="clear" w:color="auto" w:fill="FFFFFF"/>
          <w:lang w:bidi="hi-IN"/>
        </w:rPr>
      </w:pP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 Ακολούθως </w:t>
      </w:r>
      <w:r>
        <w:rPr>
          <w:rStyle w:val="aa"/>
          <w:rFonts w:ascii="Arial" w:eastAsia="Calibri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κ. Πρόεδρος  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έθεσε υπόψη των μελών του Δημοτικού Συμβουλίου  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 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 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proofErr w:type="spellStart"/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υπ΄αριθμ</w:t>
      </w:r>
      <w:proofErr w:type="spellEnd"/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. </w:t>
      </w:r>
      <w:r w:rsidR="003E488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4237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/</w:t>
      </w:r>
      <w:r w:rsidR="003E488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26-2-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2020 έγγραφο 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3E488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της Δ/</w:t>
      </w:r>
      <w:proofErr w:type="spellStart"/>
      <w:r w:rsidR="003E488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="003E488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Κοινωνικής Προστασίας Παιδείας &amp; Δια Βίου Μάθησης</w:t>
      </w:r>
      <w:r w:rsidRPr="008872AB">
        <w:rPr>
          <w:rStyle w:val="aa"/>
          <w:rFonts w:ascii="Arial" w:eastAsia="Arial" w:hAnsi="Arial" w:cs="Arial"/>
          <w:i w:val="0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 του Δήμου </w:t>
      </w:r>
      <w:r w:rsidRPr="008872AB">
        <w:rPr>
          <w:rStyle w:val="aa"/>
          <w:rFonts w:ascii="Arial" w:eastAsia="Arial" w:hAnsi="Arial" w:cs="Arial"/>
          <w:i w:val="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Style w:val="aa"/>
          <w:rFonts w:ascii="Arial" w:eastAsia="Arial" w:hAnsi="Arial" w:cs="Arial"/>
          <w:i w:val="0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Λιβαδειάς, στο οποίο αναφέρονται</w:t>
      </w:r>
      <w:r w:rsidRPr="008872AB">
        <w:rPr>
          <w:rStyle w:val="aa"/>
          <w:rFonts w:ascii="Arial" w:eastAsia="Arial" w:hAnsi="Arial" w:cs="Arial"/>
          <w:i w:val="0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: </w:t>
      </w:r>
    </w:p>
    <w:p w:rsidR="00A75D0C" w:rsidRPr="008872AB" w:rsidRDefault="00A75D0C" w:rsidP="003E20BE">
      <w:pPr>
        <w:tabs>
          <w:tab w:val="center" w:pos="8460"/>
        </w:tabs>
        <w:spacing w:line="276" w:lineRule="auto"/>
        <w:ind w:left="-170"/>
        <w:jc w:val="both"/>
        <w:rPr>
          <w:i/>
        </w:rPr>
      </w:pPr>
    </w:p>
    <w:p w:rsidR="00A75D0C" w:rsidRPr="001843BC" w:rsidRDefault="00A75D0C" w:rsidP="00A75D0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3BC">
        <w:rPr>
          <w:rFonts w:ascii="Arial" w:hAnsi="Arial" w:cs="Arial"/>
          <w:i/>
          <w:sz w:val="22"/>
          <w:szCs w:val="22"/>
        </w:rPr>
        <w:t xml:space="preserve">Ο Δήμος </w:t>
      </w:r>
      <w:proofErr w:type="spellStart"/>
      <w:r w:rsidRPr="001843BC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843BC">
        <w:rPr>
          <w:rFonts w:ascii="Arial" w:hAnsi="Arial" w:cs="Arial"/>
          <w:i/>
          <w:sz w:val="22"/>
          <w:szCs w:val="22"/>
        </w:rPr>
        <w:t xml:space="preserve"> σε συνεργασία με το Λύκειο Ελληνίδων Παράρτημα  Λιβαδειάς με αφορμή την Παγκόσμια Ημέρα της Γυναίκας (8 Μαρτίου) και στο πλαίσιο της πολιτικής προώθησης της ουσιαστικής ισότητας των φύλων που εφαρμόζει ο Δήμος </w:t>
      </w:r>
      <w:proofErr w:type="spellStart"/>
      <w:r w:rsidRPr="001843BC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843BC">
        <w:rPr>
          <w:rFonts w:ascii="Arial" w:hAnsi="Arial" w:cs="Arial"/>
          <w:i/>
          <w:sz w:val="22"/>
          <w:szCs w:val="22"/>
        </w:rPr>
        <w:t xml:space="preserve"> και της ενημέρωσης των πολιτών για θέματα που αφορούν στη θέση της γυναίκας στη σύγχρονη οικογένεια και κοινωνία πρόκειται να συνδιοργανώσουν εκδήλωση</w:t>
      </w:r>
      <w:r w:rsidRPr="001843BC">
        <w:rPr>
          <w:rStyle w:val="a5"/>
          <w:rFonts w:ascii="Arial" w:eastAsia="SimSun" w:hAnsi="Arial" w:cs="Arial"/>
          <w:b w:val="0"/>
          <w:bCs w:val="0"/>
          <w:i/>
          <w:kern w:val="1"/>
          <w:sz w:val="22"/>
          <w:szCs w:val="22"/>
          <w:highlight w:val="white"/>
          <w:lang w:bidi="hi-IN"/>
        </w:rPr>
        <w:t xml:space="preserve">, την </w:t>
      </w:r>
      <w:r w:rsidRPr="001843BC">
        <w:rPr>
          <w:rStyle w:val="a5"/>
          <w:rFonts w:ascii="Arial" w:eastAsia="SimSun" w:hAnsi="Arial" w:cs="Arial"/>
          <w:bCs w:val="0"/>
          <w:i/>
          <w:kern w:val="1"/>
          <w:sz w:val="22"/>
          <w:szCs w:val="22"/>
          <w:highlight w:val="white"/>
          <w:lang w:bidi="hi-IN"/>
        </w:rPr>
        <w:t>Τετάρτη 4 Μαρτίου 2020</w:t>
      </w:r>
      <w:r w:rsidRPr="001843BC">
        <w:rPr>
          <w:rStyle w:val="a5"/>
          <w:rFonts w:ascii="Arial" w:eastAsia="SimSun" w:hAnsi="Arial" w:cs="Arial"/>
          <w:b w:val="0"/>
          <w:bCs w:val="0"/>
          <w:i/>
          <w:kern w:val="1"/>
          <w:sz w:val="22"/>
          <w:szCs w:val="22"/>
          <w:highlight w:val="white"/>
          <w:lang w:bidi="hi-IN"/>
        </w:rPr>
        <w:t xml:space="preserve"> στην αίθουσα εκδηλώσεων του Επιμελητηρίου Βοιωτίας</w:t>
      </w:r>
      <w:r w:rsidRPr="001843BC">
        <w:rPr>
          <w:rFonts w:ascii="Arial" w:hAnsi="Arial" w:cs="Arial"/>
          <w:i/>
          <w:sz w:val="22"/>
          <w:szCs w:val="22"/>
        </w:rPr>
        <w:t xml:space="preserve">. </w:t>
      </w:r>
    </w:p>
    <w:p w:rsidR="00A75D0C" w:rsidRPr="001843BC" w:rsidRDefault="00A75D0C" w:rsidP="00A75D0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3BC">
        <w:rPr>
          <w:rFonts w:ascii="Arial" w:hAnsi="Arial" w:cs="Arial"/>
          <w:i/>
          <w:sz w:val="22"/>
          <w:szCs w:val="22"/>
        </w:rPr>
        <w:t>Στην εκδήλωση θα μιλήσει η Δρ. Χριστίνα –</w:t>
      </w:r>
      <w:proofErr w:type="spellStart"/>
      <w:r w:rsidRPr="001843BC">
        <w:rPr>
          <w:rFonts w:ascii="Arial" w:hAnsi="Arial" w:cs="Arial"/>
          <w:i/>
          <w:sz w:val="22"/>
          <w:szCs w:val="22"/>
        </w:rPr>
        <w:t>Τέτα</w:t>
      </w:r>
      <w:proofErr w:type="spellEnd"/>
      <w:r w:rsidRPr="001843BC">
        <w:rPr>
          <w:rFonts w:ascii="Arial" w:hAnsi="Arial" w:cs="Arial"/>
          <w:i/>
          <w:sz w:val="22"/>
          <w:szCs w:val="22"/>
        </w:rPr>
        <w:t xml:space="preserve"> Διαμαντοπούλου, Οδοντίατρος διδάκτωρ του Πανεπιστημίου Αθηνών, π. Εθνική Συντονίστρια της Ελλάδος για την αντιμετώπιση των ναρκωτικών και Πρόεδρος Πολιτικού Συνδέσμου Γυναικών Ελλάδος  με θέμα: </w:t>
      </w:r>
    </w:p>
    <w:p w:rsidR="00A75D0C" w:rsidRPr="001843BC" w:rsidRDefault="00A75D0C" w:rsidP="00A75D0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3BC">
        <w:rPr>
          <w:rFonts w:ascii="Arial" w:hAnsi="Arial" w:cs="Arial"/>
          <w:i/>
          <w:sz w:val="22"/>
          <w:szCs w:val="22"/>
        </w:rPr>
        <w:t xml:space="preserve">« </w:t>
      </w:r>
      <w:r w:rsidRPr="001843BC">
        <w:rPr>
          <w:rFonts w:ascii="Arial" w:hAnsi="Arial" w:cs="Arial"/>
          <w:i/>
          <w:sz w:val="22"/>
          <w:szCs w:val="22"/>
          <w:lang w:val="en-US"/>
        </w:rPr>
        <w:t>H</w:t>
      </w:r>
      <w:r w:rsidRPr="001843BC">
        <w:rPr>
          <w:rFonts w:ascii="Arial" w:hAnsi="Arial" w:cs="Arial"/>
          <w:i/>
          <w:sz w:val="22"/>
          <w:szCs w:val="22"/>
        </w:rPr>
        <w:t xml:space="preserve"> Συμβολή των Γυναικών στην ανάπτυξη της σύγχρονης οικογένειας και της κοινωνίας σήμερα»</w:t>
      </w:r>
    </w:p>
    <w:p w:rsidR="00A75D0C" w:rsidRPr="001843BC" w:rsidRDefault="00A75D0C" w:rsidP="00A75D0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75D0C" w:rsidRPr="001843BC" w:rsidRDefault="00A75D0C" w:rsidP="00A75D0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843BC">
        <w:rPr>
          <w:rFonts w:ascii="Arial" w:hAnsi="Arial" w:cs="Arial"/>
          <w:i/>
          <w:sz w:val="22"/>
          <w:szCs w:val="22"/>
        </w:rPr>
        <w:t xml:space="preserve">Σημειώνεται ότι για την πραγματοποίηση της ανωτέρω εκδήλωσης δεν θα προκύψει καμία δαπάνη για το Δήμο </w:t>
      </w:r>
      <w:proofErr w:type="spellStart"/>
      <w:r w:rsidRPr="001843BC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843BC">
        <w:rPr>
          <w:rFonts w:ascii="Arial" w:hAnsi="Arial" w:cs="Arial"/>
          <w:i/>
          <w:sz w:val="22"/>
          <w:szCs w:val="22"/>
        </w:rPr>
        <w:t xml:space="preserve">.          </w:t>
      </w:r>
    </w:p>
    <w:p w:rsidR="00A75D0C" w:rsidRPr="001843BC" w:rsidRDefault="00A75D0C" w:rsidP="00A75D0C">
      <w:pPr>
        <w:tabs>
          <w:tab w:val="left" w:pos="-113"/>
        </w:tabs>
        <w:ind w:left="36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A75D0C" w:rsidRPr="00A75D0C" w:rsidRDefault="00A75D0C" w:rsidP="00A75D0C">
      <w:pPr>
        <w:ind w:left="360"/>
        <w:jc w:val="both"/>
        <w:rPr>
          <w:rFonts w:ascii="Arial" w:hAnsi="Arial" w:cs="Arial"/>
          <w:i/>
        </w:rPr>
      </w:pPr>
      <w:r w:rsidRPr="00A75D0C">
        <w:rPr>
          <w:rFonts w:ascii="Arial" w:hAnsi="Arial" w:cs="Arial"/>
          <w:i/>
          <w:color w:val="000000"/>
        </w:rPr>
        <w:t>Λαμβάνοντας υπ’ όψιν:</w:t>
      </w:r>
    </w:p>
    <w:p w:rsidR="00A75D0C" w:rsidRPr="001843BC" w:rsidRDefault="00A75D0C" w:rsidP="00A75D0C">
      <w:pPr>
        <w:pStyle w:val="af9"/>
        <w:ind w:left="0"/>
        <w:jc w:val="both"/>
        <w:rPr>
          <w:rFonts w:ascii="Arial" w:hAnsi="Arial" w:cs="Arial"/>
          <w:i/>
        </w:rPr>
      </w:pPr>
    </w:p>
    <w:p w:rsidR="00A75D0C" w:rsidRPr="00A75D0C" w:rsidRDefault="00A75D0C" w:rsidP="00A75D0C">
      <w:pPr>
        <w:spacing w:after="200" w:line="276" w:lineRule="auto"/>
        <w:ind w:left="360"/>
        <w:jc w:val="both"/>
        <w:rPr>
          <w:rFonts w:ascii="Arial" w:hAnsi="Arial" w:cs="Arial"/>
          <w:i/>
        </w:rPr>
      </w:pPr>
      <w:r w:rsidRPr="00A75D0C">
        <w:rPr>
          <w:rFonts w:ascii="Arial" w:hAnsi="Arial" w:cs="Arial"/>
          <w:i/>
          <w:color w:val="000000"/>
        </w:rPr>
        <w:t xml:space="preserve">Τις διατάξεις του άρθρου </w:t>
      </w:r>
      <w:r w:rsidRPr="00A75D0C">
        <w:rPr>
          <w:rFonts w:ascii="Arial" w:hAnsi="Arial" w:cs="Arial"/>
          <w:b/>
          <w:bCs/>
          <w:i/>
          <w:color w:val="000000"/>
        </w:rPr>
        <w:t>75</w:t>
      </w:r>
      <w:r w:rsidRPr="00A75D0C">
        <w:rPr>
          <w:rFonts w:ascii="Arial" w:hAnsi="Arial" w:cs="Arial"/>
          <w:i/>
          <w:color w:val="000000"/>
        </w:rPr>
        <w:t xml:space="preserve">  παρ. ε, </w:t>
      </w:r>
      <w:proofErr w:type="spellStart"/>
      <w:r w:rsidRPr="00A75D0C">
        <w:rPr>
          <w:rFonts w:ascii="Arial" w:hAnsi="Arial" w:cs="Arial"/>
          <w:i/>
          <w:color w:val="000000"/>
        </w:rPr>
        <w:t>εδ</w:t>
      </w:r>
      <w:proofErr w:type="spellEnd"/>
      <w:r w:rsidRPr="00A75D0C">
        <w:rPr>
          <w:rFonts w:ascii="Arial" w:hAnsi="Arial" w:cs="Arial"/>
          <w:i/>
          <w:color w:val="000000"/>
        </w:rPr>
        <w:t xml:space="preserve">. 2, του Ν. 3463/2006 </w:t>
      </w:r>
    </w:p>
    <w:p w:rsidR="00A75D0C" w:rsidRPr="001843BC" w:rsidRDefault="00A75D0C" w:rsidP="00A75D0C">
      <w:pPr>
        <w:pStyle w:val="af9"/>
        <w:jc w:val="both"/>
        <w:rPr>
          <w:rFonts w:ascii="Arial" w:hAnsi="Arial" w:cs="Arial"/>
          <w:i/>
        </w:rPr>
      </w:pPr>
    </w:p>
    <w:p w:rsidR="00A75D0C" w:rsidRPr="00A75D0C" w:rsidRDefault="00A75D0C" w:rsidP="00A75D0C">
      <w:pPr>
        <w:pStyle w:val="af9"/>
        <w:spacing w:line="360" w:lineRule="auto"/>
        <w:ind w:left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5D0C">
        <w:rPr>
          <w:rFonts w:ascii="Arial" w:hAnsi="Arial" w:cs="Arial"/>
          <w:i/>
          <w:color w:val="000000"/>
          <w:sz w:val="22"/>
          <w:szCs w:val="22"/>
        </w:rPr>
        <w:t>Καλείται το Δημοτικό Συμβούλιο</w:t>
      </w:r>
    </w:p>
    <w:p w:rsidR="00A75D0C" w:rsidRPr="00A75D0C" w:rsidRDefault="00A75D0C" w:rsidP="00A75D0C">
      <w:pPr>
        <w:pStyle w:val="af9"/>
        <w:numPr>
          <w:ilvl w:val="0"/>
          <w:numId w:val="14"/>
        </w:numPr>
        <w:spacing w:after="200"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A75D0C">
        <w:rPr>
          <w:rFonts w:ascii="Arial" w:hAnsi="Arial" w:cs="Arial"/>
          <w:i/>
          <w:color w:val="000000"/>
          <w:sz w:val="22"/>
          <w:szCs w:val="22"/>
        </w:rPr>
        <w:t xml:space="preserve">Να εγκρίνει </w:t>
      </w:r>
      <w:r w:rsidRPr="00A75D0C">
        <w:rPr>
          <w:rFonts w:ascii="Arial" w:hAnsi="Arial" w:cs="Arial"/>
          <w:i/>
          <w:sz w:val="22"/>
          <w:szCs w:val="22"/>
        </w:rPr>
        <w:t xml:space="preserve">τη </w:t>
      </w:r>
      <w:proofErr w:type="spellStart"/>
      <w:r w:rsidRPr="00A75D0C">
        <w:rPr>
          <w:rFonts w:ascii="Arial" w:hAnsi="Arial" w:cs="Arial"/>
          <w:i/>
          <w:sz w:val="22"/>
          <w:szCs w:val="22"/>
        </w:rPr>
        <w:t>συνδιοργάνωση</w:t>
      </w:r>
      <w:proofErr w:type="spellEnd"/>
      <w:r w:rsidRPr="00A75D0C">
        <w:rPr>
          <w:rFonts w:ascii="Arial" w:hAnsi="Arial" w:cs="Arial"/>
          <w:i/>
          <w:sz w:val="22"/>
          <w:szCs w:val="22"/>
        </w:rPr>
        <w:t xml:space="preserve"> για την πραγματοποίηση της ανωτέρω </w:t>
      </w:r>
      <w:r w:rsidRPr="00A75D0C">
        <w:rPr>
          <w:rFonts w:ascii="Arial" w:hAnsi="Arial" w:cs="Arial"/>
          <w:bCs/>
          <w:i/>
          <w:sz w:val="22"/>
          <w:szCs w:val="22"/>
        </w:rPr>
        <w:t>εκδήλωσης με αφορμή την Παγκόσμια Ημέρα της Γυναίκας.</w:t>
      </w:r>
    </w:p>
    <w:p w:rsidR="00F06FAD" w:rsidRDefault="00F06FAD" w:rsidP="0024429F">
      <w:p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</w:pPr>
      <w:r w:rsidRPr="00F06FAD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lastRenderedPageBreak/>
        <w:t>Το Δημοτικό Συμβούλιο μετά από διαλογική συζήτηση και λαμβάνοντας υπόψη του :</w:t>
      </w:r>
    </w:p>
    <w:p w:rsidR="00273A80" w:rsidRPr="00F06FAD" w:rsidRDefault="00273A80" w:rsidP="0024429F">
      <w:pPr>
        <w:suppressAutoHyphens w:val="0"/>
        <w:autoSpaceDE w:val="0"/>
        <w:autoSpaceDN w:val="0"/>
        <w:adjustRightInd w:val="0"/>
        <w:ind w:left="360"/>
        <w:rPr>
          <w:color w:val="000000"/>
          <w:lang w:eastAsia="el-GR"/>
        </w:rPr>
      </w:pPr>
    </w:p>
    <w:p w:rsidR="00273A80" w:rsidRDefault="00273A80" w:rsidP="00273A80">
      <w:pPr>
        <w:numPr>
          <w:ilvl w:val="0"/>
          <w:numId w:val="4"/>
        </w:numPr>
        <w:tabs>
          <w:tab w:val="center" w:pos="8460"/>
        </w:tabs>
        <w:jc w:val="both"/>
      </w:pPr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- το </w:t>
      </w:r>
      <w:proofErr w:type="spellStart"/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υπ΄αριθμ</w:t>
      </w:r>
      <w:proofErr w:type="spellEnd"/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. </w:t>
      </w:r>
      <w:r w:rsidR="00A75D0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4237/26-2-2020 έγγραφο </w:t>
      </w:r>
      <w:r w:rsidR="00A75D0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της Δ/</w:t>
      </w:r>
      <w:proofErr w:type="spellStart"/>
      <w:r w:rsidR="00A75D0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="00A75D0C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Κοινωνικής Προστασίας Παιδείας &amp; Δια Βίου Μάθησης</w:t>
      </w:r>
      <w:r w:rsidR="00A75D0C" w:rsidRPr="008872AB">
        <w:rPr>
          <w:rStyle w:val="aa"/>
          <w:rFonts w:ascii="Arial" w:eastAsia="Arial" w:hAnsi="Arial" w:cs="Arial"/>
          <w:i w:val="0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 του Δήμου </w:t>
      </w:r>
      <w:r w:rsidR="00A75D0C" w:rsidRPr="008872AB">
        <w:rPr>
          <w:rStyle w:val="aa"/>
          <w:rFonts w:ascii="Arial" w:eastAsia="Arial" w:hAnsi="Arial" w:cs="Arial"/>
          <w:i w:val="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A75D0C">
        <w:rPr>
          <w:rStyle w:val="aa"/>
          <w:rFonts w:ascii="Arial" w:eastAsia="Arial" w:hAnsi="Arial" w:cs="Arial"/>
          <w:i w:val="0"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Λιβαδειάς, 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</w:t>
      </w:r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που είχε διανεμηθε</w:t>
      </w:r>
      <w:r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ί</w:t>
      </w:r>
    </w:p>
    <w:p w:rsidR="00273A80" w:rsidRDefault="00273A80" w:rsidP="00273A80">
      <w:pPr>
        <w:numPr>
          <w:ilvl w:val="0"/>
          <w:numId w:val="4"/>
        </w:numPr>
        <w:tabs>
          <w:tab w:val="center" w:pos="8460"/>
        </w:tabs>
        <w:jc w:val="both"/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>- τις διατάξεις των άρθρων 58,  65,67,238 του Ν.3852/10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,ό</w:t>
      </w:r>
      <w:r w:rsidRPr="00347F8C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πως τροποποιήθηκαν με το άρθρο 72 , 74  Ν. 4555/2018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</w:p>
    <w:p w:rsidR="00273A80" w:rsidRDefault="00273A80" w:rsidP="00273A80">
      <w:pPr>
        <w:numPr>
          <w:ilvl w:val="0"/>
          <w:numId w:val="4"/>
        </w:numPr>
        <w:spacing w:line="276" w:lineRule="auto"/>
        <w:jc w:val="both"/>
      </w:pPr>
      <w:r>
        <w:rPr>
          <w:rFonts w:ascii="Arial" w:eastAsia="Calibri" w:hAnsi="Arial" w:cs="Arial"/>
          <w:sz w:val="22"/>
          <w:szCs w:val="22"/>
        </w:rPr>
        <w:t xml:space="preserve">- </w:t>
      </w:r>
      <w:r>
        <w:rPr>
          <w:rFonts w:ascii="Arial" w:eastAsia="SimSun" w:hAnsi="Arial" w:cs="Arial"/>
          <w:bCs/>
          <w:kern w:val="1"/>
          <w:sz w:val="22"/>
          <w:szCs w:val="22"/>
          <w:highlight w:val="white"/>
          <w:lang w:bidi="hi-IN"/>
        </w:rPr>
        <w:t xml:space="preserve"> </w:t>
      </w:r>
      <w:r>
        <w:rPr>
          <w:rFonts w:ascii="Arial" w:eastAsia="Calibri" w:hAnsi="Arial" w:cs="Arial"/>
          <w:bCs/>
          <w:kern w:val="1"/>
          <w:sz w:val="22"/>
          <w:szCs w:val="22"/>
          <w:highlight w:val="white"/>
          <w:lang w:bidi="hi-IN"/>
        </w:rPr>
        <w:t xml:space="preserve"> </w:t>
      </w:r>
      <w:r>
        <w:rPr>
          <w:rFonts w:ascii="Arial" w:eastAsia="SimSun" w:hAnsi="Arial" w:cs="Arial"/>
          <w:bCs/>
          <w:kern w:val="1"/>
          <w:sz w:val="22"/>
          <w:szCs w:val="22"/>
          <w:highlight w:val="white"/>
          <w:lang w:bidi="hi-IN"/>
        </w:rPr>
        <w:t xml:space="preserve">το εδάφιο </w:t>
      </w:r>
      <w:r w:rsidR="00A75D0C">
        <w:rPr>
          <w:rFonts w:ascii="Arial" w:eastAsia="SimSun" w:hAnsi="Arial" w:cs="Arial"/>
          <w:bCs/>
          <w:kern w:val="1"/>
          <w:sz w:val="22"/>
          <w:szCs w:val="22"/>
          <w:highlight w:val="white"/>
          <w:lang w:bidi="hi-IN"/>
        </w:rPr>
        <w:t>2</w:t>
      </w:r>
      <w:r>
        <w:rPr>
          <w:rFonts w:ascii="Arial" w:eastAsia="SimSun" w:hAnsi="Arial" w:cs="Arial"/>
          <w:bCs/>
          <w:kern w:val="1"/>
          <w:sz w:val="22"/>
          <w:szCs w:val="22"/>
          <w:highlight w:val="white"/>
          <w:lang w:bidi="hi-IN"/>
        </w:rPr>
        <w:t xml:space="preserve"> </w:t>
      </w:r>
      <w:r>
        <w:rPr>
          <w:rFonts w:ascii="Calibri" w:eastAsia="Arial" w:hAnsi="Calibri" w:cs="Calibri"/>
          <w:sz w:val="22"/>
          <w:szCs w:val="22"/>
        </w:rPr>
        <w:t xml:space="preserve">, </w:t>
      </w:r>
      <w:r w:rsidRPr="00A75D0C">
        <w:rPr>
          <w:rFonts w:ascii="Arial" w:eastAsia="Arial" w:hAnsi="Arial" w:cs="Arial"/>
          <w:sz w:val="22"/>
          <w:szCs w:val="22"/>
        </w:rPr>
        <w:t xml:space="preserve">της παρ. </w:t>
      </w:r>
      <w:r w:rsidR="00A75D0C" w:rsidRPr="00A75D0C">
        <w:rPr>
          <w:rFonts w:ascii="Arial" w:eastAsia="Arial" w:hAnsi="Arial" w:cs="Arial"/>
          <w:sz w:val="22"/>
          <w:szCs w:val="22"/>
        </w:rPr>
        <w:t>ε</w:t>
      </w:r>
      <w:r w:rsidRPr="00A75D0C">
        <w:rPr>
          <w:rFonts w:ascii="Arial" w:eastAsia="Arial" w:hAnsi="Arial" w:cs="Arial"/>
          <w:sz w:val="22"/>
          <w:szCs w:val="22"/>
        </w:rPr>
        <w:t>.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Arial" w:eastAsia="SimSun" w:hAnsi="Arial" w:cs="Arial"/>
          <w:bCs/>
          <w:kern w:val="1"/>
          <w:sz w:val="22"/>
          <w:szCs w:val="22"/>
          <w:highlight w:val="white"/>
          <w:lang w:bidi="hi-IN"/>
        </w:rPr>
        <w:t xml:space="preserve">του άρθρου 75  του Ν. 3463/2006 “Νέος Δημοτικός και Κοινοτικός Κώδικας” (ΦΕΚ 114/Α) </w:t>
      </w:r>
    </w:p>
    <w:p w:rsidR="00273A80" w:rsidRDefault="00273A80" w:rsidP="00273A80">
      <w:pPr>
        <w:pStyle w:val="af9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</w:p>
    <w:p w:rsidR="00273A80" w:rsidRDefault="00273A80" w:rsidP="00273A80">
      <w:pPr>
        <w:tabs>
          <w:tab w:val="left" w:pos="6237"/>
        </w:tabs>
        <w:jc w:val="center"/>
      </w:pPr>
      <w:r>
        <w:rPr>
          <w:rFonts w:ascii="Calibri" w:hAnsi="Calibri" w:cs="Calibri"/>
          <w:b/>
          <w:bCs/>
          <w:sz w:val="22"/>
          <w:szCs w:val="22"/>
        </w:rPr>
        <w:t>ΑΠΟΦΑΣΙΖΕΙ  ΟΜΟΦΩΝΑ</w:t>
      </w:r>
    </w:p>
    <w:p w:rsidR="00273A80" w:rsidRPr="00CC0345" w:rsidRDefault="00273A80" w:rsidP="00273A80">
      <w:pPr>
        <w:tabs>
          <w:tab w:val="left" w:pos="6237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73A80" w:rsidRPr="00EC52DB" w:rsidRDefault="00273A80" w:rsidP="00273A80">
      <w:pPr>
        <w:widowControl w:val="0"/>
        <w:tabs>
          <w:tab w:val="center" w:pos="8460"/>
        </w:tabs>
        <w:spacing w:after="283"/>
        <w:jc w:val="both"/>
        <w:rPr>
          <w:rFonts w:ascii="Arial" w:hAnsi="Arial" w:cs="Arial"/>
        </w:rPr>
      </w:pPr>
      <w:r w:rsidRPr="00EC52DB">
        <w:rPr>
          <w:rStyle w:val="-"/>
          <w:rFonts w:ascii="Arial" w:eastAsia="Arial" w:hAnsi="Arial" w:cs="Arial"/>
          <w:b/>
          <w:bCs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Εγκρίνει την </w:t>
      </w:r>
      <w:proofErr w:type="spellStart"/>
      <w:r w:rsidRPr="00EC52DB">
        <w:rPr>
          <w:rStyle w:val="-"/>
          <w:rFonts w:ascii="Arial" w:eastAsia="Arial" w:hAnsi="Arial" w:cs="Arial"/>
          <w:b/>
          <w:bCs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συνδιοργάνωση</w:t>
      </w:r>
      <w:proofErr w:type="spellEnd"/>
      <w:r w:rsidRPr="00EC52DB">
        <w:rPr>
          <w:rStyle w:val="-"/>
          <w:rFonts w:ascii="Arial" w:eastAsia="Arial" w:hAnsi="Arial" w:cs="Arial"/>
          <w:b/>
          <w:bCs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EC52DB">
        <w:rPr>
          <w:rStyle w:val="-"/>
          <w:rFonts w:ascii="Arial" w:eastAsia="Arial" w:hAnsi="Arial" w:cs="Arial"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με </w:t>
      </w:r>
      <w:r w:rsidRPr="00EC52DB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τ</w:t>
      </w:r>
      <w:r w:rsidR="00A75D0C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ο Λύκειο Ελληνίδων Παράρτημα Λιβαδειάς </w:t>
      </w:r>
      <w:r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EC52DB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,  εκδήλωσης</w:t>
      </w:r>
      <w:r w:rsidR="00A75D0C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με αφορμή την Παγκόσμια Ημέρα της Γυναίκας</w:t>
      </w:r>
      <w:r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EC52DB">
        <w:rPr>
          <w:rStyle w:val="a5"/>
          <w:rFonts w:ascii="Arial" w:eastAsia="Arial" w:hAnsi="Arial" w:cs="Arial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,</w:t>
      </w:r>
      <w:r w:rsidRPr="00EC52DB">
        <w:rPr>
          <w:rStyle w:val="-"/>
          <w:rFonts w:ascii="Arial" w:eastAsia="Cambria" w:hAnsi="Arial" w:cs="Arial"/>
          <w:b/>
          <w:bCs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EC52DB">
        <w:rPr>
          <w:rStyle w:val="-"/>
          <w:rFonts w:ascii="Arial" w:eastAsia="Cambria" w:hAnsi="Arial" w:cs="Arial"/>
          <w:bCs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που θα πραγματοποιηθεί </w:t>
      </w:r>
      <w:r w:rsidRPr="00EC52DB">
        <w:rPr>
          <w:rStyle w:val="-"/>
          <w:rFonts w:ascii="Arial" w:eastAsia="Arial" w:hAnsi="Arial" w:cs="Arial"/>
          <w:bCs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EC52DB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στις </w:t>
      </w:r>
      <w:r w:rsidR="00A75D0C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4</w:t>
      </w:r>
      <w:r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Μαρτίου  2020</w:t>
      </w:r>
      <w:r w:rsidRPr="00EC52DB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4E383E">
        <w:rPr>
          <w:rStyle w:val="a5"/>
          <w:rFonts w:ascii="Arial" w:eastAsia="Arial" w:hAnsi="Arial" w:cs="Arial"/>
          <w:b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στην </w:t>
      </w:r>
      <w:r>
        <w:rPr>
          <w:rStyle w:val="a5"/>
          <w:rFonts w:ascii="Arial" w:eastAsia="Arial" w:hAnsi="Arial" w:cs="Arial"/>
          <w:b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αίθουσα εκδηλώσεων τ</w:t>
      </w:r>
      <w:r w:rsidR="00A75D0C">
        <w:rPr>
          <w:rStyle w:val="a5"/>
          <w:rFonts w:ascii="Arial" w:eastAsia="Arial" w:hAnsi="Arial" w:cs="Arial"/>
          <w:b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ου Επιμελητηρίου Βοιωτίας </w:t>
      </w:r>
      <w:r>
        <w:rPr>
          <w:rStyle w:val="a5"/>
          <w:rFonts w:ascii="Arial" w:eastAsia="Arial" w:hAnsi="Arial" w:cs="Arial"/>
          <w:b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στη </w:t>
      </w:r>
      <w:r w:rsidRPr="004E383E">
        <w:rPr>
          <w:rStyle w:val="a5"/>
          <w:rFonts w:ascii="Arial" w:eastAsia="Arial" w:hAnsi="Arial" w:cs="Arial"/>
          <w:b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Λιβαδειά</w:t>
      </w:r>
      <w:r w:rsidRPr="00EC52DB">
        <w:rPr>
          <w:rStyle w:val="-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EC52DB">
        <w:rPr>
          <w:rStyle w:val="-"/>
          <w:rFonts w:ascii="Arial" w:eastAsia="Cambria" w:hAnsi="Arial" w:cs="Arial"/>
          <w:shadow/>
          <w:color w:val="000000"/>
          <w:kern w:val="1"/>
          <w:sz w:val="22"/>
          <w:szCs w:val="22"/>
          <w:highlight w:val="white"/>
          <w:u w:val="none"/>
          <w:shd w:val="clear" w:color="auto" w:fill="FFFFFF"/>
          <w:lang w:eastAsia="el-GR"/>
        </w:rPr>
        <w:t>.</w:t>
      </w:r>
    </w:p>
    <w:p w:rsidR="002D75FB" w:rsidRPr="00A957AF" w:rsidRDefault="002D75FB" w:rsidP="00A957AF">
      <w:pPr>
        <w:tabs>
          <w:tab w:val="center" w:pos="8460"/>
        </w:tabs>
        <w:suppressAutoHyphens w:val="0"/>
        <w:spacing w:before="280" w:line="276" w:lineRule="auto"/>
        <w:ind w:right="-278"/>
        <w:jc w:val="both"/>
        <w:rPr>
          <w:rFonts w:ascii="Arial" w:eastAsia="Arial" w:hAnsi="Arial" w:cs="Arial"/>
          <w:b/>
          <w:sz w:val="22"/>
          <w:szCs w:val="22"/>
        </w:rPr>
      </w:pPr>
    </w:p>
    <w:p w:rsidR="001C44E5" w:rsidRDefault="00E573F6" w:rsidP="00931C92">
      <w:pPr>
        <w:widowControl w:val="0"/>
        <w:tabs>
          <w:tab w:val="center" w:pos="8460"/>
        </w:tabs>
        <w:spacing w:after="283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A75D0C">
        <w:rPr>
          <w:rFonts w:ascii="Arial" w:eastAsia="Arial" w:hAnsi="Arial" w:cs="Arial"/>
          <w:b/>
          <w:sz w:val="22"/>
          <w:szCs w:val="22"/>
        </w:rPr>
        <w:t>24</w:t>
      </w:r>
    </w:p>
    <w:p w:rsidR="0042728B" w:rsidRDefault="0042728B" w:rsidP="006C58B0">
      <w:pPr>
        <w:pStyle w:val="ad"/>
        <w:spacing w:before="119" w:after="119" w:line="360" w:lineRule="auto"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1B3E2A" w:rsidRDefault="001B3E2A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2D75FB" w:rsidRDefault="002D75FB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297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9"/>
        <w:gridCol w:w="4938"/>
      </w:tblGrid>
      <w:tr w:rsidR="001C44E5" w:rsidTr="002D75FB">
        <w:tc>
          <w:tcPr>
            <w:tcW w:w="4359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9459B" w:rsidTr="002D75FB">
        <w:tc>
          <w:tcPr>
            <w:tcW w:w="4359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2D75FB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0C" w:rsidTr="002D75FB">
        <w:tc>
          <w:tcPr>
            <w:tcW w:w="4359" w:type="dxa"/>
            <w:shd w:val="clear" w:color="auto" w:fill="auto"/>
          </w:tcPr>
          <w:p w:rsidR="00A75D0C" w:rsidRDefault="00A75D0C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</w:p>
        </w:tc>
        <w:tc>
          <w:tcPr>
            <w:tcW w:w="4938" w:type="dxa"/>
            <w:shd w:val="clear" w:color="auto" w:fill="auto"/>
          </w:tcPr>
          <w:p w:rsidR="00A75D0C" w:rsidRDefault="00A75D0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0C" w:rsidTr="002D75FB">
        <w:tc>
          <w:tcPr>
            <w:tcW w:w="4359" w:type="dxa"/>
            <w:shd w:val="clear" w:color="auto" w:fill="auto"/>
          </w:tcPr>
          <w:p w:rsidR="00A75D0C" w:rsidRDefault="00A75D0C" w:rsidP="007F65F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A75D0C" w:rsidRDefault="00A75D0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FB" w:rsidTr="002D75FB">
        <w:tc>
          <w:tcPr>
            <w:tcW w:w="4359" w:type="dxa"/>
            <w:shd w:val="clear" w:color="auto" w:fill="auto"/>
          </w:tcPr>
          <w:p w:rsidR="002D75FB" w:rsidRDefault="002D75FB" w:rsidP="007F65F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D75FB" w:rsidRDefault="002D75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1F0C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99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F1" w:rsidRDefault="001053F1">
      <w:r>
        <w:separator/>
      </w:r>
    </w:p>
  </w:endnote>
  <w:endnote w:type="continuationSeparator" w:id="0">
    <w:p w:rsidR="001053F1" w:rsidRDefault="0010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021CDC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0105CF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F1" w:rsidRDefault="001053F1">
      <w:r>
        <w:separator/>
      </w:r>
    </w:p>
  </w:footnote>
  <w:footnote w:type="continuationSeparator" w:id="0">
    <w:p w:rsidR="001053F1" w:rsidRDefault="00105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C5775"/>
    <w:multiLevelType w:val="multilevel"/>
    <w:tmpl w:val="F9340BB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7">
    <w:nsid w:val="28B4395F"/>
    <w:multiLevelType w:val="multilevel"/>
    <w:tmpl w:val="6EF6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1668F"/>
    <w:multiLevelType w:val="multilevel"/>
    <w:tmpl w:val="B464D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94B0A"/>
    <w:multiLevelType w:val="hybridMultilevel"/>
    <w:tmpl w:val="1E12ED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1">
    <w:nsid w:val="77F25A94"/>
    <w:multiLevelType w:val="multilevel"/>
    <w:tmpl w:val="7860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21317"/>
    <w:multiLevelType w:val="hybridMultilevel"/>
    <w:tmpl w:val="6D9EA3AE"/>
    <w:lvl w:ilvl="0" w:tplc="86F4A7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75D72"/>
    <w:multiLevelType w:val="multilevel"/>
    <w:tmpl w:val="3BB4F4DC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14">
    <w:nsid w:val="7A9E41DE"/>
    <w:multiLevelType w:val="hybridMultilevel"/>
    <w:tmpl w:val="750A965A"/>
    <w:lvl w:ilvl="0" w:tplc="191EDD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4"/>
  </w:num>
  <w:num w:numId="10">
    <w:abstractNumId w:val="7"/>
  </w:num>
  <w:num w:numId="11">
    <w:abstractNumId w:val="11"/>
  </w:num>
  <w:num w:numId="12">
    <w:abstractNumId w:val="5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105CF"/>
    <w:rsid w:val="00021CDC"/>
    <w:rsid w:val="000A6590"/>
    <w:rsid w:val="000D196B"/>
    <w:rsid w:val="00101D15"/>
    <w:rsid w:val="001053F1"/>
    <w:rsid w:val="001136B9"/>
    <w:rsid w:val="001B3E2A"/>
    <w:rsid w:val="001C44E5"/>
    <w:rsid w:val="001D0E1C"/>
    <w:rsid w:val="001F0C59"/>
    <w:rsid w:val="00201A07"/>
    <w:rsid w:val="00211938"/>
    <w:rsid w:val="0024429F"/>
    <w:rsid w:val="00273A80"/>
    <w:rsid w:val="00286CFB"/>
    <w:rsid w:val="002B0B66"/>
    <w:rsid w:val="002B1D11"/>
    <w:rsid w:val="002D75FB"/>
    <w:rsid w:val="003061CF"/>
    <w:rsid w:val="00327219"/>
    <w:rsid w:val="00347F8C"/>
    <w:rsid w:val="0035010A"/>
    <w:rsid w:val="00385DC6"/>
    <w:rsid w:val="003A66C6"/>
    <w:rsid w:val="003E20BE"/>
    <w:rsid w:val="003E4883"/>
    <w:rsid w:val="003E6775"/>
    <w:rsid w:val="003F3BF7"/>
    <w:rsid w:val="0042728B"/>
    <w:rsid w:val="004310A1"/>
    <w:rsid w:val="004329A0"/>
    <w:rsid w:val="00491446"/>
    <w:rsid w:val="004E383E"/>
    <w:rsid w:val="0051097B"/>
    <w:rsid w:val="00584F3A"/>
    <w:rsid w:val="005A28DC"/>
    <w:rsid w:val="005B3EE6"/>
    <w:rsid w:val="005F3444"/>
    <w:rsid w:val="00617B0E"/>
    <w:rsid w:val="00653D87"/>
    <w:rsid w:val="00667E08"/>
    <w:rsid w:val="006B2DA5"/>
    <w:rsid w:val="006B5614"/>
    <w:rsid w:val="006C2672"/>
    <w:rsid w:val="006C58B0"/>
    <w:rsid w:val="00737D31"/>
    <w:rsid w:val="00746227"/>
    <w:rsid w:val="00760D6F"/>
    <w:rsid w:val="00763543"/>
    <w:rsid w:val="007C29BF"/>
    <w:rsid w:val="007D6B81"/>
    <w:rsid w:val="007F5603"/>
    <w:rsid w:val="007F60BC"/>
    <w:rsid w:val="00865F76"/>
    <w:rsid w:val="008838B1"/>
    <w:rsid w:val="008872AB"/>
    <w:rsid w:val="00891BB4"/>
    <w:rsid w:val="008A3BA1"/>
    <w:rsid w:val="008C615D"/>
    <w:rsid w:val="008D4E0F"/>
    <w:rsid w:val="00931C92"/>
    <w:rsid w:val="00967B3A"/>
    <w:rsid w:val="0099459B"/>
    <w:rsid w:val="009B3C78"/>
    <w:rsid w:val="009F3EC1"/>
    <w:rsid w:val="00A17385"/>
    <w:rsid w:val="00A62973"/>
    <w:rsid w:val="00A75D0C"/>
    <w:rsid w:val="00A87E21"/>
    <w:rsid w:val="00A90708"/>
    <w:rsid w:val="00A9304B"/>
    <w:rsid w:val="00A957AF"/>
    <w:rsid w:val="00AC4DF8"/>
    <w:rsid w:val="00AF5B6D"/>
    <w:rsid w:val="00B0517A"/>
    <w:rsid w:val="00B2053E"/>
    <w:rsid w:val="00B429E8"/>
    <w:rsid w:val="00B46505"/>
    <w:rsid w:val="00B535FE"/>
    <w:rsid w:val="00BA1ED6"/>
    <w:rsid w:val="00BB1435"/>
    <w:rsid w:val="00BC617F"/>
    <w:rsid w:val="00BD23B5"/>
    <w:rsid w:val="00C26464"/>
    <w:rsid w:val="00C4323D"/>
    <w:rsid w:val="00C46E29"/>
    <w:rsid w:val="00C47976"/>
    <w:rsid w:val="00C777EC"/>
    <w:rsid w:val="00CB4F1C"/>
    <w:rsid w:val="00CB5377"/>
    <w:rsid w:val="00CC0345"/>
    <w:rsid w:val="00CF1253"/>
    <w:rsid w:val="00D12DDF"/>
    <w:rsid w:val="00E509E0"/>
    <w:rsid w:val="00E573F6"/>
    <w:rsid w:val="00EB0243"/>
    <w:rsid w:val="00EC52DB"/>
    <w:rsid w:val="00EC7353"/>
    <w:rsid w:val="00EF3118"/>
    <w:rsid w:val="00F06FAD"/>
    <w:rsid w:val="00F31E65"/>
    <w:rsid w:val="00F32155"/>
    <w:rsid w:val="00F47CD8"/>
    <w:rsid w:val="00F531B6"/>
    <w:rsid w:val="00F74B54"/>
    <w:rsid w:val="00F9481A"/>
    <w:rsid w:val="00FA3730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styleId="27">
    <w:name w:val="Body Text 2"/>
    <w:basedOn w:val="a"/>
    <w:link w:val="2Char2"/>
    <w:uiPriority w:val="99"/>
    <w:semiHidden/>
    <w:unhideWhenUsed/>
    <w:rsid w:val="00F31E65"/>
    <w:pPr>
      <w:spacing w:after="120" w:line="480" w:lineRule="auto"/>
    </w:pPr>
  </w:style>
  <w:style w:type="character" w:customStyle="1" w:styleId="2Char2">
    <w:name w:val="Σώμα κείμενου 2 Char2"/>
    <w:basedOn w:val="a0"/>
    <w:link w:val="27"/>
    <w:uiPriority w:val="99"/>
    <w:semiHidden/>
    <w:rsid w:val="00F31E65"/>
    <w:rPr>
      <w:sz w:val="24"/>
      <w:szCs w:val="24"/>
      <w:lang w:eastAsia="zh-CN"/>
    </w:rPr>
  </w:style>
  <w:style w:type="paragraph" w:customStyle="1" w:styleId="250">
    <w:name w:val="Σώμα κείμενου με εσοχή 25"/>
    <w:basedOn w:val="a"/>
    <w:rsid w:val="001F0C59"/>
    <w:pPr>
      <w:spacing w:after="120" w:line="480" w:lineRule="auto"/>
      <w:ind w:left="283"/>
      <w:jc w:val="both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38B08-0C27-4CAB-B4AE-4FFEBEAA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1109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2020-02-27T10:33:00Z</cp:lastPrinted>
  <dcterms:created xsi:type="dcterms:W3CDTF">2020-02-27T11:12:00Z</dcterms:created>
  <dcterms:modified xsi:type="dcterms:W3CDTF">2020-03-03T05:39:00Z</dcterms:modified>
</cp:coreProperties>
</file>