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77" w:rsidRPr="00F61B77" w:rsidRDefault="00F61B77" w:rsidP="00D3469A">
      <w:pPr>
        <w:spacing w:before="120" w:after="120" w:line="360" w:lineRule="auto"/>
        <w:jc w:val="both"/>
        <w:rPr>
          <w:rFonts w:ascii="Arial" w:hAnsi="Arial" w:cs="Arial"/>
          <w:b/>
          <w:sz w:val="24"/>
          <w:szCs w:val="24"/>
          <w:lang w:val="en-US"/>
        </w:rPr>
      </w:pPr>
      <w:r w:rsidRPr="00F61B77">
        <w:rPr>
          <w:rFonts w:ascii="Arial" w:hAnsi="Arial" w:cs="Arial"/>
          <w:b/>
          <w:sz w:val="24"/>
          <w:szCs w:val="24"/>
          <w:lang w:val="en-US"/>
        </w:rPr>
        <w:t>ACCOMMODATION PROGRAMME FOR ASYLUM SEEKERS IN LIVADIA</w:t>
      </w:r>
    </w:p>
    <w:p w:rsidR="00D3469A" w:rsidRDefault="00D3469A" w:rsidP="00D3469A">
      <w:pPr>
        <w:spacing w:before="120" w:after="120" w:line="360" w:lineRule="auto"/>
        <w:jc w:val="both"/>
        <w:rPr>
          <w:rFonts w:ascii="Arial" w:hAnsi="Arial" w:cs="Arial"/>
          <w:sz w:val="24"/>
          <w:szCs w:val="24"/>
          <w:lang w:val="en-US"/>
        </w:rPr>
      </w:pPr>
      <w:r>
        <w:rPr>
          <w:rFonts w:ascii="Arial" w:hAnsi="Arial" w:cs="Arial"/>
          <w:sz w:val="24"/>
          <w:szCs w:val="24"/>
          <w:lang w:val="en-US"/>
        </w:rPr>
        <w:t xml:space="preserve">In 2016, </w:t>
      </w:r>
      <w:r w:rsidRPr="007A2D0D">
        <w:rPr>
          <w:rFonts w:ascii="Arial" w:hAnsi="Arial" w:cs="Arial"/>
          <w:b/>
          <w:sz w:val="24"/>
          <w:szCs w:val="24"/>
          <w:lang w:val="en-US"/>
        </w:rPr>
        <w:t>Municipality of Livadia</w:t>
      </w:r>
      <w:r>
        <w:rPr>
          <w:rFonts w:ascii="Arial" w:hAnsi="Arial" w:cs="Arial"/>
          <w:sz w:val="24"/>
          <w:szCs w:val="24"/>
          <w:lang w:val="en-US"/>
        </w:rPr>
        <w:t xml:space="preserve"> was asked to contribute to the management of refugee crisis and undertake its share of responsibility in compliance with human values such as solidarity and humanism.    </w:t>
      </w:r>
    </w:p>
    <w:p w:rsidR="00D3469A" w:rsidRPr="007A2D0D" w:rsidRDefault="00D3469A" w:rsidP="00D3469A">
      <w:pPr>
        <w:spacing w:before="120" w:after="120" w:line="360" w:lineRule="auto"/>
        <w:jc w:val="both"/>
        <w:rPr>
          <w:rFonts w:ascii="Arial" w:hAnsi="Arial" w:cs="Arial"/>
          <w:b/>
          <w:sz w:val="24"/>
          <w:szCs w:val="24"/>
          <w:lang w:val="en-US"/>
        </w:rPr>
      </w:pPr>
      <w:r>
        <w:rPr>
          <w:rFonts w:ascii="Arial" w:hAnsi="Arial" w:cs="Arial"/>
          <w:sz w:val="24"/>
          <w:szCs w:val="24"/>
          <w:lang w:val="en-US"/>
        </w:rPr>
        <w:t xml:space="preserve">Municipality of Livadia took the initiative to implement an alternative Accommodation Programme by hosting </w:t>
      </w:r>
      <w:r w:rsidR="00F61B77">
        <w:rPr>
          <w:rFonts w:ascii="Arial" w:hAnsi="Arial" w:cs="Arial"/>
          <w:sz w:val="24"/>
          <w:szCs w:val="24"/>
          <w:lang w:val="en-US"/>
        </w:rPr>
        <w:t>Asylum Seekers</w:t>
      </w:r>
      <w:r>
        <w:rPr>
          <w:rFonts w:ascii="Arial" w:hAnsi="Arial" w:cs="Arial"/>
          <w:sz w:val="24"/>
          <w:szCs w:val="24"/>
          <w:lang w:val="en-US"/>
        </w:rPr>
        <w:t xml:space="preserve"> in rented apartments scattered through the town and thus, facilitating </w:t>
      </w:r>
      <w:r w:rsidR="00F61B77">
        <w:rPr>
          <w:rFonts w:ascii="Arial" w:hAnsi="Arial" w:cs="Arial"/>
          <w:sz w:val="24"/>
          <w:szCs w:val="24"/>
          <w:lang w:val="en-US"/>
        </w:rPr>
        <w:t>Asylum Seekers’</w:t>
      </w:r>
      <w:r>
        <w:rPr>
          <w:rFonts w:ascii="Arial" w:hAnsi="Arial" w:cs="Arial"/>
          <w:sz w:val="24"/>
          <w:szCs w:val="24"/>
          <w:lang w:val="en-US"/>
        </w:rPr>
        <w:t xml:space="preserve"> access to Public Services, Health</w:t>
      </w:r>
      <w:r w:rsidR="00F61B77">
        <w:rPr>
          <w:rFonts w:ascii="Arial" w:hAnsi="Arial" w:cs="Arial"/>
          <w:sz w:val="24"/>
          <w:szCs w:val="24"/>
          <w:lang w:val="en-US"/>
        </w:rPr>
        <w:t xml:space="preserve"> </w:t>
      </w:r>
      <w:r>
        <w:rPr>
          <w:rFonts w:ascii="Arial" w:hAnsi="Arial" w:cs="Arial"/>
          <w:sz w:val="24"/>
          <w:szCs w:val="24"/>
          <w:lang w:val="en-US"/>
        </w:rPr>
        <w:t xml:space="preserve">care Structures and Educational Units. The implementing actor has been the </w:t>
      </w:r>
      <w:r w:rsidRPr="007A2D0D">
        <w:rPr>
          <w:rFonts w:ascii="Arial" w:hAnsi="Arial" w:cs="Arial"/>
          <w:b/>
          <w:sz w:val="24"/>
          <w:szCs w:val="24"/>
          <w:lang w:val="en-US"/>
        </w:rPr>
        <w:t>Public Benefit Organization of the Municipality of Livadia (K.E.DH.L.).</w:t>
      </w:r>
    </w:p>
    <w:p w:rsidR="00D3469A" w:rsidRDefault="00D3469A" w:rsidP="00D3469A">
      <w:pPr>
        <w:spacing w:before="120" w:after="120" w:line="360" w:lineRule="auto"/>
        <w:jc w:val="both"/>
        <w:rPr>
          <w:rFonts w:ascii="Arial" w:hAnsi="Arial" w:cs="Arial"/>
          <w:sz w:val="24"/>
          <w:szCs w:val="24"/>
          <w:lang w:val="en-US"/>
        </w:rPr>
      </w:pPr>
      <w:r>
        <w:rPr>
          <w:rFonts w:ascii="Arial" w:hAnsi="Arial" w:cs="Arial"/>
          <w:sz w:val="24"/>
          <w:szCs w:val="24"/>
          <w:lang w:val="en-US"/>
        </w:rPr>
        <w:t xml:space="preserve">K.E.DH.L. is a municipal body which implements programmes that provide support and care to vulnerable social groups of the Municipality of Livadia. Since November 2016, K.E.DH.L. has been running the Programme “Accommodation and assistance to asylum seekers and beneficiaries of international protection in Livadia” in rented apartments in collaboration with United Nations High Commissioner for Refugees (UNHCR) in Greece. </w:t>
      </w:r>
    </w:p>
    <w:p w:rsidR="00D3469A" w:rsidRDefault="00D3469A" w:rsidP="00D3469A">
      <w:pPr>
        <w:spacing w:before="120" w:after="120" w:line="360" w:lineRule="auto"/>
        <w:jc w:val="both"/>
        <w:rPr>
          <w:rFonts w:ascii="Arial" w:hAnsi="Arial" w:cs="Arial"/>
          <w:sz w:val="24"/>
          <w:szCs w:val="24"/>
          <w:lang w:val="en-US"/>
        </w:rPr>
      </w:pPr>
      <w:r>
        <w:rPr>
          <w:rFonts w:ascii="Arial" w:hAnsi="Arial" w:cs="Arial"/>
          <w:sz w:val="24"/>
          <w:szCs w:val="24"/>
          <w:lang w:val="en-US"/>
        </w:rPr>
        <w:t>The successful implementation of th</w:t>
      </w:r>
      <w:r w:rsidR="00F61B77">
        <w:rPr>
          <w:rFonts w:ascii="Arial" w:hAnsi="Arial" w:cs="Arial"/>
          <w:sz w:val="24"/>
          <w:szCs w:val="24"/>
          <w:lang w:val="en-US"/>
        </w:rPr>
        <w:t xml:space="preserve">is pilot </w:t>
      </w:r>
      <w:r>
        <w:rPr>
          <w:rFonts w:ascii="Arial" w:hAnsi="Arial" w:cs="Arial"/>
          <w:sz w:val="24"/>
          <w:szCs w:val="24"/>
          <w:lang w:val="en-US"/>
        </w:rPr>
        <w:t xml:space="preserve">Programme during the last two months of 2016 contributed to the extension of the Programme until today.    </w:t>
      </w:r>
    </w:p>
    <w:p w:rsidR="00D3469A" w:rsidRPr="00D53A0C" w:rsidRDefault="00D3469A" w:rsidP="00D53A0C">
      <w:pPr>
        <w:spacing w:before="120" w:after="120" w:line="360" w:lineRule="auto"/>
        <w:jc w:val="both"/>
        <w:rPr>
          <w:rFonts w:ascii="Arial" w:hAnsi="Arial" w:cs="Arial"/>
          <w:sz w:val="24"/>
          <w:szCs w:val="24"/>
          <w:lang w:val="en-US"/>
        </w:rPr>
      </w:pPr>
      <w:r>
        <w:rPr>
          <w:rFonts w:ascii="Arial" w:hAnsi="Arial" w:cs="Arial"/>
          <w:sz w:val="24"/>
          <w:szCs w:val="24"/>
          <w:lang w:val="en-US"/>
        </w:rPr>
        <w:t xml:space="preserve">The Municipality of Livadia has </w:t>
      </w:r>
      <w:r w:rsidR="00CE171B">
        <w:rPr>
          <w:rFonts w:ascii="Arial" w:hAnsi="Arial" w:cs="Arial"/>
          <w:sz w:val="24"/>
          <w:szCs w:val="24"/>
          <w:lang w:val="en-US"/>
        </w:rPr>
        <w:t xml:space="preserve">been </w:t>
      </w:r>
      <w:r>
        <w:rPr>
          <w:rFonts w:ascii="Arial" w:hAnsi="Arial" w:cs="Arial"/>
          <w:sz w:val="24"/>
          <w:szCs w:val="24"/>
          <w:lang w:val="en-US"/>
        </w:rPr>
        <w:t xml:space="preserve">recognized as </w:t>
      </w:r>
      <w:r w:rsidR="00CD521D">
        <w:rPr>
          <w:rFonts w:ascii="Arial" w:hAnsi="Arial" w:cs="Arial"/>
          <w:sz w:val="24"/>
          <w:szCs w:val="24"/>
          <w:lang w:val="en-US"/>
        </w:rPr>
        <w:t>an example of good practice in accommod</w:t>
      </w:r>
      <w:r w:rsidR="00CE171B">
        <w:rPr>
          <w:rFonts w:ascii="Arial" w:hAnsi="Arial" w:cs="Arial"/>
          <w:sz w:val="24"/>
          <w:szCs w:val="24"/>
          <w:lang w:val="en-US"/>
        </w:rPr>
        <w:t>ating</w:t>
      </w:r>
      <w:r w:rsidR="00CD521D">
        <w:rPr>
          <w:rFonts w:ascii="Arial" w:hAnsi="Arial" w:cs="Arial"/>
          <w:sz w:val="24"/>
          <w:szCs w:val="24"/>
          <w:lang w:val="en-US"/>
        </w:rPr>
        <w:t xml:space="preserve"> asylum seekers and the implementation of </w:t>
      </w:r>
      <w:r w:rsidR="00CE171B">
        <w:rPr>
          <w:rFonts w:ascii="Arial" w:hAnsi="Arial" w:cs="Arial"/>
          <w:sz w:val="24"/>
          <w:szCs w:val="24"/>
          <w:lang w:val="en-US"/>
        </w:rPr>
        <w:t>a</w:t>
      </w:r>
      <w:r w:rsidR="00CD521D">
        <w:rPr>
          <w:rFonts w:ascii="Arial" w:hAnsi="Arial" w:cs="Arial"/>
          <w:sz w:val="24"/>
          <w:szCs w:val="24"/>
          <w:lang w:val="en-US"/>
        </w:rPr>
        <w:t xml:space="preserve"> similar project by other municipalities justifies our opinion that this kind of accommodation must be extended as an essential part of </w:t>
      </w:r>
      <w:r w:rsidR="00CE171B">
        <w:rPr>
          <w:rFonts w:ascii="Arial" w:hAnsi="Arial" w:cs="Arial"/>
          <w:sz w:val="24"/>
          <w:szCs w:val="24"/>
          <w:lang w:val="en-US"/>
        </w:rPr>
        <w:t xml:space="preserve">our </w:t>
      </w:r>
      <w:r w:rsidR="00CD521D">
        <w:rPr>
          <w:rFonts w:ascii="Arial" w:hAnsi="Arial" w:cs="Arial"/>
          <w:sz w:val="24"/>
          <w:szCs w:val="24"/>
          <w:lang w:val="en-US"/>
        </w:rPr>
        <w:t>national planning.</w:t>
      </w:r>
      <w:r w:rsidR="00CD521D" w:rsidRPr="007A2D0D">
        <w:rPr>
          <w:rFonts w:ascii="Arial" w:hAnsi="Arial" w:cs="Arial"/>
          <w:b/>
          <w:sz w:val="24"/>
          <w:szCs w:val="24"/>
          <w:lang w:val="en-US"/>
        </w:rPr>
        <w:t xml:space="preserve"> </w:t>
      </w:r>
    </w:p>
    <w:p w:rsidR="00D3469A" w:rsidRDefault="00D3469A" w:rsidP="00D3469A">
      <w:pPr>
        <w:spacing w:before="120" w:after="120" w:line="360" w:lineRule="auto"/>
        <w:jc w:val="both"/>
        <w:rPr>
          <w:rFonts w:ascii="Arial" w:hAnsi="Arial" w:cs="Arial"/>
          <w:b/>
          <w:sz w:val="24"/>
          <w:szCs w:val="24"/>
          <w:lang w:val="en-US"/>
        </w:rPr>
      </w:pPr>
      <w:r>
        <w:rPr>
          <w:rFonts w:ascii="Arial" w:hAnsi="Arial" w:cs="Arial"/>
          <w:b/>
          <w:sz w:val="24"/>
          <w:szCs w:val="24"/>
          <w:lang w:val="en-US"/>
        </w:rPr>
        <w:t>BENEFICIARIES OF THE PROGRAMME</w:t>
      </w:r>
    </w:p>
    <w:p w:rsidR="00D3469A" w:rsidRDefault="00D3469A" w:rsidP="00D3469A">
      <w:pPr>
        <w:spacing w:before="120" w:after="120" w:line="360" w:lineRule="auto"/>
        <w:jc w:val="both"/>
        <w:rPr>
          <w:rFonts w:ascii="Arial" w:hAnsi="Arial" w:cs="Arial"/>
          <w:sz w:val="24"/>
          <w:szCs w:val="24"/>
          <w:lang w:val="en-US"/>
        </w:rPr>
      </w:pPr>
      <w:r>
        <w:rPr>
          <w:rFonts w:ascii="Arial" w:hAnsi="Arial" w:cs="Arial"/>
          <w:sz w:val="24"/>
          <w:szCs w:val="24"/>
          <w:lang w:val="en-US"/>
        </w:rPr>
        <w:t xml:space="preserve">The beneficiaries of the Programme are vulnerable families of asylum seekers and beneficiaries of international protection who await their family reunification to other countries of the E.U. or their recognition as refugees in Greece. </w:t>
      </w:r>
    </w:p>
    <w:p w:rsidR="00D3469A" w:rsidRDefault="00D3469A" w:rsidP="00D3469A">
      <w:pPr>
        <w:spacing w:before="120" w:after="120" w:line="360" w:lineRule="auto"/>
        <w:jc w:val="both"/>
        <w:rPr>
          <w:rFonts w:ascii="Arial" w:hAnsi="Arial" w:cs="Arial"/>
          <w:sz w:val="24"/>
          <w:szCs w:val="24"/>
          <w:lang w:val="en-US"/>
        </w:rPr>
      </w:pPr>
      <w:r>
        <w:rPr>
          <w:rFonts w:ascii="Arial" w:hAnsi="Arial" w:cs="Arial"/>
          <w:sz w:val="24"/>
          <w:szCs w:val="24"/>
          <w:lang w:val="en-US"/>
        </w:rPr>
        <w:t>Their referral to Livadia from various accommodation facilities, where they were hosted, is conducted in cooperation with UNHCR.</w:t>
      </w:r>
    </w:p>
    <w:p w:rsidR="00CE171B" w:rsidRDefault="00CE171B" w:rsidP="00D3469A">
      <w:pPr>
        <w:spacing w:before="120" w:after="120" w:line="360" w:lineRule="auto"/>
        <w:jc w:val="both"/>
        <w:rPr>
          <w:rFonts w:ascii="Arial" w:hAnsi="Arial" w:cs="Arial"/>
          <w:b/>
          <w:sz w:val="24"/>
          <w:szCs w:val="24"/>
          <w:lang w:val="en-US"/>
        </w:rPr>
      </w:pPr>
    </w:p>
    <w:p w:rsidR="00D53A0C" w:rsidRDefault="00D53A0C" w:rsidP="00D3469A">
      <w:pPr>
        <w:spacing w:before="120" w:after="120" w:line="360" w:lineRule="auto"/>
        <w:jc w:val="both"/>
        <w:rPr>
          <w:rFonts w:ascii="Arial" w:hAnsi="Arial" w:cs="Arial"/>
          <w:b/>
          <w:sz w:val="24"/>
          <w:szCs w:val="24"/>
          <w:lang w:val="en-US"/>
        </w:rPr>
      </w:pPr>
    </w:p>
    <w:p w:rsidR="00D3469A" w:rsidRDefault="00D3469A" w:rsidP="00D3469A">
      <w:pPr>
        <w:spacing w:before="120" w:after="120" w:line="360" w:lineRule="auto"/>
        <w:jc w:val="both"/>
        <w:rPr>
          <w:rFonts w:ascii="Arial" w:hAnsi="Arial" w:cs="Arial"/>
          <w:b/>
          <w:sz w:val="24"/>
          <w:szCs w:val="24"/>
          <w:lang w:val="en-US"/>
        </w:rPr>
      </w:pPr>
      <w:r w:rsidRPr="00732C53">
        <w:rPr>
          <w:rFonts w:ascii="Arial" w:hAnsi="Arial" w:cs="Arial"/>
          <w:b/>
          <w:sz w:val="24"/>
          <w:szCs w:val="24"/>
          <w:lang w:val="en-US"/>
        </w:rPr>
        <w:lastRenderedPageBreak/>
        <w:t>FUNDING</w:t>
      </w:r>
    </w:p>
    <w:p w:rsidR="00482539" w:rsidRDefault="00D3469A" w:rsidP="00D3469A">
      <w:pPr>
        <w:spacing w:before="120" w:after="120" w:line="360" w:lineRule="auto"/>
        <w:jc w:val="both"/>
        <w:rPr>
          <w:rFonts w:ascii="Arial" w:hAnsi="Arial" w:cs="Arial"/>
          <w:sz w:val="24"/>
          <w:szCs w:val="24"/>
          <w:lang w:val="en-US"/>
        </w:rPr>
      </w:pPr>
      <w:r w:rsidRPr="00732C53">
        <w:rPr>
          <w:rFonts w:ascii="Arial" w:hAnsi="Arial" w:cs="Arial"/>
          <w:sz w:val="24"/>
          <w:szCs w:val="24"/>
          <w:lang w:val="en-US"/>
        </w:rPr>
        <w:t xml:space="preserve">The </w:t>
      </w:r>
      <w:r>
        <w:rPr>
          <w:rFonts w:ascii="Arial" w:hAnsi="Arial" w:cs="Arial"/>
          <w:sz w:val="24"/>
          <w:szCs w:val="24"/>
          <w:lang w:val="en-US"/>
        </w:rPr>
        <w:t>Programme “Accommodation and assistance to asylum seekers and beneficiaries of international protection in Livadia” has been implemented in collaboration with UNHCR and the funding of the E.U.</w:t>
      </w:r>
    </w:p>
    <w:p w:rsidR="00D3469A" w:rsidRPr="00714E33" w:rsidRDefault="00D3469A" w:rsidP="00D3469A">
      <w:pPr>
        <w:spacing w:before="120" w:after="120" w:line="360" w:lineRule="auto"/>
        <w:jc w:val="both"/>
        <w:rPr>
          <w:rFonts w:ascii="Arial" w:hAnsi="Arial" w:cs="Arial"/>
          <w:b/>
          <w:sz w:val="24"/>
          <w:szCs w:val="24"/>
          <w:lang w:val="en-US"/>
        </w:rPr>
      </w:pPr>
      <w:r w:rsidRPr="00714E33">
        <w:rPr>
          <w:rFonts w:ascii="Arial" w:hAnsi="Arial" w:cs="Arial"/>
          <w:b/>
          <w:sz w:val="24"/>
          <w:szCs w:val="24"/>
          <w:lang w:val="en-US"/>
        </w:rPr>
        <w:t>ACCOMMODATION</w:t>
      </w:r>
    </w:p>
    <w:p w:rsidR="00D3469A" w:rsidRDefault="00D3469A" w:rsidP="00D3469A">
      <w:pPr>
        <w:spacing w:before="120" w:after="120" w:line="360" w:lineRule="auto"/>
        <w:jc w:val="both"/>
        <w:rPr>
          <w:rFonts w:ascii="Arial" w:hAnsi="Arial" w:cs="Arial"/>
          <w:sz w:val="24"/>
          <w:szCs w:val="24"/>
          <w:lang w:val="en-US"/>
        </w:rPr>
      </w:pPr>
      <w:r>
        <w:rPr>
          <w:rFonts w:ascii="Arial" w:hAnsi="Arial" w:cs="Arial"/>
          <w:sz w:val="24"/>
          <w:szCs w:val="24"/>
          <w:lang w:val="en-US"/>
        </w:rPr>
        <w:t xml:space="preserve">The number of the rented apartments as well as the accommodation places are designated by the Agreement signed between the two partners (K.E.DH.L. – UNHCR). In particular, there are: </w:t>
      </w:r>
    </w:p>
    <w:p w:rsidR="00D3469A" w:rsidRPr="00B71CD7" w:rsidRDefault="00D3469A" w:rsidP="00D53A0C">
      <w:pPr>
        <w:spacing w:before="120" w:after="120" w:line="360" w:lineRule="auto"/>
        <w:jc w:val="center"/>
        <w:rPr>
          <w:rFonts w:ascii="Arial" w:hAnsi="Arial" w:cs="Arial"/>
          <w:b/>
          <w:sz w:val="24"/>
          <w:szCs w:val="24"/>
          <w:lang w:val="en-US"/>
        </w:rPr>
      </w:pPr>
      <w:r w:rsidRPr="00B71CD7">
        <w:rPr>
          <w:rFonts w:ascii="Arial" w:hAnsi="Arial" w:cs="Arial"/>
          <w:b/>
          <w:sz w:val="24"/>
          <w:szCs w:val="24"/>
          <w:lang w:val="en-US"/>
        </w:rPr>
        <w:t>480 accommodation places in 80 apartments</w:t>
      </w:r>
      <w:bookmarkStart w:id="0" w:name="_GoBack"/>
      <w:bookmarkEnd w:id="0"/>
    </w:p>
    <w:p w:rsidR="00D3469A" w:rsidRDefault="00D3469A" w:rsidP="00D3469A">
      <w:pPr>
        <w:spacing w:before="120" w:after="120" w:line="360" w:lineRule="auto"/>
        <w:jc w:val="both"/>
        <w:rPr>
          <w:rFonts w:ascii="Arial" w:hAnsi="Arial" w:cs="Arial"/>
          <w:b/>
          <w:sz w:val="24"/>
          <w:szCs w:val="24"/>
          <w:lang w:val="en-US"/>
        </w:rPr>
      </w:pPr>
      <w:r w:rsidRPr="00B71CD7">
        <w:rPr>
          <w:rFonts w:ascii="Arial" w:hAnsi="Arial" w:cs="Arial"/>
          <w:b/>
          <w:sz w:val="24"/>
          <w:szCs w:val="24"/>
          <w:lang w:val="en-US"/>
        </w:rPr>
        <w:t>SERVICES AND PROVISIONS OF THE PROGRAMME</w:t>
      </w:r>
    </w:p>
    <w:p w:rsidR="00D3469A" w:rsidRDefault="00D3469A" w:rsidP="00D3469A">
      <w:pPr>
        <w:spacing w:before="120" w:after="120" w:line="360" w:lineRule="auto"/>
        <w:jc w:val="both"/>
        <w:rPr>
          <w:rFonts w:ascii="Arial" w:hAnsi="Arial" w:cs="Arial"/>
          <w:sz w:val="24"/>
          <w:szCs w:val="24"/>
          <w:lang w:val="en-US"/>
        </w:rPr>
      </w:pPr>
      <w:r>
        <w:rPr>
          <w:rFonts w:ascii="Arial" w:hAnsi="Arial" w:cs="Arial"/>
          <w:sz w:val="24"/>
          <w:szCs w:val="24"/>
          <w:lang w:val="en-US"/>
        </w:rPr>
        <w:t xml:space="preserve">The Programme falls in line with international standards and offers </w:t>
      </w:r>
      <w:proofErr w:type="spellStart"/>
      <w:r>
        <w:rPr>
          <w:rFonts w:ascii="Arial" w:hAnsi="Arial" w:cs="Arial"/>
          <w:sz w:val="24"/>
          <w:szCs w:val="24"/>
          <w:lang w:val="en-US"/>
        </w:rPr>
        <w:t>PoC</w:t>
      </w:r>
      <w:proofErr w:type="spellEnd"/>
      <w:r>
        <w:rPr>
          <w:rFonts w:ascii="Arial" w:hAnsi="Arial" w:cs="Arial"/>
          <w:sz w:val="24"/>
          <w:szCs w:val="24"/>
          <w:lang w:val="en-US"/>
        </w:rPr>
        <w:t xml:space="preserve"> the following:</w:t>
      </w:r>
    </w:p>
    <w:p w:rsidR="00D3469A" w:rsidRDefault="00D3469A" w:rsidP="00D3469A">
      <w:pPr>
        <w:pStyle w:val="a3"/>
        <w:numPr>
          <w:ilvl w:val="0"/>
          <w:numId w:val="2"/>
        </w:numPr>
        <w:spacing w:before="120" w:after="120" w:line="360" w:lineRule="auto"/>
        <w:jc w:val="both"/>
        <w:rPr>
          <w:rFonts w:ascii="Arial" w:hAnsi="Arial" w:cs="Arial"/>
          <w:sz w:val="24"/>
          <w:szCs w:val="24"/>
          <w:lang w:val="en-US"/>
        </w:rPr>
      </w:pPr>
      <w:r>
        <w:rPr>
          <w:rFonts w:ascii="Arial" w:hAnsi="Arial" w:cs="Arial"/>
          <w:sz w:val="24"/>
          <w:szCs w:val="24"/>
          <w:lang w:val="en-US"/>
        </w:rPr>
        <w:t xml:space="preserve">80 </w:t>
      </w:r>
      <w:r w:rsidR="00482539">
        <w:rPr>
          <w:rFonts w:ascii="Arial" w:hAnsi="Arial" w:cs="Arial"/>
          <w:sz w:val="24"/>
          <w:szCs w:val="24"/>
          <w:lang w:val="en-US"/>
        </w:rPr>
        <w:t>e</w:t>
      </w:r>
      <w:r>
        <w:rPr>
          <w:rFonts w:ascii="Arial" w:hAnsi="Arial" w:cs="Arial"/>
          <w:sz w:val="24"/>
          <w:szCs w:val="24"/>
          <w:lang w:val="en-US"/>
        </w:rPr>
        <w:t>quipped apartments (6 accommodation places / apartment)</w:t>
      </w:r>
    </w:p>
    <w:p w:rsidR="00D3469A" w:rsidRDefault="00D3469A" w:rsidP="00D3469A">
      <w:pPr>
        <w:pStyle w:val="a3"/>
        <w:numPr>
          <w:ilvl w:val="0"/>
          <w:numId w:val="2"/>
        </w:numPr>
        <w:spacing w:before="120" w:after="120" w:line="360" w:lineRule="auto"/>
        <w:jc w:val="both"/>
        <w:rPr>
          <w:rFonts w:ascii="Arial" w:hAnsi="Arial" w:cs="Arial"/>
          <w:sz w:val="24"/>
          <w:szCs w:val="24"/>
          <w:lang w:val="en-US"/>
        </w:rPr>
      </w:pPr>
      <w:r>
        <w:rPr>
          <w:rFonts w:ascii="Arial" w:hAnsi="Arial" w:cs="Arial"/>
          <w:sz w:val="24"/>
          <w:szCs w:val="24"/>
          <w:lang w:val="en-US"/>
        </w:rPr>
        <w:t>Financial assistance through a cash card provided by UNHCR for the daily needs of each family</w:t>
      </w:r>
    </w:p>
    <w:p w:rsidR="00D3469A" w:rsidRDefault="00D3469A" w:rsidP="00D3469A">
      <w:pPr>
        <w:pStyle w:val="a3"/>
        <w:numPr>
          <w:ilvl w:val="0"/>
          <w:numId w:val="2"/>
        </w:numPr>
        <w:spacing w:before="120" w:after="120" w:line="360" w:lineRule="auto"/>
        <w:jc w:val="both"/>
        <w:rPr>
          <w:rFonts w:ascii="Arial" w:hAnsi="Arial" w:cs="Arial"/>
          <w:sz w:val="24"/>
          <w:szCs w:val="24"/>
          <w:lang w:val="en-US"/>
        </w:rPr>
      </w:pPr>
      <w:r>
        <w:rPr>
          <w:rFonts w:ascii="Arial" w:hAnsi="Arial" w:cs="Arial"/>
          <w:sz w:val="24"/>
          <w:szCs w:val="24"/>
          <w:lang w:val="en-US"/>
        </w:rPr>
        <w:t>Psychosocial support</w:t>
      </w:r>
    </w:p>
    <w:p w:rsidR="00D3469A" w:rsidRDefault="00D3469A" w:rsidP="00D3469A">
      <w:pPr>
        <w:pStyle w:val="a3"/>
        <w:numPr>
          <w:ilvl w:val="0"/>
          <w:numId w:val="2"/>
        </w:numPr>
        <w:spacing w:before="120" w:after="120" w:line="360" w:lineRule="auto"/>
        <w:jc w:val="both"/>
        <w:rPr>
          <w:rFonts w:ascii="Arial" w:hAnsi="Arial" w:cs="Arial"/>
          <w:sz w:val="24"/>
          <w:szCs w:val="24"/>
          <w:lang w:val="en-US"/>
        </w:rPr>
      </w:pPr>
      <w:r>
        <w:rPr>
          <w:rFonts w:ascii="Arial" w:hAnsi="Arial" w:cs="Arial"/>
          <w:sz w:val="24"/>
          <w:szCs w:val="24"/>
          <w:lang w:val="en-US"/>
        </w:rPr>
        <w:t>Healthcare in collaboration with local healthcare structures</w:t>
      </w:r>
    </w:p>
    <w:p w:rsidR="00D3469A" w:rsidRDefault="00D3469A" w:rsidP="00D3469A">
      <w:pPr>
        <w:pStyle w:val="a3"/>
        <w:numPr>
          <w:ilvl w:val="0"/>
          <w:numId w:val="2"/>
        </w:numPr>
        <w:spacing w:before="120" w:after="120" w:line="360" w:lineRule="auto"/>
        <w:jc w:val="both"/>
        <w:rPr>
          <w:rFonts w:ascii="Arial" w:hAnsi="Arial" w:cs="Arial"/>
          <w:sz w:val="24"/>
          <w:szCs w:val="24"/>
          <w:lang w:val="en-US"/>
        </w:rPr>
      </w:pPr>
      <w:r>
        <w:rPr>
          <w:rFonts w:ascii="Arial" w:hAnsi="Arial" w:cs="Arial"/>
          <w:sz w:val="24"/>
          <w:szCs w:val="24"/>
          <w:lang w:val="en-US"/>
        </w:rPr>
        <w:t xml:space="preserve">Education for refugee children and adults in cooperation with </w:t>
      </w:r>
      <w:r w:rsidR="00482539">
        <w:rPr>
          <w:rFonts w:ascii="Arial" w:hAnsi="Arial" w:cs="Arial"/>
          <w:sz w:val="24"/>
          <w:szCs w:val="24"/>
          <w:lang w:val="en-US"/>
        </w:rPr>
        <w:t xml:space="preserve">local </w:t>
      </w:r>
      <w:r>
        <w:rPr>
          <w:rFonts w:ascii="Arial" w:hAnsi="Arial" w:cs="Arial"/>
          <w:sz w:val="24"/>
          <w:szCs w:val="24"/>
          <w:lang w:val="en-US"/>
        </w:rPr>
        <w:t>educational organizations and associations</w:t>
      </w:r>
    </w:p>
    <w:p w:rsidR="00D3469A" w:rsidRPr="00D53A0C" w:rsidRDefault="00D3469A" w:rsidP="00D3469A">
      <w:pPr>
        <w:pStyle w:val="a3"/>
        <w:numPr>
          <w:ilvl w:val="0"/>
          <w:numId w:val="2"/>
        </w:numPr>
        <w:spacing w:before="120" w:after="120" w:line="360" w:lineRule="auto"/>
        <w:jc w:val="both"/>
        <w:rPr>
          <w:rFonts w:ascii="Arial" w:hAnsi="Arial" w:cs="Arial"/>
          <w:sz w:val="24"/>
          <w:szCs w:val="24"/>
          <w:lang w:val="en-US"/>
        </w:rPr>
      </w:pPr>
      <w:r>
        <w:rPr>
          <w:rFonts w:ascii="Arial" w:hAnsi="Arial" w:cs="Arial"/>
          <w:sz w:val="24"/>
          <w:szCs w:val="24"/>
          <w:lang w:val="en-US"/>
        </w:rPr>
        <w:t>Sports and cultural activities</w:t>
      </w:r>
    </w:p>
    <w:p w:rsidR="00D3469A" w:rsidRPr="00D42700" w:rsidRDefault="00D3469A" w:rsidP="00D3469A">
      <w:pPr>
        <w:spacing w:before="120" w:after="120" w:line="360" w:lineRule="auto"/>
        <w:jc w:val="both"/>
        <w:rPr>
          <w:rFonts w:ascii="Arial" w:hAnsi="Arial" w:cs="Arial"/>
          <w:b/>
          <w:sz w:val="24"/>
          <w:szCs w:val="24"/>
          <w:lang w:val="en-US"/>
        </w:rPr>
      </w:pPr>
      <w:r w:rsidRPr="00D42700">
        <w:rPr>
          <w:rFonts w:ascii="Arial" w:hAnsi="Arial" w:cs="Arial"/>
          <w:b/>
          <w:sz w:val="24"/>
          <w:szCs w:val="24"/>
          <w:lang w:val="en-US"/>
        </w:rPr>
        <w:t>PROJECT PERSONNEL</w:t>
      </w:r>
    </w:p>
    <w:p w:rsidR="00D3469A" w:rsidRDefault="00D3469A" w:rsidP="00D3469A">
      <w:pPr>
        <w:spacing w:before="120" w:after="120" w:line="360" w:lineRule="auto"/>
        <w:jc w:val="both"/>
        <w:rPr>
          <w:rFonts w:ascii="Arial" w:hAnsi="Arial" w:cs="Arial"/>
          <w:sz w:val="24"/>
          <w:szCs w:val="24"/>
          <w:lang w:val="en-US"/>
        </w:rPr>
      </w:pPr>
      <w:r>
        <w:rPr>
          <w:rFonts w:ascii="Arial" w:hAnsi="Arial" w:cs="Arial"/>
          <w:sz w:val="24"/>
          <w:szCs w:val="24"/>
          <w:lang w:val="en-US"/>
        </w:rPr>
        <w:t xml:space="preserve">The personnel, who </w:t>
      </w:r>
      <w:r w:rsidR="00482539">
        <w:rPr>
          <w:rFonts w:ascii="Arial" w:hAnsi="Arial" w:cs="Arial"/>
          <w:sz w:val="24"/>
          <w:szCs w:val="24"/>
          <w:lang w:val="en-US"/>
        </w:rPr>
        <w:t>implements this</w:t>
      </w:r>
      <w:r>
        <w:rPr>
          <w:rFonts w:ascii="Arial" w:hAnsi="Arial" w:cs="Arial"/>
          <w:sz w:val="24"/>
          <w:szCs w:val="24"/>
          <w:lang w:val="en-US"/>
        </w:rPr>
        <w:t xml:space="preserve"> Programme and supports </w:t>
      </w:r>
      <w:proofErr w:type="spellStart"/>
      <w:r>
        <w:rPr>
          <w:rFonts w:ascii="Arial" w:hAnsi="Arial" w:cs="Arial"/>
          <w:sz w:val="24"/>
          <w:szCs w:val="24"/>
          <w:lang w:val="en-US"/>
        </w:rPr>
        <w:t>PoC</w:t>
      </w:r>
      <w:proofErr w:type="spellEnd"/>
      <w:r>
        <w:rPr>
          <w:rFonts w:ascii="Arial" w:hAnsi="Arial" w:cs="Arial"/>
          <w:sz w:val="24"/>
          <w:szCs w:val="24"/>
          <w:lang w:val="en-US"/>
        </w:rPr>
        <w:t xml:space="preserve"> in their daily life, is composed of 32 specialized members:</w:t>
      </w:r>
    </w:p>
    <w:p w:rsidR="00D3469A" w:rsidRDefault="00D3469A" w:rsidP="00D3469A">
      <w:pPr>
        <w:pStyle w:val="a3"/>
        <w:numPr>
          <w:ilvl w:val="0"/>
          <w:numId w:val="1"/>
        </w:numPr>
        <w:spacing w:before="120" w:after="120" w:line="360" w:lineRule="auto"/>
        <w:jc w:val="both"/>
        <w:rPr>
          <w:rFonts w:ascii="Arial" w:hAnsi="Arial" w:cs="Arial"/>
          <w:sz w:val="24"/>
          <w:szCs w:val="24"/>
          <w:lang w:val="en-US"/>
        </w:rPr>
      </w:pPr>
      <w:r>
        <w:rPr>
          <w:rFonts w:ascii="Arial" w:hAnsi="Arial" w:cs="Arial"/>
          <w:sz w:val="24"/>
          <w:szCs w:val="24"/>
          <w:lang w:val="en-US"/>
        </w:rPr>
        <w:t>8 Administrative executives</w:t>
      </w:r>
    </w:p>
    <w:p w:rsidR="00D3469A" w:rsidRDefault="00D3469A" w:rsidP="00D3469A">
      <w:pPr>
        <w:pStyle w:val="a3"/>
        <w:numPr>
          <w:ilvl w:val="0"/>
          <w:numId w:val="1"/>
        </w:numPr>
        <w:spacing w:before="120" w:after="120" w:line="360" w:lineRule="auto"/>
        <w:jc w:val="both"/>
        <w:rPr>
          <w:rFonts w:ascii="Arial" w:hAnsi="Arial" w:cs="Arial"/>
          <w:sz w:val="24"/>
          <w:szCs w:val="24"/>
          <w:lang w:val="en-US"/>
        </w:rPr>
      </w:pPr>
      <w:r>
        <w:rPr>
          <w:rFonts w:ascii="Arial" w:hAnsi="Arial" w:cs="Arial"/>
          <w:sz w:val="24"/>
          <w:szCs w:val="24"/>
          <w:lang w:val="en-US"/>
        </w:rPr>
        <w:t>7 Social Scientists</w:t>
      </w:r>
    </w:p>
    <w:p w:rsidR="00D3469A" w:rsidRDefault="00D3469A" w:rsidP="00D3469A">
      <w:pPr>
        <w:pStyle w:val="a3"/>
        <w:numPr>
          <w:ilvl w:val="0"/>
          <w:numId w:val="1"/>
        </w:numPr>
        <w:spacing w:before="120" w:after="120" w:line="360" w:lineRule="auto"/>
        <w:jc w:val="both"/>
        <w:rPr>
          <w:rFonts w:ascii="Arial" w:hAnsi="Arial" w:cs="Arial"/>
          <w:sz w:val="24"/>
          <w:szCs w:val="24"/>
          <w:lang w:val="en-US"/>
        </w:rPr>
      </w:pPr>
      <w:r>
        <w:rPr>
          <w:rFonts w:ascii="Arial" w:hAnsi="Arial" w:cs="Arial"/>
          <w:sz w:val="24"/>
          <w:szCs w:val="24"/>
          <w:lang w:val="en-US"/>
        </w:rPr>
        <w:t xml:space="preserve">6 Accommodation Supervisors </w:t>
      </w:r>
    </w:p>
    <w:p w:rsidR="00D3469A" w:rsidRDefault="00D3469A" w:rsidP="00D3469A">
      <w:pPr>
        <w:pStyle w:val="a3"/>
        <w:numPr>
          <w:ilvl w:val="0"/>
          <w:numId w:val="1"/>
        </w:numPr>
        <w:spacing w:before="120" w:after="120" w:line="360" w:lineRule="auto"/>
        <w:jc w:val="both"/>
        <w:rPr>
          <w:rFonts w:ascii="Arial" w:hAnsi="Arial" w:cs="Arial"/>
          <w:sz w:val="24"/>
          <w:szCs w:val="24"/>
          <w:lang w:val="en-US"/>
        </w:rPr>
      </w:pPr>
      <w:r>
        <w:rPr>
          <w:rFonts w:ascii="Arial" w:hAnsi="Arial" w:cs="Arial"/>
          <w:sz w:val="24"/>
          <w:szCs w:val="24"/>
          <w:lang w:val="en-US"/>
        </w:rPr>
        <w:t>5 Accompaniment Focal Points</w:t>
      </w:r>
    </w:p>
    <w:p w:rsidR="00D3469A" w:rsidRDefault="00D3469A" w:rsidP="00D3469A">
      <w:pPr>
        <w:pStyle w:val="a3"/>
        <w:numPr>
          <w:ilvl w:val="0"/>
          <w:numId w:val="1"/>
        </w:numPr>
        <w:spacing w:before="120" w:after="120" w:line="360" w:lineRule="auto"/>
        <w:jc w:val="both"/>
        <w:rPr>
          <w:rFonts w:ascii="Arial" w:hAnsi="Arial" w:cs="Arial"/>
          <w:sz w:val="24"/>
          <w:szCs w:val="24"/>
          <w:lang w:val="en-US"/>
        </w:rPr>
      </w:pPr>
      <w:r>
        <w:rPr>
          <w:rFonts w:ascii="Arial" w:hAnsi="Arial" w:cs="Arial"/>
          <w:sz w:val="24"/>
          <w:szCs w:val="24"/>
          <w:lang w:val="en-US"/>
        </w:rPr>
        <w:t>5 Interpreters</w:t>
      </w:r>
    </w:p>
    <w:p w:rsidR="00D3469A" w:rsidRDefault="00D3469A" w:rsidP="00D3469A">
      <w:pPr>
        <w:pStyle w:val="a3"/>
        <w:numPr>
          <w:ilvl w:val="0"/>
          <w:numId w:val="1"/>
        </w:numPr>
        <w:spacing w:before="120" w:after="120" w:line="360" w:lineRule="auto"/>
        <w:jc w:val="both"/>
        <w:rPr>
          <w:rFonts w:ascii="Arial" w:hAnsi="Arial" w:cs="Arial"/>
          <w:sz w:val="24"/>
          <w:szCs w:val="24"/>
          <w:lang w:val="en-US"/>
        </w:rPr>
      </w:pPr>
      <w:r>
        <w:rPr>
          <w:rFonts w:ascii="Arial" w:hAnsi="Arial" w:cs="Arial"/>
          <w:sz w:val="24"/>
          <w:szCs w:val="24"/>
          <w:lang w:val="en-US"/>
        </w:rPr>
        <w:t>1 Vehicle Driver</w:t>
      </w:r>
    </w:p>
    <w:p w:rsidR="00D3469A" w:rsidRDefault="00D3469A" w:rsidP="00D3469A">
      <w:pPr>
        <w:spacing w:before="120" w:after="120" w:line="360" w:lineRule="auto"/>
        <w:jc w:val="both"/>
        <w:rPr>
          <w:rFonts w:ascii="Arial" w:hAnsi="Arial" w:cs="Arial"/>
          <w:sz w:val="24"/>
          <w:szCs w:val="24"/>
          <w:lang w:val="en-US"/>
        </w:rPr>
      </w:pPr>
    </w:p>
    <w:p w:rsidR="00D3469A" w:rsidRDefault="00D3469A" w:rsidP="00D3469A">
      <w:pPr>
        <w:spacing w:before="120" w:after="120" w:line="360" w:lineRule="auto"/>
        <w:jc w:val="both"/>
        <w:rPr>
          <w:rFonts w:ascii="Arial" w:hAnsi="Arial" w:cs="Arial"/>
          <w:sz w:val="24"/>
          <w:szCs w:val="24"/>
          <w:lang w:val="en-US"/>
        </w:rPr>
      </w:pPr>
    </w:p>
    <w:p w:rsidR="007E044C" w:rsidRPr="00D3469A" w:rsidRDefault="007E044C">
      <w:pPr>
        <w:rPr>
          <w:lang w:val="en-US"/>
        </w:rPr>
      </w:pPr>
    </w:p>
    <w:sectPr w:rsidR="007E044C" w:rsidRPr="00D346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C1245"/>
    <w:multiLevelType w:val="hybridMultilevel"/>
    <w:tmpl w:val="36CA3C9E"/>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01782"/>
    <w:multiLevelType w:val="hybridMultilevel"/>
    <w:tmpl w:val="F77E50A6"/>
    <w:lvl w:ilvl="0" w:tplc="642207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4C"/>
    <w:rsid w:val="000B4495"/>
    <w:rsid w:val="00482539"/>
    <w:rsid w:val="007E044C"/>
    <w:rsid w:val="00CD521D"/>
    <w:rsid w:val="00CE171B"/>
    <w:rsid w:val="00D3469A"/>
    <w:rsid w:val="00D53A0C"/>
    <w:rsid w:val="00F61B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4C4C"/>
  <w15:chartTrackingRefBased/>
  <w15:docId w15:val="{CD56822A-5B15-4C36-8415-B84467CA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69A"/>
    <w:pPr>
      <w:ind w:left="720"/>
      <w:contextualSpacing/>
    </w:pPr>
  </w:style>
  <w:style w:type="table" w:styleId="a4">
    <w:name w:val="Table Grid"/>
    <w:basedOn w:val="a1"/>
    <w:uiPriority w:val="39"/>
    <w:rsid w:val="00D346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2661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NEKTARIA ZIOGA</dc:creator>
  <cp:keywords/>
  <dc:description/>
  <cp:lastModifiedBy>NEKTARIA ZIOGA</cp:lastModifiedBy>
  <cp:revision>3</cp:revision>
  <dcterms:created xsi:type="dcterms:W3CDTF">2019-02-13T06:53:00Z</dcterms:created>
  <dcterms:modified xsi:type="dcterms:W3CDTF">2019-02-13T06:53:00Z</dcterms:modified>
</cp:coreProperties>
</file>