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left" w:pos="4536" w:leader="none"/>
        </w:tabs>
        <w:ind w:left="0" w:right="0" w:hanging="0"/>
        <w:rPr/>
      </w:pPr>
      <w:r>
        <w:rPr/>
        <w:drawing>
          <wp:inline distT="0" distB="0" distL="0" distR="0">
            <wp:extent cx="808990" cy="790575"/>
            <wp:effectExtent l="0" t="0" r="0" b="0"/>
            <wp:docPr id="1" name="Picture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>ΕΛΛΗΝΙΚΗ ΔΗΜΟΚΡΑΤΙΑ</w:t>
        <w:tab/>
        <w:t xml:space="preserve">  ΠΡΟΜΗΘΕΙΑ ΣΚΥΡΟΔΕΜΑΤΟΣ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ΓΙΑ  : ΣΥΝΤΗΡΗΣΗ ΟΔΟΠΟΙΪΑΣ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ΔΗΜΟΣ ΛΕΒΑΔΕΩΝ                                                 ΤΟΥ ΔΗΜΟΥ ΛΕΒΑΔΕΩΝ                              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</w:t>
      </w:r>
      <w:r>
        <w:rPr>
          <w:rFonts w:ascii="Calibri" w:hAnsi="Calibri"/>
          <w:sz w:val="24"/>
          <w:szCs w:val="24"/>
          <w:lang w:val="en-US"/>
        </w:rPr>
        <w:t>CPV</w:t>
      </w:r>
      <w:r>
        <w:rPr>
          <w:rFonts w:ascii="Calibri" w:hAnsi="Calibri"/>
          <w:sz w:val="24"/>
          <w:szCs w:val="24"/>
          <w:lang w:val="el-GR"/>
        </w:rPr>
        <w:t>:44114000-2 "ΣΚΥΡΟΔΕΜΑ"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lang w:val="en-US"/>
        </w:rPr>
        <w:t xml:space="preserve">  </w:t>
      </w:r>
      <w:r>
        <w:rPr>
          <w:rFonts w:ascii="Calibri" w:hAnsi="Calibri"/>
          <w:sz w:val="24"/>
          <w:szCs w:val="24"/>
        </w:rPr>
        <w:t>ΠΡΟΫΠ. 4.997,20 € ( με Φ.Π.Α.)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ΑΡ. ΜΕΛΕΤΗΣ: </w:t>
      </w:r>
      <w:r>
        <w:rPr>
          <w:rFonts w:ascii="Calibri" w:hAnsi="Calibri"/>
          <w:sz w:val="24"/>
          <w:szCs w:val="24"/>
          <w:lang w:val="el-GR"/>
        </w:rPr>
        <w:t>45</w:t>
      </w:r>
      <w:r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  <w:lang w:val="el-GR"/>
        </w:rPr>
        <w:t>7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Calibri" w:hAnsi="Calibri"/>
          <w:sz w:val="24"/>
          <w:szCs w:val="24"/>
        </w:rPr>
      </w:pPr>
      <w:r>
        <w:rPr>
          <w:rFonts w:eastAsia="LucidaSansUnicode" w:cs="LucidaSansUnicode"/>
          <w:color w:val="FFFFFF"/>
          <w:sz w:val="24"/>
          <w:szCs w:val="24"/>
        </w:rPr>
        <w:t>ΕΛΛΗΝΙΚΗ ΔΗΜΟΚΡΑΤΙΑ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b/>
          <w:sz w:val="24"/>
          <w:szCs w:val="24"/>
          <w:u w:val="single"/>
        </w:rPr>
        <w:t xml:space="preserve">Τεχνικές  προδιαγραφές για την προμήθεια σκυροδέματος </w:t>
      </w:r>
      <w:r>
        <w:rPr>
          <w:rFonts w:eastAsia="Arial Unicode MS" w:cs="Calibri"/>
          <w:b/>
          <w:sz w:val="24"/>
          <w:szCs w:val="24"/>
          <w:u w:val="single"/>
        </w:rPr>
        <w:t>για</w:t>
      </w:r>
      <w:r>
        <w:rPr>
          <w:rFonts w:eastAsia="Arial Unicode MS" w:cs="Calibri"/>
          <w:b/>
          <w:bCs/>
          <w:i w:val="false"/>
          <w:iCs w:val="false"/>
          <w:sz w:val="24"/>
          <w:szCs w:val="24"/>
          <w:u w:val="single"/>
        </w:rPr>
        <w:t xml:space="preserve"> : Συντήρηση Οδοποιϊας</w:t>
      </w:r>
      <w:r>
        <w:rPr>
          <w:rFonts w:eastAsia="Arial Unicode MS" w:cs="Calibri"/>
          <w:b/>
          <w:bCs/>
          <w:i w:val="false"/>
          <w:iCs w:val="false"/>
          <w:sz w:val="24"/>
          <w:szCs w:val="24"/>
          <w:u w:val="single"/>
          <w:lang w:val="en-US"/>
        </w:rPr>
        <w:t xml:space="preserve"> </w:t>
      </w:r>
      <w:r>
        <w:rPr>
          <w:rFonts w:eastAsia="Arial Unicode MS" w:cs="Calibri"/>
          <w:b/>
          <w:bCs/>
          <w:i w:val="false"/>
          <w:iCs w:val="false"/>
          <w:sz w:val="24"/>
          <w:szCs w:val="24"/>
          <w:u w:val="single"/>
          <w:lang w:val="el-GR"/>
        </w:rPr>
        <w:t>του Δήμου Λεβαδέων</w:t>
      </w:r>
      <w:r>
        <w:rPr>
          <w:rFonts w:eastAsia="LucidaSansUnicode" w:cs="Arial" w:ascii="Arial" w:hAnsi="Arial"/>
          <w:b/>
          <w:bCs/>
          <w:i w:val="false"/>
          <w:iCs w:val="false"/>
          <w:sz w:val="24"/>
          <w:szCs w:val="24"/>
          <w:u w:val="single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Έχοντας λάβει υπόψη: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Τ</w:t>
      </w:r>
      <w:r>
        <w:rPr>
          <w:color w:val="000000"/>
          <w:sz w:val="20"/>
          <w:szCs w:val="20"/>
        </w:rPr>
        <w:t xml:space="preserve">ην Υπουργική Απόφαση αρ. 61714/51504 Φ.Ε.Κ. 424/Β' / 22.02.2016 </w:t>
      </w:r>
      <w:r>
        <w:rPr>
          <w:i/>
          <w:iCs/>
          <w:color w:val="000000"/>
          <w:sz w:val="20"/>
          <w:szCs w:val="20"/>
        </w:rPr>
        <w:t>" Προώθηση της Απασχόλησης μέσω Προγραμμάτων Κοινωφελούς Χαρακτήρα στα πλαίσια του ΕΣΠΑ 2014-2020 "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Τις διατάξεις του άρθρου 65 του Ν. 3852/2010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Το άρθρο 61 του Ν. 4414/2016 Φ.Ε.Κ. 149/τ.Α'/09.08.2016 " </w:t>
      </w:r>
      <w:r>
        <w:rPr>
          <w:b/>
          <w:bCs/>
          <w:i/>
          <w:iCs/>
          <w:color w:val="000000"/>
          <w:sz w:val="20"/>
          <w:szCs w:val="20"/>
        </w:rPr>
        <w:t>Ενίσχυση Οργανισμών Τοπικής Αυτοδιοίκησης και Νομικών Προσώπων Δημοσίου Δηκαίου των Ο.Τ.Α. από το Ταμείο Παρακαθηκών και Δανείων με σκοπό την προώθηση της απασχόλησης</w:t>
      </w:r>
      <w:r>
        <w:rPr>
          <w:b/>
          <w:bCs/>
          <w:color w:val="000000"/>
          <w:sz w:val="20"/>
          <w:szCs w:val="20"/>
        </w:rPr>
        <w:t xml:space="preserve"> "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Την υποπαράγραφο ΙΔ.1 του Ν. 4152/2013 Α' 107 όπως αυτή έχει τροποποιηθεί και ισχύει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Την με αρ. 2/75333/ΔΠΔΑ/2016 κοινή Υπουργική Απόφαση των Υπουργών Εσωτερικών και Διοικητικής Ανασυγκρότησης και Οικονομικών Φ.Ε.Κ. 3108/28.09.2016 β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Την υπ' αριθμόν 3593/01.11.2016 Απόφαση του Διοικητικού Συμβουλίου του Ταμείου Παρακαταθηκών και Δανείων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Τον αριθμόν υποβολής στο Πρόγραμμα Κοινωφελούς Εργασίας σε Δήμου του Υπουργείου Εργασίας , Κοινωνικής Ασφάλισης και Κοινωνικής Αλληλεγγύης : α) κωδ. 1.48 ( 20.07.2016) β) κωδ. 1.16/θ ( 27.07.2016) και γ) κωδ. 1.19/β (27.07.2016)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</w:rPr>
        <w:t xml:space="preserve">Την υπ' αριθμόν 443/16.11.2016  Απόφαση του Δημοτικού Συμβουλίου  του Δήμου Λεβαδέων περί " </w:t>
      </w:r>
      <w:r>
        <w:rPr>
          <w:rFonts w:eastAsia="LucidaSansUnicode" w:cs="Arial"/>
          <w:i/>
          <w:iCs/>
          <w:color w:val="000000"/>
          <w:sz w:val="20"/>
          <w:szCs w:val="20"/>
        </w:rPr>
        <w:t>Υλοποίηση του Προγράμματος "Προώθηση της απασχόλησης μέσω προγραμμάτων κοινωφελούς χαρακτήρα σε 34 Δήμους ( θύλακες υψηλής ανεργίας) ( συμπεριλαμβανομένης της κατάρτισης των συμμετεχόντων) " Β' Φάση - Έγκριση σχεδίου σύμβασης δεσμευμένου λογαριασμού με το Τ.Π. &amp; Δ - Εξουσιοδότηση Δημάρχου κ. Γιώτας Πούλου για υπογραφή της σχετικής σύμβασης</w:t>
      </w:r>
      <w:r>
        <w:rPr>
          <w:rFonts w:eastAsia="LucidaSansUnicode" w:cs="Arial"/>
          <w:color w:val="000000"/>
          <w:sz w:val="20"/>
          <w:szCs w:val="20"/>
        </w:rPr>
        <w:t xml:space="preserve"> "  ΑΔΑ: 767ΣΩΛΗ-ΗΗΧ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  <w:lang w:val="en-US"/>
        </w:rPr>
        <w:t>T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ον Κ.Α. </w:t>
      </w:r>
      <w:r>
        <w:rPr>
          <w:rFonts w:eastAsia="LucidaSansUnicode" w:cs="Arial"/>
          <w:color w:val="000000"/>
          <w:sz w:val="20"/>
          <w:szCs w:val="20"/>
          <w:lang w:val="en-US"/>
        </w:rPr>
        <w:t>30</w:t>
      </w:r>
      <w:r>
        <w:rPr>
          <w:rFonts w:eastAsia="LucidaSansUnicode" w:cs="Arial"/>
          <w:color w:val="000000"/>
          <w:sz w:val="20"/>
          <w:szCs w:val="20"/>
          <w:lang w:val="el-GR"/>
        </w:rPr>
        <w:t>/6662.0</w:t>
      </w:r>
      <w:r>
        <w:rPr>
          <w:rFonts w:eastAsia="LucidaSansUnicode" w:cs="Arial"/>
          <w:color w:val="000000"/>
          <w:sz w:val="20"/>
          <w:szCs w:val="20"/>
          <w:lang w:val="en-US"/>
        </w:rPr>
        <w:t>1</w:t>
      </w:r>
      <w:r>
        <w:rPr>
          <w:rFonts w:eastAsia="LucidaSansUnicode" w:cs="Arial"/>
          <w:color w:val="000000"/>
          <w:sz w:val="20"/>
          <w:szCs w:val="20"/>
          <w:lang w:val="el-GR"/>
        </w:rPr>
        <w:t>6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 στον οποίο υπάρχει πίστωση </w:t>
      </w:r>
      <w:r>
        <w:rPr>
          <w:rFonts w:eastAsia="LucidaSansUnicode" w:cs="Arial"/>
          <w:color w:val="000000"/>
          <w:sz w:val="20"/>
          <w:szCs w:val="20"/>
          <w:lang w:val="el-GR"/>
        </w:rPr>
        <w:t>19.436,60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€ με τίτλο : " Προμήθεια Υλικών για </w:t>
      </w:r>
      <w:r>
        <w:rPr>
          <w:rFonts w:eastAsia="LucidaSansUnicode" w:cs="Arial"/>
          <w:color w:val="000000"/>
          <w:sz w:val="20"/>
          <w:szCs w:val="20"/>
          <w:lang w:val="en-US"/>
        </w:rPr>
        <w:t>"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Συντήρηση </w:t>
      </w:r>
      <w:r>
        <w:rPr>
          <w:rFonts w:eastAsia="LucidaSansUnicode" w:cs="Arial"/>
          <w:color w:val="000000"/>
          <w:sz w:val="20"/>
          <w:szCs w:val="20"/>
          <w:lang w:val="el-GR"/>
        </w:rPr>
        <w:t>Οδοποιϊας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του Δήμου Λεβαδέων"  ( Τ.Π. &amp; Δανείων για προώθηση της απασχόλησης μέσω προγραμμάτων κοινωφελούς χαρακτήρα - άρθρ. 61 Ν. 4414/2016 ) μετά και την υπ' αριθμόν 108/2017 απόφαση του Δημοτικού Συμβουλίου περί αναμόρφωσης Προϋπολογισμού.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color w:val="193300"/>
          <w:sz w:val="24"/>
          <w:szCs w:val="24"/>
        </w:rPr>
        <w:t xml:space="preserve">Καθώς και : 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1) Τις διατάξεις του άρθρου 118  του Ν. 4412/2016 (Φ.Ε.Κ. 147/Α΄/08.08.16) του νέου καθεστώτος δημοσίων συμβάσεων έργων , προμηθειών και υπηρεσιών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2) Τις διατάξεις του άρθρου 209 του Ν.3463/06 (Δ.Κ.Κ)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3) Το Π.Δ 80/2016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4) Την ανάγκη του Δήμου για την προμήθεια των αναφερομένων στο θέμα ειδών.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b/>
          <w:b/>
          <w:bCs/>
        </w:rPr>
      </w:pPr>
      <w:r>
        <w:rPr>
          <w:rFonts w:eastAsia="LucidaSansUnicode" w:cs="Arial"/>
          <w:b/>
          <w:bCs/>
          <w:sz w:val="24"/>
          <w:szCs w:val="24"/>
        </w:rPr>
        <w:t>ΤΕΧΝΙΚΕΣ ΠΡΟΔΙΑΓΡΑΦΕΣ</w:t>
      </w:r>
    </w:p>
    <w:p>
      <w:pPr>
        <w:pStyle w:val="Style16"/>
        <w:spacing w:lineRule="auto" w:line="276" w:before="0" w:after="0"/>
        <w:rPr>
          <w:rFonts w:ascii="Calibri" w:hAnsi="Calibri"/>
          <w:b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</w:r>
    </w:p>
    <w:p>
      <w:pPr>
        <w:pStyle w:val="Style16"/>
        <w:spacing w:lineRule="auto" w:line="276" w:before="0" w:after="0"/>
        <w:rPr/>
      </w:pPr>
      <w:r>
        <w:rPr>
          <w:rFonts w:eastAsia="LucidaSansUnicode" w:cs="Arial"/>
          <w:sz w:val="24"/>
          <w:szCs w:val="24"/>
          <w:lang w:val="en-US"/>
        </w:rPr>
        <w:t xml:space="preserve">Το παραγόμενο Σκυρόδεμα ( οποιασδήποτε κατηγορίας C 12/15 , C16/20 </w:t>
      </w:r>
      <w:r>
        <w:rPr>
          <w:rFonts w:eastAsia="LucidaSansUnicode" w:cs="Arial"/>
          <w:sz w:val="24"/>
          <w:szCs w:val="24"/>
          <w:lang w:val="el-GR"/>
        </w:rPr>
        <w:t xml:space="preserve">, </w:t>
      </w:r>
      <w:r>
        <w:rPr>
          <w:rFonts w:eastAsia="LucidaSansUnicode" w:cs="Arial"/>
          <w:sz w:val="24"/>
          <w:szCs w:val="24"/>
          <w:lang w:val="en-US"/>
        </w:rPr>
        <w:t xml:space="preserve">C 20/25 </w:t>
      </w:r>
      <w:r>
        <w:rPr>
          <w:rFonts w:eastAsia="LucidaSansUnicode" w:cs="Arial"/>
          <w:sz w:val="24"/>
          <w:szCs w:val="24"/>
          <w:lang w:val="el-GR"/>
        </w:rPr>
        <w:t xml:space="preserve">κ.λ.π. ) θα </w:t>
      </w:r>
      <w:r>
        <w:rPr>
          <w:rFonts w:eastAsia="LucidaSansUnicode" w:cs="Arial"/>
          <w:sz w:val="24"/>
          <w:szCs w:val="24"/>
          <w:lang w:val="en-US"/>
        </w:rPr>
        <w:t xml:space="preserve">πρέπει να πληρεί τις απαιτήσεις 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sz w:val="24"/>
          <w:szCs w:val="24"/>
        </w:rPr>
        <w:t>του Κανονισμού Τεχνολογίας Σκυροδέματος Κ.Τ.Σ του 2016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eastAsia="LucidaSansUnicode" w:cs="Arial"/>
          <w:sz w:val="24"/>
          <w:szCs w:val="24"/>
        </w:rPr>
        <w:t>τις Ελληνικές Τεχνικές Προδιαγραφές ( Φ.Ε.Κ. Β' 2221/2012)                                                                                                 01-01-01-00 Παραγωγή και μεταφορά Σκυροδέματος                                                                                                      01-01-02-00 Διάστρωση  Σκυροδέματος                                                                                                                  01-01-03-00  Συντήρηση Σκυροδέματος</w:t>
      </w:r>
    </w:p>
    <w:p>
      <w:pPr>
        <w:pStyle w:val="Style16"/>
        <w:spacing w:lineRule="auto" w:line="276" w:before="0" w:after="0"/>
        <w:rPr/>
      </w:pPr>
      <w:r>
        <w:rPr>
          <w:rFonts w:eastAsia="LucidaSansUnicode" w:cs="Arial"/>
          <w:sz w:val="24"/>
          <w:szCs w:val="24"/>
          <w:lang w:val="en-US"/>
        </w:rPr>
        <w:t xml:space="preserve">τον Κανονισμό Δομικών Προϊόντων 305/2011 της Ευρωπαϊκής  Ένωσης ( Ε.Ε.) για την μονάδα παραγωγής Σκυροδέματος 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r>
        <w:rPr>
          <w:rFonts w:eastAsia="LucidaSansUnicode" w:cs="Arial"/>
          <w:b w:val="false"/>
          <w:bCs w:val="false"/>
          <w:i w:val="false"/>
          <w:iCs w:val="false"/>
          <w:sz w:val="22"/>
          <w:szCs w:val="22"/>
          <w:u w:val="none"/>
          <w:lang w:val="el-GR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LucidaSansUnicode" w:cs="Arial"/>
          <w:sz w:val="24"/>
          <w:szCs w:val="24"/>
        </w:rPr>
        <w:t xml:space="preserve">ΛΙΒΑΔΕΙΑ  </w:t>
      </w:r>
      <w:r>
        <w:rPr>
          <w:rFonts w:eastAsia="LucidaSansUnicode" w:cs="Arial"/>
          <w:sz w:val="24"/>
          <w:szCs w:val="24"/>
          <w:lang w:val="el-GR"/>
        </w:rPr>
        <w:t>02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0</w:t>
      </w:r>
      <w:r>
        <w:rPr>
          <w:rFonts w:eastAsia="LucidaSansUnicode" w:cs="Arial"/>
          <w:sz w:val="24"/>
          <w:szCs w:val="24"/>
          <w:lang w:val="el-GR"/>
        </w:rPr>
        <w:t>3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20</w:t>
      </w:r>
      <w:r>
        <w:rPr>
          <w:rFonts w:eastAsia="LucidaSansUnicode" w:cs="Arial"/>
          <w:sz w:val="24"/>
          <w:szCs w:val="24"/>
        </w:rPr>
        <w:t>1</w:t>
      </w:r>
      <w:r>
        <w:rPr>
          <w:rFonts w:eastAsia="LucidaSansUnicode" w:cs="Arial"/>
          <w:sz w:val="24"/>
          <w:szCs w:val="24"/>
          <w:lang w:val="el-GR"/>
        </w:rPr>
        <w:t>7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 xml:space="preserve">         </w:t>
      </w:r>
      <w:r>
        <w:rPr>
          <w:rFonts w:eastAsia="LucidaSansUnicode" w:cs="Arial"/>
          <w:sz w:val="24"/>
          <w:szCs w:val="24"/>
        </w:rPr>
        <w:t>Ο ΣΥΝΤΑΞΑΣ                                                                                           ΘΕΩΡΗΘΗΚΕ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eastAsia="LucidaSansUnicode" w:cs="Arial"/>
          <w:sz w:val="24"/>
          <w:szCs w:val="24"/>
        </w:rPr>
        <w:t>ΜΕΛΙΣΣΑΡΗΣ ΙΩΑΝΝΗΣ                                                                       ΝΤΑΛΙΑΝΗΣ ΧΡΗΣΤΟΣ                                                                                        Πολιτικός Μηχανικός Τ.Ε.                                                                  Τοπογράφος Μηχανικός</w:t>
      </w:r>
    </w:p>
    <w:sectPr>
      <w:type w:val="nextPage"/>
      <w:pgSz w:w="11906" w:h="16838"/>
      <w:pgMar w:left="510" w:right="626" w:header="0" w:top="540" w:footer="0" w:bottom="3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ndara"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4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el-GR" w:eastAsia="el-GR" w:bidi="ar-SA"/>
    </w:rPr>
  </w:style>
  <w:style w:type="paragraph" w:styleId="3">
    <w:name w:val="Heading 3"/>
    <w:basedOn w:val="Normal"/>
    <w:qFormat/>
    <w:pPr>
      <w:keepNext/>
      <w:spacing w:lineRule="atLeast" w:line="10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>
    <w:name w:val="Default Paragraph Font"/>
    <w:qFormat/>
    <w:rPr/>
  </w:style>
  <w:style w:type="character" w:styleId="3Char">
    <w:name w:val="Επικεφαλίδα 3 Char"/>
    <w:basedOn w:val="DefaultParagraphFont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Calibri" w:hAnsi="Calibri" w:cs="OpenSymbol"/>
      <w:sz w:val="20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Style14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ListLabel25">
    <w:name w:val="ListLabel 25"/>
    <w:qFormat/>
    <w:rPr>
      <w:rFonts w:ascii="Calibri" w:hAnsi="Calibri" w:cs="OpenSymbol"/>
      <w:sz w:val="20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Calibri" w:hAnsi="Calibri" w:cs="OpenSymbol"/>
      <w:sz w:val="20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Calibri" w:hAnsi="Calibri" w:cs="OpenSymbol"/>
      <w:sz w:val="20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Calibri" w:hAnsi="Calibri" w:cs="OpenSymbol"/>
      <w:sz w:val="20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a1">
    <w:name w:val="para-1"/>
    <w:basedOn w:val="Normal"/>
    <w:qFormat/>
    <w:pPr>
      <w:tabs>
        <w:tab w:val="left" w:pos="1021" w:leader="none"/>
        <w:tab w:val="left" w:pos="1588" w:leader="none"/>
      </w:tabs>
      <w:spacing w:lineRule="atLeast" w:line="100" w:before="0" w:after="0"/>
      <w:ind w:left="1021" w:right="0" w:hanging="1021"/>
      <w:jc w:val="both"/>
    </w:pPr>
    <w:rPr>
      <w:rFonts w:ascii="Arial" w:hAnsi="Arial" w:eastAsia="Times New Roman" w:cs="Times New Roman"/>
      <w:spacing w:val="5"/>
      <w:sz w:val="20"/>
      <w:szCs w:val="20"/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LibreOffice/5.3.0.3$Windows_x86 LibreOffice_project/7074905676c47b82bbcfbea1aeefc84afe1c50e1</Application>
  <Pages>2</Pages>
  <Words>441</Words>
  <Characters>2619</Characters>
  <CharactersWithSpaces>3926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2014-03-21T08:26:00Z</dcterms:created>
  <dc:creator>HliAS</dc:creator>
  <dc:description/>
  <dc:language>el-GR</dc:language>
  <cp:lastModifiedBy/>
  <cp:lastPrinted>2017-02-28T13:08:09Z</cp:lastPrinted>
  <dcterms:modified xsi:type="dcterms:W3CDTF">2017-05-03T13:06:59Z</dcterms:modified>
  <cp:revision>19</cp:revision>
  <dc:subject/>
  <dc:title/>
</cp:coreProperties>
</file>