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tabs>
          <w:tab w:val="left" w:pos="4536" w:leader="none"/>
        </w:tabs>
        <w:ind w:right="0" w:hanging="0"/>
        <w:rPr/>
      </w:pPr>
      <w:r>
        <w:rPr/>
        <w:drawing>
          <wp:inline distT="0" distB="0" distL="0" distR="0">
            <wp:extent cx="809625" cy="790575"/>
            <wp:effectExtent l="0" t="0" r="0" b="0"/>
            <wp:docPr id="1" name="Εικόνα 1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ella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tabs>
          <w:tab w:val="left" w:pos="4536" w:leader="none"/>
        </w:tabs>
        <w:ind w:right="0" w:hanging="0"/>
        <w:rPr/>
      </w:pPr>
      <w:r>
        <w:rPr>
          <w:rFonts w:ascii="Calibri" w:hAnsi="Calibri"/>
          <w:sz w:val="24"/>
          <w:szCs w:val="24"/>
        </w:rPr>
        <w:t xml:space="preserve">ΕΛΛΗΝΙΚΗ ΔΗΜΟΚΡΑΤΙΑ                                    ΠΡΟΜΗΘΕΙΑ </w:t>
      </w:r>
      <w:r>
        <w:rPr>
          <w:rFonts w:ascii="Calibri" w:hAnsi="Calibri"/>
          <w:sz w:val="24"/>
          <w:szCs w:val="24"/>
        </w:rPr>
        <w:t>ΣΙΔΗΡΩΝ ΚΙΓΚΛΙΔΩΜΑΤΩΝ &amp; ΦΡΕΑΤΙΩΝ</w:t>
      </w:r>
    </w:p>
    <w:p>
      <w:pPr>
        <w:pStyle w:val="3"/>
        <w:tabs>
          <w:tab w:val="left" w:pos="4536" w:leader="none"/>
        </w:tabs>
        <w:ind w:right="0" w:hanging="0"/>
        <w:rPr/>
      </w:pPr>
      <w:r>
        <w:rPr>
          <w:rFonts w:ascii="Calibri" w:hAnsi="Calibri"/>
          <w:sz w:val="24"/>
          <w:szCs w:val="24"/>
        </w:rPr>
        <w:t xml:space="preserve">ΔΗΜΟΣ ΛΕΒΑΔΕΩΝ                                              </w:t>
      </w:r>
      <w:r>
        <w:rPr>
          <w:rFonts w:ascii="Calibri" w:hAnsi="Calibri"/>
          <w:b w:val="false"/>
          <w:bCs w:val="false"/>
          <w:sz w:val="24"/>
          <w:szCs w:val="24"/>
          <w:lang w:val="en-US"/>
        </w:rPr>
        <w:t xml:space="preserve">CPV </w:t>
      </w:r>
      <w:r>
        <w:rPr>
          <w:rFonts w:ascii="Calibri" w:hAnsi="Calibri"/>
          <w:b w:val="false"/>
          <w:bCs w:val="false"/>
          <w:sz w:val="24"/>
          <w:szCs w:val="24"/>
          <w:lang w:val="el-GR"/>
        </w:rPr>
        <w:t>: 44</w:t>
      </w:r>
      <w:r>
        <w:rPr>
          <w:rFonts w:ascii="Calibri" w:hAnsi="Calibri"/>
          <w:b w:val="false"/>
          <w:bCs w:val="false"/>
          <w:sz w:val="24"/>
          <w:szCs w:val="24"/>
          <w:lang w:val="el-GR"/>
        </w:rPr>
        <w:t>316000-8</w:t>
      </w:r>
      <w:r>
        <w:rPr>
          <w:rFonts w:ascii="Calibri" w:hAnsi="Calibri"/>
          <w:b w:val="false"/>
          <w:bCs w:val="false"/>
          <w:sz w:val="24"/>
          <w:szCs w:val="24"/>
          <w:lang w:val="el-GR"/>
        </w:rPr>
        <w:t xml:space="preserve"> ¨</w:t>
      </w:r>
      <w:r>
        <w:rPr>
          <w:rFonts w:ascii="Calibri" w:hAnsi="Calibri"/>
          <w:b w:val="false"/>
          <w:bCs w:val="false"/>
          <w:sz w:val="24"/>
          <w:szCs w:val="24"/>
          <w:lang w:val="el-GR"/>
        </w:rPr>
        <w:t>Σιδηρικά Είδη</w:t>
      </w:r>
      <w:r>
        <w:rPr>
          <w:rFonts w:ascii="Calibri" w:hAnsi="Calibri"/>
          <w:b w:val="false"/>
          <w:bCs w:val="false"/>
          <w:sz w:val="24"/>
          <w:szCs w:val="24"/>
          <w:lang w:val="el-GR"/>
        </w:rPr>
        <w:t xml:space="preserve"> ¨</w:t>
      </w:r>
    </w:p>
    <w:p>
      <w:pPr>
        <w:pStyle w:val="3"/>
        <w:tabs>
          <w:tab w:val="left" w:pos="4536" w:leader="none"/>
        </w:tabs>
        <w:ind w:right="0" w:hanging="0"/>
        <w:rPr/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                                                                         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ΠΡΟΫΠ. </w:t>
      </w:r>
      <w:r>
        <w:rPr>
          <w:rFonts w:ascii="Calibri" w:hAnsi="Calibri"/>
          <w:b w:val="false"/>
          <w:bCs w:val="false"/>
          <w:sz w:val="24"/>
          <w:szCs w:val="24"/>
        </w:rPr>
        <w:t>7.985,60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€ ( με Φ.Π.Α.)</w:t>
      </w:r>
    </w:p>
    <w:p>
      <w:pPr>
        <w:pStyle w:val="3"/>
        <w:tabs>
          <w:tab w:val="left" w:pos="4536" w:leader="none"/>
        </w:tabs>
        <w:ind w:right="0" w:hanging="0"/>
        <w:rPr/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                                                                         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ΑΡ. ΜΕΛΕΤΗΣ: </w:t>
      </w:r>
      <w:r>
        <w:rPr>
          <w:rFonts w:ascii="Calibri" w:hAnsi="Calibri"/>
          <w:b w:val="false"/>
          <w:bCs w:val="false"/>
          <w:sz w:val="24"/>
          <w:szCs w:val="24"/>
        </w:rPr>
        <w:t>47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/2017 </w:t>
      </w:r>
    </w:p>
    <w:p>
      <w:pPr>
        <w:pStyle w:val="Normal"/>
        <w:spacing w:lineRule="auto" w:line="240" w:before="0" w:after="0"/>
        <w:rPr/>
      </w:pPr>
      <w:r>
        <w:rPr>
          <w:rFonts w:eastAsia="LucidaSansUnicode" w:cs="LucidaSansUnicode"/>
          <w:b w:val="false"/>
          <w:bCs w:val="false"/>
          <w:color w:val="FFFFFF"/>
          <w:sz w:val="24"/>
          <w:szCs w:val="24"/>
        </w:rPr>
        <w:t>ΛΗΝΙΚΗ ΔΗΜΟΚΡΑΤΙΑ</w:t>
      </w:r>
      <w:r>
        <w:rPr>
          <w:rFonts w:eastAsia="LucidaSansUnicode" w:cs="LucidaSansUnicode"/>
          <w:color w:val="FFFFFF"/>
          <w:sz w:val="24"/>
          <w:szCs w:val="24"/>
        </w:rPr>
        <w:t>ΟΜΟΣ ΔΡΑΜΑΣΟΣ ΠΡΟΣΟΤΣΑ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LucidaSansUnicode" w:cs="Arial"/>
          <w:b/>
          <w:sz w:val="24"/>
          <w:szCs w:val="24"/>
          <w:u w:val="single"/>
        </w:rPr>
        <w:t xml:space="preserve">Τεχνικές  προδιαγραφές για την προμήθεια </w:t>
      </w:r>
      <w:r>
        <w:rPr>
          <w:rFonts w:eastAsia="LucidaSansUnicode" w:cs="Arial"/>
          <w:b/>
          <w:sz w:val="24"/>
          <w:szCs w:val="24"/>
          <w:u w:val="single"/>
        </w:rPr>
        <w:t>Σιδηρών Κιγκλιδωμάτων και Φρεατίων</w:t>
      </w:r>
    </w:p>
    <w:p>
      <w:pPr>
        <w:pStyle w:val="Normal"/>
        <w:spacing w:lineRule="auto" w:line="240" w:before="0" w:after="0"/>
        <w:jc w:val="both"/>
        <w:rPr>
          <w:rFonts w:ascii="Arial" w:hAnsi="Arial" w:eastAsia="LucidaSansUnicode" w:cs="Arial"/>
          <w:sz w:val="24"/>
          <w:szCs w:val="24"/>
        </w:rPr>
      </w:pPr>
      <w:r>
        <w:rPr>
          <w:rFonts w:eastAsia="LucidaSansUnicode" w:cs="Arial"/>
          <w:sz w:val="24"/>
          <w:szCs w:val="24"/>
        </w:rPr>
        <w:t>Έχοντας λάβει υπόψη:</w:t>
      </w:r>
    </w:p>
    <w:p>
      <w:pPr>
        <w:pStyle w:val="Normal"/>
        <w:spacing w:lineRule="auto" w:line="240" w:before="0" w:after="0"/>
        <w:jc w:val="both"/>
        <w:rPr>
          <w:rFonts w:eastAsia="LucidaSansUnicode" w:cs="Arial"/>
        </w:rPr>
      </w:pPr>
      <w:r>
        <w:rPr>
          <w:rFonts w:eastAsia="LucidaSansUnicode" w:cs="Aria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LucidaSansUnicode" w:cs="Arial"/>
          <w:sz w:val="24"/>
          <w:szCs w:val="24"/>
        </w:rPr>
        <w:t>1) Τις διατάξεις του άρθρου 209 του Ν.3463/06 (Δ.Κ.Κ)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LucidaSansUnicode" w:cs="Arial"/>
          <w:sz w:val="24"/>
          <w:szCs w:val="24"/>
        </w:rPr>
        <w:t>2)</w:t>
      </w:r>
      <w:r>
        <w:rPr>
          <w:rFonts w:eastAsia="LucidaSansUnicode" w:cs="Calibri"/>
          <w:sz w:val="24"/>
          <w:szCs w:val="24"/>
        </w:rPr>
        <w:t xml:space="preserve">Τις διατάξεις του άρθρου 118 του Ν. </w:t>
      </w:r>
      <w:r>
        <w:rPr>
          <w:rFonts w:eastAsia="Cambria" w:cs="Calibri"/>
          <w:sz w:val="24"/>
          <w:szCs w:val="24"/>
        </w:rPr>
        <w:t>4412/2016 (ΦΕΚ 147/Α'/08-08-16) του νέου καθεστώτος δημοσίων συμβάσεων έργων, προμηθειών και υπηρεσιών</w:t>
      </w:r>
      <w:r>
        <w:rPr>
          <w:rFonts w:eastAsia="LucidaSansUnicode" w:cs="Arial"/>
          <w:sz w:val="24"/>
          <w:szCs w:val="24"/>
        </w:rPr>
        <w:t xml:space="preserve"> 118 του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LucidaSansUnicode" w:cs="Arial"/>
          <w:sz w:val="24"/>
          <w:szCs w:val="24"/>
        </w:rPr>
        <w:t>3) Την ανάγκη του Δήμου για την προμήθεια του αναφερόμενου στο θέμα είδους.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LucidaSansUnicode" w:cs="Arial"/>
          <w:sz w:val="24"/>
          <w:szCs w:val="24"/>
        </w:rPr>
      </w:pPr>
      <w:r>
        <w:rPr>
          <w:rFonts w:eastAsia="LucidaSansUnicode" w:cs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LucidaSansUnicode" w:cs="Arial"/>
          <w:sz w:val="24"/>
          <w:szCs w:val="24"/>
        </w:rPr>
      </w:pPr>
      <w:r>
        <w:rPr>
          <w:rFonts w:eastAsia="LucidaSansUnicode" w:cs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LucidaSansUnicode" w:cs="Arial"/>
          <w:b/>
          <w:bCs/>
          <w:sz w:val="24"/>
          <w:szCs w:val="24"/>
        </w:rPr>
        <w:t xml:space="preserve">1. Σιδηρά κιγκλιδώματα από ράβδους συνήθων διατομών , απλού σχεδίου από ευθύγραμμες ράβδους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LucidaSansUnicode" w:cs="Arial"/>
          <w:b w:val="false"/>
          <w:b w:val="false"/>
          <w:bCs w:val="false"/>
          <w:sz w:val="24"/>
          <w:szCs w:val="24"/>
        </w:rPr>
      </w:pPr>
      <w:r>
        <w:rPr>
          <w:rFonts w:eastAsia="LucidaSansUnicode" w:cs="Arial"/>
          <w:b w:val="false"/>
          <w:bCs w:val="false"/>
          <w:sz w:val="24"/>
          <w:szCs w:val="24"/>
        </w:rPr>
        <w:t>Προμήθεια ραβδών συνήθων διατομών από μορφοσίδηρο μετά των υλικών ήλωσης και στερέωσης καθώς και εργασία για την πλήρη κατασκευή , τοποθέτηση και στερέωση των κιγκλιδωμάτων .ΟΙΚ -64.01.01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LucidaSansUnicode" w:cs="Arial"/>
          <w:b w:val="false"/>
          <w:b w:val="false"/>
          <w:bCs w:val="false"/>
          <w:sz w:val="24"/>
          <w:szCs w:val="24"/>
        </w:rPr>
      </w:pPr>
      <w:r>
        <w:rPr>
          <w:rFonts w:eastAsia="LucidaSansUnicode" w:cs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LucidaSansUnicode" w:cs="Arial"/>
          <w:b w:val="false"/>
          <w:b w:val="false"/>
          <w:bCs w:val="false"/>
          <w:sz w:val="24"/>
          <w:szCs w:val="24"/>
        </w:rPr>
      </w:pPr>
      <w:r>
        <w:rPr>
          <w:rFonts w:eastAsia="LucidaSansUnicode" w:cs="Arial"/>
          <w:b/>
          <w:bCs/>
          <w:sz w:val="24"/>
          <w:szCs w:val="24"/>
        </w:rPr>
        <w:t xml:space="preserve">2. Σιδηρά κιγκλιδώματα από ράβδους συνήθων διατομών , σύνθετου σχεδίου από ευθύγραμμες και καμπύλες ράβδους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LucidaSansUnicode" w:cs="Arial"/>
          <w:b w:val="false"/>
          <w:b w:val="false"/>
          <w:bCs w:val="false"/>
          <w:sz w:val="24"/>
          <w:szCs w:val="24"/>
        </w:rPr>
      </w:pPr>
      <w:r>
        <w:rPr>
          <w:rFonts w:eastAsia="LucidaSansUnicode" w:cs="Arial"/>
          <w:b w:val="false"/>
          <w:bCs w:val="false"/>
          <w:sz w:val="24"/>
          <w:szCs w:val="24"/>
        </w:rPr>
        <w:t>Προμήθεια ραβδών συνήθων διατομών από μορφοσίδηρο μετά των υλικών ήλωσης και στερέωσης καθώς και εργασία για την πλήρη κατασκευή , τοποθέτηση και στερέωση των κιγκλιδωμάτων .ΟΙΚ -64.01.02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LucidaSansUnicode" w:cs="Arial"/>
          <w:b w:val="false"/>
          <w:b w:val="false"/>
          <w:bCs w:val="false"/>
          <w:sz w:val="24"/>
          <w:szCs w:val="24"/>
        </w:rPr>
      </w:pPr>
      <w:r>
        <w:rPr>
          <w:rFonts w:eastAsia="LucidaSansUnicode" w:cs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LucidaSansUnicode" w:cs="Arial"/>
          <w:b/>
          <w:b/>
          <w:bCs/>
          <w:sz w:val="24"/>
          <w:szCs w:val="24"/>
        </w:rPr>
      </w:pPr>
      <w:r>
        <w:rPr>
          <w:rFonts w:eastAsia="LucidaSansUnicode" w:cs="Arial"/>
          <w:b/>
          <w:bCs/>
          <w:sz w:val="24"/>
          <w:szCs w:val="24"/>
        </w:rPr>
        <w:t>3. Κιγκλιδώματα από σιδηροσωλήνες γαλβανισμένους Φ 2''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LucidaSansUnicode" w:cs="Arial"/>
          <w:b w:val="false"/>
          <w:b w:val="false"/>
          <w:bCs w:val="false"/>
          <w:sz w:val="24"/>
          <w:szCs w:val="24"/>
        </w:rPr>
      </w:pPr>
      <w:r>
        <w:rPr>
          <w:rFonts w:eastAsia="LucidaSansUnicode" w:cs="Arial"/>
          <w:b w:val="false"/>
          <w:bCs w:val="false"/>
          <w:sz w:val="24"/>
          <w:szCs w:val="24"/>
        </w:rPr>
        <w:t>Προμήθεια σιδηροσωλήνων γαλβανισμένων Φ2'' με όλα τα ειδικά κοχλιωτά τεμάχια και γενικά σιδηροσωλήνες , ειδικά τεμάχια καθώς και εργασία για κατασκευή κιγκλιδωμάτων και την πλήρη τοποθέτηση . ΟΙ-64.16.03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LucidaSansUnicode" w:cs="Arial"/>
          <w:b w:val="false"/>
          <w:b w:val="false"/>
          <w:bCs w:val="false"/>
          <w:sz w:val="24"/>
          <w:szCs w:val="24"/>
        </w:rPr>
      </w:pPr>
      <w:r>
        <w:rPr>
          <w:rFonts w:eastAsia="LucidaSansUnicode" w:cs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LucidaSansUnicode" w:cs="Arial"/>
          <w:b/>
          <w:b/>
          <w:bCs/>
          <w:sz w:val="24"/>
          <w:szCs w:val="24"/>
        </w:rPr>
      </w:pPr>
      <w:r>
        <w:rPr>
          <w:rFonts w:eastAsia="LucidaSansUnicode" w:cs="Arial"/>
          <w:b/>
          <w:bCs/>
          <w:sz w:val="24"/>
          <w:szCs w:val="24"/>
        </w:rPr>
        <w:t xml:space="preserve">4.Σφυρήλατα Κιγκλιδώματα πολυσύνθετου σχεδίου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LucidaSansUnicode" w:cs="Arial"/>
          <w:b w:val="false"/>
          <w:b w:val="false"/>
          <w:bCs w:val="false"/>
          <w:sz w:val="24"/>
          <w:szCs w:val="24"/>
        </w:rPr>
      </w:pPr>
      <w:r>
        <w:rPr>
          <w:rFonts w:eastAsia="LucidaSansUnicode" w:cs="Arial"/>
          <w:b w:val="false"/>
          <w:bCs w:val="false"/>
          <w:sz w:val="24"/>
          <w:szCs w:val="24"/>
        </w:rPr>
        <w:t>Προμήθεια ραβδών σφυρηλατημένων σε όλες τους τις έδρες , πολυσύνθετου σχεδίου από μορφοσίδηρο μετά των υλικών ήλωσης και στερέωσης καθώς και εργασία για την πλήρη κατασκευή , τοποθέτηση και στερέωση των κιγκλιδωμάτων . ΟΙΚ-64.06.02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LucidaSansUnicode" w:cs="Arial"/>
          <w:b w:val="false"/>
          <w:b w:val="false"/>
          <w:bCs w:val="false"/>
          <w:sz w:val="24"/>
          <w:szCs w:val="24"/>
        </w:rPr>
      </w:pPr>
      <w:r>
        <w:rPr>
          <w:rFonts w:eastAsia="LucidaSansUnicode" w:cs="Arial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LucidaSansUnicode" w:cs="Arial"/>
          <w:b/>
          <w:b/>
          <w:bCs/>
          <w:sz w:val="24"/>
          <w:szCs w:val="24"/>
        </w:rPr>
      </w:pPr>
      <w:r>
        <w:rPr>
          <w:rFonts w:eastAsia="LucidaSansUnicode" w:cs="Arial"/>
          <w:b/>
          <w:bCs/>
          <w:sz w:val="24"/>
          <w:szCs w:val="24"/>
        </w:rPr>
        <w:t xml:space="preserve">5. Καλύμματα φρεατίων  από ελατό χυτοσίδηρο ( </w:t>
      </w:r>
      <w:r>
        <w:rPr>
          <w:rFonts w:eastAsia="LucidaSansUnicode" w:cs="Arial"/>
          <w:b/>
          <w:bCs/>
          <w:sz w:val="24"/>
          <w:szCs w:val="24"/>
          <w:lang w:val="en-US"/>
        </w:rPr>
        <w:t xml:space="preserve">ductile iron </w:t>
      </w:r>
      <w:r>
        <w:rPr>
          <w:rFonts w:eastAsia="LucidaSansUnicode" w:cs="Arial"/>
          <w:b/>
          <w:bCs/>
          <w:sz w:val="24"/>
          <w:szCs w:val="24"/>
          <w:lang w:val="el-GR"/>
        </w:rPr>
        <w:t xml:space="preserve">)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LucidaSansUnicode" w:cs="Arial"/>
          <w:b w:val="false"/>
          <w:b w:val="false"/>
          <w:bCs w:val="false"/>
          <w:sz w:val="24"/>
          <w:szCs w:val="24"/>
          <w:lang w:val="el-GR"/>
        </w:rPr>
      </w:pPr>
      <w:r>
        <w:rPr>
          <w:rFonts w:eastAsia="LucidaSansUnicode" w:cs="Arial"/>
          <w:b w:val="false"/>
          <w:bCs w:val="false"/>
          <w:sz w:val="24"/>
          <w:szCs w:val="24"/>
          <w:lang w:val="el-GR"/>
        </w:rPr>
        <w:t xml:space="preserve">Προμήθεια καλυμμάτων φρεατίων από ελατό χυτοσίδηρο ( </w:t>
      </w:r>
      <w:r>
        <w:rPr>
          <w:rFonts w:eastAsia="LucidaSansUnicode" w:cs="Arial"/>
          <w:b w:val="false"/>
          <w:bCs w:val="false"/>
          <w:sz w:val="24"/>
          <w:szCs w:val="24"/>
          <w:lang w:val="en-US"/>
        </w:rPr>
        <w:t xml:space="preserve">ductile iron </w:t>
      </w:r>
      <w:r>
        <w:rPr>
          <w:rFonts w:eastAsia="LucidaSansUnicode" w:cs="Arial"/>
          <w:b w:val="false"/>
          <w:bCs w:val="false"/>
          <w:sz w:val="24"/>
          <w:szCs w:val="24"/>
          <w:lang w:val="el-GR"/>
        </w:rPr>
        <w:t xml:space="preserve">) κατά ΕΛΟΤ ΕΝ 124 με σήμανση </w:t>
      </w:r>
      <w:r>
        <w:rPr>
          <w:rFonts w:eastAsia="LucidaSansUnicode" w:cs="Arial"/>
          <w:b w:val="false"/>
          <w:bCs w:val="false"/>
          <w:sz w:val="24"/>
          <w:szCs w:val="24"/>
          <w:lang w:val="en-US"/>
        </w:rPr>
        <w:t>CE</w:t>
      </w:r>
      <w:r>
        <w:rPr>
          <w:rFonts w:eastAsia="LucidaSansUnicode" w:cs="Arial"/>
          <w:b w:val="false"/>
          <w:bCs w:val="false"/>
          <w:sz w:val="24"/>
          <w:szCs w:val="24"/>
          <w:lang w:val="el-GR"/>
        </w:rPr>
        <w:t xml:space="preserve"> , μετά του πλαισίου έδρασης και της ακριβούς ρύθμισης της στάθμης και επίκλησης του καλύμματος με χρήση στερεών υποθεμάτων και εγκιβωτισμός του πλαισίου με σκυρόδεμα . ΝΕΤ ΥΔΡ - 11.01.02 ,                           ΕΤΕΠ. 08-07-01-04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LucidaSansUnicode" w:cs="Arial"/>
          <w:sz w:val="24"/>
          <w:szCs w:val="24"/>
        </w:rPr>
        <w:t xml:space="preserve">                                                              </w:t>
      </w:r>
      <w:r>
        <w:rPr>
          <w:rFonts w:eastAsia="LucidaSansUnicode" w:cs="Arial"/>
          <w:sz w:val="24"/>
          <w:szCs w:val="24"/>
        </w:rPr>
        <w:t>ΛΙΒΑΔΕΙΑ  0</w:t>
      </w:r>
      <w:r>
        <w:rPr>
          <w:rFonts w:eastAsia="LucidaSansUnicode" w:cs="Arial"/>
          <w:sz w:val="24"/>
          <w:szCs w:val="24"/>
        </w:rPr>
        <w:t>3</w:t>
      </w:r>
      <w:r>
        <w:rPr>
          <w:rFonts w:eastAsia="LucidaSansUnicode" w:cs="Arial"/>
          <w:sz w:val="24"/>
          <w:szCs w:val="24"/>
          <w:lang w:val="en-US"/>
        </w:rPr>
        <w:t xml:space="preserve"> </w:t>
      </w:r>
      <w:r>
        <w:rPr>
          <w:rFonts w:eastAsia="LucidaSansUnicode" w:cs="Arial"/>
          <w:sz w:val="24"/>
          <w:szCs w:val="24"/>
        </w:rPr>
        <w:t>/</w:t>
      </w:r>
      <w:r>
        <w:rPr>
          <w:rFonts w:eastAsia="LucidaSansUnicode" w:cs="Arial"/>
          <w:sz w:val="24"/>
          <w:szCs w:val="24"/>
          <w:lang w:val="en-US"/>
        </w:rPr>
        <w:t xml:space="preserve"> </w:t>
      </w:r>
      <w:r>
        <w:rPr>
          <w:rFonts w:eastAsia="LucidaSansUnicode" w:cs="Arial"/>
          <w:sz w:val="24"/>
          <w:szCs w:val="24"/>
          <w:lang w:val="el-GR"/>
        </w:rPr>
        <w:t>0</w:t>
      </w:r>
      <w:r>
        <w:rPr>
          <w:rFonts w:eastAsia="LucidaSansUnicode" w:cs="Arial"/>
          <w:sz w:val="24"/>
          <w:szCs w:val="24"/>
          <w:lang w:val="el-GR"/>
        </w:rPr>
        <w:t>3</w:t>
      </w:r>
      <w:r>
        <w:rPr>
          <w:rFonts w:eastAsia="LucidaSansUnicode" w:cs="Arial"/>
          <w:sz w:val="24"/>
          <w:szCs w:val="24"/>
          <w:lang w:val="en-US"/>
        </w:rPr>
        <w:t xml:space="preserve"> </w:t>
      </w:r>
      <w:r>
        <w:rPr>
          <w:rFonts w:eastAsia="LucidaSansUnicode" w:cs="Arial"/>
          <w:sz w:val="24"/>
          <w:szCs w:val="24"/>
        </w:rPr>
        <w:t xml:space="preserve">/2017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LucidaSansUnicode" w:cs="Arial"/>
          <w:sz w:val="28"/>
          <w:szCs w:val="28"/>
          <w:lang w:val="en-US"/>
        </w:rPr>
      </w:pPr>
      <w:r>
        <w:rPr>
          <w:rFonts w:eastAsia="LucidaSansUnicode" w:cs="Arial"/>
          <w:sz w:val="28"/>
          <w:szCs w:val="28"/>
          <w:lang w:val="en-US"/>
        </w:rPr>
      </w:r>
    </w:p>
    <w:p>
      <w:pPr>
        <w:pStyle w:val="Normal"/>
        <w:ind w:left="0" w:right="0" w:hanging="0"/>
        <w:jc w:val="left"/>
        <w:rPr/>
      </w:pPr>
      <w:r>
        <w:rPr>
          <w:rFonts w:eastAsia="Calibri" w:cs="Calibri"/>
          <w:sz w:val="24"/>
          <w:szCs w:val="24"/>
        </w:rPr>
        <w:t xml:space="preserve">       </w:t>
      </w:r>
      <w:r>
        <w:rPr>
          <w:rFonts w:eastAsia="Arial" w:cs="Calibri"/>
          <w:sz w:val="24"/>
          <w:szCs w:val="24"/>
        </w:rPr>
        <w:t xml:space="preserve">Ο  ΣΥΝΤΑΞΑΣ                                                                     ΘΕΩΡΗΘΗΚΕ </w:t>
      </w:r>
    </w:p>
    <w:p>
      <w:pPr>
        <w:pStyle w:val="Normal"/>
        <w:ind w:left="0" w:right="0" w:hanging="0"/>
        <w:jc w:val="left"/>
        <w:rPr/>
      </w:pPr>
      <w:r>
        <w:rPr>
          <w:rFonts w:eastAsia="Arial" w:cs="Calibri"/>
          <w:sz w:val="24"/>
          <w:szCs w:val="24"/>
        </w:rPr>
        <w:t xml:space="preserve">                                                                                              </w:t>
      </w:r>
      <w:r>
        <w:rPr>
          <w:rFonts w:eastAsia="Arial" w:cs="Calibri"/>
          <w:sz w:val="24"/>
          <w:szCs w:val="24"/>
        </w:rPr>
        <w:t>Ο ΔΙΕΥΘΥΝΤΗΣ Τ.Δ.Λ.</w:t>
      </w:r>
    </w:p>
    <w:p>
      <w:pPr>
        <w:pStyle w:val="Normal"/>
        <w:ind w:left="0" w:right="0" w:hanging="0"/>
        <w:jc w:val="left"/>
        <w:rPr>
          <w:rFonts w:ascii="Calibri" w:hAnsi="Calibri"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</w:r>
    </w:p>
    <w:p>
      <w:pPr>
        <w:pStyle w:val="Style19"/>
        <w:tabs>
          <w:tab w:val="center" w:pos="1701" w:leader="none"/>
          <w:tab w:val="center" w:pos="4153" w:leader="none"/>
          <w:tab w:val="center" w:pos="7371" w:leader="none"/>
          <w:tab w:val="right" w:pos="8306" w:leader="none"/>
        </w:tabs>
        <w:ind w:left="0" w:right="0" w:hanging="0"/>
        <w:jc w:val="left"/>
        <w:rPr>
          <w:b/>
          <w:b/>
          <w:bCs/>
        </w:rPr>
      </w:pPr>
      <w:r>
        <w:rPr>
          <w:rFonts w:eastAsia="Calibri"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ΜΕΛΙΣΣΑΡΗΣ ΙΩΑΝΝΗΣ                                                  ΝΤΑΛΙΑΝΗΣ ΧΡΗΣΤΟΣ        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Arial" w:cs="Calibri"/>
          <w:sz w:val="24"/>
          <w:szCs w:val="24"/>
        </w:rPr>
        <w:t>ΠΟΛΙΤΙΚΟΣ ΜΗΧΑΝΙΚΟΣ Τ.Ε.                                      ΤΟΠΟΓΡΑΦΟΣ ΜΗΧΑΝΙΚΟΣ</w:t>
      </w:r>
    </w:p>
    <w:p>
      <w:pPr>
        <w:pStyle w:val="Lettered1"/>
        <w:spacing w:lineRule="auto" w:line="240" w:before="0" w:after="0"/>
        <w:ind w:right="0" w:hanging="0"/>
        <w:jc w:val="left"/>
        <w:rPr/>
      </w:pPr>
      <w:r>
        <w:rPr/>
      </w:r>
    </w:p>
    <w:sectPr>
      <w:type w:val="nextPage"/>
      <w:pgSz w:w="11906" w:h="16838"/>
      <w:pgMar w:left="690" w:right="611" w:header="0" w:top="450" w:footer="0" w:bottom="68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b0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el-GR" w:eastAsia="el-GR" w:bidi="ar-SA"/>
    </w:rPr>
  </w:style>
  <w:style w:type="paragraph" w:styleId="3">
    <w:name w:val="Heading 3"/>
    <w:basedOn w:val="Normal"/>
    <w:link w:val="3Char"/>
    <w:semiHidden/>
    <w:unhideWhenUsed/>
    <w:qFormat/>
    <w:rsid w:val="00343e39"/>
    <w:pPr>
      <w:keepNext/>
      <w:spacing w:lineRule="auto" w:line="240" w:before="0" w:after="0"/>
      <w:outlineLvl w:val="2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Char" w:customStyle="1">
    <w:name w:val="Επικεφαλίδα 3 Char"/>
    <w:basedOn w:val="DefaultParagraphFont"/>
    <w:link w:val="3"/>
    <w:semiHidden/>
    <w:qFormat/>
    <w:rsid w:val="00343e39"/>
    <w:rPr>
      <w:rFonts w:ascii="Times New Roman" w:hAnsi="Times New Roman" w:eastAsia="Times New Roman" w:cs="Times New Roman"/>
      <w:b/>
      <w:sz w:val="24"/>
      <w:szCs w:val="20"/>
    </w:rPr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343e39"/>
    <w:rPr>
      <w:rFonts w:ascii="Tahoma" w:hAnsi="Tahoma" w:cs="Tahoma"/>
      <w:sz w:val="16"/>
      <w:szCs w:val="16"/>
    </w:rPr>
  </w:style>
  <w:style w:type="character" w:styleId="Style13">
    <w:name w:val="Κουκκίδες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Calibri" w:hAnsi="Calibri" w:cs="OpenSymbol"/>
      <w:sz w:val="24"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343e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ettered1">
    <w:name w:val="lettered1"/>
    <w:basedOn w:val="Normal"/>
    <w:qFormat/>
    <w:pPr>
      <w:ind w:left="567" w:right="0" w:hanging="567"/>
    </w:pPr>
    <w:rPr/>
  </w:style>
  <w:style w:type="paragraph" w:styleId="Style19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LibreOffice/5.3.0.3$Windows_x86 LibreOffice_project/7074905676c47b82bbcfbea1aeefc84afe1c50e1</Application>
  <Pages>1</Pages>
  <Words>318</Words>
  <Characters>1887</Characters>
  <CharactersWithSpaces>2787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2012-05-18T05:45:00Z</dcterms:created>
  <dc:creator>HliAS</dc:creator>
  <dc:description/>
  <dc:language>el-GR</dc:language>
  <cp:lastModifiedBy/>
  <cp:lastPrinted>2012-05-18T06:32:00Z</cp:lastPrinted>
  <dcterms:modified xsi:type="dcterms:W3CDTF">2017-03-07T14:16:04Z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